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00"/>
      </w:pPr>
      <w:r>
        <w:rPr>
          <w:rFonts w:ascii="Arial" w:eastAsia="Microsoft YaHei" w:hAnsi="Arial"/>
          <w:b/>
          <w:bCs/>
          <w:sz w:val="32"/>
          <w:szCs w:val="32"/>
        </w:rPr>
        <w:t xml:space="preserve">任务2 案例1：CIIO城商行核心系统数据迁移AWS海外云安全评估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一、用户输入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基础信息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公司全称：XX城商银行股份有限公司；统一社会信用代码：91310XXXXXXXXXX；法定代表人：张某；所属行业：金融业（银行业）。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自评估工作信息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自评估工作时间：2024年6月1日至7月15日。组织情况：由信息科技部牵头，联合合规法务部、风险管理部共同实施。实施方式：内部自评估。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数据出境场景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业务描述：本行核心银行系统数据迁移至AWS海外云区域进行灾备存储和全球化业务支撑。目的：灾备恢复和海外分支机构业务查询。频率：实时同步。起止时间：2024年8月起长期持续。我们觉得只是把数据存在AWS海外节点上做灾备，这应该不算严格意义上的出境吧？毕竟数据还是我们自己在管理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4. 出境数据清单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数据项包括：客户账户信息（账号、余额、开户日期）、交易记录（流水号、交易金额、交易时间）、信贷数据（贷款合同号、贷款金额、还款记录）、客户身份信息（姓名、证件类型、证件号码、手机号码、联系地址）。是否个人信息：是。是否敏感：是（证件号码、手机号码属敏感个人信息）。出境必要性：支持海外分支机构业务查询和灾备恢复。示例：客户张某，账号6228XXXX1234，余额50000元，身份证号310XXXXXXXXXXXX1234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5. 系统与链路信息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存储位置：AWS海外云区域。传输技术链路：通过专线加密传输，采用SSL/TLS协议。（注：用户未说明AWS海外区域具体所在国家/地区）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6. 安全保障能力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制度措施：已建立信息安全管理制度体系，包括《信息安全管理规范》《数据分类分级管理办法》等。技术措施：SSL/TLS加密传输、AES-256静态加密、基于角色的访问控制（RBAC）、全量审计日志。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7. 境外接收方信息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基本情况：Amazon Web Services, Inc.，美国企业。处理目的：提供云计算基础设施服务（IaaS）。安全能力：通过ISO 27001、SOC 2 Type II、CSA STAR等认证。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8. 法律文件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已与AWS签订数据处理协议（DPA），约定数据处理目的、安全措施、数据主体权利保障、数据泄露通知时限（72小时）、子处理者管理等条款。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9. 历史合规情况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近三年无数据安全相关行政处罚记录。2023年通过网络安全等级保护三级测评。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10. 个人信息保护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已在隐私政策中告知客户数据可能存储于境外云平台。（注：用户未明确是否已就数据出境取得客户单独同意）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二、标准答案（即系统输出）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《数据出境风险自评估报告（草案）》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一、自评估工作情况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（一）自评估工作简介：本次自评估工作于2024年6月1日至7月15日开展，评估对象为本行核心银行系统数据迁移至AWS海外云区域的数据出境活动。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（二）工作组组成：组长由信息科技部总监担任，成员包括合规法务部专员2名、风险管理部专员1名、信息科技部安全工程师3名。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（三）工作流程：数据出境活动梳理→出境数据识别与分类分级→风险识别与分析→影响评估→自评估报告编制→内部评审与审批。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二、出境活动整体情况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（一）数据处理者基本情况：XX城商银行股份有限公司，统一社会信用代码91310XXXXXXXXXX，所属行业为金融业（银行业），属于关键信息基础设施运营者（CIIO）。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（二）数据出境业务情况：本行核心银行系统数据需迁移至AWS海外云区域，用于灾备存储和全球化业务支撑。数据传输方式为实时同步，预计自2024年8月起长期持续。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（三）拟出境数据情况：出境数据包含客户账户信息、交易记录、信贷数据和客户身份信息，涉及敏感个人信息（证件号码、手机号码）。数据量级较大，涉及本行全部客户。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（四）数据出境链路情况：数据通过专线加密传输至AWS海外云区域，采用SSL/TLS协议。【待补充：AWS海外云区域具体所在国家/地区，需明确后评估该国家数据保护法律环境】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（五）境外接收方情况：接收方为Amazon Web Services, Inc.（美国），作为云服务商提供IaaS服务，通过ISO 27001、SOC 2等国际安全认证。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（六）法律文件情况：已与AWS签订数据处理协议（DPA），涵盖数据处理目的、安全措施、数据主体权利、泄露通知等条款。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三、出境活动的风险自评估情况及结论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一）合法性、正当性、必要性评估：合法性方面，本行作为CIIO，数据出境须通过安全评估，目前正在履行该程序。正当性方面，数据出境用于灾备恢复和海外分支机构业务支撑，目的正当。必要性方面，采用海外云灾备为业务连续性保障方案，但需进一步论证为何不可采用国内云灾备方案替代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二）境外接收方情况评估：AWS通过多项国际安全认证，技术和组织安全能力较强。但需评估AWS所在国家/地区的数据保护法律环境，特别是该国政府依据外国法律要求访问数据的可能性。【待补充：AWS海外区域所在国家】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三）数据安全风险评估：出境数据包含客户敏感个人信息（证件号码、手机号码），一旦泄露将对客户财产安全造成重大影响。已采取加密传输、加密存储、访问控制、审计日志等技术措施，数据安全风险总体可控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四）个人信息权益保障评估：本行已在隐私政策中告知客户数据可能存储于境外云平台。但依据PIPL第三十九条，向境外提供个人信息应取得个人单独同意。【待补充：需确认是否已取得客户单独同意，如未取得需补充履行单独同意义务】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（五）自评估结论：本次数据出境活动在补充完善以下事项后，风险总体可控：1）明确AWS海外云区域所在国家/地区并评估其数据保护法律环境；2）取得客户单独同意；3）完善必要性论证（国内替代方案不可行性分析）；4）完善DPA中的数据返还/删除条款。建议在上述事项完善后正式向省级网信部门申报安全评估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《草案生成逻辑与合规性说明》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（一）输入信息摘要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处理者类型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CIIO（金融业-银行业）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出境场景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核心银行系统数据迁移至AWS海外云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出境数据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客户账户、交易记录、信贷数据、客户身份信息（含敏感）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接收方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Amazon Web Services, Inc.（美国）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法律文件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已签订DPA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安全措施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加密传输存储、RBAC、审计日志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合规历史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无行政处罚，通过等保三级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（二）遵循模板与规范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本草案依据国家网信办《数据出境安全评估申报指南》要求的自评估报告模板结构编制，包含自评估工作情况、出境活动整体情况、风险自评估情况及结论三大板块。草案内容基于用户填报的10项信息生成，对用户未提供的信息以【待补充】标注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（三）关键判断与合规化处理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CIIO身份认定：用户所属行业为金融业（银行业），依据《关键信息基础设施安全保护条例》属于CIIO保护范围。系统自动识别CIIO身份，确定安全评估路径。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数据出境性质认定：用户认为"存储在AWS海外节点不算出境"，系统纠正此认知——将数据存储于境外服务器属于数据出境行为，须履行安全评估义务。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敏感个人信息识别：用户填报的证件号码、手机号码属于敏感个人信息，系统自动标注并提示需取得单独同意。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必要性论证补充：用户未提供国内替代方案不可行性分析，系统在草案中标注为待补充事项。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（四）已知合规差距与待定项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AWS海外云区域具体所在国家/地区未明确——需用户补充后评估该国数据保护法律环境及政府数据访问风险。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是否已取得客户单独同意未明确——需确认PIPL第三十九条单独同意义务的履行情况。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必要性论证不充分——需补充国内云灾备方案不可行性分析。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DPA条款待完善——需补充数据返还/删除条款、跨境数据流转限制条款。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（五）后续步骤建议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【立即】补充AWS海外区域所在国家信息，评估该国数据保护法律环境。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【15日内】确认并补充客户单独同意取得情况，如未取得需设计单独同意获取流程。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【15日内】补充必要性论证，分析国内云灾备方案不可行性。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【30日内】完善DPA条款，补充数据返还/删除、跨境流转限制等条款。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5. 【完善后】将自评估报告定稿，向所在地省级网信部门正式申报安全评估。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6. 【注意】安全评估结果有效期为3年（《数据出境安全评估办法》第十四条），有效期届满或出境条件重大变化时需重新申报。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三、备注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噪声类型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AWS海外区域所在国家缺失 + "只是存储不是出境"误导 + 单独同意未确认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难度等级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困难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覆盖场景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CIIO金融业出境、AWS海外云灾备、核心银行系统数据、敏感个人信息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适用法域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中国法域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2026-07-30T16:18:45.927Z</dcterms:created>
  <dcterms:modified xsi:type="dcterms:W3CDTF">2026-07-30T16:18:45.927Z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