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pPr w:leftFromText="180" w:rightFromText="180" w:vertAnchor="text" w:horzAnchor="page" w:tblpX="1785" w:tblpY="277"/>
        <w:tblOverlap w:val="never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6"/>
        <w:gridCol w:w="4082"/>
      </w:tblGrid>
      <w:tr w14:paraId="61F29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4446" w:type="dxa"/>
            <w:vMerge w:val="restart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2CAA3E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cs="Times New Roman"/>
                <w:b w:val="0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eastAsia="宋体" w:cs="Times New Roman"/>
                <w:b w:val="0"/>
                <w:color w:val="000000"/>
                <w:kern w:val="0"/>
                <w:sz w:val="20"/>
                <w:szCs w:val="20"/>
                <w:lang w:eastAsia="zh-CN"/>
              </w:rPr>
              <w:drawing>
                <wp:inline distT="0" distB="0" distL="114300" distR="114300">
                  <wp:extent cx="2680970" cy="1003935"/>
                  <wp:effectExtent l="0" t="0" r="5080" b="5080"/>
                  <wp:docPr id="1" name="图片 1" descr="LOGO-带字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-带字体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970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8CD31C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202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腾讯开悟人工智能全球公开赛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eastAsia="zh-CN"/>
              </w:rPr>
              <w:t>【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D06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eastAsia="zh-CN"/>
              </w:rPr>
              <w:t>】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法律AI应用创新与实践</w:t>
            </w:r>
          </w:p>
        </w:tc>
      </w:tr>
      <w:tr w14:paraId="11D40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4446" w:type="dxa"/>
            <w:vMerge w:val="continue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108AF60B">
            <w:pPr>
              <w:snapToGrid w:val="0"/>
              <w:ind w:left="0" w:leftChars="0" w:right="0" w:rightChars="0" w:firstLine="0" w:firstLineChars="0"/>
              <w:jc w:val="center"/>
              <w:rPr>
                <w:rFonts w:eastAsia="宋体" w:cs="Times New Roman"/>
                <w:b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82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093B91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eastAsia="宋体" w:cs="Times New Roman"/>
                <w:b w:val="0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团队</w:t>
            </w:r>
            <w:r>
              <w:rPr>
                <w:rFonts w:eastAsia="宋体" w:cs="Times New Roman"/>
                <w:b w:val="0"/>
                <w:color w:val="000000"/>
                <w:kern w:val="0"/>
                <w:sz w:val="24"/>
                <w:szCs w:val="20"/>
              </w:rPr>
              <w:t>编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号：T2600323</w:t>
            </w:r>
          </w:p>
        </w:tc>
      </w:tr>
    </w:tbl>
    <w:p w14:paraId="34F7F762">
      <w:pPr>
        <w:jc w:val="both"/>
        <w:rPr>
          <w:rFonts w:hint="eastAsia" w:eastAsia="宋体"/>
          <w:b/>
          <w:color w:val="000000"/>
          <w:sz w:val="24"/>
          <w:lang w:eastAsia="zh-CN"/>
        </w:rPr>
      </w:pPr>
    </w:p>
    <w:p w14:paraId="3BE4E12F">
      <w:pPr>
        <w:jc w:val="both"/>
        <w:rPr>
          <w:rFonts w:hint="eastAsia" w:eastAsia="宋体"/>
          <w:b/>
          <w:color w:val="000000"/>
          <w:sz w:val="24"/>
          <w:lang w:eastAsia="zh-CN"/>
        </w:rPr>
      </w:pPr>
    </w:p>
    <w:p w14:paraId="65C154D0">
      <w:pPr>
        <w:jc w:val="center"/>
        <w:rPr>
          <w:rFonts w:eastAsia="宋体"/>
          <w:b/>
          <w:color w:val="000000"/>
          <w:sz w:val="24"/>
        </w:rPr>
      </w:pPr>
    </w:p>
    <w:p w14:paraId="0CFC51D7">
      <w:pPr>
        <w:jc w:val="center"/>
        <w:rPr>
          <w:rStyle w:val="64"/>
          <w:rFonts w:hint="eastAsia" w:asciiTheme="minorHAnsi" w:hAnsiTheme="minorHAnsi" w:eastAsiaTheme="minorEastAsia"/>
          <w:lang w:eastAsia="zh-CN"/>
        </w:rPr>
      </w:pPr>
      <w:r>
        <w:rPr>
          <w:rStyle w:val="64"/>
          <w:rFonts w:hint="eastAsia" w:asciiTheme="minorHAnsi" w:hAnsiTheme="minorHAnsi" w:eastAsiaTheme="minorEastAsia"/>
          <w:lang w:eastAsia="zh-CN"/>
        </w:rPr>
        <w:drawing>
          <wp:inline distT="0" distB="0" distL="114300" distR="114300">
            <wp:extent cx="1506855" cy="1352550"/>
            <wp:effectExtent l="0" t="0" r="0" b="0"/>
            <wp:docPr id="2" name="图片 2" descr="LOGO-不带字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GO-不带字体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75FD">
      <w:pPr>
        <w:jc w:val="center"/>
        <w:rPr>
          <w:rFonts w:eastAsia="宋体"/>
          <w:b/>
          <w:color w:val="000000"/>
          <w:sz w:val="24"/>
        </w:rPr>
      </w:pPr>
    </w:p>
    <w:p w14:paraId="376D8362">
      <w:pPr>
        <w:jc w:val="both"/>
        <w:rPr>
          <w:rFonts w:eastAsia="宋体"/>
          <w:b/>
          <w:color w:val="000000"/>
          <w:sz w:val="24"/>
        </w:rPr>
      </w:pPr>
    </w:p>
    <w:p w14:paraId="766FB246">
      <w:pPr>
        <w:jc w:val="center"/>
        <w:rPr>
          <w:rFonts w:hint="eastAsia" w:ascii="Times New Roman" w:hAnsi="Times New Roman" w:eastAsia="宋体"/>
          <w:b/>
          <w:color w:val="000000"/>
          <w:sz w:val="44"/>
          <w:szCs w:val="44"/>
          <w:lang w:eastAsia="zh"/>
        </w:rPr>
      </w:pPr>
      <w:r>
        <w:rPr>
          <w:rFonts w:hint="eastAsia" w:ascii="Times New Roman" w:hAnsi="Times New Roman" w:eastAsia="宋体"/>
          <w:b/>
          <w:color w:val="000000"/>
          <w:sz w:val="44"/>
          <w:szCs w:val="44"/>
          <w:lang w:eastAsia="zh"/>
        </w:rPr>
        <w:t>数规通</w:t>
      </w:r>
    </w:p>
    <w:p w14:paraId="0E69ECF4">
      <w:pPr>
        <w:jc w:val="center"/>
        <w:rPr>
          <w:rFonts w:hint="eastAsia" w:ascii="Times New Roman" w:hAnsi="Times New Roman"/>
          <w:b/>
          <w:sz w:val="24"/>
          <w:lang w:eastAsia="zh"/>
        </w:rPr>
      </w:pPr>
      <w:r>
        <w:rPr>
          <w:rFonts w:hint="eastAsia" w:ascii="Times New Roman" w:hAnsi="Times New Roman"/>
          <w:b/>
          <w:i/>
          <w:iCs/>
          <w:sz w:val="28"/>
          <w:szCs w:val="22"/>
          <w:lang w:eastAsia="zh"/>
        </w:rPr>
        <w:t>DataComply Flow</w:t>
      </w:r>
      <w:r>
        <w:rPr>
          <w:rFonts w:hint="eastAsia" w:ascii="Times New Roman" w:hAnsi="Times New Roman"/>
          <w:b/>
          <w:sz w:val="24"/>
          <w:lang w:eastAsia="zh"/>
        </w:rPr>
        <w:br w:type="textWrapping"/>
      </w:r>
      <w:r>
        <w:rPr>
          <w:rFonts w:hint="eastAsia" w:ascii="Times New Roman" w:hAnsi="Times New Roman" w:eastAsia="宋体"/>
          <w:b/>
          <w:color w:val="000000"/>
          <w:sz w:val="28"/>
          <w:szCs w:val="28"/>
          <w:lang w:eastAsia="zh"/>
        </w:rPr>
        <w:t>AI驱动的数据跨境合规诊断与文书智能生成平台</w:t>
      </w:r>
    </w:p>
    <w:p w14:paraId="382BCFA2">
      <w:pPr>
        <w:spacing w:line="300" w:lineRule="auto"/>
        <w:jc w:val="both"/>
        <w:rPr>
          <w:b/>
        </w:rPr>
      </w:pPr>
    </w:p>
    <w:p w14:paraId="1AAC6CA8">
      <w:pPr>
        <w:jc w:val="center"/>
        <w:rPr>
          <w:rFonts w:hint="default" w:ascii="黑体" w:hAnsi="黑体" w:eastAsia="黑体"/>
          <w:b/>
          <w:color w:val="000000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b/>
          <w:color w:val="000000"/>
          <w:sz w:val="36"/>
          <w:szCs w:val="36"/>
          <w:lang w:val="en-US" w:eastAsia="zh-CN"/>
        </w:rPr>
        <w:t>项目典型案例汇编</w:t>
      </w:r>
    </w:p>
    <w:p w14:paraId="3B644A51">
      <w:pPr>
        <w:spacing w:line="300" w:lineRule="auto"/>
        <w:jc w:val="center"/>
        <w:rPr>
          <w:rFonts w:eastAsia="宋体"/>
          <w:color w:val="000000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  <w:lang w:val="en-US" w:eastAsia="zh-CN"/>
        </w:rPr>
        <w:t>1.0.0</w:t>
      </w:r>
    </w:p>
    <w:p w14:paraId="19F529A3">
      <w:pPr>
        <w:jc w:val="both"/>
        <w:rPr>
          <w:rFonts w:eastAsia="宋体"/>
          <w:color w:val="000000"/>
        </w:rPr>
      </w:pPr>
    </w:p>
    <w:p w14:paraId="382A8516">
      <w:pPr>
        <w:spacing w:line="300" w:lineRule="auto"/>
        <w:jc w:val="center"/>
        <w:rPr>
          <w:b/>
          <w:sz w:val="24"/>
        </w:rPr>
      </w:pPr>
      <w:r>
        <w:rPr>
          <w:rFonts w:eastAsia="宋体"/>
          <w:color w:val="000000"/>
          <w:sz w:val="24"/>
        </w:rPr>
        <w:drawing>
          <wp:inline distT="0" distB="0" distL="114300" distR="114300">
            <wp:extent cx="1941830" cy="1057910"/>
            <wp:effectExtent l="0" t="0" r="127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3D4B">
      <w:pPr>
        <w:spacing w:line="300" w:lineRule="auto"/>
        <w:jc w:val="center"/>
        <w:rPr>
          <w:b/>
          <w:sz w:val="24"/>
        </w:rPr>
      </w:pPr>
    </w:p>
    <w:p w14:paraId="0397416F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  <w:lang w:eastAsia="zh"/>
        </w:rPr>
        <w:t>AIS · 研智小组</w:t>
      </w:r>
    </w:p>
    <w:p w14:paraId="4EBF84A2">
      <w:pPr>
        <w:spacing w:line="300" w:lineRule="auto"/>
        <w:jc w:val="both"/>
        <w:rPr>
          <w:b/>
          <w:sz w:val="24"/>
        </w:rPr>
      </w:pPr>
    </w:p>
    <w:p w14:paraId="734DAC6A">
      <w:pPr>
        <w:jc w:val="center"/>
        <w:rPr>
          <w:rFonts w:eastAsia="宋体"/>
          <w:color w:val="000000"/>
        </w:rPr>
      </w:pPr>
    </w:p>
    <w:p w14:paraId="147A00C4">
      <w:pPr>
        <w:jc w:val="center"/>
        <w:rPr>
          <w:rFonts w:hint="default" w:eastAsia="宋体"/>
          <w:b/>
          <w:color w:val="000000"/>
          <w:sz w:val="24"/>
          <w:lang w:val="en-US" w:eastAsia="zh-CN"/>
        </w:rPr>
      </w:pPr>
      <w:r>
        <w:rPr>
          <w:rFonts w:hint="eastAsia" w:eastAsia="宋体"/>
          <w:b/>
          <w:color w:val="000000"/>
          <w:sz w:val="24"/>
          <w:lang w:val="en-US" w:eastAsia="zh-CN"/>
        </w:rPr>
        <w:t>2</w:t>
      </w:r>
      <w:r>
        <w:rPr>
          <w:rFonts w:hint="eastAsia" w:eastAsia="宋体"/>
          <w:b/>
          <w:color w:val="000000"/>
          <w:sz w:val="24"/>
          <w:lang w:eastAsia="zh"/>
        </w:rPr>
        <w:t>026.0</w:t>
      </w:r>
      <w:r>
        <w:rPr>
          <w:rFonts w:hint="eastAsia" w:eastAsia="宋体"/>
          <w:b/>
          <w:color w:val="000000"/>
          <w:sz w:val="24"/>
          <w:lang w:val="en-US" w:eastAsia="zh-CN"/>
        </w:rPr>
        <w:t>4</w:t>
      </w:r>
      <w:r>
        <w:rPr>
          <w:rFonts w:hint="eastAsia" w:eastAsia="宋体"/>
          <w:b/>
          <w:color w:val="000000"/>
          <w:sz w:val="24"/>
          <w:lang w:eastAsia="zh"/>
        </w:rPr>
        <w:t>.</w:t>
      </w:r>
      <w:r>
        <w:rPr>
          <w:rFonts w:hint="eastAsia" w:eastAsia="宋体"/>
          <w:b/>
          <w:color w:val="000000"/>
          <w:sz w:val="24"/>
          <w:lang w:val="en-US" w:eastAsia="zh-CN"/>
        </w:rPr>
        <w:t>18</w:t>
      </w:r>
    </w:p>
    <w:p w14:paraId="58449B69">
      <w:pPr>
        <w:spacing w:line="300" w:lineRule="auto"/>
        <w:jc w:val="both"/>
        <w:rPr>
          <w:b/>
          <w:sz w:val="24"/>
        </w:rPr>
      </w:pPr>
    </w:p>
    <w:p w14:paraId="5610B9AD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0D7DFC9D"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59DBB7EA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0"/>
      <w:r>
        <w:rPr>
          <w:rFonts w:hint="eastAsia" w:ascii="黑体" w:hAnsi="黑体" w:eastAsia="黑体"/>
          <w:color w:val="000000"/>
          <w:sz w:val="36"/>
        </w:rPr>
        <w:t>目录</w:t>
      </w:r>
      <w:commentRangeEnd w:id="0"/>
      <w:r>
        <w:rPr>
          <w:rStyle w:val="64"/>
          <w:rFonts w:asciiTheme="minorHAnsi" w:hAnsiTheme="minorHAnsi"/>
          <w:b w:val="0"/>
        </w:rPr>
        <w:commentReference w:id="0"/>
      </w:r>
    </w:p>
    <w:p w14:paraId="65F8B1F2">
      <w:pPr>
        <w:pStyle w:val="28"/>
        <w:tabs>
          <w:tab w:val="right" w:leader="dot" w:pos="8312"/>
        </w:tabs>
      </w:pPr>
      <w:bookmarkStart w:id="25" w:name="_GoBack"/>
      <w:bookmarkEnd w:id="25"/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instrText xml:space="preserve"> HYPERLINK \l _Toc27351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 </w:t>
      </w:r>
      <w:r>
        <w:rPr>
          <w:rFonts w:hint="eastAsia"/>
          <w:lang w:val="en-US" w:eastAsia="zh-CN"/>
        </w:rPr>
        <w:t>案例汇编说明</w:t>
      </w:r>
      <w:r>
        <w:tab/>
      </w:r>
      <w:r>
        <w:fldChar w:fldCharType="begin"/>
      </w:r>
      <w:r>
        <w:instrText xml:space="preserve"> PAGEREF _Toc27351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02C486E6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_Toc28287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1.1 </w:t>
      </w:r>
      <w:r>
        <w:rPr>
          <w:rFonts w:hint="eastAsia"/>
        </w:rPr>
        <w:t>案例选择原则</w:t>
      </w:r>
      <w:r>
        <w:tab/>
      </w:r>
      <w:r>
        <w:fldChar w:fldCharType="begin"/>
      </w:r>
      <w:r>
        <w:instrText xml:space="preserve"> PAGEREF _Toc28287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5DEFF044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_Toc18675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1.2 </w:t>
      </w:r>
      <w:r>
        <w:rPr>
          <w:rFonts w:hint="eastAsia"/>
        </w:rPr>
        <w:t>案例覆盖范围</w:t>
      </w:r>
      <w:r>
        <w:tab/>
      </w:r>
      <w:r>
        <w:fldChar w:fldCharType="begin"/>
      </w:r>
      <w:r>
        <w:instrText xml:space="preserve"> PAGEREF _Toc18675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023EC4BE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_Toc10686 </w:instrText>
      </w:r>
      <w: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 xml:space="preserve">2 </w:t>
      </w:r>
      <w:r>
        <w:rPr>
          <w:rFonts w:hint="eastAsia"/>
          <w:lang w:val="en-US" w:eastAsia="zh-CN"/>
        </w:rPr>
        <w:t>案例一：数据出境路径诊断</w:t>
      </w:r>
      <w:r>
        <w:tab/>
      </w:r>
      <w:r>
        <w:fldChar w:fldCharType="begin"/>
      </w:r>
      <w:r>
        <w:instrText xml:space="preserve"> PAGEREF _Toc10686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75D1A096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_Toc5525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2.1 </w:t>
      </w:r>
      <w:r>
        <w:t>业务背景与输入内容</w:t>
      </w:r>
      <w:r>
        <w:tab/>
      </w:r>
      <w:r>
        <w:fldChar w:fldCharType="begin"/>
      </w:r>
      <w:r>
        <w:instrText xml:space="preserve"> PAGEREF _Toc5525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69E728EF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_Toc19289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2.2 </w:t>
      </w:r>
      <w:r>
        <w:t>系统分析与追问过程</w:t>
      </w:r>
      <w:r>
        <w:tab/>
      </w:r>
      <w:r>
        <w:fldChar w:fldCharType="begin"/>
      </w:r>
      <w:r>
        <w:instrText xml:space="preserve"> PAGEREF _Toc19289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0989841B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_Toc4709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2.3 </w:t>
      </w:r>
      <w:r>
        <w:t>最终输出结果</w:t>
      </w:r>
      <w:r>
        <w:tab/>
      </w:r>
      <w:r>
        <w:fldChar w:fldCharType="begin"/>
      </w:r>
      <w:r>
        <w:instrText xml:space="preserve"> PAGEREF _Toc4709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70ED0B77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_Toc18339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3 </w:t>
      </w:r>
      <w:r>
        <w:t>案例二：合规文书生成</w:t>
      </w:r>
      <w:r>
        <w:tab/>
      </w:r>
      <w:r>
        <w:fldChar w:fldCharType="begin"/>
      </w:r>
      <w:r>
        <w:instrText xml:space="preserve"> PAGEREF _Toc18339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2D5F836E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_Toc32373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3.1 </w:t>
      </w:r>
      <w:r>
        <w:t>输入条件与任务目标</w:t>
      </w:r>
      <w:r>
        <w:tab/>
      </w:r>
      <w:r>
        <w:fldChar w:fldCharType="begin"/>
      </w:r>
      <w:r>
        <w:instrText xml:space="preserve"> PAGEREF _Toc32373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66B57CE2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_Toc13647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3.2 </w:t>
      </w:r>
      <w:r>
        <w:t>生成过程说明</w:t>
      </w:r>
      <w:r>
        <w:tab/>
      </w:r>
      <w:r>
        <w:fldChar w:fldCharType="begin"/>
      </w:r>
      <w:r>
        <w:instrText xml:space="preserve"> PAGEREF _Toc13647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75E4E598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_Toc8707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3.3 </w:t>
      </w:r>
      <w:r>
        <w:t>文书输出结果</w:t>
      </w:r>
      <w:r>
        <w:tab/>
      </w:r>
      <w:r>
        <w:fldChar w:fldCharType="begin"/>
      </w:r>
      <w:r>
        <w:instrText xml:space="preserve"> PAGEREF _Toc8707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38ABDD0D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_Toc32399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4 </w:t>
      </w:r>
      <w:r>
        <w:t>案例三：合规文件审查</w:t>
      </w:r>
      <w:r>
        <w:tab/>
      </w:r>
      <w:r>
        <w:fldChar w:fldCharType="begin"/>
      </w:r>
      <w:r>
        <w:instrText xml:space="preserve"> PAGEREF _Toc32399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6B036C44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_Toc15780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4.1 </w:t>
      </w:r>
      <w:r>
        <w:t>输入文档内容</w:t>
      </w:r>
      <w:r>
        <w:tab/>
      </w:r>
      <w:r>
        <w:fldChar w:fldCharType="begin"/>
      </w:r>
      <w:r>
        <w:instrText xml:space="preserve"> PAGEREF _Toc15780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0CC749DE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_Toc3110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4.2 </w:t>
      </w:r>
      <w:r>
        <w:t>风险识别结果</w:t>
      </w:r>
      <w:r>
        <w:tab/>
      </w:r>
      <w:r>
        <w:fldChar w:fldCharType="begin"/>
      </w:r>
      <w:r>
        <w:instrText xml:space="preserve"> PAGEREF _Toc3110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6F3DCF8A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_Toc8072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4.3 </w:t>
      </w:r>
      <w:r>
        <w:t>修改建议与审查报告</w:t>
      </w:r>
      <w:r>
        <w:tab/>
      </w:r>
      <w:r>
        <w:fldChar w:fldCharType="begin"/>
      </w:r>
      <w:r>
        <w:instrText xml:space="preserve"> PAGEREF _Toc8072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7D17A943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_Toc16924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5 </w:t>
      </w:r>
      <w:r>
        <w:t>案例总结</w:t>
      </w:r>
      <w:r>
        <w:tab/>
      </w:r>
      <w:r>
        <w:fldChar w:fldCharType="begin"/>
      </w:r>
      <w:r>
        <w:instrText xml:space="preserve"> PAGEREF _Toc16924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13D406C8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_Toc30692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5.1 </w:t>
      </w:r>
      <w:r>
        <w:t>能力覆盖情况</w:t>
      </w:r>
      <w:r>
        <w:tab/>
      </w:r>
      <w:r>
        <w:fldChar w:fldCharType="begin"/>
      </w:r>
      <w:r>
        <w:instrText xml:space="preserve"> PAGEREF _Toc30692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7F5A6F54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_Toc8943 </w:instrText>
      </w:r>
      <w:r>
        <w:fldChar w:fldCharType="separate"/>
      </w:r>
      <w:r>
        <w:rPr>
          <w:rFonts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5.2 </w:t>
      </w:r>
      <w:r>
        <w:t>产品效果说明</w:t>
      </w:r>
      <w:r>
        <w:tab/>
      </w:r>
      <w:r>
        <w:fldChar w:fldCharType="begin"/>
      </w:r>
      <w:r>
        <w:instrText xml:space="preserve"> PAGEREF _Toc8943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12FD484F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45A79481">
      <w:pPr>
        <w:widowControl/>
        <w:ind w:firstLine="480"/>
        <w:jc w:val="left"/>
        <w:rPr>
          <w:color w:val="000000"/>
        </w:rPr>
      </w:pPr>
    </w:p>
    <w:p w14:paraId="027DF6F5">
      <w:pPr>
        <w:widowControl/>
        <w:ind w:firstLine="480"/>
        <w:jc w:val="left"/>
        <w:rPr>
          <w:color w:val="000000"/>
        </w:rPr>
      </w:pPr>
    </w:p>
    <w:p w14:paraId="0B314836"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72EB52D5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 w14:paraId="5443F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7BE61B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6A2F01A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1"/>
            <w:r>
              <w:rPr>
                <w:rStyle w:val="64"/>
                <w:rFonts w:asciiTheme="minorHAnsi" w:hAnsiTheme="minorHAnsi" w:eastAsiaTheme="minorEastAsia"/>
              </w:rPr>
              <w:commentReference w:id="1"/>
            </w:r>
          </w:p>
        </w:tc>
        <w:tc>
          <w:tcPr>
            <w:tcW w:w="1279" w:type="dxa"/>
            <w:vAlign w:val="center"/>
          </w:tcPr>
          <w:p w14:paraId="2C60611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2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2"/>
            <w:r>
              <w:rPr>
                <w:rStyle w:val="64"/>
                <w:rFonts w:asciiTheme="minorHAnsi" w:hAnsiTheme="minorHAnsi" w:eastAsiaTheme="minorEastAsia"/>
              </w:rPr>
              <w:commentReference w:id="2"/>
            </w:r>
          </w:p>
        </w:tc>
        <w:tc>
          <w:tcPr>
            <w:tcW w:w="1416" w:type="dxa"/>
            <w:vAlign w:val="center"/>
          </w:tcPr>
          <w:p w14:paraId="394A945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6146001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77E3A37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 w14:paraId="712CE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824862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47E280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47FAD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BD853C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AE1778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9BE9E9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D093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8B134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1E4111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23EB58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FD874A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59CFC4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A9F587E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D0E8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CF9778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374333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09EDD5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619A17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27FEC6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9C41261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DF9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4EB491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E1B60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FDEA76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938C74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441412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B2266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1F9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44F21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E4B56E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811A21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746EE8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EDFF49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E68A0F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80D9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5BE2C0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75EADE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91081B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D153A1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D05BFF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B96F3A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CF0A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1E3482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FA43CB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F849E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C27B81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0AAD0E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724257B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7AC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39675D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81BD5D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63F653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EFCA9B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69ACE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D6B16F3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A6F9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157AD2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E7094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4C3F4A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517207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68959A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7D5ADBF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E35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C569BB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1420BA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7133AB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D0E065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BE7017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70E8EF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A52B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C65236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A10E5C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8EEF1A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BB82A0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767F0A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FFC22E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F3F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3F0369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E88C0C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A1D392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892948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4C6DA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0EF841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E824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E8DE8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C26EE7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BCA108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3072D7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C9BAFB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CCF448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013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EA5BE0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0B21F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011562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0FAE37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083DC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BC3FAE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A0D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589BD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869CB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913A6B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67031B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998E19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10398E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7AEEF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7EB043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087BC7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D967E1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007279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70FF1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049C0D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67B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ABCFA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EECF1D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B99163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67B6EF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E65C4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DDB6A60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8D17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EEADE8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230C15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4D59F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14D98E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45ED4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E3D86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0D01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F3E48C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7104E2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CD8E19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E8AFBD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230A83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6AE166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D714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E2C348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80CE6F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F2BF44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B7EB38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B2B813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D8D717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 w14:paraId="62D6B95A"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 w14:paraId="2CB31D82">
      <w:pPr>
        <w:pStyle w:val="2"/>
      </w:pPr>
      <w:bookmarkStart w:id="0" w:name="_Toc27351"/>
      <w:bookmarkStart w:id="1" w:name="_Toc331545160"/>
      <w:bookmarkStart w:id="2" w:name="_Toc331243703"/>
      <w:bookmarkStart w:id="3" w:name="_Toc331238769"/>
      <w:bookmarkStart w:id="4" w:name="_Toc331243882"/>
      <w:bookmarkStart w:id="5" w:name="_Toc331243782"/>
      <w:bookmarkStart w:id="6" w:name="_Toc331238830"/>
      <w:bookmarkStart w:id="7" w:name="_Toc331243603"/>
      <w:r>
        <w:commentReference w:id="3"/>
      </w:r>
      <w:r>
        <w:rPr>
          <w:rFonts w:hint="eastAsia"/>
          <w:lang w:val="en-US" w:eastAsia="zh-CN"/>
        </w:rPr>
        <w:t>案例汇编说明</w:t>
      </w:r>
      <w:bookmarkEnd w:id="0"/>
    </w:p>
    <w:p w14:paraId="477AD42B">
      <w:pPr>
        <w:pStyle w:val="4"/>
        <w:rPr>
          <w:rFonts w:hint="eastAsia"/>
        </w:rPr>
      </w:pPr>
      <w:bookmarkStart w:id="8" w:name="_Toc28287"/>
      <w:r>
        <w:rPr>
          <w:rFonts w:hint="eastAsia"/>
        </w:rPr>
        <w:t>案例选择原则</w:t>
      </w:r>
      <w:bookmarkEnd w:id="8"/>
    </w:p>
    <w:p w14:paraId="2B2590C1">
      <w:pPr>
        <w:pStyle w:val="4"/>
        <w:rPr>
          <w:rFonts w:hint="eastAsia"/>
        </w:rPr>
      </w:pPr>
      <w:bookmarkStart w:id="9" w:name="_Toc18675"/>
      <w:r>
        <w:rPr>
          <w:rFonts w:hint="eastAsia"/>
        </w:rPr>
        <w:t>案例覆盖范围</w:t>
      </w:r>
      <w:bookmarkEnd w:id="9"/>
    </w:p>
    <w:p w14:paraId="0D44AF1C">
      <w:pPr>
        <w:rPr>
          <w:rFonts w:hint="eastAsia"/>
        </w:rPr>
      </w:pPr>
      <w:r>
        <w:rPr>
          <w:rFonts w:hint="eastAsia"/>
        </w:rPr>
        <w:br w:type="page"/>
      </w:r>
    </w:p>
    <w:p w14:paraId="02091796">
      <w:pPr>
        <w:pStyle w:val="2"/>
        <w:rPr>
          <w:rFonts w:hint="eastAsia"/>
          <w:lang w:val="en-US" w:eastAsia="zh-CN"/>
        </w:rPr>
      </w:pPr>
      <w:bookmarkStart w:id="10" w:name="_Toc10686"/>
      <w:r>
        <w:rPr>
          <w:rFonts w:hint="eastAsia"/>
          <w:lang w:val="en-US" w:eastAsia="zh-CN"/>
        </w:rPr>
        <w:t>案例一：数据出境路径诊断</w:t>
      </w:r>
      <w:bookmarkEnd w:id="10"/>
    </w:p>
    <w:p w14:paraId="2276F935">
      <w:pPr>
        <w:pStyle w:val="4"/>
        <w:keepNext w:val="0"/>
        <w:keepLines w:val="0"/>
        <w:widowControl/>
        <w:suppressLineNumbers w:val="0"/>
      </w:pPr>
      <w:bookmarkStart w:id="11" w:name="_Toc5525"/>
      <w:r>
        <w:t>业务背景与输入内容</w:t>
      </w:r>
      <w:bookmarkEnd w:id="11"/>
    </w:p>
    <w:p w14:paraId="3D03280B">
      <w:pPr>
        <w:pStyle w:val="4"/>
        <w:keepNext w:val="0"/>
        <w:keepLines w:val="0"/>
        <w:widowControl/>
        <w:suppressLineNumbers w:val="0"/>
      </w:pPr>
      <w:bookmarkStart w:id="12" w:name="_Toc19289"/>
      <w:r>
        <w:t>系统分析与追问过程</w:t>
      </w:r>
      <w:bookmarkEnd w:id="12"/>
    </w:p>
    <w:p w14:paraId="1D912665">
      <w:pPr>
        <w:pStyle w:val="4"/>
        <w:keepNext w:val="0"/>
        <w:keepLines w:val="0"/>
        <w:widowControl/>
        <w:suppressLineNumbers w:val="0"/>
      </w:pPr>
      <w:bookmarkStart w:id="13" w:name="_Toc4709"/>
      <w:r>
        <w:t>最终输出结果</w:t>
      </w:r>
      <w:bookmarkEnd w:id="13"/>
    </w:p>
    <w:p w14:paraId="24BD1906">
      <w:r>
        <w:br w:type="page"/>
      </w:r>
    </w:p>
    <w:p w14:paraId="0F5B7500">
      <w:pPr>
        <w:pStyle w:val="2"/>
        <w:keepNext w:val="0"/>
        <w:keepLines w:val="0"/>
        <w:widowControl/>
        <w:suppressLineNumbers w:val="0"/>
      </w:pPr>
      <w:bookmarkStart w:id="14" w:name="_Toc18339"/>
      <w:r>
        <w:t>案例二：合规文书生成</w:t>
      </w:r>
      <w:bookmarkEnd w:id="14"/>
    </w:p>
    <w:p w14:paraId="1C692F23">
      <w:pPr>
        <w:pStyle w:val="4"/>
        <w:keepNext w:val="0"/>
        <w:keepLines w:val="0"/>
        <w:widowControl/>
        <w:suppressLineNumbers w:val="0"/>
      </w:pPr>
      <w:bookmarkStart w:id="15" w:name="_Toc32373"/>
      <w:r>
        <w:t>输入条件与任务目标</w:t>
      </w:r>
      <w:bookmarkEnd w:id="15"/>
    </w:p>
    <w:p w14:paraId="429FC0D8">
      <w:pPr>
        <w:pStyle w:val="4"/>
        <w:keepNext w:val="0"/>
        <w:keepLines w:val="0"/>
        <w:widowControl/>
        <w:suppressLineNumbers w:val="0"/>
      </w:pPr>
      <w:bookmarkStart w:id="16" w:name="_Toc13647"/>
      <w:r>
        <w:t>生成过程说明</w:t>
      </w:r>
      <w:bookmarkEnd w:id="16"/>
    </w:p>
    <w:p w14:paraId="6F3C2157">
      <w:pPr>
        <w:pStyle w:val="4"/>
        <w:keepNext w:val="0"/>
        <w:keepLines w:val="0"/>
        <w:widowControl/>
        <w:suppressLineNumbers w:val="0"/>
      </w:pPr>
      <w:bookmarkStart w:id="17" w:name="_Toc8707"/>
      <w:r>
        <w:t>文书输出结果</w:t>
      </w:r>
      <w:bookmarkEnd w:id="17"/>
    </w:p>
    <w:p w14:paraId="2386B188">
      <w:r>
        <w:br w:type="page"/>
      </w:r>
    </w:p>
    <w:p w14:paraId="37C5F7CA">
      <w:pPr>
        <w:pStyle w:val="2"/>
        <w:keepNext w:val="0"/>
        <w:keepLines w:val="0"/>
        <w:widowControl/>
        <w:suppressLineNumbers w:val="0"/>
      </w:pPr>
      <w:bookmarkStart w:id="18" w:name="_Toc32399"/>
      <w:r>
        <w:t>案例三：合规文件审查</w:t>
      </w:r>
      <w:bookmarkEnd w:id="18"/>
    </w:p>
    <w:p w14:paraId="622A25A3">
      <w:pPr>
        <w:pStyle w:val="4"/>
        <w:keepNext w:val="0"/>
        <w:keepLines w:val="0"/>
        <w:widowControl/>
        <w:suppressLineNumbers w:val="0"/>
      </w:pPr>
      <w:bookmarkStart w:id="19" w:name="_Toc15780"/>
      <w:r>
        <w:t>输入文档内容</w:t>
      </w:r>
      <w:bookmarkEnd w:id="19"/>
    </w:p>
    <w:p w14:paraId="4BEAFBD4">
      <w:pPr>
        <w:pStyle w:val="4"/>
        <w:keepNext w:val="0"/>
        <w:keepLines w:val="0"/>
        <w:widowControl/>
        <w:suppressLineNumbers w:val="0"/>
      </w:pPr>
      <w:bookmarkStart w:id="20" w:name="_Toc3110"/>
      <w:r>
        <w:t>风险识别结果</w:t>
      </w:r>
      <w:bookmarkEnd w:id="20"/>
    </w:p>
    <w:p w14:paraId="5F1E3F85">
      <w:pPr>
        <w:pStyle w:val="4"/>
        <w:keepNext w:val="0"/>
        <w:keepLines w:val="0"/>
        <w:widowControl/>
        <w:suppressLineNumbers w:val="0"/>
      </w:pPr>
      <w:bookmarkStart w:id="21" w:name="_Toc8072"/>
      <w:r>
        <w:t>修改建议与审查报告</w:t>
      </w:r>
      <w:bookmarkEnd w:id="21"/>
    </w:p>
    <w:p w14:paraId="4EAE966E">
      <w:r>
        <w:br w:type="page"/>
      </w:r>
    </w:p>
    <w:p w14:paraId="4859AA26">
      <w:pPr>
        <w:pStyle w:val="2"/>
        <w:keepNext w:val="0"/>
        <w:keepLines w:val="0"/>
        <w:widowControl/>
        <w:suppressLineNumbers w:val="0"/>
      </w:pPr>
      <w:bookmarkStart w:id="22" w:name="_Toc16924"/>
      <w:r>
        <w:t>案例总结</w:t>
      </w:r>
      <w:bookmarkEnd w:id="22"/>
    </w:p>
    <w:p w14:paraId="0A3CE4E4">
      <w:pPr>
        <w:pStyle w:val="4"/>
        <w:keepNext w:val="0"/>
        <w:keepLines w:val="0"/>
        <w:widowControl/>
        <w:suppressLineNumbers w:val="0"/>
      </w:pPr>
      <w:bookmarkStart w:id="23" w:name="_Toc30692"/>
      <w:r>
        <w:t>能力覆盖情况</w:t>
      </w:r>
      <w:bookmarkEnd w:id="23"/>
    </w:p>
    <w:p w14:paraId="7BC0C249">
      <w:pPr>
        <w:pStyle w:val="4"/>
        <w:keepNext w:val="0"/>
        <w:keepLines w:val="0"/>
        <w:widowControl/>
        <w:suppressLineNumbers w:val="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bookmarkStart w:id="24" w:name="_Toc8943"/>
      <w:r>
        <w:t>产品效果说明</w:t>
      </w:r>
      <w:bookmarkEnd w:id="24"/>
    </w:p>
    <w:bookmarkEnd w:id="1"/>
    <w:bookmarkEnd w:id="2"/>
    <w:bookmarkEnd w:id="3"/>
    <w:bookmarkEnd w:id="4"/>
    <w:bookmarkEnd w:id="5"/>
    <w:bookmarkEnd w:id="6"/>
    <w:bookmarkEnd w:id="7"/>
    <w:p w14:paraId="71F2219F">
      <w:pPr>
        <w:pStyle w:val="3"/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41:00Z" w:initials="提示">
    <w:p w14:paraId="0F7A225D">
      <w:pPr>
        <w:pStyle w:val="16"/>
      </w:pPr>
      <w:r>
        <w:rPr>
          <w:rFonts w:hint="eastAsia"/>
        </w:rPr>
        <w:t>按照文档结构完成所有章节的内容，且不允许擅自调整文档的组织结构。</w:t>
      </w:r>
    </w:p>
  </w:comment>
  <w:comment w:id="1" w:author="提示" w:date="2020-11-19T23:41:00Z" w:initials="提示">
    <w:p w14:paraId="4E865EE7">
      <w:pPr>
        <w:pStyle w:val="16"/>
      </w:pPr>
      <w:r>
        <w:rPr>
          <w:rFonts w:hint="eastAsia"/>
        </w:rPr>
        <w:t>创建/更新</w:t>
      </w:r>
    </w:p>
  </w:comment>
  <w:comment w:id="2" w:author="提示" w:date="2020-11-19T23:42:00Z" w:initials="提示">
    <w:p w14:paraId="614E3F64">
      <w:pPr>
        <w:pStyle w:val="16"/>
      </w:pPr>
      <w:r>
        <w:rPr>
          <w:rFonts w:hint="eastAsia"/>
        </w:rPr>
        <w:t>注意版本号的迭代规则</w:t>
      </w:r>
    </w:p>
  </w:comment>
  <w:comment w:id="3" w:author="センチメートル-5_486" w:date="2026-04-13T21:58:07Z" w:initials="">
    <w:p w14:paraId="2BF5D7F9">
      <w:pPr>
        <w:pStyle w:val="16"/>
      </w:pPr>
      <w:r>
        <w:rPr>
          <w:rFonts w:ascii="宋体" w:hAnsi="宋体" w:eastAsia="宋体" w:cs="宋体"/>
          <w:sz w:val="24"/>
          <w:szCs w:val="24"/>
        </w:rPr>
        <w:t>由初赛《项目演示说明》中的案例部分 + 初赛《项目支撑材料》中的输出样例扩展而来。</w:t>
      </w:r>
    </w:p>
    <w:p w14:paraId="172239C3">
      <w:pPr>
        <w:pStyle w:val="16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F7A225D" w15:done="0"/>
  <w15:commentEx w15:paraId="4E865EE7" w15:done="0"/>
  <w15:commentEx w15:paraId="614E3F64" w15:done="0"/>
  <w15:commentEx w15:paraId="172239C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 w14:paraId="58DD8EC0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7A64BC9D"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 w14:paraId="067F6137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5B6D6"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 w14:paraId="1A474CE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3F331">
    <w:pPr>
      <w:pStyle w:val="27"/>
      <w:jc w:val="center"/>
      <w:rPr>
        <w:rFonts w:cs="Times New Roman"/>
      </w:rPr>
    </w:pPr>
    <w:r>
      <w:rPr>
        <w:rFonts w:hint="eastAsia" w:cs="Times New Roman"/>
        <w:lang w:val="en-US" w:eastAsia="zh-CN"/>
      </w:rPr>
      <w:t xml:space="preserve">      </w:t>
    </w:r>
    <w:r>
      <w:rPr>
        <w:rFonts w:hint="eastAsia" w:cs="Times New Roman"/>
      </w:rPr>
      <w:t>数规通</w:t>
    </w:r>
    <w:r>
      <w:rPr>
        <w:rFonts w:hint="eastAsia" w:cs="Times New Roman"/>
        <w:lang w:eastAsia="zh-CN"/>
      </w:rPr>
      <w:t>（DataComply Flow）</w:t>
    </w:r>
    <w:r>
      <w:rPr>
        <w:rFonts w:cs="Times New Roman"/>
      </w:rPr>
      <w:t xml:space="preserve">     </w:t>
    </w:r>
    <w:r>
      <w:rPr>
        <w:rFonts w:hint="eastAsia" w:cs="Times New Roman"/>
        <w:lang w:val="en-US" w:eastAsia="zh-CN"/>
      </w:rPr>
      <w:t xml:space="preserve">     </w:t>
    </w:r>
    <w:r>
      <w:rPr>
        <w:rFonts w:cs="Times New Roman"/>
      </w:rPr>
      <w:t xml:space="preserve">            </w:t>
    </w:r>
    <w:r>
      <w:t xml:space="preserve">    </w:t>
    </w:r>
    <w:r>
      <w:rPr>
        <w:rFonts w:hint="eastAsia"/>
        <w:lang w:val="en-US" w:eastAsia="zh-CN"/>
      </w:rPr>
      <w:t xml:space="preserve">    </w:t>
    </w:r>
    <w:r>
      <w:rPr>
        <w:rFonts w:cs="Times New Roman"/>
      </w:rPr>
      <w:t xml:space="preserve">  </w:t>
    </w:r>
    <w:r>
      <w:rPr>
        <w:rFonts w:hint="eastAsia"/>
        <w:b/>
        <w:lang w:val="en-US" w:eastAsia="zh-CN"/>
      </w:rPr>
      <w:t>团队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hint="eastAsia"/>
        <w:b/>
        <w:lang w:val="en-US" w:eastAsia="zh-CN"/>
      </w:rPr>
      <w:t>T2600323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  <w15:person w15:author="センチメートル-5_486">
    <w15:presenceInfo w15:providerId="WPS Office" w15:userId="37796930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0A2"/>
    <w:rsid w:val="0003222D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D5B"/>
    <w:rsid w:val="000C7F91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02358"/>
    <w:rsid w:val="00211CB0"/>
    <w:rsid w:val="00222770"/>
    <w:rsid w:val="002242C6"/>
    <w:rsid w:val="002621E2"/>
    <w:rsid w:val="002710B8"/>
    <w:rsid w:val="00280E7C"/>
    <w:rsid w:val="00287EE2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23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67FB5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1D0C"/>
    <w:rsid w:val="006C4997"/>
    <w:rsid w:val="006D45A1"/>
    <w:rsid w:val="00702DD8"/>
    <w:rsid w:val="00716DF9"/>
    <w:rsid w:val="007347D7"/>
    <w:rsid w:val="00734FA2"/>
    <w:rsid w:val="00763107"/>
    <w:rsid w:val="007631B9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24838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0349"/>
    <w:rsid w:val="00B237C9"/>
    <w:rsid w:val="00B305A5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2F82"/>
    <w:rsid w:val="00BE4104"/>
    <w:rsid w:val="00BE6C09"/>
    <w:rsid w:val="00C11105"/>
    <w:rsid w:val="00C1324B"/>
    <w:rsid w:val="00C17F85"/>
    <w:rsid w:val="00C34A2C"/>
    <w:rsid w:val="00C34D30"/>
    <w:rsid w:val="00C43822"/>
    <w:rsid w:val="00C44481"/>
    <w:rsid w:val="00C452BE"/>
    <w:rsid w:val="00C8710B"/>
    <w:rsid w:val="00CA2EF8"/>
    <w:rsid w:val="00CA4B26"/>
    <w:rsid w:val="00CA7A6C"/>
    <w:rsid w:val="00CB40CA"/>
    <w:rsid w:val="00CB4C5A"/>
    <w:rsid w:val="00CB541E"/>
    <w:rsid w:val="00CD5B54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84B7D"/>
    <w:rsid w:val="00D945AE"/>
    <w:rsid w:val="00D95E20"/>
    <w:rsid w:val="00DA2B22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4879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07634BF4"/>
    <w:rsid w:val="090146C5"/>
    <w:rsid w:val="0C6F5DE9"/>
    <w:rsid w:val="0EFB1BB6"/>
    <w:rsid w:val="11F8062F"/>
    <w:rsid w:val="1CB33AD0"/>
    <w:rsid w:val="1D8F0099"/>
    <w:rsid w:val="28000931"/>
    <w:rsid w:val="344E19A6"/>
    <w:rsid w:val="3CA54D8C"/>
    <w:rsid w:val="456A61C2"/>
    <w:rsid w:val="46072613"/>
    <w:rsid w:val="4B524331"/>
    <w:rsid w:val="4DA95A56"/>
    <w:rsid w:val="524D5852"/>
    <w:rsid w:val="5A4E029F"/>
    <w:rsid w:val="5D745F12"/>
    <w:rsid w:val="5FDC153F"/>
    <w:rsid w:val="6EF21CAA"/>
    <w:rsid w:val="717A1CCD"/>
    <w:rsid w:val="71A843FB"/>
    <w:rsid w:val="7B8E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nhideWhenUsed="0" w:uiPriority="0" w:semiHidden="0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067CA-E3DE-411F-9CD7-23165B9CDF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9</Pages>
  <Words>411</Words>
  <Characters>521</Characters>
  <Lines>11</Lines>
  <Paragraphs>3</Paragraphs>
  <TotalTime>0</TotalTime>
  <ScaleCrop>false</ScaleCrop>
  <LinksUpToDate>false</LinksUpToDate>
  <CharactersWithSpaces>583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センチメートル-5_486</cp:lastModifiedBy>
  <dcterms:modified xsi:type="dcterms:W3CDTF">2026-04-13T13:58:33Z</dcterms:modified>
  <dc:title>技术研究报告</dc:title>
  <cp:revision>160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AFD190F985D8447E8C08A12A34F8BACF_12</vt:lpwstr>
  </property>
  <property fmtid="{D5CDD505-2E9C-101B-9397-08002B2CF9AE}" pid="4" name="KSOTemplateDocerSaveRecord">
    <vt:lpwstr>eyJoZGlkIjoiYmI5ZjdkZmVjYTBlMjJiMzQyNGZmNWQ2ZGQyOTljMTciLCJ1c2VySWQiOiIxMzgyMDM1MjIwIn0=</vt:lpwstr>
  </property>
</Properties>
</file>