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数规通项目使用说明书"/>
    <w:p>
      <w:pPr>
        <w:pStyle w:val="Heading1"/>
      </w:pPr>
      <w:r>
        <w:rPr>
          <w:rFonts w:hint="eastAsia"/>
        </w:rPr>
        <w:t xml:space="preserve">《"数规通"项目使用说明书》</w:t>
      </w:r>
    </w:p>
    <w:bookmarkStart w:id="23" w:name="Xc82a53f4d70a5cf06886f652fd1339874f7ed6f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bookmarkStart w:id="20" w:name="Xf690af093819de6b67f257052d813852c1b3e1a"/>
    <w:p>
      <w:pPr>
        <w:pStyle w:val="Heading3"/>
      </w:pPr>
      <w:r>
        <w:t xml:space="preserve">1.1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数规通（AI4Law）是一款面向企业数据跨境合规场景的</w:t>
      </w:r>
      <w:r>
        <w:t xml:space="preserve"> AI </w:t>
      </w:r>
      <w:r>
        <w:rPr>
          <w:rFonts w:hint="eastAsia"/>
        </w:rPr>
        <w:t xml:space="preserve">辅助工具，帮助法务合规团队快速判断合规路径、自动生成合规文书草案、智能审查合规文件。产品适用于处理中国大陆、欧盟、美国等主要法域的数据跨境合规事务。</w:t>
      </w:r>
    </w:p>
    <w:p>
      <w:pPr>
        <w:pStyle w:val="BodyText"/>
      </w:pPr>
      <w:r>
        <w:rPr>
          <w:rFonts w:hint="eastAsia"/>
          <w:b/>
          <w:bCs/>
        </w:rPr>
        <w:t xml:space="preserve">重要声明：</w:t>
      </w:r>
      <w:r>
        <w:t xml:space="preserve"> </w:t>
      </w:r>
      <w:r>
        <w:rPr>
          <w:rFonts w:hint="eastAsia"/>
        </w:rPr>
        <w:t xml:space="preserve">本产品为合规辅助工具，所有输出结果仅供参考，不构成正式法律意见。使用前须经具备相应资质的律师或法务人员复核确认。</w:t>
      </w:r>
    </w:p>
    <w:bookmarkEnd w:id="20"/>
    <w:bookmarkStart w:id="21" w:name="X099ce28371720141d2e3ad565f0b782b24de35a"/>
    <w:p>
      <w:pPr>
        <w:pStyle w:val="Heading3"/>
      </w:pPr>
      <w:r>
        <w:t xml:space="preserve">1.2 </w:t>
      </w:r>
      <w:r>
        <w:rPr>
          <w:rFonts w:hint="eastAsia"/>
        </w:rPr>
        <w:t xml:space="preserve">适用对象</w:t>
      </w:r>
    </w:p>
    <w:p>
      <w:pPr>
        <w:pStyle w:val="FirstParagraph"/>
      </w:pPr>
      <w:r>
        <w:rPr>
          <w:rFonts w:hint="eastAsia"/>
        </w:rPr>
        <w:t xml:space="preserve">本产品主要面向以下三类用户：</w:t>
      </w:r>
    </w:p>
    <w:p>
      <w:pPr>
        <w:pStyle w:val="BodyText"/>
      </w:pPr>
      <w:r>
        <w:rPr>
          <w:rFonts w:hint="eastAsia"/>
          <w:b/>
          <w:bCs/>
        </w:rPr>
        <w:t xml:space="preserve">企业法务/合规团队：</w:t>
      </w:r>
      <w:r>
        <w:t xml:space="preserve"> </w:t>
      </w:r>
      <w:r>
        <w:rPr>
          <w:rFonts w:hint="eastAsia"/>
        </w:rPr>
        <w:t xml:space="preserve">需要处理日常数据跨境合规申报、文件审查和制度建设的企业内部人员，是本产品的主要使用群体。</w:t>
      </w:r>
    </w:p>
    <w:p>
      <w:pPr>
        <w:pStyle w:val="BodyText"/>
      </w:pPr>
      <w:r>
        <w:rPr>
          <w:rFonts w:hint="eastAsia"/>
          <w:b/>
          <w:bCs/>
        </w:rPr>
        <w:t xml:space="preserve">律所合规团队：</w:t>
      </w:r>
      <w:r>
        <w:t xml:space="preserve"> </w:t>
      </w:r>
      <w:r>
        <w:rPr>
          <w:rFonts w:hint="eastAsia"/>
        </w:rPr>
        <w:t xml:space="preserve">为客户提供数据跨境合规服务的律师和顾问，借助本产品扩大服务产能、提升交付效率，同时保证专业质量。</w:t>
      </w:r>
    </w:p>
    <w:p>
      <w:pPr>
        <w:pStyle w:val="BodyText"/>
      </w:pPr>
      <w:r>
        <w:rPr>
          <w:rFonts w:hint="eastAsia"/>
          <w:b/>
          <w:bCs/>
        </w:rPr>
        <w:t xml:space="preserve">企业数据保护官（DPO）：</w:t>
      </w:r>
      <w:r>
        <w:t xml:space="preserve"> </w:t>
      </w:r>
      <w:r>
        <w:rPr>
          <w:rFonts w:hint="eastAsia"/>
        </w:rPr>
        <w:t xml:space="preserve">负责企业数据合规整体管理，需要快速了解合规状态和风险敞口的管理人员，使用本产品获取可解释的合规路径分析和风险分级结果。</w:t>
      </w:r>
    </w:p>
    <w:p>
      <w:pPr>
        <w:pStyle w:val="BodyText"/>
      </w:pPr>
      <w:r>
        <w:rPr>
          <w:rFonts w:hint="eastAsia"/>
        </w:rPr>
        <w:t xml:space="preserve">使用本产品需要具备基本的数据合规知识（了解数据出境合规的基本概念即可，无需深入研读法律条文）。</w:t>
      </w:r>
    </w:p>
    <w:bookmarkEnd w:id="21"/>
    <w:bookmarkStart w:id="22" w:name="X118c680e2e0072eb2d7b7686464f8ad0f1ebbb3"/>
    <w:p>
      <w:pPr>
        <w:pStyle w:val="Heading3"/>
      </w:pPr>
      <w:r>
        <w:t xml:space="preserve">1.3 </w:t>
      </w:r>
      <w:r>
        <w:rPr>
          <w:rFonts w:hint="eastAsia"/>
        </w:rPr>
        <w:t xml:space="preserve">使用前提与注意事项</w:t>
      </w:r>
    </w:p>
    <w:p>
      <w:pPr>
        <w:pStyle w:val="FirstParagraph"/>
      </w:pPr>
      <w:r>
        <w:rPr>
          <w:rFonts w:hint="eastAsia"/>
        </w:rPr>
        <w:t xml:space="preserve">使用前请了解以下重要事项：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本产品所有输出均为</w:t>
      </w:r>
      <w:r>
        <w:rPr>
          <w:rFonts w:hint="eastAsia"/>
          <w:b/>
          <w:bCs/>
        </w:rPr>
        <w:t xml:space="preserve">草案</w:t>
      </w:r>
      <w:r>
        <w:rPr>
          <w:rFonts w:hint="eastAsia"/>
        </w:rPr>
        <w:t xml:space="preserve">，须经专业法律人员复核后方可用于正式申报或外部交付；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输入材料中含有企业敏感信息时，请确认已获得相应数据使用授权，并在上传前完成脱敏处理；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产品标注</w:t>
      </w:r>
      <w:r>
        <w:rPr>
          <w:rFonts w:hint="eastAsia"/>
          <w:b/>
          <w:bCs/>
        </w:rPr>
        <w:t xml:space="preserve">"需人工复核"</w:t>
      </w:r>
      <w:r>
        <w:rPr>
          <w:rFonts w:hint="eastAsia"/>
        </w:rPr>
        <w:t xml:space="preserve">的内容节点为高风险或低置信度内容，请重点关注并由专业人员人工确认，不得直接采信；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当前版本主要覆盖中国大陆数据出境场景（P0），EU/US</w:t>
      </w:r>
      <w:r>
        <w:t xml:space="preserve"> </w:t>
      </w:r>
      <w:r>
        <w:rPr>
          <w:rFonts w:hint="eastAsia"/>
        </w:rPr>
        <w:t xml:space="preserve">法域功能正在持续完善中。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d6b10ad85df718eb9dc904a8cc9a20eeae8d66b"/>
    <w:p>
      <w:pPr>
        <w:pStyle w:val="Heading2"/>
      </w:pPr>
      <w:r>
        <w:t xml:space="preserve">2. </w:t>
      </w:r>
      <w:r>
        <w:rPr>
          <w:rFonts w:hint="eastAsia"/>
        </w:rPr>
        <w:t xml:space="preserve">使用流程总览</w:t>
      </w:r>
    </w:p>
    <w:bookmarkStart w:id="24" w:name="X34eeae45eb7dea8874155fff2fa73f05b28c67f"/>
    <w:p>
      <w:pPr>
        <w:pStyle w:val="Heading3"/>
      </w:pPr>
      <w:r>
        <w:t xml:space="preserve">2.1 </w:t>
      </w:r>
      <w:r>
        <w:rPr>
          <w:rFonts w:hint="eastAsia"/>
        </w:rPr>
        <w:t xml:space="preserve">产品总体使用流程</w:t>
      </w:r>
    </w:p>
    <w:p>
      <w:pPr>
        <w:pStyle w:val="FirstParagraph"/>
      </w:pPr>
      <w:r>
        <w:rPr>
          <w:rFonts w:hint="eastAsia"/>
        </w:rPr>
        <w:t xml:space="preserve">完整使用流程分为三大步骤，步骤间通过系统上下文自动衔接：</w:t>
      </w:r>
    </w:p>
    <w:p>
      <w:pPr>
        <w:pStyle w:val="BodyText"/>
      </w:pPr>
      <w:r>
        <w:rPr>
          <w:rFonts w:hint="eastAsia"/>
          <w:b/>
          <w:bCs/>
        </w:rPr>
        <w:t xml:space="preserve">第一步：路径诊断</w:t>
      </w:r>
      <w:r>
        <w:rPr>
          <w:rFonts w:hint="eastAsia"/>
        </w:rPr>
        <w:t xml:space="preserve">（必做）→</w:t>
      </w:r>
      <w:r>
        <w:t xml:space="preserve"> </w:t>
      </w:r>
      <w:r>
        <w:rPr>
          <w:rFonts w:hint="eastAsia"/>
        </w:rPr>
        <w:t xml:space="preserve">回答</w:t>
      </w:r>
      <w:r>
        <w:t xml:space="preserve"> 5 </w:t>
      </w:r>
      <w:r>
        <w:rPr>
          <w:rFonts w:hint="eastAsia"/>
        </w:rPr>
        <w:t xml:space="preserve">个问题</w:t>
      </w:r>
      <w:r>
        <w:t xml:space="preserve"> → </w:t>
      </w:r>
      <w:r>
        <w:rPr>
          <w:rFonts w:hint="eastAsia"/>
        </w:rPr>
        <w:t xml:space="preserve">获取合规路径建议和诊断报告</w:t>
      </w:r>
    </w:p>
    <w:p>
      <w:pPr>
        <w:pStyle w:val="BodyText"/>
      </w:pPr>
      <w:r>
        <w:rPr>
          <w:rFonts w:hint="eastAsia"/>
          <w:b/>
          <w:bCs/>
        </w:rPr>
        <w:t xml:space="preserve">第二步：报告生成</w:t>
      </w:r>
      <w:r>
        <w:rPr>
          <w:rFonts w:hint="eastAsia"/>
        </w:rPr>
        <w:t xml:space="preserve">（核心功能）→</w:t>
      </w:r>
      <w:r>
        <w:t xml:space="preserve"> </w:t>
      </w:r>
      <w:r>
        <w:rPr>
          <w:rFonts w:hint="eastAsia"/>
        </w:rPr>
        <w:t xml:space="preserve">进入对应报告模块</w:t>
      </w:r>
      <w:r>
        <w:t xml:space="preserve"> → </w:t>
      </w:r>
      <w:r>
        <w:rPr>
          <w:rFonts w:hint="eastAsia"/>
        </w:rPr>
        <w:t xml:space="preserve">填写表单</w:t>
      </w:r>
      <w:r>
        <w:t xml:space="preserve"> + </w:t>
      </w:r>
      <w:r>
        <w:rPr>
          <w:rFonts w:hint="eastAsia"/>
        </w:rPr>
        <w:t xml:space="preserve">上传材料</w:t>
      </w:r>
      <w:r>
        <w:t xml:space="preserve"> → </w:t>
      </w:r>
      <w:r>
        <w:rPr>
          <w:rFonts w:hint="eastAsia"/>
        </w:rPr>
        <w:t xml:space="preserve">系统生成报告草案</w:t>
      </w:r>
      <w:r>
        <w:t xml:space="preserve"> → </w:t>
      </w:r>
      <w:r>
        <w:rPr>
          <w:rFonts w:hint="eastAsia"/>
        </w:rPr>
        <w:t xml:space="preserve">法务人员复核后形成正式文件</w:t>
      </w:r>
    </w:p>
    <w:p>
      <w:pPr>
        <w:pStyle w:val="BodyText"/>
      </w:pPr>
      <w:r>
        <w:rPr>
          <w:rFonts w:hint="eastAsia"/>
          <w:b/>
          <w:bCs/>
        </w:rPr>
        <w:t xml:space="preserve">第三步：文件审查</w:t>
      </w:r>
      <w:r>
        <w:rPr>
          <w:rFonts w:hint="eastAsia"/>
        </w:rPr>
        <w:t xml:space="preserve">（可选，与第二步并行或独立使用）→</w:t>
      </w:r>
      <w:r>
        <w:t xml:space="preserve"> </w:t>
      </w:r>
      <w:r>
        <w:rPr>
          <w:rFonts w:hint="eastAsia"/>
        </w:rPr>
        <w:t xml:space="preserve">上传相关合同或政策文件</w:t>
      </w:r>
      <w:r>
        <w:t xml:space="preserve"> → </w:t>
      </w:r>
      <w:r>
        <w:rPr>
          <w:rFonts w:hint="eastAsia"/>
        </w:rPr>
        <w:t xml:space="preserve">获取条款级审查意见</w:t>
      </w:r>
      <w:r>
        <w:t xml:space="preserve"> → </w:t>
      </w:r>
      <w:r>
        <w:rPr>
          <w:rFonts w:hint="eastAsia"/>
        </w:rPr>
        <w:t xml:space="preserve">下载审查报告</w:t>
      </w:r>
      <w:r>
        <w:t xml:space="preserve"> → </w:t>
      </w:r>
      <w:r>
        <w:rPr>
          <w:rFonts w:hint="eastAsia"/>
        </w:rPr>
        <w:t xml:space="preserve">整改后可再次上传进行第二轮审查</w:t>
      </w:r>
    </w:p>
    <w:p>
      <w:pPr>
        <w:pStyle w:val="BlockText"/>
      </w:pPr>
      <w:r>
        <w:rPr>
          <w:rFonts w:hint="eastAsia"/>
        </w:rPr>
        <w:t xml:space="preserve">[待补充]</w:t>
      </w:r>
      <w:r>
        <w:t xml:space="preserve"> </w:t>
      </w:r>
      <w:r>
        <w:rPr>
          <w:rFonts w:hint="eastAsia"/>
        </w:rPr>
        <w:t xml:space="preserve">完整使用流程图</w:t>
      </w:r>
    </w:p>
    <w:bookmarkEnd w:id="24"/>
    <w:bookmarkStart w:id="25" w:name="Xd85f7878bfcd782f17604f77434fe7eb6062164"/>
    <w:p>
      <w:pPr>
        <w:pStyle w:val="Heading3"/>
      </w:pPr>
      <w:r>
        <w:t xml:space="preserve">2.2 </w:t>
      </w:r>
      <w:r>
        <w:rPr>
          <w:rFonts w:hint="eastAsia"/>
        </w:rPr>
        <w:t xml:space="preserve">路径诊断使用流程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</w:t>
      </w:r>
      <w:r>
        <w:t xml:space="preserve"> </w:t>
      </w:r>
      <w:r>
        <w:rPr>
          <w:rFonts w:hint="eastAsia"/>
        </w:rPr>
        <w:t xml:space="preserve">访问产品首页，在场景面板中选择适用的出境方向（如"中国大陆→境外"）；</w:t>
      </w:r>
    </w:p>
    <w:p>
      <w:pPr>
        <w:pStyle w:val="BodyText"/>
      </w:pPr>
      <w:r>
        <w:rPr>
          <w:rFonts w:hint="eastAsia"/>
          <w:b/>
          <w:bCs/>
        </w:rPr>
        <w:t xml:space="preserve">第二步：</w:t>
      </w:r>
      <w:r>
        <w:t xml:space="preserve"> </w:t>
      </w:r>
      <w:r>
        <w:rPr>
          <w:rFonts w:hint="eastAsia"/>
        </w:rPr>
        <w:t xml:space="preserve">点击"合规路径诊断"，进入诊断问题界面；</w:t>
      </w:r>
    </w:p>
    <w:p>
      <w:pPr>
        <w:pStyle w:val="BodyText"/>
      </w:pPr>
      <w:r>
        <w:rPr>
          <w:rFonts w:hint="eastAsia"/>
          <w:b/>
          <w:bCs/>
        </w:rPr>
        <w:t xml:space="preserve">第三步：</w:t>
      </w:r>
      <w:r>
        <w:t xml:space="preserve"> </w:t>
      </w:r>
      <w:r>
        <w:rPr>
          <w:rFonts w:hint="eastAsia"/>
        </w:rPr>
        <w:t xml:space="preserve">依次回答</w:t>
      </w:r>
      <w:r>
        <w:t xml:space="preserve"> 5 </w:t>
      </w:r>
      <w:r>
        <w:rPr>
          <w:rFonts w:hint="eastAsia"/>
        </w:rPr>
        <w:t xml:space="preserve">个标准化问题，每个问题附有字段说明（鼠标悬停或点击"?"图标可查看）；</w:t>
      </w:r>
    </w:p>
    <w:p>
      <w:pPr>
        <w:pStyle w:val="BodyText"/>
      </w:pPr>
      <w:r>
        <w:rPr>
          <w:rFonts w:hint="eastAsia"/>
          <w:b/>
          <w:bCs/>
        </w:rPr>
        <w:t xml:space="preserve">第四步：</w:t>
      </w:r>
      <w:r>
        <w:t xml:space="preserve"> </w:t>
      </w:r>
      <w:r>
        <w:rPr>
          <w:rFonts w:hint="eastAsia"/>
        </w:rPr>
        <w:t xml:space="preserve">点击"提交"，系统即时返回路径判断结论（包含推荐路径、法规依据、置信度），耗时</w:t>
      </w:r>
      <w:r>
        <w:t xml:space="preserve"> &lt;2 </w:t>
      </w:r>
      <w:r>
        <w:rPr>
          <w:rFonts w:hint="eastAsia"/>
        </w:rPr>
        <w:t xml:space="preserve">秒；</w:t>
      </w:r>
    </w:p>
    <w:p>
      <w:pPr>
        <w:pStyle w:val="BodyText"/>
      </w:pPr>
      <w:r>
        <w:rPr>
          <w:rFonts w:hint="eastAsia"/>
          <w:b/>
          <w:bCs/>
        </w:rPr>
        <w:t xml:space="preserve">第五步：</w:t>
      </w:r>
      <w:r>
        <w:t xml:space="preserve"> </w:t>
      </w:r>
      <w:r>
        <w:rPr>
          <w:rFonts w:hint="eastAsia"/>
        </w:rPr>
        <w:t xml:space="preserve">查看并下载《合规路径诊断报告》（PDF</w:t>
      </w:r>
      <w:r>
        <w:t xml:space="preserve"> </w:t>
      </w:r>
      <w:r>
        <w:rPr>
          <w:rFonts w:hint="eastAsia"/>
        </w:rPr>
        <w:t xml:space="preserve">和</w:t>
      </w:r>
      <w:r>
        <w:t xml:space="preserve"> docx </w:t>
      </w:r>
      <w:r>
        <w:rPr>
          <w:rFonts w:hint="eastAsia"/>
        </w:rPr>
        <w:t xml:space="preserve">双格式，约</w:t>
      </w:r>
      <w:r>
        <w:t xml:space="preserve"> 2–3 </w:t>
      </w:r>
      <w:r>
        <w:rPr>
          <w:rFonts w:hint="eastAsia"/>
        </w:rPr>
        <w:t xml:space="preserve">页）；</w:t>
      </w:r>
    </w:p>
    <w:p>
      <w:pPr>
        <w:pStyle w:val="BodyText"/>
      </w:pPr>
      <w:r>
        <w:rPr>
          <w:rFonts w:hint="eastAsia"/>
          <w:b/>
          <w:bCs/>
        </w:rPr>
        <w:t xml:space="preserve">第六步（可选）：</w:t>
      </w:r>
      <w:r>
        <w:t xml:space="preserve"> </w:t>
      </w:r>
      <w:r>
        <w:rPr>
          <w:rFonts w:hint="eastAsia"/>
        </w:rPr>
        <w:t xml:space="preserve">点击结论页底部的"前往[路径名]模块"，系统携带上下文自动跳转，企业基本信息自动预填至目标模块的表单。</w:t>
      </w:r>
    </w:p>
    <w:bookmarkEnd w:id="25"/>
    <w:bookmarkStart w:id="26" w:name="X5d32aae0aae621c99f71c5adc4c239cbfd20f7e"/>
    <w:p>
      <w:pPr>
        <w:pStyle w:val="Heading3"/>
      </w:pPr>
      <w:r>
        <w:t xml:space="preserve">2.3 </w:t>
      </w:r>
      <w:r>
        <w:rPr>
          <w:rFonts w:hint="eastAsia"/>
        </w:rPr>
        <w:t xml:space="preserve">文书生成使用流程</w:t>
      </w:r>
    </w:p>
    <w:p>
      <w:pPr>
        <w:pStyle w:val="FirstParagraph"/>
      </w:pPr>
      <w:r>
        <w:rPr>
          <w:rFonts w:hint="eastAsia"/>
        </w:rPr>
        <w:t xml:space="preserve">以安全评估报告为例：</w:t>
      </w:r>
    </w:p>
    <w:p>
      <w:pPr>
        <w:pStyle w:val="BodyText"/>
      </w:pPr>
      <w:r>
        <w:rPr>
          <w:rFonts w:hint="eastAsia"/>
          <w:b/>
          <w:bCs/>
        </w:rPr>
        <w:t xml:space="preserve">第一步：</w:t>
      </w:r>
      <w:r>
        <w:t xml:space="preserve"> </w:t>
      </w:r>
      <w:r>
        <w:rPr>
          <w:rFonts w:hint="eastAsia"/>
        </w:rPr>
        <w:t xml:space="preserve">进入安全评估模块（从路径诊断跳转，或直接在导航栏选择）；</w:t>
      </w:r>
    </w:p>
    <w:p>
      <w:pPr>
        <w:pStyle w:val="BodyText"/>
      </w:pPr>
      <w:r>
        <w:rPr>
          <w:rFonts w:hint="eastAsia"/>
          <w:b/>
          <w:bCs/>
        </w:rPr>
        <w:t xml:space="preserve">第二步：</w:t>
      </w:r>
      <w:r>
        <w:t xml:space="preserve"> </w:t>
      </w:r>
      <w:r>
        <w:rPr>
          <w:rFonts w:hint="eastAsia"/>
        </w:rPr>
        <w:t xml:space="preserve">填写企业基本信息表单（标</w:t>
      </w:r>
      <w:r>
        <w:t xml:space="preserve"> * </w:t>
      </w:r>
      <w:r>
        <w:rPr>
          <w:rFonts w:hint="eastAsia"/>
        </w:rPr>
        <w:t xml:space="preserve">为必填字段，从路径诊断跳转的用户部分字段已自动预填）；</w:t>
      </w:r>
    </w:p>
    <w:p>
      <w:pPr>
        <w:pStyle w:val="BodyText"/>
      </w:pPr>
      <w:r>
        <w:rPr>
          <w:rFonts w:hint="eastAsia"/>
          <w:b/>
          <w:bCs/>
        </w:rPr>
        <w:t xml:space="preserve">第三步：</w:t>
      </w:r>
      <w:r>
        <w:t xml:space="preserve"> </w:t>
      </w:r>
      <w:r>
        <w:rPr>
          <w:rFonts w:hint="eastAsia"/>
        </w:rPr>
        <w:t xml:space="preserve">上传相关材料——数据清单（Excel</w:t>
      </w:r>
      <w:r>
        <w:t xml:space="preserve"> </w:t>
      </w:r>
      <w:r>
        <w:rPr>
          <w:rFonts w:hint="eastAsia"/>
        </w:rPr>
        <w:t xml:space="preserve">格式）和企业数据处理协议（Word</w:t>
      </w:r>
      <w:r>
        <w:t xml:space="preserve"> </w:t>
      </w:r>
      <w:r>
        <w:rPr>
          <w:rFonts w:hint="eastAsia"/>
        </w:rPr>
        <w:t xml:space="preserve">或</w:t>
      </w:r>
      <w:r>
        <w:t xml:space="preserve"> PDF </w:t>
      </w:r>
      <w:r>
        <w:rPr>
          <w:rFonts w:hint="eastAsia"/>
        </w:rPr>
        <w:t xml:space="preserve">格式），可选上传补充附件；</w:t>
      </w:r>
    </w:p>
    <w:p>
      <w:pPr>
        <w:pStyle w:val="BodyText"/>
      </w:pPr>
      <w:r>
        <w:rPr>
          <w:rFonts w:hint="eastAsia"/>
          <w:b/>
          <w:bCs/>
        </w:rPr>
        <w:t xml:space="preserve">第四步：</w:t>
      </w:r>
      <w:r>
        <w:t xml:space="preserve"> </w:t>
      </w:r>
      <w:r>
        <w:rPr>
          <w:rFonts w:hint="eastAsia"/>
        </w:rPr>
        <w:t xml:space="preserve">点击"生成报告"，系统提交异步任务并显示进度条。此时可离开页面，任务在后台执行，完成后前端自动更新状态；</w:t>
      </w:r>
    </w:p>
    <w:p>
      <w:pPr>
        <w:pStyle w:val="BodyText"/>
      </w:pPr>
      <w:r>
        <w:rPr>
          <w:rFonts w:hint="eastAsia"/>
          <w:b/>
          <w:bCs/>
        </w:rPr>
        <w:t xml:space="preserve">第五步：</w:t>
      </w:r>
      <w:r>
        <w:t xml:space="preserve"> </w:t>
      </w:r>
      <w:r>
        <w:rPr>
          <w:rFonts w:hint="eastAsia"/>
        </w:rPr>
        <w:t xml:space="preserve">任务完成后，在线预览报告章节，重点查看：引用链标注（点击可展开查看法规原文）、HIGH</w:t>
      </w:r>
      <w:r>
        <w:t xml:space="preserve"> </w:t>
      </w:r>
      <w:r>
        <w:rPr>
          <w:rFonts w:hint="eastAsia"/>
        </w:rPr>
        <w:t xml:space="preserve">风险节点（红色高亮）、人工复核提示（黄色警示图标）；</w:t>
      </w:r>
    </w:p>
    <w:p>
      <w:pPr>
        <w:pStyle w:val="BodyText"/>
      </w:pPr>
      <w:r>
        <w:rPr>
          <w:rFonts w:hint="eastAsia"/>
          <w:b/>
          <w:bCs/>
        </w:rPr>
        <w:t xml:space="preserve">第六步：</w:t>
      </w:r>
      <w:r>
        <w:t xml:space="preserve"> </w:t>
      </w:r>
      <w:r>
        <w:rPr>
          <w:rFonts w:hint="eastAsia"/>
        </w:rPr>
        <w:t xml:space="preserve">下载报告文件，可选</w:t>
      </w:r>
      <w:r>
        <w:t xml:space="preserve"> </w:t>
      </w:r>
      <w:r>
        <w:rPr>
          <w:rFonts w:hint="eastAsia"/>
        </w:rPr>
        <w:t xml:space="preserve">docx（可编辑）、PDF（留档）或</w:t>
      </w:r>
      <w:r>
        <w:t xml:space="preserve"> </w:t>
      </w:r>
      <w:r>
        <w:rPr>
          <w:rFonts w:hint="eastAsia"/>
        </w:rPr>
        <w:t xml:space="preserve">ZIP（含全部格式）；</w:t>
      </w:r>
    </w:p>
    <w:p>
      <w:pPr>
        <w:pStyle w:val="BodyText"/>
      </w:pPr>
      <w:r>
        <w:rPr>
          <w:rFonts w:hint="eastAsia"/>
          <w:b/>
          <w:bCs/>
        </w:rPr>
        <w:t xml:space="preserve">第七步：</w:t>
      </w:r>
      <w:r>
        <w:t xml:space="preserve"> </w:t>
      </w:r>
      <w:r>
        <w:rPr>
          <w:rFonts w:hint="eastAsia"/>
        </w:rPr>
        <w:t xml:space="preserve">法务人员对报告中高风险标注和人工复核标记节点逐一审查确认，修改完善后，将文件名中的"草案"字样改为"定稿"版本，用于正式申报。</w:t>
      </w:r>
    </w:p>
    <w:bookmarkEnd w:id="26"/>
    <w:bookmarkStart w:id="27" w:name="X16410896d2effa253b06f2c27f0b73fea7832a5"/>
    <w:p>
      <w:pPr>
        <w:pStyle w:val="Heading3"/>
      </w:pPr>
      <w:r>
        <w:t xml:space="preserve">2.4 </w:t>
      </w:r>
      <w:r>
        <w:rPr>
          <w:rFonts w:hint="eastAsia"/>
        </w:rPr>
        <w:t xml:space="preserve">文件审查使用流程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</w:t>
      </w:r>
      <w:r>
        <w:t xml:space="preserve"> </w:t>
      </w:r>
      <w:r>
        <w:rPr>
          <w:rFonts w:hint="eastAsia"/>
        </w:rPr>
        <w:t xml:space="preserve">进入文件审查模块；</w:t>
      </w:r>
    </w:p>
    <w:p>
      <w:pPr>
        <w:pStyle w:val="BodyText"/>
      </w:pPr>
      <w:r>
        <w:rPr>
          <w:rFonts w:hint="eastAsia"/>
          <w:b/>
          <w:bCs/>
        </w:rPr>
        <w:t xml:space="preserve">第二步：</w:t>
      </w:r>
      <w:r>
        <w:t xml:space="preserve"> </w:t>
      </w:r>
      <w:r>
        <w:rPr>
          <w:rFonts w:hint="eastAsia"/>
        </w:rPr>
        <w:t xml:space="preserve">上传待审查文件（支持</w:t>
      </w:r>
      <w:r>
        <w:t xml:space="preserve"> Word .docx </w:t>
      </w:r>
      <w:r>
        <w:rPr>
          <w:rFonts w:hint="eastAsia"/>
        </w:rPr>
        <w:t xml:space="preserve">和</w:t>
      </w:r>
      <w:r>
        <w:t xml:space="preserve"> PDF </w:t>
      </w:r>
      <w:r>
        <w:rPr>
          <w:rFonts w:hint="eastAsia"/>
        </w:rPr>
        <w:t xml:space="preserve">格式，建议不超过</w:t>
      </w:r>
      <w:r>
        <w:t xml:space="preserve"> </w:t>
      </w:r>
      <w:r>
        <w:rPr>
          <w:rFonts w:hint="eastAsia"/>
        </w:rPr>
        <w:t xml:space="preserve">50MB）；</w:t>
      </w:r>
    </w:p>
    <w:p>
      <w:pPr>
        <w:pStyle w:val="BodyText"/>
      </w:pPr>
      <w:r>
        <w:rPr>
          <w:rFonts w:hint="eastAsia"/>
          <w:b/>
          <w:bCs/>
        </w:rPr>
        <w:t xml:space="preserve">第三步：</w:t>
      </w:r>
      <w:r>
        <w:t xml:space="preserve"> </w:t>
      </w:r>
      <w:r>
        <w:rPr>
          <w:rFonts w:hint="eastAsia"/>
        </w:rPr>
        <w:t xml:space="preserve">选择审查类型（标准合同审查</w:t>
      </w:r>
      <w:r>
        <w:t xml:space="preserve"> / </w:t>
      </w:r>
      <w:r>
        <w:rPr>
          <w:rFonts w:hint="eastAsia"/>
        </w:rPr>
        <w:t xml:space="preserve">隐私政策审查</w:t>
      </w:r>
      <w:r>
        <w:t xml:space="preserve"> / </w:t>
      </w:r>
      <w:r>
        <w:rPr>
          <w:rFonts w:hint="eastAsia"/>
        </w:rPr>
        <w:t xml:space="preserve">数据处理协议审查）和适用法律（中国大陆</w:t>
      </w:r>
      <w:r>
        <w:t xml:space="preserve"> / </w:t>
      </w:r>
      <w:r>
        <w:rPr>
          <w:rFonts w:hint="eastAsia"/>
        </w:rPr>
        <w:t xml:space="preserve">欧盟</w:t>
      </w:r>
      <w:r>
        <w:t xml:space="preserve"> GDPR / </w:t>
      </w:r>
      <w:r>
        <w:rPr>
          <w:rFonts w:hint="eastAsia"/>
        </w:rPr>
        <w:t xml:space="preserve">美国</w:t>
      </w:r>
      <w:r>
        <w:t xml:space="preserve"> </w:t>
      </w:r>
      <w:r>
        <w:rPr>
          <w:rFonts w:hint="eastAsia"/>
        </w:rPr>
        <w:t xml:space="preserve">CPRA）；</w:t>
      </w:r>
    </w:p>
    <w:p>
      <w:pPr>
        <w:pStyle w:val="BodyText"/>
      </w:pPr>
      <w:r>
        <w:rPr>
          <w:rFonts w:hint="eastAsia"/>
          <w:b/>
          <w:bCs/>
        </w:rPr>
        <w:t xml:space="preserve">第四步：</w:t>
      </w:r>
      <w:r>
        <w:t xml:space="preserve"> </w:t>
      </w:r>
      <w:r>
        <w:rPr>
          <w:rFonts w:hint="eastAsia"/>
        </w:rPr>
        <w:t xml:space="preserve">系统自动切分条款并执行审查（约</w:t>
      </w:r>
      <w:r>
        <w:t xml:space="preserve"> 60–180 </w:t>
      </w:r>
      <w:r>
        <w:rPr>
          <w:rFonts w:hint="eastAsia"/>
        </w:rPr>
        <w:t xml:space="preserve">秒，视文件长度而定），可在页面实时查看进度；</w:t>
      </w:r>
    </w:p>
    <w:p>
      <w:pPr>
        <w:pStyle w:val="BodyText"/>
      </w:pPr>
      <w:r>
        <w:rPr>
          <w:rFonts w:hint="eastAsia"/>
          <w:b/>
          <w:bCs/>
        </w:rPr>
        <w:t xml:space="preserve">第五步：</w:t>
      </w:r>
      <w:r>
        <w:t xml:space="preserve"> </w:t>
      </w:r>
      <w:r>
        <w:rPr>
          <w:rFonts w:hint="eastAsia"/>
        </w:rPr>
        <w:t xml:space="preserve">在审查结果界面查看各条款的问题清单，可按</w:t>
      </w:r>
      <w:r>
        <w:t xml:space="preserve"> HIGH / MEDIUM / LOW </w:t>
      </w:r>
      <w:r>
        <w:rPr>
          <w:rFonts w:hint="eastAsia"/>
        </w:rPr>
        <w:t xml:space="preserve">风险等级筛选；</w:t>
      </w:r>
    </w:p>
    <w:p>
      <w:pPr>
        <w:pStyle w:val="BodyText"/>
      </w:pPr>
      <w:r>
        <w:rPr>
          <w:rFonts w:hint="eastAsia"/>
          <w:b/>
          <w:bCs/>
        </w:rPr>
        <w:t xml:space="preserve">第六步：</w:t>
      </w:r>
      <w:r>
        <w:t xml:space="preserve"> </w:t>
      </w:r>
      <w:r>
        <w:rPr>
          <w:rFonts w:hint="eastAsia"/>
        </w:rPr>
        <w:t xml:space="preserve">逐条查看原文定位（含页码和段落位置）+</w:t>
      </w:r>
      <w:r>
        <w:t xml:space="preserve"> </w:t>
      </w:r>
      <w:r>
        <w:rPr>
          <w:rFonts w:hint="eastAsia"/>
        </w:rPr>
        <w:t xml:space="preserve">审查意见</w:t>
      </w:r>
      <w:r>
        <w:t xml:space="preserve"> + </w:t>
      </w:r>
      <w:r>
        <w:rPr>
          <w:rFonts w:hint="eastAsia"/>
        </w:rPr>
        <w:t xml:space="preserve">法规依据</w:t>
      </w:r>
      <w:r>
        <w:t xml:space="preserve"> + </w:t>
      </w:r>
      <w:r>
        <w:rPr>
          <w:rFonts w:hint="eastAsia"/>
        </w:rPr>
        <w:t xml:space="preserve">修改建议（含参考改写示例）；</w:t>
      </w:r>
    </w:p>
    <w:p>
      <w:pPr>
        <w:pStyle w:val="BodyText"/>
      </w:pPr>
      <w:r>
        <w:rPr>
          <w:rFonts w:hint="eastAsia"/>
          <w:b/>
          <w:bCs/>
        </w:rPr>
        <w:t xml:space="preserve">第七步：</w:t>
      </w:r>
      <w:r>
        <w:t xml:space="preserve"> </w:t>
      </w:r>
      <w:r>
        <w:rPr>
          <w:rFonts w:hint="eastAsia"/>
        </w:rPr>
        <w:t xml:space="preserve">下载《合规审查报告》（docx/PDF）和结构化问题清单（Excel</w:t>
      </w:r>
      <w:r>
        <w:t xml:space="preserve"> </w:t>
      </w:r>
      <w:r>
        <w:rPr>
          <w:rFonts w:hint="eastAsia"/>
        </w:rPr>
        <w:t xml:space="preserve">格式，含整改状态追踪列）；</w:t>
      </w:r>
    </w:p>
    <w:p>
      <w:pPr>
        <w:pStyle w:val="BodyText"/>
      </w:pPr>
      <w:r>
        <w:rPr>
          <w:rFonts w:hint="eastAsia"/>
          <w:b/>
          <w:bCs/>
        </w:rPr>
        <w:t xml:space="preserve">第八步（可选）：</w:t>
      </w:r>
      <w:r>
        <w:t xml:space="preserve"> </w:t>
      </w:r>
      <w:r>
        <w:rPr>
          <w:rFonts w:hint="eastAsia"/>
        </w:rPr>
        <w:t xml:space="preserve">根据审查建议修改文件后重新上传，进行第二轮审查。系统仅重审内容已修改的条款，保持审查口径稳定。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3ac4710949bd45a01b8cd97c40c6a0b80906408"/>
    <w:p>
      <w:pPr>
        <w:pStyle w:val="Heading2"/>
      </w:pPr>
      <w:r>
        <w:t xml:space="preserve">3. </w:t>
      </w:r>
      <w:r>
        <w:rPr>
          <w:rFonts w:hint="eastAsia"/>
        </w:rPr>
        <w:t xml:space="preserve">功能操作说明</w:t>
      </w:r>
    </w:p>
    <w:bookmarkStart w:id="29" w:name="Xf1a96a9c7a5f76634b93da2b004ff5b4539c14c"/>
    <w:p>
      <w:pPr>
        <w:pStyle w:val="Heading3"/>
      </w:pPr>
      <w:r>
        <w:t xml:space="preserve">3.1 </w:t>
      </w:r>
      <w:r>
        <w:rPr>
          <w:rFonts w:hint="eastAsia"/>
        </w:rPr>
        <w:t xml:space="preserve">功能入口说明</w:t>
      </w:r>
    </w:p>
    <w:p>
      <w:pPr>
        <w:pStyle w:val="FirstParagraph"/>
      </w:pPr>
      <w:r>
        <w:rPr>
          <w:rFonts w:hint="eastAsia"/>
        </w:rPr>
        <w:t xml:space="preserve">产品主要功能入口分三个层级：</w:t>
      </w:r>
    </w:p>
    <w:p>
      <w:pPr>
        <w:pStyle w:val="BodyText"/>
      </w:pPr>
      <w:r>
        <w:rPr>
          <w:rFonts w:hint="eastAsia"/>
          <w:b/>
          <w:bCs/>
        </w:rPr>
        <w:t xml:space="preserve">顶部导航栏：</w:t>
      </w:r>
      <w:r>
        <w:t xml:space="preserve"> </w:t>
      </w:r>
      <w:r>
        <w:rPr>
          <w:rFonts w:hint="eastAsia"/>
        </w:rPr>
        <w:t xml:space="preserve">提供管辖区域选择（中国大陆</w:t>
      </w:r>
      <w:r>
        <w:t xml:space="preserve"> / EU / </w:t>
      </w:r>
      <w:r>
        <w:rPr>
          <w:rFonts w:hint="eastAsia"/>
        </w:rPr>
        <w:t xml:space="preserve">US）、"报告中心"（历史任务列表和已生成报告）、"知识库"（可查阅收录的法规列表和条文）三个全局入口。</w:t>
      </w:r>
    </w:p>
    <w:p>
      <w:pPr>
        <w:pStyle w:val="BodyText"/>
      </w:pPr>
      <w:r>
        <w:rPr>
          <w:rFonts w:hint="eastAsia"/>
          <w:b/>
          <w:bCs/>
        </w:rPr>
        <w:t xml:space="preserve">场景面板：</w:t>
      </w:r>
      <w:r>
        <w:t xml:space="preserve"> </w:t>
      </w:r>
      <w:r>
        <w:rPr>
          <w:rFonts w:hint="eastAsia"/>
        </w:rPr>
        <w:t xml:space="preserve">进入特定法域场景后（如"中国大陆→境外"），显示该场景下支持的所有功能模块——合规路径诊断、各类报告生成模块（安全评估、SCC、PIPIA</w:t>
      </w:r>
      <w:r>
        <w:t xml:space="preserve"> </w:t>
      </w:r>
      <w:r>
        <w:rPr>
          <w:rFonts w:hint="eastAsia"/>
        </w:rPr>
        <w:t xml:space="preserve">等）、文件审查。</w:t>
      </w:r>
    </w:p>
    <w:p>
      <w:pPr>
        <w:pStyle w:val="BodyText"/>
      </w:pPr>
      <w:r>
        <w:rPr>
          <w:rFonts w:hint="eastAsia"/>
          <w:b/>
          <w:bCs/>
        </w:rPr>
        <w:t xml:space="preserve">任务工作台：</w:t>
      </w:r>
      <w:r>
        <w:t xml:space="preserve"> </w:t>
      </w:r>
      <w:r>
        <w:rPr>
          <w:rFonts w:hint="eastAsia"/>
        </w:rPr>
        <w:t xml:space="preserve">每个功能模块的操作界面，采用双栏布局——左侧为输入区（表单填写</w:t>
      </w:r>
      <w:r>
        <w:t xml:space="preserve"> + </w:t>
      </w:r>
      <w:r>
        <w:rPr>
          <w:rFonts w:hint="eastAsia"/>
        </w:rPr>
        <w:t xml:space="preserve">文件上传），右侧为结果区（章节预览、引用链展示、风险标注）。</w:t>
      </w:r>
    </w:p>
    <w:p>
      <w:pPr>
        <w:pStyle w:val="BlockText"/>
      </w:pPr>
      <w:r>
        <w:rPr>
          <w:rFonts w:hint="eastAsia"/>
        </w:rPr>
        <w:t xml:space="preserve">[待补充]</w:t>
      </w:r>
      <w:r>
        <w:t xml:space="preserve"> </w:t>
      </w:r>
      <w:r>
        <w:rPr>
          <w:rFonts w:hint="eastAsia"/>
        </w:rPr>
        <w:t xml:space="preserve">界面导航截图</w:t>
      </w:r>
    </w:p>
    <w:bookmarkEnd w:id="29"/>
    <w:bookmarkStart w:id="30" w:name="X8e2190475739df026a637154d2672398b844d76"/>
    <w:p>
      <w:pPr>
        <w:pStyle w:val="Heading3"/>
      </w:pPr>
      <w:r>
        <w:t xml:space="preserve">3.2 </w:t>
      </w:r>
      <w:r>
        <w:rPr>
          <w:rFonts w:hint="eastAsia"/>
        </w:rPr>
        <w:t xml:space="preserve">输入信息填写说明</w:t>
      </w:r>
    </w:p>
    <w:p>
      <w:pPr>
        <w:pStyle w:val="FirstParagraph"/>
      </w:pPr>
      <w:r>
        <w:rPr>
          <w:rFonts w:hint="eastAsia"/>
        </w:rPr>
        <w:t xml:space="preserve">填写关键输入字段时请注意以下要点：</w:t>
      </w:r>
    </w:p>
    <w:p>
      <w:pPr>
        <w:pStyle w:val="BodyText"/>
      </w:pPr>
      <w:r>
        <w:rPr>
          <w:rFonts w:hint="eastAsia"/>
          <w:b/>
          <w:bCs/>
        </w:rPr>
        <w:t xml:space="preserve">企业类型（CIIO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判断）：</w:t>
      </w:r>
      <w:r>
        <w:t xml:space="preserve"> </w:t>
      </w:r>
      <w:r>
        <w:rPr>
          <w:rFonts w:hint="eastAsia"/>
        </w:rPr>
        <w:t xml:space="preserve">关键信息基础设施运营者（CIIO）一般为电信、能源、金融、交通、水利、医疗、教育等关键行业的运营商。如不确定，建议选择"非</w:t>
      </w:r>
      <w:r>
        <w:t xml:space="preserve"> </w:t>
      </w:r>
      <w:r>
        <w:rPr>
          <w:rFonts w:hint="eastAsia"/>
        </w:rPr>
        <w:t xml:space="preserve">CIIO"（系统将选取更保守的合规路径），并向主管机关或专业律师进一步确认。</w:t>
      </w:r>
    </w:p>
    <w:p>
      <w:pPr>
        <w:pStyle w:val="BodyText"/>
      </w:pPr>
      <w:r>
        <w:rPr>
          <w:rFonts w:hint="eastAsia"/>
          <w:b/>
          <w:bCs/>
        </w:rPr>
        <w:t xml:space="preserve">数据量规模：</w:t>
      </w:r>
      <w:r>
        <w:t xml:space="preserve"> </w:t>
      </w:r>
      <w:r>
        <w:rPr>
          <w:rFonts w:hint="eastAsia"/>
        </w:rPr>
        <w:t xml:space="preserve">按历史峰值或预计最大规模填写，建议选择偏保守（较高档位）的区间，以确保合规路径判断充分覆盖实际情况。</w:t>
      </w:r>
    </w:p>
    <w:p>
      <w:pPr>
        <w:pStyle w:val="BodyText"/>
      </w:pPr>
      <w:r>
        <w:rPr>
          <w:rFonts w:hint="eastAsia"/>
          <w:b/>
          <w:bCs/>
        </w:rPr>
        <w:t xml:space="preserve">数据处理目的：</w:t>
      </w:r>
      <w:r>
        <w:t xml:space="preserve"> </w:t>
      </w:r>
      <w:r>
        <w:rPr>
          <w:rFonts w:hint="eastAsia"/>
        </w:rPr>
        <w:t xml:space="preserve">尽量如实描述具体业务场景（如"集团内部员工</w:t>
      </w:r>
      <w:r>
        <w:t xml:space="preserve"> HR </w:t>
      </w:r>
      <w:r>
        <w:rPr>
          <w:rFonts w:hint="eastAsia"/>
        </w:rPr>
        <w:t xml:space="preserve">管理"或"为境外用户提供服务"），该字段内容将直接影响报告中"出境必要性分析"章节的内容质量。</w:t>
      </w:r>
    </w:p>
    <w:p>
      <w:pPr>
        <w:pStyle w:val="BodyText"/>
      </w:pPr>
      <w:r>
        <w:rPr>
          <w:rFonts w:hint="eastAsia"/>
          <w:b/>
          <w:bCs/>
        </w:rPr>
        <w:t xml:space="preserve">上传文件格式建议：</w:t>
      </w:r>
      <w:r>
        <w:t xml:space="preserve"> </w:t>
      </w:r>
      <w:r>
        <w:t xml:space="preserve">Word </w:t>
      </w:r>
      <w:r>
        <w:rPr>
          <w:rFonts w:hint="eastAsia"/>
        </w:rPr>
        <w:t xml:space="preserve">格式（.docx）的文档解析效果优于</w:t>
      </w:r>
      <w:r>
        <w:t xml:space="preserve"> </w:t>
      </w:r>
      <w:r>
        <w:rPr>
          <w:rFonts w:hint="eastAsia"/>
        </w:rPr>
        <w:t xml:space="preserve">PDF；文件大小建议不超过</w:t>
      </w:r>
      <w:r>
        <w:t xml:space="preserve"> </w:t>
      </w:r>
      <w:r>
        <w:rPr>
          <w:rFonts w:hint="eastAsia"/>
        </w:rPr>
        <w:t xml:space="preserve">50MB；若</w:t>
      </w:r>
      <w:r>
        <w:t xml:space="preserve"> PDF </w:t>
      </w:r>
      <w:r>
        <w:rPr>
          <w:rFonts w:hint="eastAsia"/>
        </w:rPr>
        <w:t xml:space="preserve">为扫描版（非文字型），系统可能无法正常解析，请转换为文字型</w:t>
      </w:r>
      <w:r>
        <w:t xml:space="preserve"> PDF </w:t>
      </w:r>
      <w:r>
        <w:rPr>
          <w:rFonts w:hint="eastAsia"/>
        </w:rPr>
        <w:t xml:space="preserve">或</w:t>
      </w:r>
      <w:r>
        <w:t xml:space="preserve"> Word </w:t>
      </w:r>
      <w:r>
        <w:rPr>
          <w:rFonts w:hint="eastAsia"/>
        </w:rPr>
        <w:t xml:space="preserve">格式后再上传。</w:t>
      </w:r>
    </w:p>
    <w:bookmarkEnd w:id="30"/>
    <w:bookmarkStart w:id="31" w:name="X60930fdf9956eb3f4c6077d21fa10eb02f2602a"/>
    <w:p>
      <w:pPr>
        <w:pStyle w:val="Heading3"/>
      </w:pPr>
      <w:r>
        <w:t xml:space="preserve">3.3 </w:t>
      </w:r>
      <w:r>
        <w:rPr>
          <w:rFonts w:hint="eastAsia"/>
        </w:rPr>
        <w:t xml:space="preserve">输出结果查看说明</w:t>
      </w:r>
    </w:p>
    <w:p>
      <w:pPr>
        <w:pStyle w:val="FirstParagraph"/>
      </w:pPr>
      <w:r>
        <w:rPr>
          <w:rFonts w:hint="eastAsia"/>
        </w:rPr>
        <w:t xml:space="preserve">查看报告结果时，请重点关注以下标注元素：</w:t>
      </w:r>
    </w:p>
    <w:p>
      <w:pPr>
        <w:pStyle w:val="BodyText"/>
      </w:pPr>
      <w:r>
        <w:rPr>
          <w:rFonts w:hint="eastAsia"/>
          <w:b/>
          <w:bCs/>
        </w:rPr>
        <w:t xml:space="preserve">引用链（法规依据）：</w:t>
      </w:r>
      <w:r>
        <w:t xml:space="preserve"> </w:t>
      </w:r>
      <w:r>
        <w:rPr>
          <w:rFonts w:hint="eastAsia"/>
        </w:rPr>
        <w:t xml:space="preserve">在报告预览界面，每条关键法律结论后附有引用链标注，点击可展开查看完整法规原文（含法律名称、条文编号、引用原文）。引用链是验证结论可追溯性的重要依据。</w:t>
      </w:r>
    </w:p>
    <w:p>
      <w:pPr>
        <w:pStyle w:val="BodyText"/>
      </w:pPr>
      <w:r>
        <w:rPr>
          <w:rFonts w:hint="eastAsia"/>
          <w:b/>
          <w:bCs/>
        </w:rPr>
        <w:t xml:space="preserve">风险标注：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HIGH </w:t>
      </w: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（红色标记）：存在明确合规缺陷或高度不确定性，须优先处理，不得直接使用于正式申报；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MEDIUM </w:t>
      </w: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（橙色标记）：存在潜在合规隐患，建议整改后再提交；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LOW </w:t>
      </w: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（绿色标记）：形式性问题或说明性内容，可酌情处理。</w:t>
      </w:r>
    </w:p>
    <w:p>
      <w:pPr>
        <w:pStyle w:val="FirstParagraph"/>
      </w:pPr>
      <w:r>
        <w:rPr>
          <w:rFonts w:hint="eastAsia"/>
          <w:b/>
          <w:bCs/>
        </w:rPr>
        <w:t xml:space="preserve">人工复核标记：</w:t>
      </w:r>
      <w:r>
        <w:t xml:space="preserve"> </w:t>
      </w:r>
      <w:r>
        <w:rPr>
          <w:rFonts w:hint="eastAsia"/>
        </w:rPr>
        <w:t xml:space="preserve">黄色警示图标（⚠）标注的内容表示系统置信度不足（如输入材料信息缺失、法规依据不充分或存在专业争议），务必经专业人员人工确认，不得直接采信。</w:t>
      </w:r>
    </w:p>
    <w:p>
      <w:pPr>
        <w:pStyle w:val="BodyText"/>
      </w:pPr>
      <w:r>
        <w:rPr>
          <w:rFonts w:hint="eastAsia"/>
          <w:b/>
          <w:bCs/>
        </w:rPr>
        <w:t xml:space="preserve">版本说明：</w:t>
      </w:r>
      <w:r>
        <w:t xml:space="preserve"> </w:t>
      </w:r>
      <w:r>
        <w:rPr>
          <w:rFonts w:hint="eastAsia"/>
        </w:rPr>
        <w:t xml:space="preserve">下载的报告文件名包含"草案"字样。经法务人员复核修改后，请在定稿时更新文件名和文档内的草案声明段落。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07afda9fa6c4efdd1d66c828f437618dd5c1ae2"/>
    <w:p>
      <w:pPr>
        <w:pStyle w:val="Heading2"/>
      </w:pPr>
      <w:r>
        <w:t xml:space="preserve">4. </w:t>
      </w:r>
      <w:r>
        <w:rPr>
          <w:rFonts w:hint="eastAsia"/>
        </w:rPr>
        <w:t xml:space="preserve">典型使用案例</w:t>
      </w:r>
    </w:p>
    <w:bookmarkStart w:id="33" w:name="Xff815ef55fb46965981552cbad9296966a5ed32"/>
    <w:p>
      <w:pPr>
        <w:pStyle w:val="Heading3"/>
      </w:pPr>
      <w:r>
        <w:t xml:space="preserve">4.1 </w:t>
      </w:r>
      <w:r>
        <w:rPr>
          <w:rFonts w:hint="eastAsia"/>
        </w:rPr>
        <w:t xml:space="preserve">案例输入内容</w:t>
      </w:r>
    </w:p>
    <w:p>
      <w:pPr>
        <w:pStyle w:val="FirstParagraph"/>
      </w:pPr>
      <w:r>
        <w:rPr>
          <w:rFonts w:hint="eastAsia"/>
          <w:b/>
          <w:bCs/>
        </w:rPr>
        <w:t xml:space="preserve">案例背景：</w:t>
      </w:r>
      <w:r>
        <w:t xml:space="preserve"> </w:t>
      </w:r>
      <w:r>
        <w:rPr>
          <w:rFonts w:hint="eastAsia"/>
        </w:rPr>
        <w:t xml:space="preserve">某互联网科技公司（非</w:t>
      </w:r>
      <w:r>
        <w:t xml:space="preserve"> </w:t>
      </w:r>
      <w:r>
        <w:rPr>
          <w:rFonts w:hint="eastAsia"/>
        </w:rPr>
        <w:t xml:space="preserve">CIIO）计划将国内用户数据传输至香港子公司进行集中运营管理，法务团队使用"数规通"完成从路径诊断到合规文书准备的完整工作流。</w:t>
      </w:r>
    </w:p>
    <w:p>
      <w:pPr>
        <w:pStyle w:val="BodyText"/>
      </w:pPr>
      <w:r>
        <w:rPr>
          <w:rFonts w:hint="eastAsia"/>
          <w:b/>
          <w:bCs/>
        </w:rPr>
        <w:t xml:space="preserve">路径诊断输入：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</w:t>
            </w:r>
            <w:r>
              <w:rPr>
                <w:rFonts w:hint="eastAsia"/>
              </w:rPr>
              <w:t xml:space="preserve">CIIO（普通企业）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个人信息，含少量敏感个人信息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普通个人信息规模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万–100</w:t>
            </w:r>
            <w:r>
              <w:t xml:space="preserve"> </w:t>
            </w:r>
            <w:r>
              <w:rPr>
                <w:rFonts w:hint="eastAsia"/>
              </w:rPr>
              <w:t xml:space="preserve">万条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敏感个人信息规模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万条以下（约</w:t>
            </w:r>
            <w:r>
              <w:t xml:space="preserve"> 5000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出境目的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集团内部管理（传输至境外子公司）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文书生成补充输入（SCC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模块）：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企业基本信息表单（企业名称、数据处理目的、境外接收方信息，部分字段已从路径诊断自动预填）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数据清单.xlsx：包含用户账户信息（80</w:t>
      </w:r>
      <w:r>
        <w:t xml:space="preserve"> </w:t>
      </w:r>
      <w:r>
        <w:rPr>
          <w:rFonts w:hint="eastAsia"/>
        </w:rPr>
        <w:t xml:space="preserve">万条）、交易记录（含</w:t>
      </w:r>
      <w:r>
        <w:t xml:space="preserve"> 5000 </w:t>
      </w:r>
      <w:r>
        <w:rPr>
          <w:rFonts w:hint="eastAsia"/>
        </w:rPr>
        <w:t xml:space="preserve">条支付信息）的数据类型、数量、处理目的和接收方说明，已脱敏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数据处理协议.docx：约</w:t>
      </w:r>
      <w:r>
        <w:t xml:space="preserve"> 8 </w:t>
      </w:r>
      <w:r>
        <w:rPr>
          <w:rFonts w:hint="eastAsia"/>
        </w:rPr>
        <w:t xml:space="preserve">页，含数据处理范围、安全措施、数据主体权利等条款，已脱敏</w:t>
      </w:r>
    </w:p>
    <w:bookmarkEnd w:id="33"/>
    <w:bookmarkStart w:id="34" w:name="X7df54bf87697f5f23a4c2305d036dcaee022e0a"/>
    <w:p>
      <w:pPr>
        <w:pStyle w:val="Heading3"/>
      </w:pPr>
      <w:r>
        <w:t xml:space="preserve">4.2 </w:t>
      </w:r>
      <w:r>
        <w:rPr>
          <w:rFonts w:hint="eastAsia"/>
        </w:rPr>
        <w:t xml:space="preserve">系统处理流程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1：路径诊断（耗时</w:t>
      </w:r>
      <w:r>
        <w:rPr>
          <w:b/>
          <w:bCs/>
        </w:rPr>
        <w:t xml:space="preserve"> &lt;2 </w:t>
      </w:r>
      <w:r>
        <w:rPr>
          <w:rFonts w:hint="eastAsia"/>
          <w:b/>
          <w:bCs/>
        </w:rPr>
        <w:t xml:space="preserve">秒）</w:t>
      </w:r>
    </w:p>
    <w:p>
      <w:pPr>
        <w:pStyle w:val="BodyText"/>
      </w:pPr>
      <w:r>
        <w:rPr>
          <w:rFonts w:hint="eastAsia"/>
        </w:rPr>
        <w:t xml:space="preserve">规则引擎按五层规则顺序判断：非</w:t>
      </w:r>
      <w:r>
        <w:t xml:space="preserve"> CIIO → </w:t>
      </w:r>
      <w:r>
        <w:rPr>
          <w:rFonts w:hint="eastAsia"/>
        </w:rPr>
        <w:t xml:space="preserve">非重要数据</w:t>
      </w:r>
      <w:r>
        <w:t xml:space="preserve"> → </w:t>
      </w:r>
      <w:r>
        <w:rPr>
          <w:rFonts w:hint="eastAsia"/>
        </w:rPr>
        <w:t xml:space="preserve">普通个人信息未达</w:t>
      </w:r>
      <w:r>
        <w:t xml:space="preserve"> 100 </w:t>
      </w:r>
      <w:r>
        <w:rPr>
          <w:rFonts w:hint="eastAsia"/>
        </w:rPr>
        <w:t xml:space="preserve">万阈值</w:t>
      </w:r>
      <w:r>
        <w:t xml:space="preserve"> → </w:t>
      </w:r>
      <w:r>
        <w:rPr>
          <w:rFonts w:hint="eastAsia"/>
        </w:rPr>
        <w:t xml:space="preserve">敏感个人信息未达</w:t>
      </w:r>
      <w:r>
        <w:t xml:space="preserve"> 1 </w:t>
      </w:r>
      <w:r>
        <w:rPr>
          <w:rFonts w:hint="eastAsia"/>
        </w:rPr>
        <w:t xml:space="preserve">万阈值</w:t>
      </w:r>
      <w:r>
        <w:t xml:space="preserve"> → </w:t>
      </w:r>
      <w:r>
        <w:rPr>
          <w:rFonts w:hint="eastAsia"/>
        </w:rPr>
        <w:t xml:space="preserve">出境目的为集团内部管理。</w:t>
      </w:r>
    </w:p>
    <w:p>
      <w:pPr>
        <w:pStyle w:val="BodyText"/>
      </w:pPr>
      <w:r>
        <w:rPr>
          <w:rFonts w:hint="eastAsia"/>
        </w:rPr>
        <w:t xml:space="preserve">判断结论：推荐</w:t>
      </w:r>
      <w:r>
        <w:rPr>
          <w:rFonts w:hint="eastAsia"/>
          <w:b/>
          <w:bCs/>
        </w:rPr>
        <w:t xml:space="preserve">标准合同备案</w:t>
      </w:r>
      <w:r>
        <w:rPr>
          <w:rFonts w:hint="eastAsia"/>
        </w:rPr>
        <w:t xml:space="preserve">路径，置信度</w:t>
      </w:r>
      <w:r>
        <w:t xml:space="preserve"> </w:t>
      </w:r>
      <w:r>
        <w:rPr>
          <w:rFonts w:hint="eastAsia"/>
        </w:rPr>
        <w:t xml:space="preserve">HIGH，附</w:t>
      </w:r>
      <w:r>
        <w:t xml:space="preserve"> 3 </w:t>
      </w:r>
      <w:r>
        <w:rPr>
          <w:rFonts w:hint="eastAsia"/>
        </w:rPr>
        <w:t xml:space="preserve">条法规依据（《个人信息保护法》第</w:t>
      </w:r>
      <w:r>
        <w:t xml:space="preserve"> 38 </w:t>
      </w:r>
      <w:r>
        <w:rPr>
          <w:rFonts w:hint="eastAsia"/>
        </w:rPr>
        <w:t xml:space="preserve">条、《个人信息出境标准合同办法》第</w:t>
      </w:r>
      <w:r>
        <w:t xml:space="preserve"> 3 </w:t>
      </w:r>
      <w:r>
        <w:rPr>
          <w:rFonts w:hint="eastAsia"/>
        </w:rPr>
        <w:t xml:space="preserve">条、第</w:t>
      </w:r>
      <w:r>
        <w:t xml:space="preserve"> 5 </w:t>
      </w:r>
      <w:r>
        <w:rPr>
          <w:rFonts w:hint="eastAsia"/>
        </w:rPr>
        <w:t xml:space="preserve">条）。</w:t>
      </w:r>
    </w:p>
    <w:p>
      <w:pPr>
        <w:pStyle w:val="BodyText"/>
      </w:pPr>
      <w:r>
        <w:rPr>
          <w:rFonts w:hint="eastAsia"/>
        </w:rPr>
        <w:t xml:space="preserve">用户下载《合规路径诊断报告》存档后，点击"前往</w:t>
      </w:r>
      <w:r>
        <w:t xml:space="preserve"> SCC </w:t>
      </w:r>
      <w:r>
        <w:rPr>
          <w:rFonts w:hint="eastAsia"/>
        </w:rPr>
        <w:t xml:space="preserve">模块"，系统携带上下文自动跳转，企业类型、数据规模等字段已自动预填。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2：文书生成（耗时约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秒）</w:t>
      </w:r>
    </w:p>
    <w:p>
      <w:pPr>
        <w:pStyle w:val="BodyText"/>
      </w:pPr>
      <w:r>
        <w:rPr>
          <w:rFonts w:hint="eastAsia"/>
        </w:rPr>
        <w:t xml:space="preserve">用户补充上传数据清单和数据处理协议后，点击"生成报告"，系统以异步任务执行五步流水线：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材料理解（约</w:t>
      </w:r>
      <w:r>
        <w:t xml:space="preserve"> 10 </w:t>
      </w:r>
      <w:r>
        <w:rPr>
          <w:rFonts w:hint="eastAsia"/>
        </w:rPr>
        <w:t xml:space="preserve">秒）：LLM</w:t>
      </w:r>
      <w:r>
        <w:t xml:space="preserve"> </w:t>
      </w:r>
      <w:r>
        <w:rPr>
          <w:rFonts w:hint="eastAsia"/>
        </w:rPr>
        <w:t xml:space="preserve">解析上传文件，抽取结构化企业画像（CompanyProfile</w:t>
      </w:r>
      <w:r>
        <w:t xml:space="preserve"> </w:t>
      </w:r>
      <w:r>
        <w:rPr>
          <w:rFonts w:hint="eastAsia"/>
        </w:rPr>
        <w:t xml:space="preserve">JSON）；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法规检索（约</w:t>
      </w:r>
      <w:r>
        <w:t xml:space="preserve"> 8 </w:t>
      </w:r>
      <w:r>
        <w:rPr>
          <w:rFonts w:hint="eastAsia"/>
        </w:rPr>
        <w:t xml:space="preserve">秒）：RAG</w:t>
      </w:r>
      <w:r>
        <w:t xml:space="preserve"> </w:t>
      </w:r>
      <w:r>
        <w:rPr>
          <w:rFonts w:hint="eastAsia"/>
        </w:rPr>
        <w:t xml:space="preserve">引擎检索本地</w:t>
      </w:r>
      <w:r>
        <w:t xml:space="preserve"> 1011 </w:t>
      </w:r>
      <w:r>
        <w:rPr>
          <w:rFonts w:hint="eastAsia"/>
        </w:rPr>
        <w:t xml:space="preserve">条法规索引，为各章节召回</w:t>
      </w:r>
      <w:r>
        <w:t xml:space="preserve"> Top-8 </w:t>
      </w:r>
      <w:r>
        <w:rPr>
          <w:rFonts w:hint="eastAsia"/>
        </w:rPr>
        <w:t xml:space="preserve">相关条文；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逐章节生成（约</w:t>
      </w:r>
      <w:r>
        <w:t xml:space="preserve"> 25 </w:t>
      </w:r>
      <w:r>
        <w:rPr>
          <w:rFonts w:hint="eastAsia"/>
        </w:rPr>
        <w:t xml:space="preserve">秒）：LLM</w:t>
      </w:r>
      <w:r>
        <w:t xml:space="preserve"> </w:t>
      </w:r>
      <w:r>
        <w:rPr>
          <w:rFonts w:hint="eastAsia"/>
        </w:rPr>
        <w:t xml:space="preserve">逐章生成报告内容，6</w:t>
      </w:r>
      <w:r>
        <w:t xml:space="preserve"> </w:t>
      </w:r>
      <w:r>
        <w:rPr>
          <w:rFonts w:hint="eastAsia"/>
        </w:rPr>
        <w:t xml:space="preserve">个章节全部通过</w:t>
      </w:r>
      <w:r>
        <w:t xml:space="preserve"> JSON Schema </w:t>
      </w:r>
      <w:r>
        <w:rPr>
          <w:rFonts w:hint="eastAsia"/>
        </w:rPr>
        <w:t xml:space="preserve">首次校验；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一致性校验（约</w:t>
      </w:r>
      <w:r>
        <w:t xml:space="preserve"> 5 </w:t>
      </w:r>
      <w:r>
        <w:rPr>
          <w:rFonts w:hint="eastAsia"/>
        </w:rPr>
        <w:t xml:space="preserve">秒）：检测到</w:t>
      </w:r>
      <w:r>
        <w:t xml:space="preserve"> 1 </w:t>
      </w:r>
      <w:r>
        <w:rPr>
          <w:rFonts w:hint="eastAsia"/>
        </w:rPr>
        <w:t xml:space="preserve">处数据量前后表述差异，自动标注；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渲染输出（约</w:t>
      </w:r>
      <w:r>
        <w:t xml:space="preserve"> 2 </w:t>
      </w:r>
      <w:r>
        <w:rPr>
          <w:rFonts w:hint="eastAsia"/>
        </w:rPr>
        <w:t xml:space="preserve">秒）：生成</w:t>
      </w:r>
      <w:r>
        <w:t xml:space="preserve"> docx + PDF + ZIP </w:t>
      </w:r>
      <w:r>
        <w:rPr>
          <w:rFonts w:hint="eastAsia"/>
        </w:rPr>
        <w:t xml:space="preserve">三种格式文件。</w:t>
      </w:r>
    </w:p>
    <w:p>
      <w:pPr>
        <w:pStyle w:val="FirstParagraph"/>
      </w:pPr>
      <w:r>
        <w:rPr>
          <w:rFonts w:hint="eastAsia"/>
        </w:rPr>
        <w:t xml:space="preserve">用户在进度界面实时查看当前执行步骤，任务完成后自动跳转至报告预览页。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3：结果复核</w:t>
      </w:r>
    </w:p>
    <w:p>
      <w:pPr>
        <w:pStyle w:val="BodyText"/>
      </w:pPr>
      <w:r>
        <w:rPr>
          <w:rFonts w:hint="eastAsia"/>
        </w:rPr>
        <w:t xml:space="preserve">法务人员在报告预览页重点关注</w:t>
      </w:r>
      <w:r>
        <w:t xml:space="preserve"> 2 </w:t>
      </w:r>
      <w:r>
        <w:rPr>
          <w:rFonts w:hint="eastAsia"/>
        </w:rPr>
        <w:t xml:space="preserve">处</w:t>
      </w:r>
      <w:r>
        <w:t xml:space="preserve"> HIGH </w:t>
      </w:r>
      <w:r>
        <w:rPr>
          <w:rFonts w:hint="eastAsia"/>
        </w:rPr>
        <w:t xml:space="preserve">风险标注和</w:t>
      </w:r>
      <w:r>
        <w:t xml:space="preserve"> 3 </w:t>
      </w:r>
      <w:r>
        <w:rPr>
          <w:rFonts w:hint="eastAsia"/>
        </w:rPr>
        <w:t xml:space="preserve">处人工复核标记，根据系统提供的修改建议逐一修改完善，形成正式申报文件。</w:t>
      </w:r>
    </w:p>
    <w:bookmarkEnd w:id="34"/>
    <w:bookmarkStart w:id="35" w:name="X1336cbfd75c6e88106b21b7aad873ff0329d855"/>
    <w:p>
      <w:pPr>
        <w:pStyle w:val="Heading3"/>
      </w:pPr>
      <w:r>
        <w:t xml:space="preserve">4.3 </w:t>
      </w:r>
      <w:r>
        <w:rPr>
          <w:rFonts w:hint="eastAsia"/>
        </w:rPr>
        <w:t xml:space="preserve">最终输出结果</w:t>
      </w:r>
    </w:p>
    <w:p>
      <w:pPr>
        <w:pStyle w:val="FirstParagraph"/>
      </w:pPr>
      <w:r>
        <w:rPr>
          <w:rFonts w:hint="eastAsia"/>
        </w:rPr>
        <w:t xml:space="preserve">本案例完整操作总耗时约</w:t>
      </w:r>
      <w:r>
        <w:t xml:space="preserve"> 5–10 </w:t>
      </w:r>
      <w:r>
        <w:rPr>
          <w:rFonts w:hint="eastAsia"/>
        </w:rPr>
        <w:t xml:space="preserve">分钟（含表单填写和文件上传准备时间），系统生成耗时约</w:t>
      </w:r>
      <w:r>
        <w:t xml:space="preserve"> 1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  <w:b/>
          <w:bCs/>
        </w:rPr>
        <w:t xml:space="preserve">输出文件清单：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数规通_合规路径诊断报告_[日期].pdf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存档路径判断结论及法规依据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[企业简称]_SCC合规审查报告_草案_[日期].docx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法务人员复核修改，用于备案准备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[企业简称]_SCC合规审查报告_草案_[日期].pdf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留档备份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[企业简称]_SCC合规审查报告_草案_[日期].zip</w:t>
            </w:r>
          </w:p>
        </w:tc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完整输出包（含全部格式）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与传统人工起草方式对比，路径判断从</w:t>
      </w:r>
      <w:r>
        <w:t xml:space="preserve"> 20–30 </w:t>
      </w:r>
      <w:r>
        <w:rPr>
          <w:rFonts w:hint="eastAsia"/>
        </w:rPr>
        <w:t xml:space="preserve">分钟压缩至</w:t>
      </w:r>
      <w:r>
        <w:t xml:space="preserve"> &lt;2 </w:t>
      </w:r>
      <w:r>
        <w:rPr>
          <w:rFonts w:hint="eastAsia"/>
        </w:rPr>
        <w:t xml:space="preserve">秒，报告草案生成从</w:t>
      </w:r>
      <w:r>
        <w:t xml:space="preserve"> 3–5 </w:t>
      </w:r>
      <w:r>
        <w:rPr>
          <w:rFonts w:hint="eastAsia"/>
        </w:rPr>
        <w:t xml:space="preserve">个工作日压缩至约</w:t>
      </w:r>
      <w:r>
        <w:t xml:space="preserve"> 1 </w:t>
      </w:r>
      <w:r>
        <w:rPr>
          <w:rFonts w:hint="eastAsia"/>
        </w:rPr>
        <w:t xml:space="preserve">分钟。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4389a1d42dd07cbdb909775155ff9425ce899d3"/>
    <w:p>
      <w:pPr>
        <w:pStyle w:val="Heading2"/>
      </w:pPr>
      <w:r>
        <w:t xml:space="preserve">5. </w:t>
      </w:r>
      <w:r>
        <w:rPr>
          <w:rFonts w:hint="eastAsia"/>
        </w:rPr>
        <w:t xml:space="preserve">输出物说明</w:t>
      </w:r>
    </w:p>
    <w:bookmarkStart w:id="37" w:name="X6e34257f02a8a304e9e0677c69b1c2a904ff34d"/>
    <w:p>
      <w:pPr>
        <w:pStyle w:val="Heading3"/>
      </w:pPr>
      <w:r>
        <w:t xml:space="preserve">5.1 </w:t>
      </w:r>
      <w:r>
        <w:rPr>
          <w:rFonts w:hint="eastAsia"/>
        </w:rPr>
        <w:t xml:space="preserve">路径诊断结果说明</w:t>
      </w:r>
    </w:p>
    <w:p>
      <w:pPr>
        <w:pStyle w:val="FirstParagraph"/>
      </w:pPr>
      <w:r>
        <w:rPr>
          <w:rFonts w:hint="eastAsia"/>
        </w:rPr>
        <w:t xml:space="preserve">《合规路径诊断报告》内容结构如下：</w:t>
      </w:r>
    </w:p>
    <w:p>
      <w:pPr>
        <w:pStyle w:val="BodyText"/>
      </w:pP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执行摘要：</w:t>
      </w:r>
      <w:r>
        <w:t xml:space="preserve"> </w:t>
      </w:r>
      <w:r>
        <w:rPr>
          <w:rFonts w:hint="eastAsia"/>
        </w:rPr>
        <w:t xml:space="preserve">推荐路径（标准合同备案</w:t>
      </w:r>
      <w:r>
        <w:t xml:space="preserve"> / </w:t>
      </w:r>
      <w:r>
        <w:rPr>
          <w:rFonts w:hint="eastAsia"/>
        </w:rPr>
        <w:t xml:space="preserve">安全评估</w:t>
      </w:r>
      <w:r>
        <w:t xml:space="preserve"> / </w:t>
      </w:r>
      <w:r>
        <w:rPr>
          <w:rFonts w:hint="eastAsia"/>
        </w:rPr>
        <w:t xml:space="preserve">个人信息出境认证）+</w:t>
      </w:r>
      <w:r>
        <w:t xml:space="preserve"> </w:t>
      </w:r>
      <w:r>
        <w:rPr>
          <w:rFonts w:hint="eastAsia"/>
        </w:rPr>
        <w:t xml:space="preserve">置信度（HIGH/MEDIUM/LOW）+</w:t>
      </w:r>
      <w:r>
        <w:t xml:space="preserve"> </w:t>
      </w:r>
      <w:r>
        <w:rPr>
          <w:rFonts w:hint="eastAsia"/>
        </w:rPr>
        <w:t xml:space="preserve">关键法规依据（1–3</w:t>
      </w:r>
      <w:r>
        <w:t xml:space="preserve"> </w:t>
      </w:r>
      <w:r>
        <w:rPr>
          <w:rFonts w:hint="eastAsia"/>
        </w:rPr>
        <w:t xml:space="preserve">条）；</w:t>
      </w:r>
      <w:r>
        <w:br/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诊断问题与回答记录：</w:t>
      </w:r>
      <w:r>
        <w:t xml:space="preserve"> </w:t>
      </w:r>
      <w:r>
        <w:t xml:space="preserve">5 </w:t>
      </w:r>
      <w:r>
        <w:rPr>
          <w:rFonts w:hint="eastAsia"/>
        </w:rPr>
        <w:t xml:space="preserve">个问题的用户输入完整记录，便于后续复核和存档；</w:t>
      </w:r>
      <w:r>
        <w:br/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详细判断分析：</w:t>
      </w:r>
      <w:r>
        <w:t xml:space="preserve"> </w:t>
      </w:r>
      <w:r>
        <w:rPr>
          <w:rFonts w:hint="eastAsia"/>
        </w:rPr>
        <w:t xml:space="preserve">逐层法规依据说明（每条判断规则对应的法规条文和判断逻辑）；</w:t>
      </w:r>
      <w:r>
        <w:br/>
      </w: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注意事项与不确定性说明：</w:t>
      </w:r>
      <w:r>
        <w:t xml:space="preserve"> </w:t>
      </w:r>
      <w:r>
        <w:rPr>
          <w:rFonts w:hint="eastAsia"/>
        </w:rPr>
        <w:t xml:space="preserve">列出需要额外关注的前提条件和不确定因素；</w:t>
      </w:r>
      <w:r>
        <w:br/>
      </w:r>
      <w:r>
        <w:t xml:space="preserve">⑤</w:t>
      </w:r>
      <w:r>
        <w:t xml:space="preserve"> </w:t>
      </w:r>
      <w:r>
        <w:rPr>
          <w:rFonts w:hint="eastAsia"/>
          <w:b/>
          <w:bCs/>
        </w:rPr>
        <w:t xml:space="preserve">建议下一步行动：</w:t>
      </w:r>
      <w:r>
        <w:t xml:space="preserve"> </w:t>
      </w:r>
      <w:r>
        <w:rPr>
          <w:rFonts w:hint="eastAsia"/>
        </w:rPr>
        <w:t xml:space="preserve">推荐进入的下一个功能模块及其说明。</w:t>
      </w:r>
    </w:p>
    <w:p>
      <w:pPr>
        <w:pStyle w:val="BodyText"/>
      </w:pPr>
      <w:r>
        <w:rPr>
          <w:rFonts w:hint="eastAsia"/>
        </w:rPr>
        <w:t xml:space="preserve">输出格式：PDF</w:t>
      </w:r>
      <w:r>
        <w:t xml:space="preserve"> </w:t>
      </w:r>
      <w:r>
        <w:rPr>
          <w:rFonts w:hint="eastAsia"/>
        </w:rPr>
        <w:t xml:space="preserve">和</w:t>
      </w:r>
      <w:r>
        <w:t xml:space="preserve"> docx </w:t>
      </w:r>
      <w:r>
        <w:rPr>
          <w:rFonts w:hint="eastAsia"/>
        </w:rPr>
        <w:t xml:space="preserve">双格式，约</w:t>
      </w:r>
      <w:r>
        <w:t xml:space="preserve"> 2–3 </w:t>
      </w:r>
      <w:r>
        <w:rPr>
          <w:rFonts w:hint="eastAsia"/>
        </w:rPr>
        <w:t xml:space="preserve">页。</w:t>
      </w:r>
    </w:p>
    <w:bookmarkEnd w:id="37"/>
    <w:bookmarkStart w:id="38" w:name="X1bb2ffdf7644da05792e0a651474e9d76b12739"/>
    <w:p>
      <w:pPr>
        <w:pStyle w:val="Heading3"/>
      </w:pPr>
      <w:r>
        <w:t xml:space="preserve">5.2 </w:t>
      </w:r>
      <w:r>
        <w:rPr>
          <w:rFonts w:hint="eastAsia"/>
        </w:rPr>
        <w:t xml:space="preserve">合规文书输出说明</w:t>
      </w:r>
    </w:p>
    <w:p>
      <w:pPr>
        <w:pStyle w:val="FirstParagraph"/>
      </w:pPr>
      <w:r>
        <w:rPr>
          <w:rFonts w:hint="eastAsia"/>
          <w:b/>
          <w:bCs/>
        </w:rPr>
        <w:t xml:space="preserve">文件格式：</w:t>
      </w:r>
      <w:r>
        <w:t xml:space="preserve"> </w:t>
      </w:r>
      <w:r>
        <w:rPr>
          <w:rFonts w:hint="eastAsia"/>
        </w:rPr>
        <w:t xml:space="preserve">docx（可编辑，含样式）、PDF（不可编辑，用于留档）、ZIP（包含</w:t>
      </w:r>
      <w:r>
        <w:t xml:space="preserve"> docx + PDF + Markdown </w:t>
      </w:r>
      <w:r>
        <w:rPr>
          <w:rFonts w:hint="eastAsia"/>
        </w:rPr>
        <w:t xml:space="preserve">三格式）。</w:t>
      </w:r>
    </w:p>
    <w:p>
      <w:pPr>
        <w:pStyle w:val="BodyText"/>
      </w:pPr>
      <w:r>
        <w:rPr>
          <w:rFonts w:hint="eastAsia"/>
          <w:b/>
          <w:bCs/>
        </w:rPr>
        <w:t xml:space="preserve">内容规范：</w:t>
      </w:r>
      <w:r>
        <w:t xml:space="preserve"> </w:t>
      </w:r>
      <w:r>
        <w:rPr>
          <w:rFonts w:hint="eastAsia"/>
        </w:rPr>
        <w:t xml:space="preserve">章节标题和格式符合监管申报规范（参照国家互联网信息办公室官方申报模板）；所有关键法律结论附完整引用链；HIGH</w:t>
      </w:r>
      <w:r>
        <w:t xml:space="preserve"> </w:t>
      </w:r>
      <w:r>
        <w:rPr>
          <w:rFonts w:hint="eastAsia"/>
        </w:rPr>
        <w:t xml:space="preserve">风险节点红色高亮显示；人工复核标记用黄色警示图标标注；文档末尾包含"草案声明"和"复核清单"（列出所有需人工确认节点汇总）。</w:t>
      </w:r>
    </w:p>
    <w:bookmarkEnd w:id="38"/>
    <w:bookmarkStart w:id="39" w:name="X97e3bd650bbc4ac9f5c2a171e1945fdc23225eb"/>
    <w:p>
      <w:pPr>
        <w:pStyle w:val="Heading3"/>
      </w:pPr>
      <w:r>
        <w:t xml:space="preserve">5.3 </w:t>
      </w:r>
      <w:r>
        <w:rPr>
          <w:rFonts w:hint="eastAsia"/>
        </w:rPr>
        <w:t xml:space="preserve">审查报告输出说明</w:t>
      </w:r>
    </w:p>
    <w:p>
      <w:pPr>
        <w:pStyle w:val="FirstParagraph"/>
      </w:pPr>
      <w:r>
        <w:rPr>
          <w:rFonts w:hint="eastAsia"/>
        </w:rPr>
        <w:t xml:space="preserve">《合规审查报告》内容结构如下：</w:t>
      </w:r>
    </w:p>
    <w:p>
      <w:pPr>
        <w:pStyle w:val="BodyText"/>
      </w:pP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执行摘要：</w:t>
      </w:r>
      <w:r>
        <w:t xml:space="preserve"> </w:t>
      </w:r>
      <w:r>
        <w:t xml:space="preserve">HIGH </w:t>
      </w:r>
      <w:r>
        <w:rPr>
          <w:rFonts w:hint="eastAsia"/>
        </w:rPr>
        <w:t xml:space="preserve">风险问题数量、总体合规评估；</w:t>
      </w:r>
      <w:r>
        <w:br/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完整问题清单：</w:t>
      </w:r>
      <w:r>
        <w:t xml:space="preserve"> </w:t>
      </w:r>
      <w:r>
        <w:rPr>
          <w:rFonts w:hint="eastAsia"/>
        </w:rPr>
        <w:t xml:space="preserve">按风险等级（HIGH</w:t>
      </w:r>
      <w:r>
        <w:t xml:space="preserve"> → MEDIUM → </w:t>
      </w:r>
      <w:r>
        <w:rPr>
          <w:rFonts w:hint="eastAsia"/>
        </w:rPr>
        <w:t xml:space="preserve">LOW）排序，每条含原文引用</w:t>
      </w:r>
      <w:r>
        <w:t xml:space="preserve"> + </w:t>
      </w:r>
      <w:r>
        <w:rPr>
          <w:rFonts w:hint="eastAsia"/>
        </w:rPr>
        <w:t xml:space="preserve">问题描述</w:t>
      </w:r>
      <w:r>
        <w:t xml:space="preserve"> + </w:t>
      </w:r>
      <w:r>
        <w:rPr>
          <w:rFonts w:hint="eastAsia"/>
        </w:rPr>
        <w:t xml:space="preserve">风险依据</w:t>
      </w:r>
      <w:r>
        <w:t xml:space="preserve"> + </w:t>
      </w:r>
      <w:r>
        <w:rPr>
          <w:rFonts w:hint="eastAsia"/>
        </w:rPr>
        <w:t xml:space="preserve">修改建议；</w:t>
      </w:r>
      <w:r>
        <w:br/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整改建议总结：</w:t>
      </w:r>
      <w:r>
        <w:t xml:space="preserve"> </w:t>
      </w:r>
      <w:r>
        <w:rPr>
          <w:rFonts w:hint="eastAsia"/>
        </w:rPr>
        <w:t xml:space="preserve">按优先级排列的整改任务清单，区分"必须整改"和"建议优化"；</w:t>
      </w:r>
      <w:r>
        <w:br/>
      </w: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附录：</w:t>
      </w:r>
      <w:r>
        <w:t xml:space="preserve"> </w:t>
      </w:r>
      <w:r>
        <w:rPr>
          <w:rFonts w:hint="eastAsia"/>
        </w:rPr>
        <w:t xml:space="preserve">审查使用的法规清单（法律名称</w:t>
      </w:r>
      <w:r>
        <w:t xml:space="preserve"> + </w:t>
      </w:r>
      <w:r>
        <w:rPr>
          <w:rFonts w:hint="eastAsia"/>
        </w:rPr>
        <w:t xml:space="preserve">版本</w:t>
      </w:r>
      <w:r>
        <w:t xml:space="preserve"> + </w:t>
      </w:r>
      <w:r>
        <w:rPr>
          <w:rFonts w:hint="eastAsia"/>
        </w:rPr>
        <w:t xml:space="preserve">来源）；</w:t>
      </w:r>
      <w:r>
        <w:br/>
      </w:r>
      <w:r>
        <w:t xml:space="preserve">⑤</w:t>
      </w:r>
      <w:r>
        <w:t xml:space="preserve"> </w:t>
      </w:r>
      <w:r>
        <w:rPr>
          <w:rFonts w:hint="eastAsia"/>
          <w:b/>
          <w:bCs/>
        </w:rPr>
        <w:t xml:space="preserve">声明：</w:t>
      </w:r>
      <w:r>
        <w:t xml:space="preserve"> </w:t>
      </w:r>
      <w:r>
        <w:rPr>
          <w:rFonts w:hint="eastAsia"/>
        </w:rPr>
        <w:t xml:space="preserve">本报告为</w:t>
      </w:r>
      <w:r>
        <w:t xml:space="preserve"> AI </w:t>
      </w:r>
      <w:r>
        <w:rPr>
          <w:rFonts w:hint="eastAsia"/>
        </w:rPr>
        <w:t xml:space="preserve">辅助审查结果，仅供参考，不构成法律意见，须经专业法律人员复核后使用。</w:t>
      </w:r>
    </w:p>
    <w:p>
      <w:pPr>
        <w:pStyle w:val="BodyText"/>
      </w:pPr>
      <w:r>
        <w:rPr>
          <w:rFonts w:hint="eastAsia"/>
        </w:rPr>
        <w:t xml:space="preserve">输出格式：docx</w:t>
      </w:r>
      <w:r>
        <w:t xml:space="preserve"> </w:t>
      </w:r>
      <w:r>
        <w:rPr>
          <w:rFonts w:hint="eastAsia"/>
        </w:rPr>
        <w:t xml:space="preserve">和</w:t>
      </w:r>
      <w:r>
        <w:t xml:space="preserve"> PDF </w:t>
      </w:r>
      <w:r>
        <w:rPr>
          <w:rFonts w:hint="eastAsia"/>
        </w:rPr>
        <w:t xml:space="preserve">双格式；同步提供结构化问题清单</w:t>
      </w:r>
      <w:r>
        <w:t xml:space="preserve"> </w:t>
      </w:r>
      <w:r>
        <w:rPr>
          <w:rFonts w:hint="eastAsia"/>
        </w:rPr>
        <w:t xml:space="preserve">Excel（便于整改管理，含状态追踪列）。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35a83f50ca64ae08ad56d4dc8bf9561f85f40c8"/>
    <w:p>
      <w:pPr>
        <w:pStyle w:val="Heading2"/>
      </w:pPr>
      <w:r>
        <w:t xml:space="preserve">6. </w:t>
      </w:r>
      <w:r>
        <w:rPr>
          <w:rFonts w:hint="eastAsia"/>
        </w:rPr>
        <w:t xml:space="preserve">常见问题与使用建议</w:t>
      </w:r>
    </w:p>
    <w:bookmarkStart w:id="41" w:name="X686458f16393a4020b1014f53a2ae58ff4c5146"/>
    <w:p>
      <w:pPr>
        <w:pStyle w:val="Heading3"/>
      </w:pPr>
      <w:r>
        <w:t xml:space="preserve">6.1 </w:t>
      </w:r>
      <w:r>
        <w:rPr>
          <w:rFonts w:hint="eastAsia"/>
        </w:rPr>
        <w:t xml:space="preserve">常见输入问题</w:t>
      </w:r>
    </w:p>
    <w:p>
      <w:pPr>
        <w:pStyle w:val="FirstParagraph"/>
      </w:pPr>
      <w:r>
        <w:rPr>
          <w:rFonts w:hint="eastAsia"/>
          <w:b/>
          <w:bCs/>
        </w:rPr>
        <w:t xml:space="preserve">Q1：不知道企业是否属于</w:t>
      </w:r>
      <w:r>
        <w:rPr>
          <w:b/>
          <w:bCs/>
        </w:rPr>
        <w:t xml:space="preserve"> CIIO </w:t>
      </w:r>
      <w:r>
        <w:rPr>
          <w:rFonts w:hint="eastAsia"/>
          <w:b/>
          <w:bCs/>
        </w:rPr>
        <w:t xml:space="preserve">怎么办？</w:t>
      </w:r>
    </w:p>
    <w:p>
      <w:pPr>
        <w:pStyle w:val="BodyText"/>
      </w:pPr>
      <w:r>
        <w:t xml:space="preserve">CIIO </w:t>
      </w:r>
      <w:r>
        <w:rPr>
          <w:rFonts w:hint="eastAsia"/>
        </w:rPr>
        <w:t xml:space="preserve">主要包括电信、能源、金融、交通、水利、医疗、教育等关键行业的基础设施运营商，具体认定须参考《关键信息基础设施安全保护条例》。如不确定，建议选择"非</w:t>
      </w:r>
      <w:r>
        <w:t xml:space="preserve"> </w:t>
      </w:r>
      <w:r>
        <w:rPr>
          <w:rFonts w:hint="eastAsia"/>
        </w:rPr>
        <w:t xml:space="preserve">CIIO"（系统将选取更保守的合规路径），并向主管机关或专业律师进一步确认。</w:t>
      </w:r>
    </w:p>
    <w:p>
      <w:pPr>
        <w:pStyle w:val="BodyText"/>
      </w:pPr>
      <w:r>
        <w:rPr>
          <w:rFonts w:hint="eastAsia"/>
          <w:b/>
          <w:bCs/>
        </w:rPr>
        <w:t xml:space="preserve">Q2：企业数据量不确定，应该如何填写？</w:t>
      </w:r>
    </w:p>
    <w:p>
      <w:pPr>
        <w:pStyle w:val="BodyText"/>
      </w:pPr>
      <w:r>
        <w:rPr>
          <w:rFonts w:hint="eastAsia"/>
        </w:rPr>
        <w:t xml:space="preserve">建议按历史峰值或预计最大规模填写，选择偏保守（较高档位）的区间，以确保合规路径判断充分覆盖实际情况。若后续数据量发生重大变化，建议重新执行路径诊断。</w:t>
      </w:r>
    </w:p>
    <w:bookmarkEnd w:id="41"/>
    <w:bookmarkStart w:id="42" w:name="X2d7299c5676a76e0c62d5e808ba62d999e70907"/>
    <w:p>
      <w:pPr>
        <w:pStyle w:val="Heading3"/>
      </w:pPr>
      <w:r>
        <w:t xml:space="preserve">6.2 </w:t>
      </w:r>
      <w:r>
        <w:rPr>
          <w:rFonts w:hint="eastAsia"/>
        </w:rPr>
        <w:t xml:space="preserve">结果理解方式</w:t>
      </w:r>
    </w:p>
    <w:p>
      <w:pPr>
        <w:pStyle w:val="FirstParagraph"/>
      </w:pPr>
      <w:r>
        <w:rPr>
          <w:rFonts w:hint="eastAsia"/>
          <w:b/>
          <w:bCs/>
        </w:rPr>
        <w:t xml:space="preserve">Q3：报告中</w:t>
      </w:r>
      <w:r>
        <w:rPr>
          <w:b/>
          <w:bCs/>
        </w:rPr>
        <w:t xml:space="preserve"> HIGH </w:t>
      </w:r>
      <w:r>
        <w:rPr>
          <w:rFonts w:hint="eastAsia"/>
          <w:b/>
          <w:bCs/>
        </w:rPr>
        <w:t xml:space="preserve">风险标注的内容是否表示企业违规？</w:t>
      </w:r>
    </w:p>
    <w:p>
      <w:pPr>
        <w:pStyle w:val="BodyText"/>
      </w:pPr>
      <w:r>
        <w:t xml:space="preserve">HIGH </w:t>
      </w:r>
      <w:r>
        <w:rPr>
          <w:rFonts w:hint="eastAsia"/>
        </w:rPr>
        <w:t xml:space="preserve">风险标注不直接表示企业当前违规，而是系统识别到该节点存在较高的合规风险或不确定性，需要法务人员重点关注和专业判断。具体是否构成违规以及如何应对，须经具备专业资质的律师或法务人员审核确认。</w:t>
      </w:r>
    </w:p>
    <w:p>
      <w:pPr>
        <w:pStyle w:val="BodyText"/>
      </w:pPr>
      <w:r>
        <w:rPr>
          <w:rFonts w:hint="eastAsia"/>
          <w:b/>
          <w:bCs/>
        </w:rPr>
        <w:t xml:space="preserve">Q4：报告中"需人工复核"标记的内容意味着什么？</w:t>
      </w:r>
    </w:p>
    <w:p>
      <w:pPr>
        <w:pStyle w:val="BodyText"/>
      </w:pPr>
      <w:r>
        <w:rPr>
          <w:rFonts w:hint="eastAsia"/>
        </w:rPr>
        <w:t xml:space="preserve">该标记表示系统检索到的法规依据不足，或该问题具有较高的专业复杂度，系统无法给出高置信度结论，必须由专业人员人工判断，不得直接引用于正式文件。</w:t>
      </w:r>
    </w:p>
    <w:bookmarkEnd w:id="42"/>
    <w:bookmarkStart w:id="43" w:name="Xc203ad638b1c34689357ec98b369d499b0696d8"/>
    <w:p>
      <w:pPr>
        <w:pStyle w:val="Heading3"/>
      </w:pPr>
      <w:r>
        <w:t xml:space="preserve">6.3 </w:t>
      </w:r>
      <w:r>
        <w:rPr>
          <w:rFonts w:hint="eastAsia"/>
        </w:rPr>
        <w:t xml:space="preserve">人工复核建议</w:t>
      </w:r>
    </w:p>
    <w:p>
      <w:pPr>
        <w:pStyle w:val="FirstParagraph"/>
      </w:pPr>
      <w:r>
        <w:rPr>
          <w:rFonts w:hint="eastAsia"/>
        </w:rPr>
        <w:t xml:space="preserve">以下场景</w:t>
      </w:r>
      <w:r>
        <w:rPr>
          <w:rFonts w:hint="eastAsia"/>
          <w:b/>
          <w:bCs/>
        </w:rPr>
        <w:t xml:space="preserve">必须经过专业律师或法务人员复核</w:t>
      </w:r>
      <w:r>
        <w:rPr>
          <w:rFonts w:hint="eastAsia"/>
        </w:rPr>
        <w:t xml:space="preserve">后方可使用系统输出：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所有</w:t>
      </w:r>
      <w:r>
        <w:t xml:space="preserve"> HIGH </w:t>
      </w:r>
      <w:r>
        <w:rPr>
          <w:rFonts w:hint="eastAsia"/>
        </w:rPr>
        <w:t xml:space="preserve">风险标注的内容；</w:t>
      </w:r>
      <w:r>
        <w:br/>
      </w:r>
      <w:r>
        <w:t xml:space="preserve">② </w:t>
      </w:r>
      <w:r>
        <w:rPr>
          <w:rFonts w:hint="eastAsia"/>
        </w:rPr>
        <w:t xml:space="preserve">所有"需人工复核"标记（⚠）的内容；</w:t>
      </w:r>
      <w:r>
        <w:br/>
      </w:r>
      <w:r>
        <w:t xml:space="preserve">③ </w:t>
      </w:r>
      <w:r>
        <w:rPr>
          <w:rFonts w:hint="eastAsia"/>
        </w:rPr>
        <w:t xml:space="preserve">最终用于监管申报、备案或正式提交监管机构的合规文书；</w:t>
      </w:r>
      <w:r>
        <w:br/>
      </w:r>
      <w:r>
        <w:t xml:space="preserve">④ </w:t>
      </w:r>
      <w:r>
        <w:rPr>
          <w:rFonts w:hint="eastAsia"/>
        </w:rPr>
        <w:t xml:space="preserve">涉及重要数据或大规模个人信息（百万量级以上）的高风险场景；</w:t>
      </w:r>
      <w:r>
        <w:br/>
      </w:r>
      <w:r>
        <w:t xml:space="preserve">⑤ </w:t>
      </w:r>
      <w:r>
        <w:rPr>
          <w:rFonts w:hint="eastAsia"/>
        </w:rPr>
        <w:t xml:space="preserve">首次使用本产品处理某类新业务场景时，建议进行一次全面复核，建立企业内部使用基准。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2026-04-17T16:20:37Z</dcterms:created>
  <dcterms:modified xsi:type="dcterms:W3CDTF">2026-04-17T16:20:37Z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