
<file path=[Content_Types].xml><?xml version="1.0" encoding="utf-8"?>
<ct:Types xmlns:ct="http://schemas.openxmlformats.org/package/2006/content-types">
  <ct:Default Extension="jpeg" ContentType="image/jpeg"/>
  <ct:Default Extension="rels" ContentType="application/vnd.openxmlformats-package.relationships+xml"/>
  <ct:Default Extension="xml" ContentType="application/xml"/>
  <ct:Override PartName="/customXml/itemProps1.xml" ContentType="application/vnd.openxmlformats-officedocument.customXmlProperties+xml"/>
  <ct:Override PartName="/docProps/app.xml" ContentType="application/vnd.openxmlformats-officedocument.extended-properties+xml"/>
  <ct:Override PartName="/docProps/core.xml" ContentType="application/vnd.openxmlformats-package.core-properties+xml"/>
  <ct:Override PartName="/word/document.xml" ContentType="application/vnd.openxmlformats-officedocument.wordprocessingml.document.main+xml"/>
  <ct:Override PartName="/word/fontTable.xml" ContentType="application/vnd.openxmlformats-officedocument.wordprocessingml.fontTable+xml"/>
  <ct:Override PartName="/word/numbering.xml" ContentType="application/vnd.openxmlformats-officedocument.wordprocessingml.numbering+xml"/>
  <ct:Override PartName="/word/settings.xml" ContentType="application/vnd.openxmlformats-officedocument.wordprocessingml.settings+xml"/>
  <ct:Override PartName="/word/styles.xml" ContentType="application/vnd.openxmlformats-officedocument.wordprocessingml.styles+xml"/>
  <ct:Override PartName="/word/stylesWithEffects.xml" ContentType="application/vnd.ms-word.stylesWithEffects+xml"/>
  <ct:Override PartName="/word/theme/theme1.xml" ContentType="application/vnd.openxmlformats-officedocument.theme+xml"/>
  <ct:Override PartName="/word/webSettings.xml" ContentType="application/vnd.openxmlformats-officedocument.wordprocessingml.webSettings+xml"/>
  <ct:Override PartName="/word/comments.xml" ContentType="application/vnd.openxmlformats-officedocument.wordprocessingml.comments+xml"/>
</ct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commentRangeStart w:id="1"/>
      <w:r>
        <w:t>个人信息出境标准合同</w:t>
      </w:r>
      <w:commentRangeEnd w:id="1"/>
      <w:r>
        <w:commentReference w:id="1"/>
      </w:r>
    </w:p>
    <w:p>
      <w:r>
        <w:t>甲方名称：测试公司</w:t>
      </w:r>
    </w:p>
    <w:p>
      <w:r>
        <w:t>乙方名称：Example Recipient Inc.</w:t>
      </w:r>
    </w:p>
    <w:p>
      <w:r>
        <w:t>双方应根据适用法律持续评估跨境传输风险。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I4Law" w:initials="AR">
    <w:p>
      <w:r>
        <w:t>风险点名称</w:t>
      </w:r>
    </w:p>
    <w:p>
      <w:r>
        <w:t>定义模糊</w:t>
      </w:r>
    </w:p>
    <w:p>
      <w:r>
        <w:t>定位</w:t>
      </w:r>
    </w:p>
    <w:p>
      <w:r>
        <w:t>附录II 技术与组织措施</w:t>
      </w:r>
    </w:p>
    <w:p>
      <w:r>
        <w:t>风险等级</w:t>
      </w:r>
    </w:p>
    <w:p>
      <w:r>
        <w:t>MEDIUM</w:t>
      </w:r>
    </w:p>
    <w:p>
      <w:r>
        <w:t>审核规则</w:t>
      </w:r>
    </w:p>
    <w:p>
      <w:r>
        <w:t>个人信息出境标准合同备案指南（第二版）第三条</w:t>
      </w:r>
    </w:p>
    <w:p>
      <w:r>
        <w:t>风险分析</w:t>
      </w:r>
    </w:p>
    <w:p>
      <w:r>
        <w:t>涉及敏感个人信息但缺少专项控制条款，存在权利侵害与监管质疑风险。</w:t>
      </w:r>
    </w:p>
    <w:p>
      <w:r>
        <w:t>建议</w:t>
      </w:r>
    </w:p>
    <w:p>
      <w:r>
        <w:t>增加敏感个人信息最小化处理、传输加密与访问留痕条款。</w:t>
      </w:r>
    </w:p>
    <w:p>
      <w:r>
        <w:t>原文摘录</w:t>
      </w:r>
    </w:p>
    <w:p>
      <w:r>
        <w:t>敏感个人信息处理条款可能不足（需明确加密、访问控制与审计机制）。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pr:Relationships xmlns:pr="http://schemas.openxmlformats.org/package/2006/relationships"><pr:Relationship Id="rId3" Type="http://schemas.openxmlformats.org/officeDocument/2006/relationships/styles" Target="styles.xml" /><pr:Relationship Id="rId4" Type="http://schemas.microsoft.com/office/2007/relationships/stylesWithEffects" Target="stylesWithEffects.xml" /><pr:Relationship Id="rId5" Type="http://schemas.openxmlformats.org/officeDocument/2006/relationships/settings" Target="settings.xml" /><pr:Relationship Id="rId6" Type="http://schemas.openxmlformats.org/officeDocument/2006/relationships/webSettings" Target="webSettings.xml" /><pr:Relationship Id="rId7" Type="http://schemas.openxmlformats.org/officeDocument/2006/relationships/fontTable" Target="fontTable.xml" /><pr:Relationship Id="rId8" Type="http://schemas.openxmlformats.org/officeDocument/2006/relationships/theme" Target="theme/theme1.xml" /><pr:Relationship Id="rId1" Type="http://schemas.openxmlformats.org/officeDocument/2006/relationships/customXml" Target="../customXml/item1.xml" /><pr:Relationship Id="rId2" Type="http://schemas.openxmlformats.org/officeDocument/2006/relationships/numbering" Target="numbering.xml" /><pr:Relationship Id="rId9" Type="http://schemas.openxmlformats.org/officeDocument/2006/relationships/comments" Target="comments.xml" /></pr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