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E47F">
      <w:pPr>
        <w:spacing w:line="600" w:lineRule="exact"/>
        <w:ind w:firstLine="0" w:firstLineChars="0"/>
        <w:jc w:val="left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kern w:val="0"/>
          <w:sz w:val="32"/>
          <w:szCs w:val="32"/>
          <w:lang w:eastAsia="zh-CN"/>
        </w:rPr>
        <w:t>附件</w:t>
      </w:r>
      <w:r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  <w:t>5</w:t>
      </w:r>
    </w:p>
    <w:p w14:paraId="5AD65545">
      <w:pPr>
        <w:spacing w:line="600" w:lineRule="exact"/>
        <w:ind w:firstLine="0" w:firstLineChars="0"/>
        <w:jc w:val="left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</w:p>
    <w:p w14:paraId="112E0CD9">
      <w:pPr>
        <w:spacing w:line="600" w:lineRule="exact"/>
        <w:ind w:firstLine="0" w:firstLineChars="0"/>
        <w:jc w:val="left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</w:p>
    <w:p w14:paraId="662D5D6C">
      <w:pPr>
        <w:pStyle w:val="2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</w:p>
    <w:p w14:paraId="148070A0">
      <w:pPr>
        <w:pStyle w:val="2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</w:p>
    <w:p w14:paraId="4F63BA01">
      <w:pPr>
        <w:pStyle w:val="2"/>
        <w:rPr>
          <w:rFonts w:hint="default" w:ascii="Times New Roman" w:hAnsi="Times New Roman" w:eastAsia="楷体" w:cs="Times New Roman"/>
          <w:kern w:val="0"/>
          <w:sz w:val="32"/>
          <w:szCs w:val="32"/>
          <w:lang w:val="en-US" w:eastAsia="zh-CN"/>
        </w:rPr>
      </w:pPr>
    </w:p>
    <w:p w14:paraId="39927545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13B6B06D">
      <w:pPr>
        <w:spacing w:line="600" w:lineRule="exact"/>
        <w:jc w:val="center"/>
        <w:outlineLvl w:val="0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  <w:bookmarkStart w:id="5" w:name="_GoBack"/>
      <w:r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  <w:t>个人信息保护影响评估报告（模板）</w:t>
      </w:r>
    </w:p>
    <w:bookmarkEnd w:id="5"/>
    <w:p w14:paraId="31DB366F">
      <w:pPr>
        <w:spacing w:line="600" w:lineRule="exact"/>
        <w:jc w:val="center"/>
        <w:outlineLvl w:val="0"/>
        <w:rPr>
          <w:rFonts w:hint="default" w:ascii="Times New Roman" w:hAnsi="Times New Roman" w:eastAsia="方正小标宋简体" w:cs="Times New Roman"/>
          <w:kern w:val="0"/>
          <w:sz w:val="44"/>
          <w:szCs w:val="44"/>
          <w:lang w:eastAsia="zh-CN"/>
        </w:rPr>
      </w:pPr>
      <w:r>
        <w:rPr>
          <w:rFonts w:hint="default" w:ascii="Times New Roman" w:hAnsi="Times New Roman" w:eastAsia="楷体_GB2312" w:cs="Times New Roman"/>
          <w:kern w:val="0"/>
          <w:sz w:val="44"/>
          <w:szCs w:val="44"/>
          <w:lang w:eastAsia="zh-CN"/>
        </w:rPr>
        <w:t>（出境版）</w:t>
      </w:r>
    </w:p>
    <w:p w14:paraId="5F402D35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59C5FB38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39E22277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386EAD8C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306F7BD1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4B75CB93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5F862AE6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21169FB9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6F6E63DA">
      <w:pPr>
        <w:pStyle w:val="2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6CD2674E">
      <w:pPr>
        <w:pStyle w:val="2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3764A8B5">
      <w:pPr>
        <w:spacing w:line="600" w:lineRule="exact"/>
        <w:jc w:val="center"/>
        <w:outlineLvl w:val="0"/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lang w:eastAsia="zh-CN"/>
        </w:rPr>
        <w:t>个人信息处理者名称：</w:t>
      </w:r>
      <w:r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u w:val="single"/>
          <w:lang w:val="en-US" w:eastAsia="zh-CN"/>
        </w:rPr>
        <w:t xml:space="preserve">    （盖章） </w:t>
      </w:r>
      <w:r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u w:val="single"/>
          <w:lang w:val="en-US" w:eastAsia="zh-CN"/>
        </w:rPr>
        <w:tab/>
      </w:r>
      <w:r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u w:val="single"/>
          <w:lang w:eastAsia="zh-CN"/>
        </w:rPr>
        <w:t xml:space="preserve"> </w:t>
      </w:r>
      <w:r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u w:val="single"/>
          <w:lang w:val="en-US" w:eastAsia="zh-CN"/>
        </w:rPr>
        <w:t xml:space="preserve">   </w:t>
      </w:r>
    </w:p>
    <w:p w14:paraId="2FA76C03">
      <w:pPr>
        <w:spacing w:line="600" w:lineRule="exact"/>
        <w:jc w:val="center"/>
        <w:outlineLvl w:val="0"/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</w:rPr>
        <w:t>年   月   日</w:t>
      </w:r>
    </w:p>
    <w:p w14:paraId="0E2783A0">
      <w:pPr>
        <w:spacing w:line="600" w:lineRule="exact"/>
        <w:jc w:val="center"/>
        <w:rPr>
          <w:rFonts w:hint="default" w:ascii="Times New Roman" w:hAnsi="Times New Roman" w:eastAsia="仿宋_GB2312" w:cs="Times New Roman"/>
          <w:b/>
          <w:bCs/>
          <w:kern w:val="0"/>
          <w:sz w:val="32"/>
          <w:szCs w:val="32"/>
          <w:lang w:eastAsia="zh-CN"/>
        </w:rPr>
      </w:pPr>
    </w:p>
    <w:p w14:paraId="732FABA2">
      <w:pPr>
        <w:spacing w:line="600" w:lineRule="exact"/>
        <w:jc w:val="center"/>
        <w:rPr>
          <w:rFonts w:hint="default" w:ascii="Times New Roman" w:hAnsi="Times New Roman" w:eastAsia="方正小标宋简体" w:cs="Times New Roman"/>
          <w:kern w:val="0"/>
          <w:sz w:val="44"/>
          <w:szCs w:val="44"/>
        </w:rPr>
      </w:pPr>
    </w:p>
    <w:p w14:paraId="3C3E4D27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</w:rPr>
      </w:pPr>
      <w:bookmarkStart w:id="0" w:name="_Toc32299"/>
      <w:bookmarkStart w:id="1" w:name="_Toc23023"/>
      <w:bookmarkStart w:id="2" w:name="_Toc1522"/>
      <w:bookmarkStart w:id="3" w:name="_Toc108181150"/>
      <w:bookmarkStart w:id="4" w:name="_Toc9895"/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u w:val="none"/>
        </w:rPr>
        <w:t>说明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u w:val="none"/>
        </w:rPr>
        <w:t>：</w:t>
      </w:r>
    </w:p>
    <w:p w14:paraId="30A20290">
      <w:pPr>
        <w:spacing w:line="60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（一）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个人信息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处理者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备案个人信息出境标准合同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时需提供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个人信息保护影响评估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报告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，并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对所提交的评估报告真实性负责；</w:t>
      </w:r>
    </w:p>
    <w:p w14:paraId="59CAE3D4">
      <w:pPr>
        <w:spacing w:line="60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（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）报告所述评估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工作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为本次申报前3个月内完成；</w:t>
      </w:r>
    </w:p>
    <w:p w14:paraId="11307A2A">
      <w:pPr>
        <w:spacing w:line="60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（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三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）如有第三方机构参与评估，须在评估报告中说明第三方机构的基本情况及参与评估的情况；</w:t>
      </w:r>
    </w:p>
    <w:p w14:paraId="2F4B3026">
      <w:pPr>
        <w:spacing w:line="600" w:lineRule="exact"/>
        <w:ind w:firstLine="640" w:firstLineChars="200"/>
        <w:outlineLvl w:val="0"/>
        <w:rPr>
          <w:rFonts w:hint="default" w:ascii="Times New Roman" w:hAnsi="Times New Roman" w:eastAsia="黑体" w:cs="Times New Roman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）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评估报告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严格按照模板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撰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写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。评估报告必须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使用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中文撰写，正文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字体四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-CN"/>
        </w:rPr>
        <w:t>号“仿宋”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eastAsia="zh"/>
        </w:rPr>
        <w:t>（其中，正文一级标题黑体、二级标题楷体加黑、三级标题仿宋加黑）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，数字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"/>
        </w:rPr>
        <w:t>、字母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使用四号“Times New Roman”字体，行距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"/>
        </w:rPr>
        <w:t>固定值26磅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，段落首行缩进2字符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。页面设置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"/>
        </w:rPr>
        <w:t>：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A4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"/>
        </w:rPr>
        <w:t>纸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，上下页边距为2.54cm，左右页边距为3.18cm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/>
        </w:rPr>
        <w:t>。</w:t>
      </w:r>
    </w:p>
    <w:p w14:paraId="16F20674">
      <w:pPr>
        <w:spacing w:line="600" w:lineRule="exact"/>
        <w:ind w:firstLine="640" w:firstLineChars="200"/>
        <w:outlineLvl w:val="0"/>
        <w:rPr>
          <w:rFonts w:hint="default" w:ascii="Times New Roman" w:hAnsi="Times New Roman" w:eastAsia="黑体" w:cs="Times New Roman"/>
          <w:kern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0"/>
          <w:sz w:val="32"/>
          <w:szCs w:val="32"/>
          <w:lang w:eastAsia="zh-CN"/>
        </w:rPr>
        <w:t>一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</w:rPr>
        <w:t>、出境活动整体情况</w:t>
      </w:r>
    </w:p>
    <w:p w14:paraId="6C2C4615">
      <w:pPr>
        <w:spacing w:line="600" w:lineRule="exact"/>
        <w:ind w:firstLine="640" w:firstLineChars="200"/>
        <w:outlineLvl w:val="1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（一）个人信息处理者基本情况</w:t>
      </w:r>
    </w:p>
    <w:p w14:paraId="4271D6FC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1.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基本情况简介，包括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股权结构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实际控制人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、境内外投资情况、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组织架构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个人信息保护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机构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信息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等。</w:t>
      </w:r>
    </w:p>
    <w:p w14:paraId="64567B94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.整体业务与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处理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个人信息情况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。</w:t>
      </w:r>
    </w:p>
    <w:p w14:paraId="5EF3196D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拟出境个人信息情况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。</w:t>
      </w:r>
    </w:p>
    <w:p w14:paraId="1C2B8C1D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1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个人信息出境涉及业务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个人信息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收集使用、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信息系统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情况；</w:t>
      </w:r>
    </w:p>
    <w:p w14:paraId="14F074A3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（2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个人信息处理者和境外接收方处理个人信息的目的、范围、方式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，及其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合法性、正当性、必要性；</w:t>
      </w:r>
    </w:p>
    <w:p w14:paraId="470FDC26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（3）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出境个人信息的规模、范围、种类、敏感程度，处理敏感个人信息情况；</w:t>
      </w:r>
    </w:p>
    <w:p w14:paraId="26574517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（4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拟出境个人信息在境内存储的系统平台、数据中心等情况，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个人信息出境链路相关情况，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计划出境后存储的系统平台、数据中心等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；</w:t>
      </w:r>
    </w:p>
    <w:p w14:paraId="5B9432B6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（5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）个人信息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出境后向境外其他接收方提供的情况。</w:t>
      </w:r>
    </w:p>
    <w:p w14:paraId="054C1C68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4.遵守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个人信息保护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相关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法律法规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的情况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。</w:t>
      </w:r>
    </w:p>
    <w:p w14:paraId="1E5425AD">
      <w:pPr>
        <w:spacing w:line="600" w:lineRule="exact"/>
        <w:ind w:firstLine="640" w:firstLineChars="200"/>
        <w:outlineLvl w:val="1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）境外接收方情况</w:t>
      </w:r>
    </w:p>
    <w:p w14:paraId="49908AE6">
      <w:pPr>
        <w:spacing w:line="600" w:lineRule="exact"/>
        <w:ind w:firstLine="640" w:firstLineChars="200"/>
        <w:outlineLvl w:val="2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1.境外接收方基本情况；</w:t>
      </w:r>
    </w:p>
    <w:p w14:paraId="25F32143">
      <w:pPr>
        <w:spacing w:line="600" w:lineRule="exact"/>
        <w:ind w:firstLine="640" w:firstLineChars="200"/>
        <w:outlineLvl w:val="2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2.境外接收方处理个人信息的用途、方式等；</w:t>
      </w:r>
    </w:p>
    <w:p w14:paraId="6FB025AD">
      <w:pPr>
        <w:spacing w:line="600" w:lineRule="exact"/>
        <w:ind w:firstLine="640" w:firstLineChars="200"/>
        <w:outlineLvl w:val="2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3.境外接收方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履行责任义务的管理和技术措施、能力等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。</w:t>
      </w:r>
    </w:p>
    <w:p w14:paraId="4C673B0F">
      <w:pPr>
        <w:spacing w:line="600" w:lineRule="exact"/>
        <w:ind w:firstLine="640" w:firstLineChars="200"/>
        <w:outlineLvl w:val="1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）个人信息处理者认为需要说明的其他情况</w:t>
      </w:r>
    </w:p>
    <w:p w14:paraId="7E245E16">
      <w:pPr>
        <w:spacing w:line="600" w:lineRule="exact"/>
        <w:ind w:firstLine="640" w:firstLineChars="200"/>
        <w:outlineLvl w:val="0"/>
        <w:rPr>
          <w:rFonts w:hint="default" w:ascii="Times New Roman" w:hAnsi="Times New Roman" w:eastAsia="黑体" w:cs="Times New Roman"/>
          <w:kern w:val="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kern w:val="0"/>
          <w:sz w:val="32"/>
          <w:szCs w:val="32"/>
          <w:lang w:eastAsia="zh-CN"/>
        </w:rPr>
        <w:t>二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</w:rPr>
        <w:t>、拟出境活动的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  <w:lang w:eastAsia="zh"/>
        </w:rPr>
        <w:t>影响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</w:rPr>
        <w:t>评估情况</w:t>
      </w:r>
      <w:r>
        <w:rPr>
          <w:rFonts w:hint="default" w:ascii="Times New Roman" w:hAnsi="Times New Roman" w:eastAsia="黑体" w:cs="Times New Roman"/>
          <w:kern w:val="0"/>
          <w:sz w:val="32"/>
          <w:szCs w:val="32"/>
          <w:lang w:eastAsia="zh-CN"/>
        </w:rPr>
        <w:t>及结论</w:t>
      </w:r>
    </w:p>
    <w:p w14:paraId="05835973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对照《个人信息出境标准合同办法》第五条规定事项，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说明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个人信息保护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影响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评估情况，重点说明评估发现的问题和整改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情况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。</w:t>
      </w:r>
    </w:p>
    <w:p w14:paraId="7983BCEE"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综合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影响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评估情况和相应整改情况，对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-CN"/>
        </w:rPr>
        <w:t>个人信息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出境活动作出客观的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eastAsia="zh"/>
        </w:rPr>
        <w:t>影响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评估结论，充分说明得出评估结论的理由和论据。</w:t>
      </w:r>
      <w:bookmarkEnd w:id="0"/>
      <w:bookmarkEnd w:id="1"/>
      <w:bookmarkEnd w:id="2"/>
      <w:bookmarkEnd w:id="3"/>
      <w:bookmarkEnd w:id="4"/>
    </w:p>
    <w:p w14:paraId="28396232"/>
    <w:sectPr>
      <w:footerReference r:id="rId3" w:type="default"/>
      <w:pgSz w:w="11906" w:h="16838"/>
      <w:pgMar w:top="1440" w:right="1803" w:bottom="1440" w:left="1803" w:header="851" w:footer="1027" w:gutter="0"/>
      <w:pgNumType w:fmt="decimal" w:start="1"/>
      <w:cols w:space="720" w:num="1"/>
      <w:docGrid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Arial Unicode MS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A605C">
    <w:pPr>
      <w:widowControl w:val="0"/>
      <w:snapToGrid w:val="0"/>
      <w:jc w:val="both"/>
      <w:rPr>
        <w:rFonts w:ascii="Times New Roman" w:hAnsi="Times New Roman" w:eastAsia="等线" w:cs="Times New Roman"/>
        <w:kern w:val="2"/>
        <w:sz w:val="21"/>
        <w:szCs w:val="21"/>
        <w:lang w:val="en-US" w:eastAsia="zh-CN" w:bidi="ar-SA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71E11C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Ok39T+IBAADM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1E11C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444B2"/>
    <w:rsid w:val="2FF444B2"/>
    <w:rsid w:val="33A66377"/>
    <w:rsid w:val="4D4F1B47"/>
    <w:rsid w:val="72A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2026-03-19T13:46:00Z</dcterms:created>
  <dc:creator>wsc</dc:creator>
  <cp:lastModifiedBy>wsc</cp:lastModifiedBy>
  <dcterms:modified xsi:type="dcterms:W3CDTF">2026-03-19T13:46:51Z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C682CEB230BD4DE6B82E29F4D3CE2364_11</vt:lpwstr>
  </property>
  <property fmtid="{D5CDD505-2E9C-101B-9397-08002B2CF9AE}" pid="4" name="KSOTemplateDocerSaveRecord">
    <vt:lpwstr>eyJoZGlkIjoiOTY4YTkwNTY5OTI0N2RmNzMxMjdhZTgzZTQ0ZjY3MTUiLCJ1c2VySWQiOiI2NzM3NjQxNDMifQ==</vt:lpwstr>
  </property>
</Properties>
</file>