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A3F3" w14:textId="318D927E" w:rsidR="004066CD" w:rsidRDefault="004066CD" w:rsidP="00D5354D">
      <w:pPr>
        <w:jc w:val="center"/>
        <w:rPr>
          <w:rFonts w:ascii="Times New Roman" w:hAnsi="Times New Roman"/>
          <w:color w:val="000000" w:themeColor="text1"/>
          <w:sz w:val="24"/>
          <w:szCs w:val="24"/>
        </w:rPr>
      </w:pPr>
      <w:r>
        <w:rPr>
          <w:rFonts w:ascii="Times New Roman" w:hAnsi="Times New Roman"/>
          <w:color w:val="000000" w:themeColor="text1"/>
          <w:sz w:val="24"/>
          <w:szCs w:val="24"/>
        </w:rPr>
        <w:t>CO  IMP</w:t>
      </w:r>
      <w:r w:rsidR="00D5354D">
        <w:rPr>
          <w:rFonts w:ascii="Times New Roman" w:hAnsi="Times New Roman"/>
          <w:color w:val="000000" w:themeColor="text1"/>
          <w:sz w:val="24"/>
          <w:szCs w:val="24"/>
        </w:rPr>
        <w:t xml:space="preserve"> Questions</w:t>
      </w:r>
    </w:p>
    <w:p w14:paraId="48F46B9B" w14:textId="77777777" w:rsidR="004066CD" w:rsidRPr="004066CD" w:rsidRDefault="004066CD" w:rsidP="004066CD">
      <w:pPr>
        <w:pStyle w:val="ListParagraph"/>
        <w:rPr>
          <w:rFonts w:ascii="Times New Roman" w:hAnsi="Times New Roman"/>
          <w:color w:val="000000" w:themeColor="text1"/>
          <w:sz w:val="24"/>
          <w:szCs w:val="24"/>
          <w:vertAlign w:val="subscript"/>
        </w:rPr>
      </w:pPr>
    </w:p>
    <w:p w14:paraId="0EDF88E5" w14:textId="7286C7BD" w:rsidR="00DE626A" w:rsidRDefault="00DE626A" w:rsidP="00DE626A">
      <w:pPr>
        <w:pStyle w:val="ListParagraph"/>
        <w:rPr>
          <w:rFonts w:ascii="Times New Roman" w:hAnsi="Times New Roman"/>
          <w:color w:val="000000" w:themeColor="text1"/>
          <w:sz w:val="24"/>
          <w:szCs w:val="24"/>
        </w:rPr>
      </w:pPr>
    </w:p>
    <w:p w14:paraId="35A77B86" w14:textId="6BCB54F2" w:rsidR="00DE626A" w:rsidRPr="004066CD" w:rsidRDefault="00DE626A" w:rsidP="00DE626A">
      <w:pPr>
        <w:pStyle w:val="ListParagraph"/>
        <w:rPr>
          <w:rFonts w:ascii="Times New Roman" w:hAnsi="Times New Roman"/>
          <w:color w:val="000000" w:themeColor="text1"/>
          <w:sz w:val="24"/>
          <w:szCs w:val="24"/>
        </w:rPr>
      </w:pPr>
    </w:p>
    <w:p w14:paraId="7A283936" w14:textId="77777777" w:rsidR="0012733C" w:rsidRDefault="00932C3F" w:rsidP="00932C3F">
      <w:pPr>
        <w:pStyle w:val="ListParagraph"/>
        <w:numPr>
          <w:ilvl w:val="0"/>
          <w:numId w:val="1"/>
        </w:numPr>
        <w:rPr>
          <w:rFonts w:ascii="Times New Roman" w:hAnsi="Times New Roman"/>
          <w:color w:val="000000" w:themeColor="text1"/>
          <w:sz w:val="24"/>
          <w:szCs w:val="24"/>
        </w:rPr>
      </w:pPr>
      <w:r w:rsidRPr="004066CD">
        <w:rPr>
          <w:rFonts w:ascii="Times New Roman" w:hAnsi="Times New Roman"/>
          <w:color w:val="000000" w:themeColor="text1"/>
          <w:sz w:val="24"/>
          <w:szCs w:val="24"/>
        </w:rPr>
        <w:t xml:space="preserve">Discuss </w:t>
      </w:r>
      <w:r w:rsidR="0012733C" w:rsidRPr="004066CD">
        <w:rPr>
          <w:rFonts w:ascii="Times New Roman" w:hAnsi="Times New Roman"/>
          <w:color w:val="000000" w:themeColor="text1"/>
          <w:sz w:val="24"/>
          <w:szCs w:val="24"/>
        </w:rPr>
        <w:t>phases of Instruction cycle with a neat diagram</w:t>
      </w:r>
    </w:p>
    <w:p w14:paraId="5C9E43A9" w14:textId="3941E7EA" w:rsidR="00DE626A" w:rsidRPr="00DE626A" w:rsidRDefault="00DE626A" w:rsidP="00DE626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IN" w:eastAsia="en-IN"/>
        </w:rPr>
      </w:pPr>
      <w:r>
        <w:rPr>
          <w:rFonts w:ascii="Helvetica" w:eastAsia="Times New Roman" w:hAnsi="Helvetica" w:cs="Helvetica"/>
          <w:color w:val="610B38"/>
          <w:kern w:val="36"/>
          <w:sz w:val="44"/>
          <w:szCs w:val="44"/>
          <w:lang w:val="en-IN" w:eastAsia="en-IN"/>
        </w:rPr>
        <w:t>I</w:t>
      </w:r>
      <w:r w:rsidRPr="00DE626A">
        <w:rPr>
          <w:rFonts w:ascii="Helvetica" w:eastAsia="Times New Roman" w:hAnsi="Helvetica" w:cs="Helvetica"/>
          <w:color w:val="610B38"/>
          <w:kern w:val="36"/>
          <w:sz w:val="44"/>
          <w:szCs w:val="44"/>
          <w:lang w:val="en-IN" w:eastAsia="en-IN"/>
        </w:rPr>
        <w:t>nstruction Cycle</w:t>
      </w:r>
    </w:p>
    <w:p w14:paraId="3E96A521" w14:textId="77777777" w:rsidR="00DE626A" w:rsidRPr="00DE626A" w:rsidRDefault="00DE626A" w:rsidP="00DE62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DE626A">
        <w:rPr>
          <w:rFonts w:ascii="Segoe UI" w:eastAsia="Times New Roman" w:hAnsi="Segoe UI" w:cs="Segoe UI"/>
          <w:color w:val="333333"/>
          <w:sz w:val="24"/>
          <w:szCs w:val="24"/>
          <w:lang w:val="en-IN" w:eastAsia="en-IN"/>
        </w:rPr>
        <w:t>A program residing in the memory unit of a computer consists of a sequence of instructions. These instructions are executed by the processor by going through a cycle for each instruction.</w:t>
      </w:r>
    </w:p>
    <w:p w14:paraId="3449AAB2" w14:textId="77777777" w:rsidR="00DE626A" w:rsidRPr="00DE626A" w:rsidRDefault="00DE626A" w:rsidP="00DE626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DE626A">
        <w:rPr>
          <w:rFonts w:ascii="Segoe UI" w:eastAsia="Times New Roman" w:hAnsi="Segoe UI" w:cs="Segoe UI"/>
          <w:color w:val="333333"/>
          <w:sz w:val="24"/>
          <w:szCs w:val="24"/>
          <w:lang w:val="en-IN" w:eastAsia="en-IN"/>
        </w:rPr>
        <w:t>In a basic computer, each instruction cycle consists of the following phases:</w:t>
      </w:r>
    </w:p>
    <w:p w14:paraId="092641FD" w14:textId="77777777" w:rsidR="00DE626A" w:rsidRPr="00DE626A" w:rsidRDefault="00DE626A" w:rsidP="00DE62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E626A">
        <w:rPr>
          <w:rFonts w:ascii="Segoe UI" w:eastAsia="Times New Roman" w:hAnsi="Segoe UI" w:cs="Segoe UI"/>
          <w:color w:val="000000"/>
          <w:sz w:val="24"/>
          <w:szCs w:val="24"/>
          <w:lang w:val="en-IN" w:eastAsia="en-IN"/>
        </w:rPr>
        <w:t>Fetch instruction from memory.</w:t>
      </w:r>
    </w:p>
    <w:p w14:paraId="1BBE39CA" w14:textId="77777777" w:rsidR="00DE626A" w:rsidRPr="00DE626A" w:rsidRDefault="00DE626A" w:rsidP="00DE62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E626A">
        <w:rPr>
          <w:rFonts w:ascii="Segoe UI" w:eastAsia="Times New Roman" w:hAnsi="Segoe UI" w:cs="Segoe UI"/>
          <w:color w:val="000000"/>
          <w:sz w:val="24"/>
          <w:szCs w:val="24"/>
          <w:lang w:val="en-IN" w:eastAsia="en-IN"/>
        </w:rPr>
        <w:t>Decode the instruction.</w:t>
      </w:r>
    </w:p>
    <w:p w14:paraId="6BBBBAAB" w14:textId="77777777" w:rsidR="00DE626A" w:rsidRPr="00DE626A" w:rsidRDefault="00DE626A" w:rsidP="00DE62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E626A">
        <w:rPr>
          <w:rFonts w:ascii="Segoe UI" w:eastAsia="Times New Roman" w:hAnsi="Segoe UI" w:cs="Segoe UI"/>
          <w:color w:val="000000"/>
          <w:sz w:val="24"/>
          <w:szCs w:val="24"/>
          <w:lang w:val="en-IN" w:eastAsia="en-IN"/>
        </w:rPr>
        <w:t>Read the effective address from memory.</w:t>
      </w:r>
    </w:p>
    <w:p w14:paraId="1BF52C7B" w14:textId="77777777" w:rsidR="00DE626A" w:rsidRPr="00DE626A" w:rsidRDefault="00DE626A" w:rsidP="00DE626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DE626A">
        <w:rPr>
          <w:rFonts w:ascii="Segoe UI" w:eastAsia="Times New Roman" w:hAnsi="Segoe UI" w:cs="Segoe UI"/>
          <w:color w:val="000000"/>
          <w:sz w:val="24"/>
          <w:szCs w:val="24"/>
          <w:lang w:val="en-IN" w:eastAsia="en-IN"/>
        </w:rPr>
        <w:t>Execute the instruction.</w:t>
      </w:r>
    </w:p>
    <w:p w14:paraId="27B835FD" w14:textId="3CC7E642" w:rsidR="00DE626A" w:rsidRPr="00DE626A" w:rsidRDefault="00DE626A" w:rsidP="00DE626A">
      <w:pPr>
        <w:spacing w:after="0" w:line="240" w:lineRule="auto"/>
        <w:rPr>
          <w:rFonts w:ascii="Times New Roman" w:eastAsia="Times New Roman" w:hAnsi="Times New Roman"/>
          <w:sz w:val="24"/>
          <w:szCs w:val="24"/>
          <w:lang w:val="en-IN" w:eastAsia="en-IN"/>
        </w:rPr>
      </w:pPr>
      <w:r w:rsidRPr="00DE626A">
        <w:rPr>
          <w:rFonts w:ascii="Times New Roman" w:eastAsia="Times New Roman" w:hAnsi="Times New Roman"/>
          <w:noProof/>
          <w:sz w:val="24"/>
          <w:szCs w:val="24"/>
          <w:lang w:val="en-IN" w:eastAsia="en-IN"/>
        </w:rPr>
        <w:lastRenderedPageBreak/>
        <w:drawing>
          <wp:inline distT="0" distB="0" distL="0" distR="0" wp14:anchorId="1040ED5A" wp14:editId="7CDCC6E9">
            <wp:extent cx="5943600" cy="5780405"/>
            <wp:effectExtent l="0" t="0" r="0" b="0"/>
            <wp:docPr id="1179315092" name="Picture 7" descr="Instruc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ruction Cy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80405"/>
                    </a:xfrm>
                    <a:prstGeom prst="rect">
                      <a:avLst/>
                    </a:prstGeom>
                    <a:noFill/>
                    <a:ln>
                      <a:noFill/>
                    </a:ln>
                  </pic:spPr>
                </pic:pic>
              </a:graphicData>
            </a:graphic>
          </wp:inline>
        </w:drawing>
      </w:r>
    </w:p>
    <w:p w14:paraId="15499C73" w14:textId="77777777" w:rsidR="0096018A" w:rsidRDefault="0096018A" w:rsidP="0096018A">
      <w:pPr>
        <w:pStyle w:val="Heading3"/>
        <w:shd w:val="clear" w:color="auto" w:fill="FFFFFF"/>
        <w:spacing w:before="0" w:after="92"/>
        <w:rPr>
          <w:rFonts w:ascii="Nunito Sans" w:eastAsia="Times New Roman" w:hAnsi="Nunito Sans"/>
          <w:color w:val="10656D"/>
          <w:sz w:val="43"/>
          <w:szCs w:val="43"/>
        </w:rPr>
      </w:pPr>
      <w:r>
        <w:rPr>
          <w:rFonts w:ascii="Nunito Sans" w:hAnsi="Nunito Sans"/>
          <w:color w:val="10656D"/>
          <w:sz w:val="43"/>
          <w:szCs w:val="43"/>
        </w:rPr>
        <w:t>What is the Instruction Cycle?</w:t>
      </w:r>
    </w:p>
    <w:p w14:paraId="4403B70D" w14:textId="05F04ECE" w:rsidR="0096018A" w:rsidRDefault="0096018A" w:rsidP="0096018A">
      <w:pPr>
        <w:pStyle w:val="NormalWeb"/>
        <w:shd w:val="clear" w:color="auto" w:fill="FFFFFF"/>
        <w:spacing w:before="0" w:beforeAutospacing="0" w:after="332" w:afterAutospacing="0" w:line="480" w:lineRule="auto"/>
        <w:rPr>
          <w:rFonts w:ascii="Montserrat" w:hAnsi="Montserrat"/>
          <w:color w:val="232C39"/>
          <w:sz w:val="27"/>
          <w:szCs w:val="27"/>
        </w:rPr>
      </w:pPr>
      <w:r>
        <w:rPr>
          <w:rFonts w:ascii="Segoe UI" w:hAnsi="Segoe UI" w:cs="Segoe UI"/>
          <w:color w:val="4D5968"/>
          <w:sz w:val="29"/>
          <w:szCs w:val="29"/>
        </w:rPr>
        <w:t xml:space="preserve">The computer system defines the primary cycle as fetching the instruction from memory, decoding it, and executing it. It is also known as Fetch-Execute-Cycle. The computer system executes all instructions in its RAM. The CPU is responsible for executing the instruction. The CPU </w:t>
      </w:r>
      <w:r>
        <w:rPr>
          <w:rFonts w:ascii="Segoe UI" w:hAnsi="Segoe UI" w:cs="Segoe UI"/>
          <w:color w:val="4D5968"/>
          <w:sz w:val="29"/>
          <w:szCs w:val="29"/>
        </w:rPr>
        <w:lastRenderedPageBreak/>
        <w:t xml:space="preserve">system first retrieves the data and instruction from the main memory and then actively stores them in temporary memory, specifically known as registers. During the fetch cycle, the CPU decodes the fetched </w:t>
      </w:r>
    </w:p>
    <w:p w14:paraId="5C5C9335"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 CPU contains an instructions set that has a predefined list of instructions. In the last phase of the instruction cycle, data processing takes place. In this phase, the CPU executes the instruction and stores the result in another register. After the fetch-decode-execute cycle, the CPU reset itself for another instruction cycle. The CPU system, located in the RAM of the central processing unit, carries out the basic operation cycle and executes the instruction. The CPU continuously repeats this process when the computer system boots up and subsequently shuts down. The execution is sequential, indicating that the next instruction cycle begins only after completing the previous instruction cycle. But in the modern era central processing unit, the instructions can be executed parallelly.</w:t>
      </w:r>
    </w:p>
    <w:p w14:paraId="6688474C"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There are five stages of it which are described below:</w:t>
      </w:r>
    </w:p>
    <w:p w14:paraId="15240FCB" w14:textId="77777777" w:rsidR="0096018A" w:rsidRDefault="0096018A" w:rsidP="0096018A">
      <w:pPr>
        <w:pStyle w:val="Heading4"/>
        <w:shd w:val="clear" w:color="auto" w:fill="FFFFFF"/>
        <w:spacing w:before="0" w:beforeAutospacing="0" w:after="92" w:afterAutospacing="0"/>
        <w:rPr>
          <w:rFonts w:ascii="Nunito Sans" w:hAnsi="Nunito Sans"/>
          <w:color w:val="1375B0"/>
          <w:sz w:val="36"/>
          <w:szCs w:val="36"/>
        </w:rPr>
      </w:pPr>
      <w:r>
        <w:rPr>
          <w:rFonts w:ascii="Nunito Sans" w:hAnsi="Nunito Sans"/>
          <w:color w:val="1375B0"/>
          <w:sz w:val="36"/>
          <w:szCs w:val="36"/>
        </w:rPr>
        <w:lastRenderedPageBreak/>
        <w:t>1. Initiating cycle</w:t>
      </w:r>
    </w:p>
    <w:p w14:paraId="237EA8C7"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In this phase, the computer system boots up, and the operating system loads in the central processing unit’s main memory (read-only memory). It immediately begins when the computer system starts.</w:t>
      </w:r>
    </w:p>
    <w:p w14:paraId="516014EF" w14:textId="77777777" w:rsidR="0096018A" w:rsidRDefault="0096018A" w:rsidP="0096018A">
      <w:pPr>
        <w:pStyle w:val="Heading4"/>
        <w:shd w:val="clear" w:color="auto" w:fill="FFFFFF"/>
        <w:spacing w:before="0" w:beforeAutospacing="0" w:after="92" w:afterAutospacing="0"/>
        <w:rPr>
          <w:rFonts w:ascii="Nunito Sans" w:hAnsi="Nunito Sans"/>
          <w:color w:val="1375B0"/>
          <w:sz w:val="36"/>
          <w:szCs w:val="36"/>
        </w:rPr>
      </w:pPr>
      <w:r>
        <w:rPr>
          <w:rFonts w:ascii="Nunito Sans" w:hAnsi="Nunito Sans"/>
          <w:color w:val="1375B0"/>
          <w:sz w:val="36"/>
          <w:szCs w:val="36"/>
        </w:rPr>
        <w:t>2. Fetching of Instruction</w:t>
      </w:r>
    </w:p>
    <w:p w14:paraId="6E10036A"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 fetching of instructions is the first phase. The fetch instruction is common for each instruction executes in a central processing unit. In this phase, the central processing unit sends the PC to MAR and then sends the READ command into a control bus. The memory sends the instruction stored at the particular address in response to the read command on the data bus. Then, the CPU copies data from the data bus into MBR and then copies the data from MBR to registers. After completing all of this, the pointer increments to the following memory location, enabling the retrieval of the next instruction from memory.</w:t>
      </w:r>
    </w:p>
    <w:p w14:paraId="775FFD9A" w14:textId="77777777" w:rsidR="0096018A" w:rsidRDefault="0096018A" w:rsidP="0096018A">
      <w:pPr>
        <w:pStyle w:val="Heading4"/>
        <w:shd w:val="clear" w:color="auto" w:fill="FFFFFF"/>
        <w:spacing w:before="0" w:beforeAutospacing="0" w:after="92" w:afterAutospacing="0"/>
        <w:rPr>
          <w:rFonts w:ascii="Nunito Sans" w:hAnsi="Nunito Sans"/>
          <w:color w:val="1375B0"/>
          <w:sz w:val="36"/>
          <w:szCs w:val="36"/>
        </w:rPr>
      </w:pPr>
      <w:r>
        <w:rPr>
          <w:rFonts w:ascii="Nunito Sans" w:hAnsi="Nunito Sans"/>
          <w:color w:val="1375B0"/>
          <w:sz w:val="36"/>
          <w:szCs w:val="36"/>
        </w:rPr>
        <w:t>3. Decoding of </w:t>
      </w:r>
      <w:r>
        <w:rPr>
          <w:rStyle w:val="Strong"/>
          <w:rFonts w:ascii="Nunito Sans" w:hAnsi="Nunito Sans"/>
          <w:b/>
          <w:bCs/>
          <w:color w:val="1375B0"/>
          <w:sz w:val="36"/>
          <w:szCs w:val="36"/>
        </w:rPr>
        <w:t>Instruction</w:t>
      </w:r>
    </w:p>
    <w:p w14:paraId="38910624"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 xml:space="preserve">The decoding of instruction is the second phase. In this phase, the CPU determines which instruction is fetched from the instruction and what </w:t>
      </w:r>
      <w:r>
        <w:rPr>
          <w:rFonts w:ascii="Segoe UI" w:hAnsi="Segoe UI" w:cs="Segoe UI"/>
          <w:color w:val="4D5968"/>
          <w:sz w:val="29"/>
          <w:szCs w:val="29"/>
        </w:rPr>
        <w:lastRenderedPageBreak/>
        <w:t>action needs to be performed on the instruction. The processor fetches the opcode for the instruction from memory and decodes it, determining the related operation that must be performed.</w:t>
      </w:r>
    </w:p>
    <w:p w14:paraId="2EA55D09" w14:textId="77777777" w:rsidR="0096018A" w:rsidRDefault="0096018A" w:rsidP="0096018A">
      <w:pPr>
        <w:pStyle w:val="Heading4"/>
        <w:shd w:val="clear" w:color="auto" w:fill="FFFFFF"/>
        <w:spacing w:before="0" w:beforeAutospacing="0" w:after="92" w:afterAutospacing="0"/>
        <w:rPr>
          <w:rFonts w:ascii="Nunito Sans" w:hAnsi="Nunito Sans"/>
          <w:color w:val="1375B0"/>
          <w:sz w:val="36"/>
          <w:szCs w:val="36"/>
        </w:rPr>
      </w:pPr>
      <w:r>
        <w:rPr>
          <w:rFonts w:ascii="Nunito Sans" w:hAnsi="Nunito Sans"/>
          <w:color w:val="1375B0"/>
          <w:sz w:val="36"/>
          <w:szCs w:val="36"/>
        </w:rPr>
        <w:t>4. Read an Effective Address</w:t>
      </w:r>
    </w:p>
    <w:p w14:paraId="18EEE076"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 reading of an effective address is the third phase. This phase deals with the decision of the operation. The operation can be of any memory type non-memory type operation. Memory instruction can be categorized into two categories: direct and indirect.</w:t>
      </w:r>
    </w:p>
    <w:p w14:paraId="1F25DF91" w14:textId="77777777" w:rsidR="0096018A" w:rsidRDefault="0096018A" w:rsidP="0096018A">
      <w:pPr>
        <w:pStyle w:val="Heading4"/>
        <w:shd w:val="clear" w:color="auto" w:fill="FFFFFF"/>
        <w:spacing w:before="0" w:beforeAutospacing="0" w:after="92" w:afterAutospacing="0"/>
        <w:rPr>
          <w:rFonts w:ascii="Nunito Sans" w:hAnsi="Nunito Sans"/>
          <w:color w:val="1375B0"/>
          <w:sz w:val="36"/>
          <w:szCs w:val="36"/>
        </w:rPr>
      </w:pPr>
      <w:r>
        <w:rPr>
          <w:rFonts w:ascii="Nunito Sans" w:hAnsi="Nunito Sans"/>
          <w:color w:val="1375B0"/>
          <w:sz w:val="36"/>
          <w:szCs w:val="36"/>
        </w:rPr>
        <w:t>5. Executing of Instruction</w:t>
      </w:r>
    </w:p>
    <w:p w14:paraId="2CE3B6A3"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 execution of the instruction is the last phase. The instruction is executed in this stage, and the resulting outcome is stored in the register. After the execution of an instruction, the CPU prepares itself for the execution of the next instruction. The calculation of the execution time for each instruction helps determine the processing speed of the processor.</w:t>
      </w:r>
    </w:p>
    <w:p w14:paraId="36E25312" w14:textId="77777777" w:rsidR="0096018A" w:rsidRDefault="0096018A" w:rsidP="0096018A">
      <w:pPr>
        <w:pStyle w:val="Heading3"/>
        <w:shd w:val="clear" w:color="auto" w:fill="FFFFFF"/>
        <w:spacing w:before="0" w:after="92"/>
        <w:rPr>
          <w:rFonts w:ascii="Nunito Sans" w:hAnsi="Nunito Sans" w:cs="Times New Roman"/>
          <w:color w:val="10656D"/>
          <w:sz w:val="43"/>
          <w:szCs w:val="43"/>
        </w:rPr>
      </w:pPr>
      <w:r>
        <w:rPr>
          <w:rFonts w:ascii="Nunito Sans" w:hAnsi="Nunito Sans"/>
          <w:color w:val="10656D"/>
          <w:sz w:val="43"/>
          <w:szCs w:val="43"/>
        </w:rPr>
        <w:lastRenderedPageBreak/>
        <w:t>Why do We Need an Instruction Cycle?</w:t>
      </w:r>
    </w:p>
    <w:p w14:paraId="2399BACC" w14:textId="77777777" w:rsidR="0096018A" w:rsidRDefault="0096018A" w:rsidP="0096018A">
      <w:pPr>
        <w:numPr>
          <w:ilvl w:val="0"/>
          <w:numId w:val="6"/>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It is necessary for the computer system as it facilitates a proper understanding of the flow of instructions and the execution process within a computer processor.</w:t>
      </w:r>
    </w:p>
    <w:p w14:paraId="5B9FF51B" w14:textId="77777777" w:rsidR="0096018A" w:rsidRDefault="0096018A" w:rsidP="0096018A">
      <w:pPr>
        <w:numPr>
          <w:ilvl w:val="0"/>
          <w:numId w:val="6"/>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The instruction cycle encompasses the entire instructions flow, from booting up the computer system to shutting it down. By providing a clearer understanding of the internal flow of the central processing unit, the instruction cycle actively expedites the resolution of issues.</w:t>
      </w:r>
    </w:p>
    <w:p w14:paraId="228AF436" w14:textId="77777777" w:rsidR="0096018A" w:rsidRDefault="0096018A" w:rsidP="0096018A">
      <w:pPr>
        <w:numPr>
          <w:ilvl w:val="0"/>
          <w:numId w:val="6"/>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It deals with the basic operations of computer processors; there is a need for a proper understanding of the various stages involved.</w:t>
      </w:r>
    </w:p>
    <w:p w14:paraId="47C78892" w14:textId="77777777" w:rsidR="0096018A" w:rsidRDefault="0096018A" w:rsidP="0096018A">
      <w:pPr>
        <w:numPr>
          <w:ilvl w:val="0"/>
          <w:numId w:val="6"/>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The fetch-decode-execute cycle is common for all types of instructions for the computer processor system.</w:t>
      </w:r>
    </w:p>
    <w:p w14:paraId="4CCF116B" w14:textId="77777777" w:rsidR="0096018A" w:rsidRDefault="0096018A" w:rsidP="0096018A">
      <w:pPr>
        <w:pStyle w:val="Heading3"/>
        <w:shd w:val="clear" w:color="auto" w:fill="FFFFFF"/>
        <w:spacing w:before="0" w:after="92"/>
        <w:rPr>
          <w:rFonts w:ascii="Nunito Sans" w:hAnsi="Nunito Sans"/>
          <w:color w:val="10656D"/>
          <w:sz w:val="43"/>
          <w:szCs w:val="43"/>
        </w:rPr>
      </w:pPr>
      <w:r>
        <w:rPr>
          <w:rFonts w:ascii="Nunito Sans" w:hAnsi="Nunito Sans"/>
          <w:color w:val="10656D"/>
          <w:sz w:val="43"/>
          <w:szCs w:val="43"/>
        </w:rPr>
        <w:lastRenderedPageBreak/>
        <w:t>Importance</w:t>
      </w:r>
    </w:p>
    <w:p w14:paraId="3EDC218B" w14:textId="77777777" w:rsidR="0096018A" w:rsidRDefault="0096018A" w:rsidP="0096018A">
      <w:pPr>
        <w:numPr>
          <w:ilvl w:val="0"/>
          <w:numId w:val="7"/>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Instructions play a crucial role in the processor system as they represent the basic operations performed in the main memory of the central processing unit.</w:t>
      </w:r>
    </w:p>
    <w:p w14:paraId="1DFFAC03" w14:textId="77777777" w:rsidR="0096018A" w:rsidRDefault="0096018A" w:rsidP="0096018A">
      <w:pPr>
        <w:numPr>
          <w:ilvl w:val="0"/>
          <w:numId w:val="7"/>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It is a set of steps that help understand the instruction flow. The instruction cycle in the computer processor allows for the visualization of the end-to-end flow of instructions.</w:t>
      </w:r>
    </w:p>
    <w:p w14:paraId="7476B2BF" w14:textId="77777777" w:rsidR="0096018A" w:rsidRDefault="0096018A" w:rsidP="0096018A">
      <w:pPr>
        <w:numPr>
          <w:ilvl w:val="0"/>
          <w:numId w:val="7"/>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It is common for all instruction sets it needs to properly understand so that all the operations can be performed easily.</w:t>
      </w:r>
    </w:p>
    <w:p w14:paraId="08B44A6B" w14:textId="77777777" w:rsidR="0096018A" w:rsidRDefault="0096018A" w:rsidP="0096018A">
      <w:pPr>
        <w:numPr>
          <w:ilvl w:val="0"/>
          <w:numId w:val="7"/>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The instruction cycle enables the calculation of the processing time of a program, which in turn helps determine the processor’s speed.</w:t>
      </w:r>
    </w:p>
    <w:p w14:paraId="07979642" w14:textId="77777777" w:rsidR="0096018A" w:rsidRDefault="0096018A" w:rsidP="0096018A">
      <w:pPr>
        <w:numPr>
          <w:ilvl w:val="0"/>
          <w:numId w:val="7"/>
        </w:numPr>
        <w:shd w:val="clear" w:color="auto" w:fill="FFFFFF"/>
        <w:spacing w:before="100" w:beforeAutospacing="1" w:after="100" w:afterAutospacing="1" w:line="480" w:lineRule="auto"/>
        <w:rPr>
          <w:rFonts w:ascii="Nunito Sans" w:hAnsi="Nunito Sans"/>
          <w:color w:val="4D5968"/>
          <w:sz w:val="29"/>
          <w:szCs w:val="29"/>
        </w:rPr>
      </w:pPr>
      <w:r>
        <w:rPr>
          <w:rFonts w:ascii="Nunito Sans" w:hAnsi="Nunito Sans"/>
          <w:color w:val="4D5968"/>
          <w:sz w:val="29"/>
          <w:szCs w:val="29"/>
        </w:rPr>
        <w:t>The processor’s speed tells how many instructions can be simultaneously executed in the central processing unit.</w:t>
      </w:r>
    </w:p>
    <w:p w14:paraId="5D6C1BF8" w14:textId="77777777" w:rsidR="0096018A" w:rsidRDefault="0096018A" w:rsidP="0096018A">
      <w:pPr>
        <w:pStyle w:val="Heading3"/>
        <w:shd w:val="clear" w:color="auto" w:fill="FFFFFF"/>
        <w:spacing w:before="0" w:after="92"/>
        <w:rPr>
          <w:rFonts w:ascii="Nunito Sans" w:hAnsi="Nunito Sans"/>
          <w:color w:val="10656D"/>
          <w:sz w:val="43"/>
          <w:szCs w:val="43"/>
        </w:rPr>
      </w:pPr>
      <w:r>
        <w:rPr>
          <w:rFonts w:ascii="Nunito Sans" w:hAnsi="Nunito Sans"/>
          <w:color w:val="10656D"/>
          <w:sz w:val="43"/>
          <w:szCs w:val="43"/>
        </w:rPr>
        <w:lastRenderedPageBreak/>
        <w:t>Conclusion</w:t>
      </w:r>
    </w:p>
    <w:p w14:paraId="1779E990" w14:textId="77777777" w:rsidR="0096018A" w:rsidRDefault="0096018A" w:rsidP="0096018A">
      <w:pPr>
        <w:pStyle w:val="NormalWeb"/>
        <w:shd w:val="clear" w:color="auto" w:fill="FFFFFF"/>
        <w:spacing w:before="0" w:beforeAutospacing="0" w:after="332" w:afterAutospacing="0" w:line="480" w:lineRule="auto"/>
        <w:rPr>
          <w:rFonts w:ascii="Segoe UI" w:hAnsi="Segoe UI" w:cs="Segoe UI"/>
          <w:color w:val="4D5968"/>
          <w:sz w:val="29"/>
          <w:szCs w:val="29"/>
        </w:rPr>
      </w:pPr>
      <w:r>
        <w:rPr>
          <w:rFonts w:ascii="Segoe UI" w:hAnsi="Segoe UI" w:cs="Segoe UI"/>
          <w:color w:val="4D5968"/>
          <w:sz w:val="29"/>
          <w:szCs w:val="29"/>
        </w:rPr>
        <w:t>The instruction cycle is the basic operation cycle related to the computer system, which deals with the basic operation in the central processing unit. The other name of the instruction cycle is fetched decode execute cycle. It continues to repeat until the system reaches the shutdown phase. It is standard for all computer processor systems to have instructions defined.</w:t>
      </w:r>
    </w:p>
    <w:p w14:paraId="74CCAF2D" w14:textId="77777777" w:rsidR="0096018A" w:rsidRPr="00DE626A" w:rsidRDefault="0096018A" w:rsidP="00DE626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p>
    <w:sectPr w:rsidR="0096018A" w:rsidRPr="00DE626A" w:rsidSect="004C06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E1AC0" w14:textId="77777777" w:rsidR="004C061C" w:rsidRDefault="004C061C" w:rsidP="00DE626A">
      <w:pPr>
        <w:spacing w:after="0" w:line="240" w:lineRule="auto"/>
      </w:pPr>
      <w:r>
        <w:separator/>
      </w:r>
    </w:p>
  </w:endnote>
  <w:endnote w:type="continuationSeparator" w:id="0">
    <w:p w14:paraId="5A6A1CF1" w14:textId="77777777" w:rsidR="004C061C" w:rsidRDefault="004C061C" w:rsidP="00DE6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Montserrat">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E7DD7" w14:textId="77777777" w:rsidR="004C061C" w:rsidRDefault="004C061C" w:rsidP="00DE626A">
      <w:pPr>
        <w:spacing w:after="0" w:line="240" w:lineRule="auto"/>
      </w:pPr>
      <w:r>
        <w:separator/>
      </w:r>
    </w:p>
  </w:footnote>
  <w:footnote w:type="continuationSeparator" w:id="0">
    <w:p w14:paraId="3C78B53D" w14:textId="77777777" w:rsidR="004C061C" w:rsidRDefault="004C061C" w:rsidP="00DE6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F3EE8"/>
    <w:multiLevelType w:val="hybridMultilevel"/>
    <w:tmpl w:val="F2786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F5DB3"/>
    <w:multiLevelType w:val="multilevel"/>
    <w:tmpl w:val="B1E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F1561"/>
    <w:multiLevelType w:val="multilevel"/>
    <w:tmpl w:val="C23A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13226"/>
    <w:multiLevelType w:val="multilevel"/>
    <w:tmpl w:val="44F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24A23"/>
    <w:multiLevelType w:val="multilevel"/>
    <w:tmpl w:val="B15E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027E8"/>
    <w:multiLevelType w:val="multilevel"/>
    <w:tmpl w:val="4FC25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FD6852"/>
    <w:multiLevelType w:val="multilevel"/>
    <w:tmpl w:val="A1A6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127153">
    <w:abstractNumId w:val="0"/>
  </w:num>
  <w:num w:numId="2" w16cid:durableId="1955674271">
    <w:abstractNumId w:val="6"/>
  </w:num>
  <w:num w:numId="3" w16cid:durableId="2100129591">
    <w:abstractNumId w:val="5"/>
  </w:num>
  <w:num w:numId="4" w16cid:durableId="1131556671">
    <w:abstractNumId w:val="4"/>
  </w:num>
  <w:num w:numId="5" w16cid:durableId="24913488">
    <w:abstractNumId w:val="2"/>
  </w:num>
  <w:num w:numId="6" w16cid:durableId="1623921502">
    <w:abstractNumId w:val="3"/>
  </w:num>
  <w:num w:numId="7" w16cid:durableId="1792437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3C"/>
    <w:rsid w:val="000033F9"/>
    <w:rsid w:val="00120580"/>
    <w:rsid w:val="0012733C"/>
    <w:rsid w:val="004066CD"/>
    <w:rsid w:val="004C061C"/>
    <w:rsid w:val="006711A4"/>
    <w:rsid w:val="00932C3F"/>
    <w:rsid w:val="0096018A"/>
    <w:rsid w:val="00A8273E"/>
    <w:rsid w:val="00D5354D"/>
    <w:rsid w:val="00D5749C"/>
    <w:rsid w:val="00DE626A"/>
    <w:rsid w:val="00EB4EA3"/>
    <w:rsid w:val="00F502C5"/>
    <w:rsid w:val="00F8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2FCE"/>
  <w15:docId w15:val="{7EF084E5-A7E7-4E4F-B642-EDB732BD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3C"/>
    <w:rPr>
      <w:rFonts w:ascii="Calibri" w:eastAsia="Calibri" w:hAnsi="Calibri" w:cs="Times New Roman"/>
    </w:rPr>
  </w:style>
  <w:style w:type="paragraph" w:styleId="Heading1">
    <w:name w:val="heading 1"/>
    <w:basedOn w:val="Normal"/>
    <w:link w:val="Heading1Char"/>
    <w:uiPriority w:val="9"/>
    <w:qFormat/>
    <w:rsid w:val="00DE626A"/>
    <w:pPr>
      <w:spacing w:before="100" w:beforeAutospacing="1" w:after="100" w:afterAutospacing="1" w:line="240" w:lineRule="auto"/>
      <w:outlineLvl w:val="0"/>
    </w:pPr>
    <w:rPr>
      <w:rFonts w:ascii="Times New Roman" w:eastAsia="Times New Roman" w:hAnsi="Times New Roman"/>
      <w:b/>
      <w:bCs/>
      <w:kern w:val="36"/>
      <w:sz w:val="48"/>
      <w:szCs w:val="48"/>
      <w:lang w:val="en-IN" w:eastAsia="en-IN"/>
    </w:rPr>
  </w:style>
  <w:style w:type="paragraph" w:styleId="Heading2">
    <w:name w:val="heading 2"/>
    <w:basedOn w:val="Normal"/>
    <w:link w:val="Heading2Char"/>
    <w:uiPriority w:val="9"/>
    <w:qFormat/>
    <w:rsid w:val="00DE626A"/>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960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DE626A"/>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33C"/>
    <w:pPr>
      <w:spacing w:after="0" w:line="240" w:lineRule="auto"/>
    </w:pPr>
    <w:rPr>
      <w:rFonts w:ascii="Calibri" w:eastAsia="Calibri" w:hAnsi="Calibri" w:cs="Times New Roman"/>
    </w:rPr>
  </w:style>
  <w:style w:type="paragraph" w:styleId="ListParagraph">
    <w:name w:val="List Paragraph"/>
    <w:basedOn w:val="Normal"/>
    <w:uiPriority w:val="34"/>
    <w:qFormat/>
    <w:rsid w:val="00932C3F"/>
    <w:pPr>
      <w:ind w:left="720"/>
      <w:contextualSpacing/>
    </w:pPr>
  </w:style>
  <w:style w:type="character" w:customStyle="1" w:styleId="Heading1Char">
    <w:name w:val="Heading 1 Char"/>
    <w:basedOn w:val="DefaultParagraphFont"/>
    <w:link w:val="Heading1"/>
    <w:uiPriority w:val="9"/>
    <w:rsid w:val="00DE626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DE626A"/>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DE626A"/>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DE626A"/>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DE62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26A"/>
    <w:rPr>
      <w:rFonts w:ascii="Calibri" w:eastAsia="Calibri" w:hAnsi="Calibri" w:cs="Times New Roman"/>
    </w:rPr>
  </w:style>
  <w:style w:type="paragraph" w:styleId="Footer">
    <w:name w:val="footer"/>
    <w:basedOn w:val="Normal"/>
    <w:link w:val="FooterChar"/>
    <w:uiPriority w:val="99"/>
    <w:unhideWhenUsed/>
    <w:rsid w:val="00DE62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26A"/>
    <w:rPr>
      <w:rFonts w:ascii="Calibri" w:eastAsia="Calibri" w:hAnsi="Calibri" w:cs="Times New Roman"/>
    </w:rPr>
  </w:style>
  <w:style w:type="character" w:customStyle="1" w:styleId="Heading3Char">
    <w:name w:val="Heading 3 Char"/>
    <w:basedOn w:val="DefaultParagraphFont"/>
    <w:link w:val="Heading3"/>
    <w:uiPriority w:val="9"/>
    <w:semiHidden/>
    <w:rsid w:val="0096018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6018A"/>
    <w:rPr>
      <w:color w:val="0000FF"/>
      <w:u w:val="single"/>
    </w:rPr>
  </w:style>
  <w:style w:type="character" w:customStyle="1" w:styleId="course-title">
    <w:name w:val="course-title"/>
    <w:basedOn w:val="DefaultParagraphFont"/>
    <w:rsid w:val="0096018A"/>
  </w:style>
  <w:style w:type="character" w:customStyle="1" w:styleId="bullets">
    <w:name w:val="bullets"/>
    <w:basedOn w:val="DefaultParagraphFont"/>
    <w:rsid w:val="0096018A"/>
  </w:style>
  <w:style w:type="character" w:styleId="Strong">
    <w:name w:val="Strong"/>
    <w:basedOn w:val="DefaultParagraphFont"/>
    <w:uiPriority w:val="22"/>
    <w:qFormat/>
    <w:rsid w:val="00960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29698">
      <w:bodyDiv w:val="1"/>
      <w:marLeft w:val="0"/>
      <w:marRight w:val="0"/>
      <w:marTop w:val="0"/>
      <w:marBottom w:val="0"/>
      <w:divBdr>
        <w:top w:val="none" w:sz="0" w:space="0" w:color="auto"/>
        <w:left w:val="none" w:sz="0" w:space="0" w:color="auto"/>
        <w:bottom w:val="none" w:sz="0" w:space="0" w:color="auto"/>
        <w:right w:val="none" w:sz="0" w:space="0" w:color="auto"/>
      </w:divBdr>
      <w:divsChild>
        <w:div w:id="2113698075">
          <w:marLeft w:val="0"/>
          <w:marRight w:val="0"/>
          <w:marTop w:val="0"/>
          <w:marBottom w:val="0"/>
          <w:divBdr>
            <w:top w:val="none" w:sz="0" w:space="0" w:color="auto"/>
            <w:left w:val="none" w:sz="0" w:space="0" w:color="auto"/>
            <w:bottom w:val="none" w:sz="0" w:space="0" w:color="auto"/>
            <w:right w:val="none" w:sz="0" w:space="0" w:color="auto"/>
          </w:divBdr>
          <w:divsChild>
            <w:div w:id="241139660">
              <w:marLeft w:val="0"/>
              <w:marRight w:val="0"/>
              <w:marTop w:val="0"/>
              <w:marBottom w:val="0"/>
              <w:divBdr>
                <w:top w:val="none" w:sz="0" w:space="0" w:color="auto"/>
                <w:left w:val="none" w:sz="0" w:space="0" w:color="auto"/>
                <w:bottom w:val="none" w:sz="0" w:space="0" w:color="auto"/>
                <w:right w:val="none" w:sz="0" w:space="0" w:color="auto"/>
              </w:divBdr>
              <w:divsChild>
                <w:div w:id="45491249">
                  <w:marLeft w:val="0"/>
                  <w:marRight w:val="0"/>
                  <w:marTop w:val="0"/>
                  <w:marBottom w:val="0"/>
                  <w:divBdr>
                    <w:top w:val="none" w:sz="0" w:space="0" w:color="auto"/>
                    <w:left w:val="none" w:sz="0" w:space="0" w:color="auto"/>
                    <w:bottom w:val="none" w:sz="0" w:space="0" w:color="auto"/>
                    <w:right w:val="none" w:sz="0" w:space="0" w:color="auto"/>
                  </w:divBdr>
                  <w:divsChild>
                    <w:div w:id="523250594">
                      <w:marLeft w:val="0"/>
                      <w:marRight w:val="0"/>
                      <w:marTop w:val="0"/>
                      <w:marBottom w:val="0"/>
                      <w:divBdr>
                        <w:top w:val="none" w:sz="0" w:space="0" w:color="auto"/>
                        <w:left w:val="none" w:sz="0" w:space="0" w:color="auto"/>
                        <w:bottom w:val="none" w:sz="0" w:space="0" w:color="auto"/>
                        <w:right w:val="none" w:sz="0" w:space="0" w:color="auto"/>
                      </w:divBdr>
                      <w:divsChild>
                        <w:div w:id="15329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532">
              <w:marLeft w:val="0"/>
              <w:marRight w:val="0"/>
              <w:marTop w:val="0"/>
              <w:marBottom w:val="0"/>
              <w:divBdr>
                <w:top w:val="none" w:sz="0" w:space="0" w:color="auto"/>
                <w:left w:val="none" w:sz="0" w:space="0" w:color="auto"/>
                <w:bottom w:val="none" w:sz="0" w:space="0" w:color="auto"/>
                <w:right w:val="none" w:sz="0" w:space="0" w:color="auto"/>
              </w:divBdr>
              <w:divsChild>
                <w:div w:id="209147563">
                  <w:marLeft w:val="0"/>
                  <w:marRight w:val="0"/>
                  <w:marTop w:val="0"/>
                  <w:marBottom w:val="0"/>
                  <w:divBdr>
                    <w:top w:val="none" w:sz="0" w:space="0" w:color="auto"/>
                    <w:left w:val="none" w:sz="0" w:space="0" w:color="auto"/>
                    <w:bottom w:val="none" w:sz="0" w:space="0" w:color="auto"/>
                    <w:right w:val="none" w:sz="0" w:space="0" w:color="auto"/>
                  </w:divBdr>
                  <w:divsChild>
                    <w:div w:id="454057454">
                      <w:marLeft w:val="0"/>
                      <w:marRight w:val="0"/>
                      <w:marTop w:val="0"/>
                      <w:marBottom w:val="0"/>
                      <w:divBdr>
                        <w:top w:val="none" w:sz="0" w:space="0" w:color="auto"/>
                        <w:left w:val="none" w:sz="0" w:space="0" w:color="auto"/>
                        <w:bottom w:val="none" w:sz="0" w:space="0" w:color="auto"/>
                        <w:right w:val="none" w:sz="0" w:space="0" w:color="auto"/>
                      </w:divBdr>
                      <w:divsChild>
                        <w:div w:id="20674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5757">
              <w:marLeft w:val="0"/>
              <w:marRight w:val="0"/>
              <w:marTop w:val="0"/>
              <w:marBottom w:val="0"/>
              <w:divBdr>
                <w:top w:val="none" w:sz="0" w:space="0" w:color="auto"/>
                <w:left w:val="none" w:sz="0" w:space="0" w:color="auto"/>
                <w:bottom w:val="none" w:sz="0" w:space="0" w:color="auto"/>
                <w:right w:val="none" w:sz="0" w:space="0" w:color="auto"/>
              </w:divBdr>
              <w:divsChild>
                <w:div w:id="1595820133">
                  <w:marLeft w:val="0"/>
                  <w:marRight w:val="0"/>
                  <w:marTop w:val="0"/>
                  <w:marBottom w:val="0"/>
                  <w:divBdr>
                    <w:top w:val="none" w:sz="0" w:space="0" w:color="auto"/>
                    <w:left w:val="none" w:sz="0" w:space="0" w:color="auto"/>
                    <w:bottom w:val="none" w:sz="0" w:space="0" w:color="auto"/>
                    <w:right w:val="none" w:sz="0" w:space="0" w:color="auto"/>
                  </w:divBdr>
                  <w:divsChild>
                    <w:div w:id="926890237">
                      <w:marLeft w:val="0"/>
                      <w:marRight w:val="0"/>
                      <w:marTop w:val="0"/>
                      <w:marBottom w:val="0"/>
                      <w:divBdr>
                        <w:top w:val="none" w:sz="0" w:space="0" w:color="auto"/>
                        <w:left w:val="none" w:sz="0" w:space="0" w:color="auto"/>
                        <w:bottom w:val="none" w:sz="0" w:space="0" w:color="auto"/>
                        <w:right w:val="none" w:sz="0" w:space="0" w:color="auto"/>
                      </w:divBdr>
                      <w:divsChild>
                        <w:div w:id="6383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90386">
          <w:marLeft w:val="0"/>
          <w:marRight w:val="0"/>
          <w:marTop w:val="0"/>
          <w:marBottom w:val="0"/>
          <w:divBdr>
            <w:top w:val="none" w:sz="0" w:space="0" w:color="auto"/>
            <w:left w:val="none" w:sz="0" w:space="0" w:color="auto"/>
            <w:bottom w:val="none" w:sz="0" w:space="0" w:color="auto"/>
            <w:right w:val="none" w:sz="0" w:space="0" w:color="auto"/>
          </w:divBdr>
        </w:div>
      </w:divsChild>
    </w:div>
    <w:div w:id="214127236">
      <w:bodyDiv w:val="1"/>
      <w:marLeft w:val="0"/>
      <w:marRight w:val="0"/>
      <w:marTop w:val="0"/>
      <w:marBottom w:val="0"/>
      <w:divBdr>
        <w:top w:val="none" w:sz="0" w:space="0" w:color="auto"/>
        <w:left w:val="none" w:sz="0" w:space="0" w:color="auto"/>
        <w:bottom w:val="none" w:sz="0" w:space="0" w:color="auto"/>
        <w:right w:val="none" w:sz="0" w:space="0" w:color="auto"/>
      </w:divBdr>
      <w:divsChild>
        <w:div w:id="120269909">
          <w:marLeft w:val="0"/>
          <w:marRight w:val="0"/>
          <w:marTop w:val="0"/>
          <w:marBottom w:val="0"/>
          <w:divBdr>
            <w:top w:val="none" w:sz="0" w:space="0" w:color="auto"/>
            <w:left w:val="none" w:sz="0" w:space="0" w:color="auto"/>
            <w:bottom w:val="none" w:sz="0" w:space="0" w:color="auto"/>
            <w:right w:val="none" w:sz="0" w:space="0" w:color="auto"/>
          </w:divBdr>
          <w:divsChild>
            <w:div w:id="285896231">
              <w:marLeft w:val="0"/>
              <w:marRight w:val="0"/>
              <w:marTop w:val="0"/>
              <w:marBottom w:val="0"/>
              <w:divBdr>
                <w:top w:val="none" w:sz="0" w:space="0" w:color="auto"/>
                <w:left w:val="none" w:sz="0" w:space="0" w:color="auto"/>
                <w:bottom w:val="none" w:sz="0" w:space="0" w:color="auto"/>
                <w:right w:val="none" w:sz="0" w:space="0" w:color="auto"/>
              </w:divBdr>
            </w:div>
          </w:divsChild>
        </w:div>
        <w:div w:id="1291479815">
          <w:marLeft w:val="0"/>
          <w:marRight w:val="0"/>
          <w:marTop w:val="0"/>
          <w:marBottom w:val="0"/>
          <w:divBdr>
            <w:top w:val="none" w:sz="0" w:space="0" w:color="auto"/>
            <w:left w:val="none" w:sz="0" w:space="0" w:color="auto"/>
            <w:bottom w:val="none" w:sz="0" w:space="0" w:color="auto"/>
            <w:right w:val="none" w:sz="0" w:space="0" w:color="auto"/>
          </w:divBdr>
          <w:divsChild>
            <w:div w:id="1218513752">
              <w:marLeft w:val="0"/>
              <w:marRight w:val="0"/>
              <w:marTop w:val="0"/>
              <w:marBottom w:val="0"/>
              <w:divBdr>
                <w:top w:val="none" w:sz="0" w:space="0" w:color="auto"/>
                <w:left w:val="none" w:sz="0" w:space="0" w:color="auto"/>
                <w:bottom w:val="none" w:sz="0" w:space="0" w:color="auto"/>
                <w:right w:val="none" w:sz="0" w:space="0" w:color="auto"/>
              </w:divBdr>
              <w:divsChild>
                <w:div w:id="169950998">
                  <w:marLeft w:val="0"/>
                  <w:marRight w:val="0"/>
                  <w:marTop w:val="0"/>
                  <w:marBottom w:val="0"/>
                  <w:divBdr>
                    <w:top w:val="none" w:sz="0" w:space="0" w:color="auto"/>
                    <w:left w:val="none" w:sz="0" w:space="0" w:color="auto"/>
                    <w:bottom w:val="none" w:sz="0" w:space="0" w:color="auto"/>
                    <w:right w:val="none" w:sz="0" w:space="0" w:color="auto"/>
                  </w:divBdr>
                  <w:divsChild>
                    <w:div w:id="1259144493">
                      <w:marLeft w:val="-225"/>
                      <w:marRight w:val="-225"/>
                      <w:marTop w:val="0"/>
                      <w:marBottom w:val="0"/>
                      <w:divBdr>
                        <w:top w:val="none" w:sz="0" w:space="0" w:color="auto"/>
                        <w:left w:val="none" w:sz="0" w:space="0" w:color="auto"/>
                        <w:bottom w:val="none" w:sz="0" w:space="0" w:color="auto"/>
                        <w:right w:val="none" w:sz="0" w:space="0" w:color="auto"/>
                      </w:divBdr>
                      <w:divsChild>
                        <w:div w:id="1071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16983">
              <w:marLeft w:val="0"/>
              <w:marRight w:val="0"/>
              <w:marTop w:val="0"/>
              <w:marBottom w:val="0"/>
              <w:divBdr>
                <w:top w:val="none" w:sz="0" w:space="0" w:color="auto"/>
                <w:left w:val="none" w:sz="0" w:space="0" w:color="auto"/>
                <w:bottom w:val="none" w:sz="0" w:space="0" w:color="auto"/>
                <w:right w:val="none" w:sz="0" w:space="0" w:color="auto"/>
              </w:divBdr>
              <w:divsChild>
                <w:div w:id="1004236960">
                  <w:marLeft w:val="0"/>
                  <w:marRight w:val="0"/>
                  <w:marTop w:val="0"/>
                  <w:marBottom w:val="0"/>
                  <w:divBdr>
                    <w:top w:val="none" w:sz="0" w:space="0" w:color="auto"/>
                    <w:left w:val="none" w:sz="0" w:space="0" w:color="auto"/>
                    <w:bottom w:val="none" w:sz="0" w:space="0" w:color="auto"/>
                    <w:right w:val="none" w:sz="0" w:space="0" w:color="auto"/>
                  </w:divBdr>
                  <w:divsChild>
                    <w:div w:id="1053117940">
                      <w:marLeft w:val="0"/>
                      <w:marRight w:val="0"/>
                      <w:marTop w:val="0"/>
                      <w:marBottom w:val="0"/>
                      <w:divBdr>
                        <w:top w:val="none" w:sz="0" w:space="0" w:color="auto"/>
                        <w:left w:val="none" w:sz="0" w:space="0" w:color="auto"/>
                        <w:bottom w:val="none" w:sz="0" w:space="0" w:color="auto"/>
                        <w:right w:val="none" w:sz="0" w:space="0" w:color="auto"/>
                      </w:divBdr>
                      <w:divsChild>
                        <w:div w:id="756635999">
                          <w:marLeft w:val="0"/>
                          <w:marRight w:val="0"/>
                          <w:marTop w:val="0"/>
                          <w:marBottom w:val="0"/>
                          <w:divBdr>
                            <w:top w:val="none" w:sz="0" w:space="0" w:color="auto"/>
                            <w:left w:val="none" w:sz="0" w:space="0" w:color="auto"/>
                            <w:bottom w:val="none" w:sz="0" w:space="0" w:color="auto"/>
                            <w:right w:val="none" w:sz="0" w:space="0" w:color="auto"/>
                          </w:divBdr>
                          <w:divsChild>
                            <w:div w:id="2095860575">
                              <w:marLeft w:val="0"/>
                              <w:marRight w:val="0"/>
                              <w:marTop w:val="0"/>
                              <w:marBottom w:val="0"/>
                              <w:divBdr>
                                <w:top w:val="none" w:sz="0" w:space="0" w:color="auto"/>
                                <w:left w:val="none" w:sz="0" w:space="0" w:color="auto"/>
                                <w:bottom w:val="none" w:sz="0" w:space="0" w:color="auto"/>
                                <w:right w:val="none" w:sz="0" w:space="0" w:color="auto"/>
                              </w:divBdr>
                              <w:divsChild>
                                <w:div w:id="425537296">
                                  <w:marLeft w:val="0"/>
                                  <w:marRight w:val="0"/>
                                  <w:marTop w:val="0"/>
                                  <w:marBottom w:val="0"/>
                                  <w:divBdr>
                                    <w:top w:val="none" w:sz="0" w:space="0" w:color="auto"/>
                                    <w:left w:val="none" w:sz="0" w:space="0" w:color="auto"/>
                                    <w:bottom w:val="none" w:sz="0" w:space="0" w:color="auto"/>
                                    <w:right w:val="none" w:sz="0" w:space="0" w:color="auto"/>
                                  </w:divBdr>
                                  <w:divsChild>
                                    <w:div w:id="644435747">
                                      <w:marLeft w:val="0"/>
                                      <w:marRight w:val="0"/>
                                      <w:marTop w:val="0"/>
                                      <w:marBottom w:val="0"/>
                                      <w:divBdr>
                                        <w:top w:val="none" w:sz="0" w:space="0" w:color="auto"/>
                                        <w:left w:val="none" w:sz="0" w:space="0" w:color="auto"/>
                                        <w:bottom w:val="none" w:sz="0" w:space="0" w:color="auto"/>
                                        <w:right w:val="none" w:sz="0" w:space="0" w:color="auto"/>
                                      </w:divBdr>
                                      <w:divsChild>
                                        <w:div w:id="1300528097">
                                          <w:marLeft w:val="0"/>
                                          <w:marRight w:val="0"/>
                                          <w:marTop w:val="0"/>
                                          <w:marBottom w:val="0"/>
                                          <w:divBdr>
                                            <w:top w:val="none" w:sz="0" w:space="0" w:color="auto"/>
                                            <w:left w:val="none" w:sz="0" w:space="0" w:color="auto"/>
                                            <w:bottom w:val="none" w:sz="0" w:space="0" w:color="auto"/>
                                            <w:right w:val="none" w:sz="0" w:space="0" w:color="auto"/>
                                          </w:divBdr>
                                          <w:divsChild>
                                            <w:div w:id="141116936">
                                              <w:marLeft w:val="0"/>
                                              <w:marRight w:val="0"/>
                                              <w:marTop w:val="0"/>
                                              <w:marBottom w:val="0"/>
                                              <w:divBdr>
                                                <w:top w:val="none" w:sz="0" w:space="0" w:color="auto"/>
                                                <w:left w:val="none" w:sz="0" w:space="0" w:color="auto"/>
                                                <w:bottom w:val="none" w:sz="0" w:space="0" w:color="auto"/>
                                                <w:right w:val="none" w:sz="0" w:space="0" w:color="auto"/>
                                              </w:divBdr>
                                              <w:divsChild>
                                                <w:div w:id="4545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5902">
                                      <w:marLeft w:val="0"/>
                                      <w:marRight w:val="0"/>
                                      <w:marTop w:val="0"/>
                                      <w:marBottom w:val="0"/>
                                      <w:divBdr>
                                        <w:top w:val="none" w:sz="0" w:space="0" w:color="auto"/>
                                        <w:left w:val="none" w:sz="0" w:space="0" w:color="auto"/>
                                        <w:bottom w:val="none" w:sz="0" w:space="0" w:color="auto"/>
                                        <w:right w:val="none" w:sz="0" w:space="0" w:color="auto"/>
                                      </w:divBdr>
                                      <w:divsChild>
                                        <w:div w:id="1570068636">
                                          <w:marLeft w:val="0"/>
                                          <w:marRight w:val="0"/>
                                          <w:marTop w:val="0"/>
                                          <w:marBottom w:val="0"/>
                                          <w:divBdr>
                                            <w:top w:val="none" w:sz="0" w:space="0" w:color="auto"/>
                                            <w:left w:val="none" w:sz="0" w:space="0" w:color="auto"/>
                                            <w:bottom w:val="none" w:sz="0" w:space="0" w:color="auto"/>
                                            <w:right w:val="none" w:sz="0" w:space="0" w:color="auto"/>
                                          </w:divBdr>
                                          <w:divsChild>
                                            <w:div w:id="967710534">
                                              <w:marLeft w:val="0"/>
                                              <w:marRight w:val="0"/>
                                              <w:marTop w:val="0"/>
                                              <w:marBottom w:val="0"/>
                                              <w:divBdr>
                                                <w:top w:val="none" w:sz="0" w:space="0" w:color="auto"/>
                                                <w:left w:val="none" w:sz="0" w:space="0" w:color="auto"/>
                                                <w:bottom w:val="none" w:sz="0" w:space="0" w:color="auto"/>
                                                <w:right w:val="none" w:sz="0" w:space="0" w:color="auto"/>
                                              </w:divBdr>
                                              <w:divsChild>
                                                <w:div w:id="66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0166">
                              <w:marLeft w:val="0"/>
                              <w:marRight w:val="0"/>
                              <w:marTop w:val="0"/>
                              <w:marBottom w:val="0"/>
                              <w:divBdr>
                                <w:top w:val="none" w:sz="0" w:space="0" w:color="auto"/>
                                <w:left w:val="none" w:sz="0" w:space="0" w:color="auto"/>
                                <w:bottom w:val="none" w:sz="0" w:space="0" w:color="auto"/>
                                <w:right w:val="none" w:sz="0" w:space="0" w:color="auto"/>
                              </w:divBdr>
                              <w:divsChild>
                                <w:div w:id="672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517280">
      <w:bodyDiv w:val="1"/>
      <w:marLeft w:val="0"/>
      <w:marRight w:val="0"/>
      <w:marTop w:val="0"/>
      <w:marBottom w:val="0"/>
      <w:divBdr>
        <w:top w:val="none" w:sz="0" w:space="0" w:color="auto"/>
        <w:left w:val="none" w:sz="0" w:space="0" w:color="auto"/>
        <w:bottom w:val="none" w:sz="0" w:space="0" w:color="auto"/>
        <w:right w:val="none" w:sz="0" w:space="0" w:color="auto"/>
      </w:divBdr>
      <w:divsChild>
        <w:div w:id="367336868">
          <w:marLeft w:val="0"/>
          <w:marRight w:val="0"/>
          <w:marTop w:val="0"/>
          <w:marBottom w:val="0"/>
          <w:divBdr>
            <w:top w:val="none" w:sz="0" w:space="0" w:color="auto"/>
            <w:left w:val="none" w:sz="0" w:space="0" w:color="auto"/>
            <w:bottom w:val="none" w:sz="0" w:space="0" w:color="auto"/>
            <w:right w:val="none" w:sz="0" w:space="0" w:color="auto"/>
          </w:divBdr>
          <w:divsChild>
            <w:div w:id="319968015">
              <w:marLeft w:val="0"/>
              <w:marRight w:val="0"/>
              <w:marTop w:val="0"/>
              <w:marBottom w:val="0"/>
              <w:divBdr>
                <w:top w:val="none" w:sz="0" w:space="0" w:color="auto"/>
                <w:left w:val="none" w:sz="0" w:space="0" w:color="auto"/>
                <w:bottom w:val="none" w:sz="0" w:space="0" w:color="auto"/>
                <w:right w:val="none" w:sz="0" w:space="0" w:color="auto"/>
              </w:divBdr>
              <w:divsChild>
                <w:div w:id="1070075271">
                  <w:marLeft w:val="0"/>
                  <w:marRight w:val="0"/>
                  <w:marTop w:val="0"/>
                  <w:marBottom w:val="0"/>
                  <w:divBdr>
                    <w:top w:val="none" w:sz="0" w:space="0" w:color="auto"/>
                    <w:left w:val="none" w:sz="0" w:space="0" w:color="auto"/>
                    <w:bottom w:val="none" w:sz="0" w:space="0" w:color="auto"/>
                    <w:right w:val="none" w:sz="0" w:space="0" w:color="auto"/>
                  </w:divBdr>
                  <w:divsChild>
                    <w:div w:id="1617521166">
                      <w:marLeft w:val="0"/>
                      <w:marRight w:val="0"/>
                      <w:marTop w:val="0"/>
                      <w:marBottom w:val="0"/>
                      <w:divBdr>
                        <w:top w:val="none" w:sz="0" w:space="0" w:color="auto"/>
                        <w:left w:val="none" w:sz="0" w:space="0" w:color="auto"/>
                        <w:bottom w:val="none" w:sz="0" w:space="0" w:color="auto"/>
                        <w:right w:val="none" w:sz="0" w:space="0" w:color="auto"/>
                      </w:divBdr>
                      <w:divsChild>
                        <w:div w:id="18645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2250">
              <w:marLeft w:val="0"/>
              <w:marRight w:val="0"/>
              <w:marTop w:val="0"/>
              <w:marBottom w:val="0"/>
              <w:divBdr>
                <w:top w:val="none" w:sz="0" w:space="0" w:color="auto"/>
                <w:left w:val="none" w:sz="0" w:space="0" w:color="auto"/>
                <w:bottom w:val="none" w:sz="0" w:space="0" w:color="auto"/>
                <w:right w:val="none" w:sz="0" w:space="0" w:color="auto"/>
              </w:divBdr>
              <w:divsChild>
                <w:div w:id="1058675455">
                  <w:marLeft w:val="0"/>
                  <w:marRight w:val="0"/>
                  <w:marTop w:val="0"/>
                  <w:marBottom w:val="0"/>
                  <w:divBdr>
                    <w:top w:val="none" w:sz="0" w:space="0" w:color="auto"/>
                    <w:left w:val="none" w:sz="0" w:space="0" w:color="auto"/>
                    <w:bottom w:val="none" w:sz="0" w:space="0" w:color="auto"/>
                    <w:right w:val="none" w:sz="0" w:space="0" w:color="auto"/>
                  </w:divBdr>
                  <w:divsChild>
                    <w:div w:id="474302487">
                      <w:marLeft w:val="0"/>
                      <w:marRight w:val="0"/>
                      <w:marTop w:val="0"/>
                      <w:marBottom w:val="0"/>
                      <w:divBdr>
                        <w:top w:val="none" w:sz="0" w:space="0" w:color="auto"/>
                        <w:left w:val="none" w:sz="0" w:space="0" w:color="auto"/>
                        <w:bottom w:val="none" w:sz="0" w:space="0" w:color="auto"/>
                        <w:right w:val="none" w:sz="0" w:space="0" w:color="auto"/>
                      </w:divBdr>
                      <w:divsChild>
                        <w:div w:id="454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80963">
              <w:marLeft w:val="0"/>
              <w:marRight w:val="0"/>
              <w:marTop w:val="0"/>
              <w:marBottom w:val="0"/>
              <w:divBdr>
                <w:top w:val="none" w:sz="0" w:space="0" w:color="auto"/>
                <w:left w:val="none" w:sz="0" w:space="0" w:color="auto"/>
                <w:bottom w:val="none" w:sz="0" w:space="0" w:color="auto"/>
                <w:right w:val="none" w:sz="0" w:space="0" w:color="auto"/>
              </w:divBdr>
              <w:divsChild>
                <w:div w:id="731536211">
                  <w:marLeft w:val="0"/>
                  <w:marRight w:val="0"/>
                  <w:marTop w:val="0"/>
                  <w:marBottom w:val="0"/>
                  <w:divBdr>
                    <w:top w:val="none" w:sz="0" w:space="0" w:color="auto"/>
                    <w:left w:val="none" w:sz="0" w:space="0" w:color="auto"/>
                    <w:bottom w:val="none" w:sz="0" w:space="0" w:color="auto"/>
                    <w:right w:val="none" w:sz="0" w:space="0" w:color="auto"/>
                  </w:divBdr>
                  <w:divsChild>
                    <w:div w:id="1141463858">
                      <w:marLeft w:val="0"/>
                      <w:marRight w:val="0"/>
                      <w:marTop w:val="0"/>
                      <w:marBottom w:val="0"/>
                      <w:divBdr>
                        <w:top w:val="none" w:sz="0" w:space="0" w:color="auto"/>
                        <w:left w:val="none" w:sz="0" w:space="0" w:color="auto"/>
                        <w:bottom w:val="none" w:sz="0" w:space="0" w:color="auto"/>
                        <w:right w:val="none" w:sz="0" w:space="0" w:color="auto"/>
                      </w:divBdr>
                      <w:divsChild>
                        <w:div w:id="1798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870731">
          <w:marLeft w:val="0"/>
          <w:marRight w:val="0"/>
          <w:marTop w:val="0"/>
          <w:marBottom w:val="0"/>
          <w:divBdr>
            <w:top w:val="none" w:sz="0" w:space="0" w:color="auto"/>
            <w:left w:val="none" w:sz="0" w:space="0" w:color="auto"/>
            <w:bottom w:val="none" w:sz="0" w:space="0" w:color="auto"/>
            <w:right w:val="none" w:sz="0" w:space="0" w:color="auto"/>
          </w:divBdr>
        </w:div>
      </w:divsChild>
    </w:div>
    <w:div w:id="1525512099">
      <w:bodyDiv w:val="1"/>
      <w:marLeft w:val="0"/>
      <w:marRight w:val="0"/>
      <w:marTop w:val="0"/>
      <w:marBottom w:val="0"/>
      <w:divBdr>
        <w:top w:val="none" w:sz="0" w:space="0" w:color="auto"/>
        <w:left w:val="none" w:sz="0" w:space="0" w:color="auto"/>
        <w:bottom w:val="none" w:sz="0" w:space="0" w:color="auto"/>
        <w:right w:val="none" w:sz="0" w:space="0" w:color="auto"/>
      </w:divBdr>
      <w:divsChild>
        <w:div w:id="398330139">
          <w:marLeft w:val="0"/>
          <w:marRight w:val="0"/>
          <w:marTop w:val="150"/>
          <w:marBottom w:val="375"/>
          <w:divBdr>
            <w:top w:val="none" w:sz="0" w:space="0" w:color="auto"/>
            <w:left w:val="none" w:sz="0" w:space="0" w:color="auto"/>
            <w:bottom w:val="none" w:sz="0" w:space="0" w:color="auto"/>
            <w:right w:val="none" w:sz="0" w:space="0" w:color="auto"/>
          </w:divBdr>
          <w:divsChild>
            <w:div w:id="629437056">
              <w:marLeft w:val="0"/>
              <w:marRight w:val="0"/>
              <w:marTop w:val="0"/>
              <w:marBottom w:val="0"/>
              <w:divBdr>
                <w:top w:val="none" w:sz="0" w:space="0" w:color="auto"/>
                <w:left w:val="none" w:sz="0" w:space="0" w:color="auto"/>
                <w:bottom w:val="none" w:sz="0" w:space="0" w:color="auto"/>
                <w:right w:val="none" w:sz="0" w:space="0" w:color="auto"/>
              </w:divBdr>
            </w:div>
            <w:div w:id="2144226960">
              <w:marLeft w:val="0"/>
              <w:marRight w:val="0"/>
              <w:marTop w:val="0"/>
              <w:marBottom w:val="0"/>
              <w:divBdr>
                <w:top w:val="none" w:sz="0" w:space="0" w:color="auto"/>
                <w:left w:val="none" w:sz="0" w:space="0" w:color="auto"/>
                <w:bottom w:val="none" w:sz="0" w:space="0" w:color="auto"/>
                <w:right w:val="none" w:sz="0" w:space="0" w:color="auto"/>
              </w:divBdr>
              <w:divsChild>
                <w:div w:id="46489480">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234971380">
          <w:marLeft w:val="0"/>
          <w:marRight w:val="0"/>
          <w:marTop w:val="150"/>
          <w:marBottom w:val="375"/>
          <w:divBdr>
            <w:top w:val="none" w:sz="0" w:space="0" w:color="auto"/>
            <w:left w:val="none" w:sz="0" w:space="0" w:color="auto"/>
            <w:bottom w:val="none" w:sz="0" w:space="0" w:color="auto"/>
            <w:right w:val="none" w:sz="0" w:space="0" w:color="auto"/>
          </w:divBdr>
          <w:divsChild>
            <w:div w:id="1252084627">
              <w:marLeft w:val="0"/>
              <w:marRight w:val="0"/>
              <w:marTop w:val="0"/>
              <w:marBottom w:val="0"/>
              <w:divBdr>
                <w:top w:val="none" w:sz="0" w:space="0" w:color="auto"/>
                <w:left w:val="none" w:sz="0" w:space="0" w:color="auto"/>
                <w:bottom w:val="none" w:sz="0" w:space="0" w:color="auto"/>
                <w:right w:val="none" w:sz="0" w:space="0" w:color="auto"/>
              </w:divBdr>
            </w:div>
            <w:div w:id="1283879380">
              <w:marLeft w:val="0"/>
              <w:marRight w:val="0"/>
              <w:marTop w:val="0"/>
              <w:marBottom w:val="0"/>
              <w:divBdr>
                <w:top w:val="none" w:sz="0" w:space="0" w:color="auto"/>
                <w:left w:val="none" w:sz="0" w:space="0" w:color="auto"/>
                <w:bottom w:val="none" w:sz="0" w:space="0" w:color="auto"/>
                <w:right w:val="none" w:sz="0" w:space="0" w:color="auto"/>
              </w:divBdr>
              <w:divsChild>
                <w:div w:id="420182677">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 w:id="587885231">
          <w:marLeft w:val="0"/>
          <w:marRight w:val="0"/>
          <w:marTop w:val="150"/>
          <w:marBottom w:val="375"/>
          <w:divBdr>
            <w:top w:val="none" w:sz="0" w:space="0" w:color="auto"/>
            <w:left w:val="none" w:sz="0" w:space="0" w:color="auto"/>
            <w:bottom w:val="none" w:sz="0" w:space="0" w:color="auto"/>
            <w:right w:val="none" w:sz="0" w:space="0" w:color="auto"/>
          </w:divBdr>
          <w:divsChild>
            <w:div w:id="174418660">
              <w:marLeft w:val="0"/>
              <w:marRight w:val="0"/>
              <w:marTop w:val="0"/>
              <w:marBottom w:val="0"/>
              <w:divBdr>
                <w:top w:val="none" w:sz="0" w:space="0" w:color="auto"/>
                <w:left w:val="none" w:sz="0" w:space="0" w:color="auto"/>
                <w:bottom w:val="none" w:sz="0" w:space="0" w:color="auto"/>
                <w:right w:val="none" w:sz="0" w:space="0" w:color="auto"/>
              </w:divBdr>
            </w:div>
            <w:div w:id="695500079">
              <w:marLeft w:val="0"/>
              <w:marRight w:val="0"/>
              <w:marTop w:val="0"/>
              <w:marBottom w:val="0"/>
              <w:divBdr>
                <w:top w:val="none" w:sz="0" w:space="0" w:color="auto"/>
                <w:left w:val="none" w:sz="0" w:space="0" w:color="auto"/>
                <w:bottom w:val="none" w:sz="0" w:space="0" w:color="auto"/>
                <w:right w:val="none" w:sz="0" w:space="0" w:color="auto"/>
              </w:divBdr>
              <w:divsChild>
                <w:div w:id="10691998">
                  <w:marLeft w:val="2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0179">
      <w:bodyDiv w:val="1"/>
      <w:marLeft w:val="0"/>
      <w:marRight w:val="0"/>
      <w:marTop w:val="0"/>
      <w:marBottom w:val="0"/>
      <w:divBdr>
        <w:top w:val="none" w:sz="0" w:space="0" w:color="auto"/>
        <w:left w:val="none" w:sz="0" w:space="0" w:color="auto"/>
        <w:bottom w:val="none" w:sz="0" w:space="0" w:color="auto"/>
        <w:right w:val="none" w:sz="0" w:space="0" w:color="auto"/>
      </w:divBdr>
    </w:div>
    <w:div w:id="1690137820">
      <w:bodyDiv w:val="1"/>
      <w:marLeft w:val="0"/>
      <w:marRight w:val="0"/>
      <w:marTop w:val="0"/>
      <w:marBottom w:val="0"/>
      <w:divBdr>
        <w:top w:val="none" w:sz="0" w:space="0" w:color="auto"/>
        <w:left w:val="none" w:sz="0" w:space="0" w:color="auto"/>
        <w:bottom w:val="none" w:sz="0" w:space="0" w:color="auto"/>
        <w:right w:val="none" w:sz="0" w:space="0" w:color="auto"/>
      </w:divBdr>
    </w:div>
    <w:div w:id="2120176192">
      <w:bodyDiv w:val="1"/>
      <w:marLeft w:val="0"/>
      <w:marRight w:val="0"/>
      <w:marTop w:val="0"/>
      <w:marBottom w:val="0"/>
      <w:divBdr>
        <w:top w:val="none" w:sz="0" w:space="0" w:color="auto"/>
        <w:left w:val="none" w:sz="0" w:space="0" w:color="auto"/>
        <w:bottom w:val="none" w:sz="0" w:space="0" w:color="auto"/>
        <w:right w:val="none" w:sz="0" w:space="0" w:color="auto"/>
      </w:divBdr>
    </w:div>
    <w:div w:id="21225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23161-CD8B-4665-8CFD-9D7D1341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divya eeli</cp:lastModifiedBy>
  <cp:revision>2</cp:revision>
  <dcterms:created xsi:type="dcterms:W3CDTF">2024-05-01T16:38:00Z</dcterms:created>
  <dcterms:modified xsi:type="dcterms:W3CDTF">2024-05-01T16:38:00Z</dcterms:modified>
</cp:coreProperties>
</file>