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0C1C3" w14:textId="77777777" w:rsidR="00F429A9" w:rsidRDefault="00F574BA" w:rsidP="00F429A9">
      <w:pPr>
        <w:spacing w:line="240" w:lineRule="auto"/>
        <w:jc w:val="center"/>
        <w:rPr>
          <w:rFonts w:ascii="Times New Roman" w:hAnsi="Times New Roman" w:cs="Times New Roman"/>
          <w:b/>
          <w:bCs/>
        </w:rPr>
      </w:pPr>
      <w:r w:rsidRPr="00F574BA">
        <w:rPr>
          <w:rFonts w:ascii="Times New Roman" w:hAnsi="Times New Roman" w:cs="Times New Roman"/>
          <w:b/>
          <w:bCs/>
        </w:rPr>
        <w:t>PROGRAM PARTNERSKI FIXON</w:t>
      </w:r>
      <w:r w:rsidR="00830E77">
        <w:rPr>
          <w:rFonts w:ascii="Times New Roman" w:hAnsi="Times New Roman" w:cs="Times New Roman"/>
          <w:b/>
          <w:bCs/>
        </w:rPr>
        <w:br/>
      </w:r>
      <w:r w:rsidRPr="00F574BA">
        <w:rPr>
          <w:rFonts w:ascii="Times New Roman" w:hAnsi="Times New Roman" w:cs="Times New Roman"/>
          <w:b/>
          <w:bCs/>
        </w:rPr>
        <w:t>Program Dystrybucji z Ekspozycją Produktową i Gwarantowaną Dostępnością Magazynową</w:t>
      </w:r>
    </w:p>
    <w:p w14:paraId="191598E1" w14:textId="3147D496" w:rsidR="00F574BA" w:rsidRPr="00830E77" w:rsidRDefault="00830E77" w:rsidP="00830E77">
      <w:pPr>
        <w:spacing w:line="240" w:lineRule="auto"/>
        <w:rPr>
          <w:rFonts w:ascii="Times New Roman" w:hAnsi="Times New Roman" w:cs="Times New Roman"/>
        </w:rPr>
      </w:pPr>
      <w:r>
        <w:rPr>
          <w:rFonts w:ascii="Times New Roman" w:hAnsi="Times New Roman" w:cs="Times New Roman"/>
          <w:b/>
          <w:bCs/>
        </w:rPr>
        <w:br/>
      </w:r>
      <w:r w:rsidR="00F574BA" w:rsidRPr="00F574BA">
        <w:rPr>
          <w:rFonts w:ascii="Times New Roman" w:hAnsi="Times New Roman" w:cs="Times New Roman"/>
          <w:b/>
          <w:bCs/>
        </w:rPr>
        <w:t>ROZDZIAŁ 1</w:t>
      </w:r>
      <w:r>
        <w:rPr>
          <w:rFonts w:ascii="Times New Roman" w:hAnsi="Times New Roman" w:cs="Times New Roman"/>
          <w:b/>
          <w:bCs/>
        </w:rPr>
        <w:br/>
      </w:r>
      <w:r w:rsidR="00F574BA" w:rsidRPr="00F574BA">
        <w:rPr>
          <w:rFonts w:ascii="Times New Roman" w:hAnsi="Times New Roman" w:cs="Times New Roman"/>
          <w:b/>
          <w:bCs/>
        </w:rPr>
        <w:t>CHARAKTER, CEL I MODEL PROGRAMU PARTNERSKIEGO FIXON</w:t>
      </w:r>
      <w:r>
        <w:rPr>
          <w:rFonts w:ascii="Times New Roman" w:hAnsi="Times New Roman" w:cs="Times New Roman"/>
          <w:b/>
          <w:bCs/>
        </w:rPr>
        <w:br/>
      </w:r>
      <w:r w:rsidR="00F574BA" w:rsidRPr="00F574BA">
        <w:rPr>
          <w:rFonts w:ascii="Times New Roman" w:hAnsi="Times New Roman" w:cs="Times New Roman"/>
          <w:b/>
          <w:bCs/>
        </w:rPr>
        <w:t>1.1. Charakter Programu Partnerskiego FIXON</w:t>
      </w:r>
      <w:r>
        <w:rPr>
          <w:rFonts w:ascii="Times New Roman" w:hAnsi="Times New Roman" w:cs="Times New Roman"/>
          <w:b/>
          <w:bCs/>
        </w:rPr>
        <w:br/>
      </w:r>
      <w:r w:rsidR="00F574BA" w:rsidRPr="00F574BA">
        <w:rPr>
          <w:rFonts w:ascii="Times New Roman" w:hAnsi="Times New Roman" w:cs="Times New Roman"/>
        </w:rPr>
        <w:t>Program Partnerski FIXON jest dokumentem określającym zasady uczestnictwa Partnerów w systemie współpracy handlowej, dystrybucyjnej, ekspozycyjnej i magazynowej organizowanej przez FIXON.</w:t>
      </w:r>
      <w:r>
        <w:rPr>
          <w:rFonts w:ascii="Times New Roman" w:hAnsi="Times New Roman" w:cs="Times New Roman"/>
        </w:rPr>
        <w:br/>
      </w:r>
      <w:r w:rsidR="00F574BA" w:rsidRPr="00F574BA">
        <w:rPr>
          <w:rFonts w:ascii="Times New Roman" w:hAnsi="Times New Roman" w:cs="Times New Roman"/>
        </w:rPr>
        <w:t>Program Partnerski FIXON stanowi załącznik do Umowy Partnerskiej FIXON oraz dokument wykonawczy doprecyzowujący zasady współpracy w zakresie, w jakim Umowa odwołuje się do Programu Partnerskiego, Dokumentów Programowych, aktualnych list produktów, cenników, standardów ekspozycji, zasad wsparcia magazynowego, systemu rabatowego, uprawnień strategicznych oraz statusu Centrum Demonstracyjnego FIXON.</w:t>
      </w:r>
      <w:r>
        <w:rPr>
          <w:rFonts w:ascii="Times New Roman" w:hAnsi="Times New Roman" w:cs="Times New Roman"/>
        </w:rPr>
        <w:br/>
      </w:r>
      <w:r w:rsidR="00F574BA" w:rsidRPr="00F574BA">
        <w:rPr>
          <w:rFonts w:ascii="Times New Roman" w:hAnsi="Times New Roman" w:cs="Times New Roman"/>
        </w:rPr>
        <w:t>Program Partnerski FIXON jest dokumentem udostępnianym Partnerom do wglądu oraz zapoznania się, w szczególności poprzez publikację na stronie internetowej FIXON lub przekazanie w formie dokumentowej.</w:t>
      </w:r>
      <w:r>
        <w:rPr>
          <w:rFonts w:ascii="Times New Roman" w:hAnsi="Times New Roman" w:cs="Times New Roman"/>
        </w:rPr>
        <w:br/>
      </w:r>
      <w:r w:rsidR="00F574BA" w:rsidRPr="00F574BA">
        <w:rPr>
          <w:rFonts w:ascii="Times New Roman" w:hAnsi="Times New Roman" w:cs="Times New Roman"/>
        </w:rPr>
        <w:t>Publiczne udostępnienie Programu ma na celu zapewnienie przejrzystości zasad współpracy, umożliwienie potencjalnym Partnerom zapoznania się z modelem dystrybucji FIXON oraz ułatwienie jednolitego stosowania zasad Programu wobec uczestników sieci partnerskiej.</w:t>
      </w:r>
      <w:r>
        <w:rPr>
          <w:rFonts w:ascii="Times New Roman" w:hAnsi="Times New Roman" w:cs="Times New Roman"/>
        </w:rPr>
        <w:br/>
      </w:r>
      <w:r w:rsidR="00F574BA" w:rsidRPr="00F574BA">
        <w:rPr>
          <w:rFonts w:ascii="Times New Roman" w:hAnsi="Times New Roman" w:cs="Times New Roman"/>
        </w:rPr>
        <w:t>Program Partnerski FIXON określa ogólne zasady współpracy i nie zastępuje indywidualnych ustaleń handlowych zawieranych z danym Partnerem.</w:t>
      </w:r>
      <w:r>
        <w:rPr>
          <w:rFonts w:ascii="Times New Roman" w:hAnsi="Times New Roman" w:cs="Times New Roman"/>
        </w:rPr>
        <w:br/>
      </w:r>
      <w:r w:rsidR="00F574BA" w:rsidRPr="00F574BA">
        <w:rPr>
          <w:rFonts w:ascii="Times New Roman" w:hAnsi="Times New Roman" w:cs="Times New Roman"/>
        </w:rPr>
        <w:t>Indywidualne warunki współpracy, w szczególności przyznane rabaty, zakres stanów magazynowych, lista produktów objętych wsparciem magazynowym, zakres ekspozycji, przyznane Uprawnienia Strategiczne, status Partnera Strategicznego, status Centrum Demonstracyjnego FIXON oraz szczególne warunki handlowe, określane są w Umowie Partnerskiej FIXON lub odrębnych dokumentach, w szczególności w Karcie Partnera, Karcie Uprawnienia Strategicznego, Karcie Centrum Demonstracyjnego FIXON, Liście Produktów Objętych Wsparciem Magazynowym, Cenniku Katalogowym albo innych Dokumentach Programowych.</w:t>
      </w:r>
      <w:r>
        <w:rPr>
          <w:rFonts w:ascii="Times New Roman" w:hAnsi="Times New Roman" w:cs="Times New Roman"/>
        </w:rPr>
        <w:br/>
      </w:r>
      <w:r w:rsidR="00F574BA" w:rsidRPr="00F574BA">
        <w:rPr>
          <w:rFonts w:ascii="Times New Roman" w:hAnsi="Times New Roman" w:cs="Times New Roman"/>
        </w:rPr>
        <w:t>Podpisanie Umowy Partnerskiej FIXON oznacza akceptację aktualnej wersji Programu Partnerskiego FIXON, chyba że Strony wyraźnie postanowią inaczej.</w:t>
      </w:r>
      <w:r>
        <w:rPr>
          <w:rFonts w:ascii="Times New Roman" w:hAnsi="Times New Roman" w:cs="Times New Roman"/>
        </w:rPr>
        <w:br/>
      </w:r>
      <w:r w:rsidR="00F574BA" w:rsidRPr="00F574BA">
        <w:rPr>
          <w:rFonts w:ascii="Times New Roman" w:hAnsi="Times New Roman" w:cs="Times New Roman"/>
        </w:rPr>
        <w:t>Program Partnerski FIXON powinien być interpretowany łącznie z Umową Partnerską FIXON oraz pozostałymi Dokumentami Programowymi.</w:t>
      </w:r>
      <w:r>
        <w:rPr>
          <w:rFonts w:ascii="Times New Roman" w:hAnsi="Times New Roman" w:cs="Times New Roman"/>
        </w:rPr>
        <w:br/>
      </w:r>
      <w:r w:rsidR="00F574BA" w:rsidRPr="00F574BA">
        <w:rPr>
          <w:rFonts w:ascii="Times New Roman" w:hAnsi="Times New Roman" w:cs="Times New Roman"/>
        </w:rPr>
        <w:t>W przypadku rozbieżności pomiędzy Programem Partnerskim FIXON a Umową Partnerską FIXON pierwszeństwo mają postanowienia Umowy Partnerskiej FIXON, chyba że Strony wyraźnie postanowią inaczej.</w:t>
      </w:r>
      <w:r>
        <w:rPr>
          <w:rFonts w:ascii="Times New Roman" w:hAnsi="Times New Roman" w:cs="Times New Roman"/>
        </w:rPr>
        <w:br/>
      </w:r>
      <w:r w:rsidR="00F574BA" w:rsidRPr="00F574BA">
        <w:rPr>
          <w:rFonts w:ascii="Times New Roman" w:hAnsi="Times New Roman" w:cs="Times New Roman"/>
        </w:rPr>
        <w:t>W przypadku rozbieżności pomiędzy Programem Partnerskim FIXON a indywidualnym dokumentem przyznającym Partnerowi określone warunki współpracy, pierwszeństwo mają indywidualne warunki potwierdzone w takim dokumencie, o ile nie naruszają one postanowień Umowy Partnerskiej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 Cel Programu Partnerskiego FIXON</w:t>
      </w:r>
      <w:r>
        <w:rPr>
          <w:rFonts w:ascii="Times New Roman" w:hAnsi="Times New Roman" w:cs="Times New Roman"/>
          <w:b/>
          <w:bCs/>
        </w:rPr>
        <w:br/>
      </w:r>
      <w:r w:rsidR="00F574BA" w:rsidRPr="00F574BA">
        <w:rPr>
          <w:rFonts w:ascii="Times New Roman" w:hAnsi="Times New Roman" w:cs="Times New Roman"/>
        </w:rPr>
        <w:t>Celem Programu Partnerskiego FIXON jest budowa profesjonalnej, stabilnej i długoterminowej sieci dystrybucji produktów marki FIXON.</w:t>
      </w:r>
      <w:r>
        <w:rPr>
          <w:rFonts w:ascii="Times New Roman" w:hAnsi="Times New Roman" w:cs="Times New Roman"/>
        </w:rPr>
        <w:br/>
      </w:r>
      <w:r w:rsidR="00F574BA" w:rsidRPr="00F574BA">
        <w:rPr>
          <w:rFonts w:ascii="Times New Roman" w:hAnsi="Times New Roman" w:cs="Times New Roman"/>
        </w:rPr>
        <w:t>Program został stworzony w celu umożliwienia Partnerom rozszerzenia własnej oferty o specjalistyczne narzędzia FIXON bez konieczności samodzielnego tworzenia pełnego, kosztownego i rozproszonego zaplecza magazynowego.</w:t>
      </w:r>
      <w:r>
        <w:rPr>
          <w:rFonts w:ascii="Times New Roman" w:hAnsi="Times New Roman" w:cs="Times New Roman"/>
        </w:rPr>
        <w:br/>
      </w:r>
      <w:r w:rsidR="00F574BA" w:rsidRPr="00F574BA">
        <w:rPr>
          <w:rFonts w:ascii="Times New Roman" w:hAnsi="Times New Roman" w:cs="Times New Roman"/>
        </w:rPr>
        <w:t>Program ma umożliwiać Partnerom sprzedaż produktów FIXON w sposób dostosowany do ich istniejącego modelu działalności, w szczególności poprzez:</w:t>
      </w:r>
      <w:r>
        <w:rPr>
          <w:rFonts w:ascii="Times New Roman" w:hAnsi="Times New Roman" w:cs="Times New Roman"/>
        </w:rPr>
        <w:br/>
      </w:r>
      <w:r w:rsidR="00F574BA" w:rsidRPr="00F574BA">
        <w:rPr>
          <w:rFonts w:ascii="Times New Roman" w:hAnsi="Times New Roman" w:cs="Times New Roman"/>
        </w:rPr>
        <w:t>a) sprzedaż produktów znajdujących się w stanach magazynowych Partnera,</w:t>
      </w:r>
      <w:r>
        <w:rPr>
          <w:rFonts w:ascii="Times New Roman" w:hAnsi="Times New Roman" w:cs="Times New Roman"/>
        </w:rPr>
        <w:br/>
      </w:r>
      <w:r w:rsidR="00F574BA" w:rsidRPr="00F574BA">
        <w:rPr>
          <w:rFonts w:ascii="Times New Roman" w:hAnsi="Times New Roman" w:cs="Times New Roman"/>
        </w:rPr>
        <w:t>b) sprzedaż produktów dostępnych z katalogu,</w:t>
      </w:r>
      <w:r>
        <w:rPr>
          <w:rFonts w:ascii="Times New Roman" w:hAnsi="Times New Roman" w:cs="Times New Roman"/>
        </w:rPr>
        <w:br/>
      </w:r>
      <w:r w:rsidR="00F574BA" w:rsidRPr="00F574BA">
        <w:rPr>
          <w:rFonts w:ascii="Times New Roman" w:hAnsi="Times New Roman" w:cs="Times New Roman"/>
        </w:rPr>
        <w:t>c) sprzedaż produktów realizowanych z dostawą bezpośrednio od Dostawcy,</w:t>
      </w:r>
      <w:r>
        <w:rPr>
          <w:rFonts w:ascii="Times New Roman" w:hAnsi="Times New Roman" w:cs="Times New Roman"/>
        </w:rPr>
        <w:br/>
      </w:r>
      <w:r w:rsidR="00F574BA" w:rsidRPr="00F574BA">
        <w:rPr>
          <w:rFonts w:ascii="Times New Roman" w:hAnsi="Times New Roman" w:cs="Times New Roman"/>
        </w:rPr>
        <w:t>d) sprzedaż produktów na indywidualne zamówienie klienta,</w:t>
      </w:r>
      <w:r>
        <w:rPr>
          <w:rFonts w:ascii="Times New Roman" w:hAnsi="Times New Roman" w:cs="Times New Roman"/>
        </w:rPr>
        <w:br/>
      </w:r>
      <w:r w:rsidR="00F574BA" w:rsidRPr="00F574BA">
        <w:rPr>
          <w:rFonts w:ascii="Times New Roman" w:hAnsi="Times New Roman" w:cs="Times New Roman"/>
        </w:rPr>
        <w:t>e) sprzedaż produktów razem z materiałami budowlanymi, brukarskimi, drogowymi lub innymi produktami oferowanymi przez Partnera,</w:t>
      </w:r>
      <w:r>
        <w:rPr>
          <w:rFonts w:ascii="Times New Roman" w:hAnsi="Times New Roman" w:cs="Times New Roman"/>
        </w:rPr>
        <w:br/>
      </w:r>
      <w:r w:rsidR="00F574BA" w:rsidRPr="00F574BA">
        <w:rPr>
          <w:rFonts w:ascii="Times New Roman" w:hAnsi="Times New Roman" w:cs="Times New Roman"/>
        </w:rPr>
        <w:t>f) prezentację produktów poprzez ekspozycję fizyczną, materiały marketingowe, narzędzia testowe, e-katalog oraz materiały demonstracyjne.</w:t>
      </w:r>
      <w:r>
        <w:rPr>
          <w:rFonts w:ascii="Times New Roman" w:hAnsi="Times New Roman" w:cs="Times New Roman"/>
        </w:rPr>
        <w:br/>
      </w:r>
      <w:r w:rsidR="00F574BA" w:rsidRPr="00F574BA">
        <w:rPr>
          <w:rFonts w:ascii="Times New Roman" w:hAnsi="Times New Roman" w:cs="Times New Roman"/>
        </w:rPr>
        <w:t xml:space="preserve">Program ma zapewniać klientowi końcowemu łatwiejszy dostęp do profesjonalnych narzędzi, a Partnerowi </w:t>
      </w:r>
      <w:r w:rsidR="00F574BA" w:rsidRPr="00F574BA">
        <w:rPr>
          <w:rFonts w:ascii="Times New Roman" w:hAnsi="Times New Roman" w:cs="Times New Roman"/>
        </w:rPr>
        <w:lastRenderedPageBreak/>
        <w:t>umożliwiać zwiększenie wartości sprzedaży, poszerzenie oferty i budowę przewagi konkurencyjnej.</w:t>
      </w:r>
      <w:r>
        <w:rPr>
          <w:rFonts w:ascii="Times New Roman" w:hAnsi="Times New Roman" w:cs="Times New Roman"/>
        </w:rPr>
        <w:br/>
      </w:r>
      <w:r w:rsidR="00F574BA" w:rsidRPr="00F574BA">
        <w:rPr>
          <w:rFonts w:ascii="Times New Roman" w:hAnsi="Times New Roman" w:cs="Times New Roman"/>
        </w:rPr>
        <w:t>Program Partnerski FIXON realizuje w szczególności następujące cele:</w:t>
      </w:r>
      <w:r>
        <w:rPr>
          <w:rFonts w:ascii="Times New Roman" w:hAnsi="Times New Roman" w:cs="Times New Roman"/>
        </w:rPr>
        <w:br/>
      </w:r>
      <w:r w:rsidR="00F574BA" w:rsidRPr="00F574BA">
        <w:rPr>
          <w:rFonts w:ascii="Times New Roman" w:hAnsi="Times New Roman" w:cs="Times New Roman"/>
        </w:rPr>
        <w:t>a) zwiększenie dostępności produktów FIXON na rynku,</w:t>
      </w:r>
      <w:r>
        <w:rPr>
          <w:rFonts w:ascii="Times New Roman" w:hAnsi="Times New Roman" w:cs="Times New Roman"/>
        </w:rPr>
        <w:br/>
      </w:r>
      <w:r w:rsidR="00F574BA" w:rsidRPr="00F574BA">
        <w:rPr>
          <w:rFonts w:ascii="Times New Roman" w:hAnsi="Times New Roman" w:cs="Times New Roman"/>
        </w:rPr>
        <w:t>b) stworzenie kontrolowanej sieci dystrybucyjnej,</w:t>
      </w:r>
      <w:r>
        <w:rPr>
          <w:rFonts w:ascii="Times New Roman" w:hAnsi="Times New Roman" w:cs="Times New Roman"/>
        </w:rPr>
        <w:br/>
      </w:r>
      <w:r w:rsidR="00F574BA" w:rsidRPr="00F574BA">
        <w:rPr>
          <w:rFonts w:ascii="Times New Roman" w:hAnsi="Times New Roman" w:cs="Times New Roman"/>
        </w:rPr>
        <w:t xml:space="preserve">c) umożliwienie Partnerom sprzedaży narzędzi bez konieczności pełnego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xml:space="preserve"> każdej placówki,</w:t>
      </w:r>
      <w:r>
        <w:rPr>
          <w:rFonts w:ascii="Times New Roman" w:hAnsi="Times New Roman" w:cs="Times New Roman"/>
        </w:rPr>
        <w:br/>
      </w:r>
      <w:r w:rsidR="00F574BA" w:rsidRPr="00F574BA">
        <w:rPr>
          <w:rFonts w:ascii="Times New Roman" w:hAnsi="Times New Roman" w:cs="Times New Roman"/>
        </w:rPr>
        <w:t>d) optymalizację kosztów logistycznych,</w:t>
      </w:r>
      <w:r>
        <w:rPr>
          <w:rFonts w:ascii="Times New Roman" w:hAnsi="Times New Roman" w:cs="Times New Roman"/>
        </w:rPr>
        <w:br/>
      </w:r>
      <w:r w:rsidR="00F574BA" w:rsidRPr="00F574BA">
        <w:rPr>
          <w:rFonts w:ascii="Times New Roman" w:hAnsi="Times New Roman" w:cs="Times New Roman"/>
        </w:rPr>
        <w:t>e) wsparcie sprzedaży materiałów podstawowych oferowanych przez Partnera,</w:t>
      </w:r>
      <w:r>
        <w:rPr>
          <w:rFonts w:ascii="Times New Roman" w:hAnsi="Times New Roman" w:cs="Times New Roman"/>
        </w:rPr>
        <w:br/>
      </w:r>
      <w:r w:rsidR="00F574BA" w:rsidRPr="00F574BA">
        <w:rPr>
          <w:rFonts w:ascii="Times New Roman" w:hAnsi="Times New Roman" w:cs="Times New Roman"/>
        </w:rPr>
        <w:t>f) poprawę jakości wykonywania prac z wykorzystaniem materiałów sprzedawanych przez Partnera,</w:t>
      </w:r>
      <w:r>
        <w:rPr>
          <w:rFonts w:ascii="Times New Roman" w:hAnsi="Times New Roman" w:cs="Times New Roman"/>
        </w:rPr>
        <w:br/>
      </w:r>
      <w:r w:rsidR="00F574BA" w:rsidRPr="00F574BA">
        <w:rPr>
          <w:rFonts w:ascii="Times New Roman" w:hAnsi="Times New Roman" w:cs="Times New Roman"/>
        </w:rPr>
        <w:t>g) skrócenie czasu pracy ekip wykonawczych dzięki stosowaniu odpowiednich narzędzi,</w:t>
      </w:r>
      <w:r>
        <w:rPr>
          <w:rFonts w:ascii="Times New Roman" w:hAnsi="Times New Roman" w:cs="Times New Roman"/>
        </w:rPr>
        <w:br/>
      </w:r>
      <w:r w:rsidR="00F574BA" w:rsidRPr="00F574BA">
        <w:rPr>
          <w:rFonts w:ascii="Times New Roman" w:hAnsi="Times New Roman" w:cs="Times New Roman"/>
        </w:rPr>
        <w:t>h) zwiększenie atrakcyjności oferty Partnera w oczach wykonawców i klientów końcowych,</w:t>
      </w:r>
      <w:r>
        <w:rPr>
          <w:rFonts w:ascii="Times New Roman" w:hAnsi="Times New Roman" w:cs="Times New Roman"/>
        </w:rPr>
        <w:br/>
      </w:r>
      <w:r w:rsidR="00F574BA" w:rsidRPr="00F574BA">
        <w:rPr>
          <w:rFonts w:ascii="Times New Roman" w:hAnsi="Times New Roman" w:cs="Times New Roman"/>
        </w:rPr>
        <w:t>i) rozwój produktów FIXON w oparciu o informacje zwrotne z rynku,</w:t>
      </w:r>
      <w:r>
        <w:rPr>
          <w:rFonts w:ascii="Times New Roman" w:hAnsi="Times New Roman" w:cs="Times New Roman"/>
        </w:rPr>
        <w:br/>
      </w:r>
      <w:r w:rsidR="00F574BA" w:rsidRPr="00F574BA">
        <w:rPr>
          <w:rFonts w:ascii="Times New Roman" w:hAnsi="Times New Roman" w:cs="Times New Roman"/>
        </w:rPr>
        <w:t>j) ochronę wartości marki FIXON,</w:t>
      </w:r>
      <w:r>
        <w:rPr>
          <w:rFonts w:ascii="Times New Roman" w:hAnsi="Times New Roman" w:cs="Times New Roman"/>
        </w:rPr>
        <w:br/>
      </w:r>
      <w:r w:rsidR="00F574BA" w:rsidRPr="00F574BA">
        <w:rPr>
          <w:rFonts w:ascii="Times New Roman" w:hAnsi="Times New Roman" w:cs="Times New Roman"/>
        </w:rPr>
        <w:t>k) budowę długoterminowych relacji handlowych z Partnerami.</w:t>
      </w:r>
      <w:r>
        <w:rPr>
          <w:rFonts w:ascii="Times New Roman" w:hAnsi="Times New Roman" w:cs="Times New Roman"/>
        </w:rPr>
        <w:br/>
      </w:r>
      <w:r w:rsidR="00F574BA" w:rsidRPr="00F574BA">
        <w:rPr>
          <w:rFonts w:ascii="Times New Roman" w:hAnsi="Times New Roman" w:cs="Times New Roman"/>
        </w:rPr>
        <w:t>Program zakłada, że profesjonalne narzędzia nie są wyłącznie dodatkowym produktem sprzedażowym, ale elementem wspierającym cały proces realizacji prac budowlanych, brukarskich, drogowych i pokrewnych.</w:t>
      </w:r>
      <w:r>
        <w:rPr>
          <w:rFonts w:ascii="Times New Roman" w:hAnsi="Times New Roman" w:cs="Times New Roman"/>
        </w:rPr>
        <w:br/>
      </w:r>
      <w:r w:rsidR="00F574BA" w:rsidRPr="00F574BA">
        <w:rPr>
          <w:rFonts w:ascii="Times New Roman" w:hAnsi="Times New Roman" w:cs="Times New Roman"/>
        </w:rPr>
        <w:t>Sprzedaż narzędzi FIXON może przynosić Partnerowi korzyść nie tylko poprzez marżę na samych narzędziach, ale również poprzez zwiększenie wartości oferty podstawowej. W przypadku producentów lub dystrybutorów materiałów, zastosowanie odpowiednich narzędzi może poprawiać jakość wykonania prac z użyciem tych materiałów, ograniczać liczbę błędów wykonawczych, skracać czas pracy ekip oraz zwiększać zadowolenie klientów końcowych.</w:t>
      </w:r>
      <w:r>
        <w:rPr>
          <w:rFonts w:ascii="Times New Roman" w:hAnsi="Times New Roman" w:cs="Times New Roman"/>
        </w:rPr>
        <w:br/>
      </w:r>
      <w:r w:rsidR="00F574BA" w:rsidRPr="00F574BA">
        <w:rPr>
          <w:rFonts w:ascii="Times New Roman" w:hAnsi="Times New Roman" w:cs="Times New Roman"/>
        </w:rPr>
        <w:t>Program Partnerski FIXON ma wspierać Partnerów, którzy posiadają realny dostęp do wykonawców, firm brukarskich, firm budowlanych, firm drogowych, klientów hurtowych, inwestorów oraz innych grup odbiorców mogących korzystać z produktów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1.3. Model współpracy FIXON</w:t>
      </w:r>
      <w:r>
        <w:rPr>
          <w:rFonts w:ascii="Times New Roman" w:hAnsi="Times New Roman" w:cs="Times New Roman"/>
          <w:b/>
          <w:bCs/>
        </w:rPr>
        <w:br/>
      </w:r>
      <w:r w:rsidR="00F574BA" w:rsidRPr="00F574BA">
        <w:rPr>
          <w:rFonts w:ascii="Times New Roman" w:hAnsi="Times New Roman" w:cs="Times New Roman"/>
        </w:rPr>
        <w:t>Program Partnerski FIXON opiera się na modelu dystrybucji łączącym sprzedaż, ekspozycję produktową, wsparcie stanów magazynowych, sprzedaż katalogową, dostawy bezpośrednie oraz rozwój Partnerów w ramach określonej hierarchii współpracy.</w:t>
      </w:r>
      <w:r>
        <w:rPr>
          <w:rFonts w:ascii="Times New Roman" w:hAnsi="Times New Roman" w:cs="Times New Roman"/>
        </w:rPr>
        <w:br/>
      </w:r>
      <w:r w:rsidR="00F574BA" w:rsidRPr="00F574BA">
        <w:rPr>
          <w:rFonts w:ascii="Times New Roman" w:hAnsi="Times New Roman" w:cs="Times New Roman"/>
        </w:rPr>
        <w:t>Model Programu zakłada, że Partner nie musi od razu utrzymywać pełnego stanu magazynowego wszystkich produktów FIXON.</w:t>
      </w:r>
      <w:r>
        <w:rPr>
          <w:rFonts w:ascii="Times New Roman" w:hAnsi="Times New Roman" w:cs="Times New Roman"/>
        </w:rPr>
        <w:br/>
      </w:r>
      <w:r w:rsidR="00F574BA" w:rsidRPr="00F574BA">
        <w:rPr>
          <w:rFonts w:ascii="Times New Roman" w:hAnsi="Times New Roman" w:cs="Times New Roman"/>
        </w:rPr>
        <w:t>Partner może rozpocząć współpracę od uzgodnionego magazynu startowego, materiałów marketingowych, narzędzi demonstracyjnych oraz dostępu do e-katalogu produktów FIXON.</w:t>
      </w:r>
      <w:r>
        <w:rPr>
          <w:rFonts w:ascii="Times New Roman" w:hAnsi="Times New Roman" w:cs="Times New Roman"/>
        </w:rPr>
        <w:br/>
      </w:r>
      <w:r w:rsidR="00F574BA" w:rsidRPr="00F574BA">
        <w:rPr>
          <w:rFonts w:ascii="Times New Roman" w:hAnsi="Times New Roman" w:cs="Times New Roman"/>
        </w:rPr>
        <w:t>Produkty niewchodzące w skład magazynu startowego mogą być oferowane klientom z katalogu, w tym jako produkty dostępne od ręki z dostawą od Dostawcy, produkty dostępne na zamówienie albo produkty dostępne na warunkach indywidualnych.</w:t>
      </w:r>
      <w:r>
        <w:rPr>
          <w:rFonts w:ascii="Times New Roman" w:hAnsi="Times New Roman" w:cs="Times New Roman"/>
        </w:rPr>
        <w:br/>
      </w:r>
      <w:r w:rsidR="00F574BA" w:rsidRPr="00F574BA">
        <w:rPr>
          <w:rFonts w:ascii="Times New Roman" w:hAnsi="Times New Roman" w:cs="Times New Roman"/>
        </w:rPr>
        <w:t>Wraz z rozwojem sprzedaży Partner może uzyskiwać coraz szerszy dostęp do stanów magazynowych, dodatkowych narzędzi demonstracyjnych, produktów specjalnych, benefitów handlowych oraz Uprawnień Strategicznych.</w:t>
      </w:r>
      <w:r>
        <w:rPr>
          <w:rFonts w:ascii="Times New Roman" w:hAnsi="Times New Roman" w:cs="Times New Roman"/>
        </w:rPr>
        <w:br/>
      </w:r>
      <w:r w:rsidR="00F574BA" w:rsidRPr="00F574BA">
        <w:rPr>
          <w:rFonts w:ascii="Times New Roman" w:hAnsi="Times New Roman" w:cs="Times New Roman"/>
        </w:rPr>
        <w:t>Program przewiduje trzy poziomy współpracy:</w:t>
      </w:r>
      <w:r>
        <w:rPr>
          <w:rFonts w:ascii="Times New Roman" w:hAnsi="Times New Roman" w:cs="Times New Roman"/>
        </w:rPr>
        <w:br/>
      </w:r>
      <w:r w:rsidR="00F574BA" w:rsidRPr="00F574BA">
        <w:rPr>
          <w:rFonts w:ascii="Times New Roman" w:hAnsi="Times New Roman" w:cs="Times New Roman"/>
        </w:rPr>
        <w:t>a) Autoryzowany Partner FIXON,</w:t>
      </w:r>
      <w:r>
        <w:rPr>
          <w:rFonts w:ascii="Times New Roman" w:hAnsi="Times New Roman" w:cs="Times New Roman"/>
        </w:rPr>
        <w:br/>
      </w:r>
      <w:r w:rsidR="00F574BA" w:rsidRPr="00F574BA">
        <w:rPr>
          <w:rFonts w:ascii="Times New Roman" w:hAnsi="Times New Roman" w:cs="Times New Roman"/>
        </w:rPr>
        <w:t>b) Partner Strategiczny FIXON,</w:t>
      </w:r>
      <w:r>
        <w:rPr>
          <w:rFonts w:ascii="Times New Roman" w:hAnsi="Times New Roman" w:cs="Times New Roman"/>
        </w:rPr>
        <w:br/>
      </w:r>
      <w:r w:rsidR="00F574BA" w:rsidRPr="00F574BA">
        <w:rPr>
          <w:rFonts w:ascii="Times New Roman" w:hAnsi="Times New Roman" w:cs="Times New Roman"/>
        </w:rPr>
        <w:t>c) Centrum Demonstracyjne FIXON.</w:t>
      </w:r>
      <w:r>
        <w:rPr>
          <w:rFonts w:ascii="Times New Roman" w:hAnsi="Times New Roman" w:cs="Times New Roman"/>
        </w:rPr>
        <w:br/>
      </w:r>
      <w:r w:rsidR="00F574BA" w:rsidRPr="00F574BA">
        <w:rPr>
          <w:rFonts w:ascii="Times New Roman" w:hAnsi="Times New Roman" w:cs="Times New Roman"/>
        </w:rPr>
        <w:t>Każdy poziom współpracy odpowiada innemu zakresowi zaangażowania Partnera oraz innemu poziomowi korzyści.</w:t>
      </w:r>
      <w:r>
        <w:rPr>
          <w:rFonts w:ascii="Times New Roman" w:hAnsi="Times New Roman" w:cs="Times New Roman"/>
        </w:rPr>
        <w:br/>
      </w:r>
      <w:r w:rsidR="00F574BA" w:rsidRPr="00F574BA">
        <w:rPr>
          <w:rFonts w:ascii="Times New Roman" w:hAnsi="Times New Roman" w:cs="Times New Roman"/>
        </w:rPr>
        <w:t>Autoryzowany Partner FIXON otrzymuje podstawowe narzędzia do uruchomienia sprzedaży, w szczególności materiały marketingowe, dostęp do oferty, możliwość korzystania z Programu Wsparcia Stanów Magazynowych oraz możliwość korzystania z narzędzi demonstracyjnych.</w:t>
      </w:r>
      <w:r>
        <w:rPr>
          <w:rFonts w:ascii="Times New Roman" w:hAnsi="Times New Roman" w:cs="Times New Roman"/>
        </w:rPr>
        <w:br/>
      </w:r>
      <w:r w:rsidR="00F574BA" w:rsidRPr="00F574BA">
        <w:rPr>
          <w:rFonts w:ascii="Times New Roman" w:hAnsi="Times New Roman" w:cs="Times New Roman"/>
        </w:rPr>
        <w:t>Partner Strategiczny FIXON może otrzymać szczególne Uprawnienie Strategiczne, jeżeli jego model sprzedaży, baza klientów, aktywność rynkowa, potrzeba ochrony kanału sprzedaży, ponadprzeciętne wyniki, sprzedaż produktów na zamówienie albo udział w rozwoju produktów uzasadniają przyznanie dodatkowych warunków współpracy.</w:t>
      </w:r>
      <w:r>
        <w:rPr>
          <w:rFonts w:ascii="Times New Roman" w:hAnsi="Times New Roman" w:cs="Times New Roman"/>
        </w:rPr>
        <w:br/>
      </w:r>
      <w:r w:rsidR="00F574BA" w:rsidRPr="00F574BA">
        <w:rPr>
          <w:rFonts w:ascii="Times New Roman" w:hAnsi="Times New Roman" w:cs="Times New Roman"/>
        </w:rPr>
        <w:t xml:space="preserve">Centrum Demonstracyjne FIXON stanowi najwyższy poziom współpracy i może pełnić funkcję </w:t>
      </w:r>
      <w:proofErr w:type="spellStart"/>
      <w:r w:rsidR="00F574BA" w:rsidRPr="00F574BA">
        <w:rPr>
          <w:rFonts w:ascii="Times New Roman" w:hAnsi="Times New Roman" w:cs="Times New Roman"/>
        </w:rPr>
        <w:t>showroomu</w:t>
      </w:r>
      <w:proofErr w:type="spellEnd"/>
      <w:r w:rsidR="00F574BA" w:rsidRPr="00F574BA">
        <w:rPr>
          <w:rFonts w:ascii="Times New Roman" w:hAnsi="Times New Roman" w:cs="Times New Roman"/>
        </w:rPr>
        <w:t>, placówki demonstracyjnej, regionalnego punktu testowego, punktu sprzedaży bezpośredniej, punktu obsługi zamówień specjalnych oraz miejsca, do którego kierowani są klienci wymagający pełnej prezentacji produktów FIXON.</w:t>
      </w:r>
      <w:r w:rsidR="00F429A9">
        <w:rPr>
          <w:rFonts w:ascii="Times New Roman" w:hAnsi="Times New Roman" w:cs="Times New Roman"/>
        </w:rPr>
        <w:br/>
      </w:r>
      <w:r>
        <w:rPr>
          <w:rFonts w:ascii="Times New Roman" w:hAnsi="Times New Roman" w:cs="Times New Roman"/>
        </w:rPr>
        <w:lastRenderedPageBreak/>
        <w:br/>
      </w:r>
      <w:r w:rsidR="00F574BA" w:rsidRPr="00F574BA">
        <w:rPr>
          <w:rFonts w:ascii="Times New Roman" w:hAnsi="Times New Roman" w:cs="Times New Roman"/>
          <w:b/>
          <w:bCs/>
        </w:rPr>
        <w:t>1.4. Publiczny charakter Programu a indywidualne warunki Partnera</w:t>
      </w:r>
      <w:r>
        <w:rPr>
          <w:rFonts w:ascii="Times New Roman" w:hAnsi="Times New Roman" w:cs="Times New Roman"/>
          <w:b/>
          <w:bCs/>
        </w:rPr>
        <w:br/>
      </w:r>
      <w:r w:rsidR="00F574BA" w:rsidRPr="00F574BA">
        <w:rPr>
          <w:rFonts w:ascii="Times New Roman" w:hAnsi="Times New Roman" w:cs="Times New Roman"/>
        </w:rPr>
        <w:t>Program Partnerski FIXON może być publicznie dostępny, ponieważ opisuje ogólny model współpracy i zasady uczestnictwa w sieci partnerskiej FIXON.</w:t>
      </w:r>
      <w:r>
        <w:rPr>
          <w:rFonts w:ascii="Times New Roman" w:hAnsi="Times New Roman" w:cs="Times New Roman"/>
        </w:rPr>
        <w:br/>
      </w:r>
      <w:r w:rsidR="00F574BA" w:rsidRPr="00F574BA">
        <w:rPr>
          <w:rFonts w:ascii="Times New Roman" w:hAnsi="Times New Roman" w:cs="Times New Roman"/>
        </w:rPr>
        <w:t>Publiczny charakter Programu nie oznacza, że każdemu Partnerowi automatycznie przysługują wszystkie opisane w nim korzyści, statusy, uprawnienia, rabaty, limity magazynowe lub warunki specjalne.</w:t>
      </w:r>
      <w:r>
        <w:rPr>
          <w:rFonts w:ascii="Times New Roman" w:hAnsi="Times New Roman" w:cs="Times New Roman"/>
        </w:rPr>
        <w:br/>
      </w:r>
      <w:r w:rsidR="00F574BA" w:rsidRPr="00F574BA">
        <w:rPr>
          <w:rFonts w:ascii="Times New Roman" w:hAnsi="Times New Roman" w:cs="Times New Roman"/>
        </w:rPr>
        <w:t>Przyznanie określonych korzyści zależy od decyzji Dostawcy, postanowień Umowy Partnerskiej, aktualnych Dokumentów Programowych oraz indywidualnych ustaleń z Partnerem.</w:t>
      </w:r>
      <w:r>
        <w:rPr>
          <w:rFonts w:ascii="Times New Roman" w:hAnsi="Times New Roman" w:cs="Times New Roman"/>
        </w:rPr>
        <w:br/>
      </w:r>
      <w:r w:rsidR="00F574BA" w:rsidRPr="00F574BA">
        <w:rPr>
          <w:rFonts w:ascii="Times New Roman" w:hAnsi="Times New Roman" w:cs="Times New Roman"/>
        </w:rPr>
        <w:t>W szczególności publiczne opisanie w Programie takich elementów jak Partner Strategiczny, Dodatkowy Rabat Strategiczny, Ochrona Rynku, Rozszerzony Program Wsparcia Stanów Magazynowych, Wyłączność Produktowa, Wyłączność Premierowa lub Centrum Demonstracyjne FIXON nie stanowi zobowiązania Dostawcy do przyznania takich korzyści każdemu Partnerowi.</w:t>
      </w:r>
      <w:r>
        <w:rPr>
          <w:rFonts w:ascii="Times New Roman" w:hAnsi="Times New Roman" w:cs="Times New Roman"/>
        </w:rPr>
        <w:br/>
      </w:r>
      <w:r w:rsidR="00F574BA" w:rsidRPr="00F574BA">
        <w:rPr>
          <w:rFonts w:ascii="Times New Roman" w:hAnsi="Times New Roman" w:cs="Times New Roman"/>
        </w:rPr>
        <w:t>Indywidualne warunki Partnera muszą zostać potwierdzone w odpowiednim dokumencie, w szczególności w:</w:t>
      </w:r>
      <w:r>
        <w:rPr>
          <w:rFonts w:ascii="Times New Roman" w:hAnsi="Times New Roman" w:cs="Times New Roman"/>
        </w:rPr>
        <w:br/>
      </w:r>
      <w:r w:rsidR="00F574BA" w:rsidRPr="00F574BA">
        <w:rPr>
          <w:rFonts w:ascii="Times New Roman" w:hAnsi="Times New Roman" w:cs="Times New Roman"/>
        </w:rPr>
        <w:t>a) Umowie Partnerskiej FIXON,</w:t>
      </w:r>
      <w:r>
        <w:rPr>
          <w:rFonts w:ascii="Times New Roman" w:hAnsi="Times New Roman" w:cs="Times New Roman"/>
        </w:rPr>
        <w:br/>
      </w:r>
      <w:r w:rsidR="00F574BA" w:rsidRPr="00F574BA">
        <w:rPr>
          <w:rFonts w:ascii="Times New Roman" w:hAnsi="Times New Roman" w:cs="Times New Roman"/>
        </w:rPr>
        <w:t>b) Karcie Partnera,</w:t>
      </w:r>
      <w:r>
        <w:rPr>
          <w:rFonts w:ascii="Times New Roman" w:hAnsi="Times New Roman" w:cs="Times New Roman"/>
        </w:rPr>
        <w:br/>
      </w:r>
      <w:r w:rsidR="00F574BA" w:rsidRPr="00F574BA">
        <w:rPr>
          <w:rFonts w:ascii="Times New Roman" w:hAnsi="Times New Roman" w:cs="Times New Roman"/>
        </w:rPr>
        <w:t>c) Karcie Uprawnienia Strategicznego,</w:t>
      </w:r>
      <w:r>
        <w:rPr>
          <w:rFonts w:ascii="Times New Roman" w:hAnsi="Times New Roman" w:cs="Times New Roman"/>
        </w:rPr>
        <w:br/>
      </w:r>
      <w:r w:rsidR="00F574BA" w:rsidRPr="00F574BA">
        <w:rPr>
          <w:rFonts w:ascii="Times New Roman" w:hAnsi="Times New Roman" w:cs="Times New Roman"/>
        </w:rPr>
        <w:t>d) Karcie Centrum Demonstracyjnego FIXON,</w:t>
      </w:r>
      <w:r>
        <w:rPr>
          <w:rFonts w:ascii="Times New Roman" w:hAnsi="Times New Roman" w:cs="Times New Roman"/>
        </w:rPr>
        <w:br/>
      </w:r>
      <w:r w:rsidR="00F574BA" w:rsidRPr="00F574BA">
        <w:rPr>
          <w:rFonts w:ascii="Times New Roman" w:hAnsi="Times New Roman" w:cs="Times New Roman"/>
        </w:rPr>
        <w:t>e) Liście Produktów Objętych Wsparciem Magazynowym,</w:t>
      </w:r>
      <w:r>
        <w:rPr>
          <w:rFonts w:ascii="Times New Roman" w:hAnsi="Times New Roman" w:cs="Times New Roman"/>
        </w:rPr>
        <w:br/>
      </w:r>
      <w:r w:rsidR="00F574BA" w:rsidRPr="00F574BA">
        <w:rPr>
          <w:rFonts w:ascii="Times New Roman" w:hAnsi="Times New Roman" w:cs="Times New Roman"/>
        </w:rPr>
        <w:t>f) Cenniku Katalogowym,</w:t>
      </w:r>
      <w:r>
        <w:rPr>
          <w:rFonts w:ascii="Times New Roman" w:hAnsi="Times New Roman" w:cs="Times New Roman"/>
        </w:rPr>
        <w:br/>
      </w:r>
      <w:r w:rsidR="00F574BA" w:rsidRPr="00F574BA">
        <w:rPr>
          <w:rFonts w:ascii="Times New Roman" w:hAnsi="Times New Roman" w:cs="Times New Roman"/>
        </w:rPr>
        <w:t>g) odrębnym porozumieniu Stron,</w:t>
      </w:r>
      <w:r>
        <w:rPr>
          <w:rFonts w:ascii="Times New Roman" w:hAnsi="Times New Roman" w:cs="Times New Roman"/>
        </w:rPr>
        <w:br/>
      </w:r>
      <w:r w:rsidR="00F574BA" w:rsidRPr="00F574BA">
        <w:rPr>
          <w:rFonts w:ascii="Times New Roman" w:hAnsi="Times New Roman" w:cs="Times New Roman"/>
        </w:rPr>
        <w:t>h) innym Dokumencie Programowym.</w:t>
      </w:r>
      <w:r>
        <w:rPr>
          <w:rFonts w:ascii="Times New Roman" w:hAnsi="Times New Roman" w:cs="Times New Roman"/>
        </w:rPr>
        <w:br/>
      </w:r>
      <w:r w:rsidR="00F574BA" w:rsidRPr="00F574BA">
        <w:rPr>
          <w:rFonts w:ascii="Times New Roman" w:hAnsi="Times New Roman" w:cs="Times New Roman"/>
        </w:rPr>
        <w:t>Jeżeli Partner korzysta z określonego benefitu, lecz jego zakres nie został indywidualnie potwierdzony, przyjmuje się, że Partner korzysta wyłącznie z zakresu podstawowego wynikającego z Programu lub Umowy, chyba że Strony wyraźnie postanowiły inaczej.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1.5. Zasada braku pogorszenia warunków Partnera</w:t>
      </w:r>
      <w:r>
        <w:rPr>
          <w:rFonts w:ascii="Times New Roman" w:hAnsi="Times New Roman" w:cs="Times New Roman"/>
          <w:b/>
          <w:bCs/>
        </w:rPr>
        <w:br/>
      </w:r>
      <w:r w:rsidR="00F574BA" w:rsidRPr="00F574BA">
        <w:rPr>
          <w:rFonts w:ascii="Times New Roman" w:hAnsi="Times New Roman" w:cs="Times New Roman"/>
        </w:rPr>
        <w:t>Program Partnerski FIXON może być aktualizowany wraz z rozwojem oferty, zmianą modelu dystrybucji, zmianą zasad ekspozycji, zmianą dokumentów technicznych, rozwojem e-katalogu, zmianą organizacji dostaw, wprowadzeniem nowych produktów lub zmianą strategii rozwoju sieci partnerskiej.</w:t>
      </w:r>
      <w:r>
        <w:rPr>
          <w:rFonts w:ascii="Times New Roman" w:hAnsi="Times New Roman" w:cs="Times New Roman"/>
        </w:rPr>
        <w:br/>
      </w:r>
      <w:r w:rsidR="00F574BA" w:rsidRPr="00F574BA">
        <w:rPr>
          <w:rFonts w:ascii="Times New Roman" w:hAnsi="Times New Roman" w:cs="Times New Roman"/>
        </w:rPr>
        <w:t>Aktualizacje Programu nie powinny pogarszać indywidualnych warunków Partnerów wynikających z obowiązujących Umów Partnerskich lub indywidualnie potwierdzonych Dokumentów Programowych.</w:t>
      </w:r>
      <w:r>
        <w:rPr>
          <w:rFonts w:ascii="Times New Roman" w:hAnsi="Times New Roman" w:cs="Times New Roman"/>
        </w:rPr>
        <w:br/>
      </w:r>
      <w:r w:rsidR="00F574BA" w:rsidRPr="00F574BA">
        <w:rPr>
          <w:rFonts w:ascii="Times New Roman" w:hAnsi="Times New Roman" w:cs="Times New Roman"/>
        </w:rPr>
        <w:t>Zmiana publicznej treści Programu nie powoduje automatycznie utraty indywidualnie przyznanych warunków, jeżeli zostały one potwierdzone w Umowie, Karcie Partnera, Karcie Uprawnienia Strategicznego lub innym dokumencie obowiązującym pomiędzy Stronami.</w:t>
      </w:r>
      <w:r>
        <w:rPr>
          <w:rFonts w:ascii="Times New Roman" w:hAnsi="Times New Roman" w:cs="Times New Roman"/>
        </w:rPr>
        <w:br/>
      </w:r>
      <w:r w:rsidR="00F574BA" w:rsidRPr="00F574BA">
        <w:rPr>
          <w:rFonts w:ascii="Times New Roman" w:hAnsi="Times New Roman" w:cs="Times New Roman"/>
        </w:rPr>
        <w:t>Jeżeli aktualizacja Programu wymaga dostosowania indywidualnych warunków Partnera, Dostawca przekazuje Partnerowi informację o zmianie w sposób przewidziany w Umowie lub Dokumentach Programowych.</w:t>
      </w:r>
      <w:r>
        <w:rPr>
          <w:rFonts w:ascii="Times New Roman" w:hAnsi="Times New Roman" w:cs="Times New Roman"/>
        </w:rPr>
        <w:br/>
      </w:r>
      <w:r w:rsidR="00F574BA" w:rsidRPr="00F574BA">
        <w:rPr>
          <w:rFonts w:ascii="Times New Roman" w:hAnsi="Times New Roman" w:cs="Times New Roman"/>
        </w:rPr>
        <w:t>Zmiany Programu i Dokumentów Programowych obowiązują od daty wskazanej przez Dostawcę, nie wcześniej jednak niż od kolejnego Okresu Rozliczeniowego.</w:t>
      </w:r>
      <w:r>
        <w:rPr>
          <w:rFonts w:ascii="Times New Roman" w:hAnsi="Times New Roman" w:cs="Times New Roman"/>
        </w:rPr>
        <w:br/>
      </w:r>
      <w:r w:rsidR="00F574BA" w:rsidRPr="00F574BA">
        <w:rPr>
          <w:rFonts w:ascii="Times New Roman" w:hAnsi="Times New Roman" w:cs="Times New Roman"/>
        </w:rPr>
        <w:t>Zmiany techniczne lub korzystne dla Partnera również obowiązują od daty wskazanej przez Dostawcę, nie wcześniej jednak niż od kolejnego Okresu Rozliczeniowego, chyba że Strony indywidualnie postanowią inaczej w dopuszczalnej formie.</w:t>
      </w:r>
      <w:r>
        <w:rPr>
          <w:rFonts w:ascii="Times New Roman" w:hAnsi="Times New Roman" w:cs="Times New Roman"/>
        </w:rPr>
        <w:br/>
      </w:r>
      <w:r w:rsidR="00F574BA" w:rsidRPr="00F574BA">
        <w:rPr>
          <w:rFonts w:ascii="Times New Roman" w:hAnsi="Times New Roman" w:cs="Times New Roman"/>
        </w:rPr>
        <w:t>Aktualna wersja Programu Partnerskiego FIXON może być publikowana na stronie internetowej FIXON.</w:t>
      </w:r>
      <w:r>
        <w:rPr>
          <w:rFonts w:ascii="Times New Roman" w:hAnsi="Times New Roman" w:cs="Times New Roman"/>
        </w:rPr>
        <w:br/>
      </w:r>
      <w:r w:rsidR="00F574BA" w:rsidRPr="00F574BA">
        <w:rPr>
          <w:rFonts w:ascii="Times New Roman" w:hAnsi="Times New Roman" w:cs="Times New Roman"/>
        </w:rPr>
        <w:t>Partnerzy mogą być informowani o zmianach Programu przez Dostawcę lub Pośrednika, w szczególności za pośrednictwem poczty elektronicznej, komunikatora, systemu CRM, systemu B2B albo innej formy dokumentowej.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1.6. Zasada współpracy opartej na realnym dostępie do rynku</w:t>
      </w:r>
      <w:r>
        <w:rPr>
          <w:rFonts w:ascii="Times New Roman" w:hAnsi="Times New Roman" w:cs="Times New Roman"/>
          <w:b/>
          <w:bCs/>
        </w:rPr>
        <w:br/>
      </w:r>
      <w:r w:rsidR="00F574BA" w:rsidRPr="00F574BA">
        <w:rPr>
          <w:rFonts w:ascii="Times New Roman" w:hAnsi="Times New Roman" w:cs="Times New Roman"/>
        </w:rPr>
        <w:t>Program Partnerski FIXON jest skierowany przede wszystkim do Partnerów posiadających realny dostęp do klientów końcowych, wykonawców, firm brukarskich, firm budowlanych, firm drogowych, firm instalacyjnych, firm infrastrukturalnych, klientów hurtowych, inwestorów albo innych odbiorców profesjonalnych.</w:t>
      </w:r>
      <w:r>
        <w:rPr>
          <w:rFonts w:ascii="Times New Roman" w:hAnsi="Times New Roman" w:cs="Times New Roman"/>
        </w:rPr>
        <w:br/>
      </w:r>
      <w:r w:rsidR="00F574BA" w:rsidRPr="00F574BA">
        <w:rPr>
          <w:rFonts w:ascii="Times New Roman" w:hAnsi="Times New Roman" w:cs="Times New Roman"/>
        </w:rPr>
        <w:t xml:space="preserve">FIXON nie buduje Programu w oparciu o przypadkową i niekontrolowaną sprzedaż, lecz o współpracę z Partnerami, którzy mogą rzeczywiście wspierać rozwój rynku, prezentację produktów, zbieranie informacji </w:t>
      </w:r>
      <w:r w:rsidR="00F574BA" w:rsidRPr="00F574BA">
        <w:rPr>
          <w:rFonts w:ascii="Times New Roman" w:hAnsi="Times New Roman" w:cs="Times New Roman"/>
        </w:rPr>
        <w:lastRenderedPageBreak/>
        <w:t>zwrotnej od klientów oraz wdrażanie nowych rozwiązań.</w:t>
      </w:r>
      <w:r>
        <w:rPr>
          <w:rFonts w:ascii="Times New Roman" w:hAnsi="Times New Roman" w:cs="Times New Roman"/>
        </w:rPr>
        <w:br/>
      </w:r>
      <w:r w:rsidR="00F574BA" w:rsidRPr="00F574BA">
        <w:rPr>
          <w:rFonts w:ascii="Times New Roman" w:hAnsi="Times New Roman" w:cs="Times New Roman"/>
        </w:rPr>
        <w:t>Dostęp Partnera do rynku może wynikać w szczególności z:</w:t>
      </w:r>
      <w:r>
        <w:rPr>
          <w:rFonts w:ascii="Times New Roman" w:hAnsi="Times New Roman" w:cs="Times New Roman"/>
        </w:rPr>
        <w:br/>
      </w:r>
      <w:r w:rsidR="00F574BA" w:rsidRPr="00F574BA">
        <w:rPr>
          <w:rFonts w:ascii="Times New Roman" w:hAnsi="Times New Roman" w:cs="Times New Roman"/>
        </w:rPr>
        <w:t>a) posiadania własnych placówek sprzedaży,</w:t>
      </w:r>
      <w:r>
        <w:rPr>
          <w:rFonts w:ascii="Times New Roman" w:hAnsi="Times New Roman" w:cs="Times New Roman"/>
        </w:rPr>
        <w:br/>
      </w:r>
      <w:r w:rsidR="00F574BA" w:rsidRPr="00F574BA">
        <w:rPr>
          <w:rFonts w:ascii="Times New Roman" w:hAnsi="Times New Roman" w:cs="Times New Roman"/>
        </w:rPr>
        <w:t>b) posiadania partnerskich punktów dystrybucji,</w:t>
      </w:r>
      <w:r>
        <w:rPr>
          <w:rFonts w:ascii="Times New Roman" w:hAnsi="Times New Roman" w:cs="Times New Roman"/>
        </w:rPr>
        <w:br/>
      </w:r>
      <w:r w:rsidR="00F574BA" w:rsidRPr="00F574BA">
        <w:rPr>
          <w:rFonts w:ascii="Times New Roman" w:hAnsi="Times New Roman" w:cs="Times New Roman"/>
        </w:rPr>
        <w:t>c) posiadania sieci przedstawicieli handlowych,</w:t>
      </w:r>
      <w:r>
        <w:rPr>
          <w:rFonts w:ascii="Times New Roman" w:hAnsi="Times New Roman" w:cs="Times New Roman"/>
        </w:rPr>
        <w:br/>
      </w:r>
      <w:r w:rsidR="00F574BA" w:rsidRPr="00F574BA">
        <w:rPr>
          <w:rFonts w:ascii="Times New Roman" w:hAnsi="Times New Roman" w:cs="Times New Roman"/>
        </w:rPr>
        <w:t>d) obsługi firm wykonawczych,</w:t>
      </w:r>
      <w:r>
        <w:rPr>
          <w:rFonts w:ascii="Times New Roman" w:hAnsi="Times New Roman" w:cs="Times New Roman"/>
        </w:rPr>
        <w:br/>
      </w:r>
      <w:r w:rsidR="00F574BA" w:rsidRPr="00F574BA">
        <w:rPr>
          <w:rFonts w:ascii="Times New Roman" w:hAnsi="Times New Roman" w:cs="Times New Roman"/>
        </w:rPr>
        <w:t>e) obsługi klientów hurtowych,</w:t>
      </w:r>
      <w:r>
        <w:rPr>
          <w:rFonts w:ascii="Times New Roman" w:hAnsi="Times New Roman" w:cs="Times New Roman"/>
        </w:rPr>
        <w:br/>
      </w:r>
      <w:r w:rsidR="00F574BA" w:rsidRPr="00F574BA">
        <w:rPr>
          <w:rFonts w:ascii="Times New Roman" w:hAnsi="Times New Roman" w:cs="Times New Roman"/>
        </w:rPr>
        <w:t>f) obsługi inwestycji,</w:t>
      </w:r>
      <w:r>
        <w:rPr>
          <w:rFonts w:ascii="Times New Roman" w:hAnsi="Times New Roman" w:cs="Times New Roman"/>
        </w:rPr>
        <w:br/>
      </w:r>
      <w:r w:rsidR="00F574BA" w:rsidRPr="00F574BA">
        <w:rPr>
          <w:rFonts w:ascii="Times New Roman" w:hAnsi="Times New Roman" w:cs="Times New Roman"/>
        </w:rPr>
        <w:t>g) sprzedaży materiałów budowlanych, brukarskich lub drogowych,</w:t>
      </w:r>
      <w:r>
        <w:rPr>
          <w:rFonts w:ascii="Times New Roman" w:hAnsi="Times New Roman" w:cs="Times New Roman"/>
        </w:rPr>
        <w:br/>
      </w:r>
      <w:r w:rsidR="00F574BA" w:rsidRPr="00F574BA">
        <w:rPr>
          <w:rFonts w:ascii="Times New Roman" w:hAnsi="Times New Roman" w:cs="Times New Roman"/>
        </w:rPr>
        <w:t>h) dostaw realizowanych do klientów końcowych,</w:t>
      </w:r>
      <w:r>
        <w:rPr>
          <w:rFonts w:ascii="Times New Roman" w:hAnsi="Times New Roman" w:cs="Times New Roman"/>
        </w:rPr>
        <w:br/>
      </w:r>
      <w:r w:rsidR="00F574BA" w:rsidRPr="00F574BA">
        <w:rPr>
          <w:rFonts w:ascii="Times New Roman" w:hAnsi="Times New Roman" w:cs="Times New Roman"/>
        </w:rPr>
        <w:t>i) organizacji pokazów, szkoleń lub wydarzeń branżowych,</w:t>
      </w:r>
      <w:r>
        <w:rPr>
          <w:rFonts w:ascii="Times New Roman" w:hAnsi="Times New Roman" w:cs="Times New Roman"/>
        </w:rPr>
        <w:br/>
      </w:r>
      <w:r w:rsidR="00F574BA" w:rsidRPr="00F574BA">
        <w:rPr>
          <w:rFonts w:ascii="Times New Roman" w:hAnsi="Times New Roman" w:cs="Times New Roman"/>
        </w:rPr>
        <w:t>j) współpracy z projektantami, inwestorami albo wykonawcami.</w:t>
      </w:r>
      <w:r>
        <w:rPr>
          <w:rFonts w:ascii="Times New Roman" w:hAnsi="Times New Roman" w:cs="Times New Roman"/>
        </w:rPr>
        <w:br/>
      </w:r>
      <w:r w:rsidR="00F574BA" w:rsidRPr="00F574BA">
        <w:rPr>
          <w:rFonts w:ascii="Times New Roman" w:hAnsi="Times New Roman" w:cs="Times New Roman"/>
        </w:rPr>
        <w:t>Partner uczestniczący w Programie powinien wykorzystywać własne kanały sprzedaży i kontaktu z klientami do promowania produktów FIXON w sposób zgodny z Programem, Umową i zasadami ochrony marki.</w:t>
      </w:r>
      <w:r>
        <w:rPr>
          <w:rFonts w:ascii="Times New Roman" w:hAnsi="Times New Roman" w:cs="Times New Roman"/>
        </w:rPr>
        <w:br/>
      </w:r>
      <w:r w:rsidR="00F574BA" w:rsidRPr="00F574BA">
        <w:rPr>
          <w:rFonts w:ascii="Times New Roman" w:hAnsi="Times New Roman" w:cs="Times New Roman"/>
        </w:rPr>
        <w:t>Szczególnie istotną wartością dla FIXON jest zdolność Partnera do przekazywania informacji zwrotnej z rynku. Informacje te mogą dotyczyć potrzeb wykonawców, problemów pojawiających się na budowie, oczekiwanych parametrów produktów, brakujących rozwiązań, propozycji nowych narzędzi oraz reakcji klientów na produkty już dostępne w ofercie.</w:t>
      </w:r>
      <w:r>
        <w:rPr>
          <w:rFonts w:ascii="Times New Roman" w:hAnsi="Times New Roman" w:cs="Times New Roman"/>
        </w:rPr>
        <w:br/>
      </w:r>
      <w:r w:rsidR="00F574BA" w:rsidRPr="00F574BA">
        <w:rPr>
          <w:rFonts w:ascii="Times New Roman" w:hAnsi="Times New Roman" w:cs="Times New Roman"/>
        </w:rPr>
        <w:t>Partner aktywnie uczestniczący w rozwoju produktów, którego informacje zwrotne doprowadzą do powstania lub wdrożenia nowego produktu, może uzyskać szczególne warunki współpracy w zakresie tego produktu, w szczególności Wyłączność Premierową lub inne Uprawnienie Strategiczne określone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1.7. Zasada optymalizacji sprzedaży i logistyki</w:t>
      </w:r>
      <w:r>
        <w:rPr>
          <w:rFonts w:ascii="Times New Roman" w:hAnsi="Times New Roman" w:cs="Times New Roman"/>
          <w:b/>
          <w:bCs/>
        </w:rPr>
        <w:br/>
      </w:r>
      <w:r w:rsidR="00F574BA" w:rsidRPr="00F574BA">
        <w:rPr>
          <w:rFonts w:ascii="Times New Roman" w:hAnsi="Times New Roman" w:cs="Times New Roman"/>
        </w:rPr>
        <w:t>Jednym z podstawowych założeń Programu Partnerskiego FIXON jest umożliwienie Partnerom sprzedaży profesjonalnych narzędzi bez konieczności pełnego magazynowania całej oferty w każdej placówce lub każdym kanale dystrybucji.</w:t>
      </w:r>
      <w:r>
        <w:rPr>
          <w:rFonts w:ascii="Times New Roman" w:hAnsi="Times New Roman" w:cs="Times New Roman"/>
        </w:rPr>
        <w:br/>
      </w:r>
      <w:r w:rsidR="00F574BA" w:rsidRPr="00F574BA">
        <w:rPr>
          <w:rFonts w:ascii="Times New Roman" w:hAnsi="Times New Roman" w:cs="Times New Roman"/>
        </w:rPr>
        <w:t>Program zakłada wykorzystanie kilku równoległych form dostępności produktów:</w:t>
      </w:r>
      <w:r>
        <w:rPr>
          <w:rFonts w:ascii="Times New Roman" w:hAnsi="Times New Roman" w:cs="Times New Roman"/>
        </w:rPr>
        <w:br/>
      </w:r>
      <w:r w:rsidR="00F574BA" w:rsidRPr="00F574BA">
        <w:rPr>
          <w:rFonts w:ascii="Times New Roman" w:hAnsi="Times New Roman" w:cs="Times New Roman"/>
        </w:rPr>
        <w:t>a) magazyn startowy,</w:t>
      </w:r>
      <w:r>
        <w:rPr>
          <w:rFonts w:ascii="Times New Roman" w:hAnsi="Times New Roman" w:cs="Times New Roman"/>
        </w:rPr>
        <w:br/>
      </w:r>
      <w:r w:rsidR="00F574BA" w:rsidRPr="00F574BA">
        <w:rPr>
          <w:rFonts w:ascii="Times New Roman" w:hAnsi="Times New Roman" w:cs="Times New Roman"/>
        </w:rPr>
        <w:t>b) Program Wsparcia Stanów Magazynowych,</w:t>
      </w:r>
      <w:r>
        <w:rPr>
          <w:rFonts w:ascii="Times New Roman" w:hAnsi="Times New Roman" w:cs="Times New Roman"/>
        </w:rPr>
        <w:br/>
      </w:r>
      <w:r w:rsidR="00F574BA" w:rsidRPr="00F574BA">
        <w:rPr>
          <w:rFonts w:ascii="Times New Roman" w:hAnsi="Times New Roman" w:cs="Times New Roman"/>
        </w:rPr>
        <w:t>c) produkty dostępne od ręki z dostawą od Dostawcy,</w:t>
      </w:r>
      <w:r>
        <w:rPr>
          <w:rFonts w:ascii="Times New Roman" w:hAnsi="Times New Roman" w:cs="Times New Roman"/>
        </w:rPr>
        <w:br/>
      </w:r>
      <w:r w:rsidR="00F574BA" w:rsidRPr="00F574BA">
        <w:rPr>
          <w:rFonts w:ascii="Times New Roman" w:hAnsi="Times New Roman" w:cs="Times New Roman"/>
        </w:rPr>
        <w:t>d) produkty dostępne na zamówienie,</w:t>
      </w:r>
      <w:r>
        <w:rPr>
          <w:rFonts w:ascii="Times New Roman" w:hAnsi="Times New Roman" w:cs="Times New Roman"/>
        </w:rPr>
        <w:br/>
      </w:r>
      <w:r w:rsidR="00F574BA" w:rsidRPr="00F574BA">
        <w:rPr>
          <w:rFonts w:ascii="Times New Roman" w:hAnsi="Times New Roman" w:cs="Times New Roman"/>
        </w:rPr>
        <w:t>e) produkty demonstracyjne,</w:t>
      </w:r>
      <w:r>
        <w:rPr>
          <w:rFonts w:ascii="Times New Roman" w:hAnsi="Times New Roman" w:cs="Times New Roman"/>
        </w:rPr>
        <w:br/>
      </w:r>
      <w:r w:rsidR="00F574BA" w:rsidRPr="00F574BA">
        <w:rPr>
          <w:rFonts w:ascii="Times New Roman" w:hAnsi="Times New Roman" w:cs="Times New Roman"/>
        </w:rPr>
        <w:t>f) produkty testowe,</w:t>
      </w:r>
      <w:r>
        <w:rPr>
          <w:rFonts w:ascii="Times New Roman" w:hAnsi="Times New Roman" w:cs="Times New Roman"/>
        </w:rPr>
        <w:br/>
      </w:r>
      <w:r w:rsidR="00F574BA" w:rsidRPr="00F574BA">
        <w:rPr>
          <w:rFonts w:ascii="Times New Roman" w:hAnsi="Times New Roman" w:cs="Times New Roman"/>
        </w:rPr>
        <w:t>g) produkty premierowe,</w:t>
      </w:r>
      <w:r>
        <w:rPr>
          <w:rFonts w:ascii="Times New Roman" w:hAnsi="Times New Roman" w:cs="Times New Roman"/>
        </w:rPr>
        <w:br/>
      </w:r>
      <w:r w:rsidR="00F574BA" w:rsidRPr="00F574BA">
        <w:rPr>
          <w:rFonts w:ascii="Times New Roman" w:hAnsi="Times New Roman" w:cs="Times New Roman"/>
        </w:rPr>
        <w:t>h) produkty dostępne na warunkach indywidualnych.</w:t>
      </w:r>
      <w:r>
        <w:rPr>
          <w:rFonts w:ascii="Times New Roman" w:hAnsi="Times New Roman" w:cs="Times New Roman"/>
        </w:rPr>
        <w:br/>
      </w:r>
      <w:r w:rsidR="00F574BA" w:rsidRPr="00F574BA">
        <w:rPr>
          <w:rFonts w:ascii="Times New Roman" w:hAnsi="Times New Roman" w:cs="Times New Roman"/>
        </w:rPr>
        <w:t xml:space="preserve">Dzięki temu Partner może rozwijać sprzedaż produktów FIXON w sposób stopniowy, proporcjonalny do rzeczywistego zainteresowania klientów i bez konieczności nadmiernego angażowania własnych zasobów w </w:t>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xml:space="preserve"> całej oferty.</w:t>
      </w:r>
      <w:r>
        <w:rPr>
          <w:rFonts w:ascii="Times New Roman" w:hAnsi="Times New Roman" w:cs="Times New Roman"/>
        </w:rPr>
        <w:br/>
      </w:r>
      <w:r w:rsidR="00F574BA" w:rsidRPr="00F574BA">
        <w:rPr>
          <w:rFonts w:ascii="Times New Roman" w:hAnsi="Times New Roman" w:cs="Times New Roman"/>
        </w:rPr>
        <w:t>Model ten jest szczególnie korzystny w sytuacji, gdy produkty FIXON są sprzedawane razem z materiałami podstawowymi oferowanymi przez Partnera. W takim przypadku dostawa narzędzi może zostać połączona z dostawą materiału do klienta końcowego, co pozwala ograniczyć jednostkowy koszt logistyki.</w:t>
      </w:r>
      <w:r>
        <w:rPr>
          <w:rFonts w:ascii="Times New Roman" w:hAnsi="Times New Roman" w:cs="Times New Roman"/>
        </w:rPr>
        <w:br/>
      </w:r>
      <w:r w:rsidR="00F574BA" w:rsidRPr="00F574BA">
        <w:rPr>
          <w:rFonts w:ascii="Times New Roman" w:hAnsi="Times New Roman" w:cs="Times New Roman"/>
        </w:rPr>
        <w:t>Optymalizacja logistyki zwiększa atrakcyjność oferty Partnera i może ułatwiać sprzedaż zarówno narzędzi FIXON, jak i materiałów podstawowych oferowanych przez Partnera.</w:t>
      </w:r>
      <w:r>
        <w:rPr>
          <w:rFonts w:ascii="Times New Roman" w:hAnsi="Times New Roman" w:cs="Times New Roman"/>
        </w:rPr>
        <w:br/>
      </w:r>
      <w:r w:rsidR="00F574BA" w:rsidRPr="00F574BA">
        <w:rPr>
          <w:rFonts w:ascii="Times New Roman" w:hAnsi="Times New Roman" w:cs="Times New Roman"/>
        </w:rPr>
        <w:t>Zastosowanie odpowiednich narzędzi przez wykonawcę może pozytywnie wpływać na tempo i jakość pracy, co pośrednio wspiera reputację materiałów dostarczanych przez Partnera oraz zwiększa szansę na powtarzalne zamówienia.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1.8. Zasada rozwoju przez wyniki, potrzeby rynku i informacje zwrotne</w:t>
      </w:r>
      <w:r>
        <w:rPr>
          <w:rFonts w:ascii="Times New Roman" w:hAnsi="Times New Roman" w:cs="Times New Roman"/>
          <w:b/>
          <w:bCs/>
        </w:rPr>
        <w:br/>
      </w:r>
      <w:r w:rsidR="00F574BA" w:rsidRPr="00F574BA">
        <w:rPr>
          <w:rFonts w:ascii="Times New Roman" w:hAnsi="Times New Roman" w:cs="Times New Roman"/>
        </w:rPr>
        <w:t>Program Partnerski FIXON przewiduje rozwój Partnera w oparciu o rzeczywiste wyniki, potencjał współpracy, potrzeby danego kanału sprzedaży oraz informacje zwrotne z rynku.</w:t>
      </w:r>
      <w:r>
        <w:rPr>
          <w:rFonts w:ascii="Times New Roman" w:hAnsi="Times New Roman" w:cs="Times New Roman"/>
        </w:rPr>
        <w:br/>
      </w:r>
      <w:r w:rsidR="00F574BA" w:rsidRPr="00F574BA">
        <w:rPr>
          <w:rFonts w:ascii="Times New Roman" w:hAnsi="Times New Roman" w:cs="Times New Roman"/>
        </w:rPr>
        <w:t>Rozwój Partnera może wynikać zarówno ze stałych, powtarzalnych wyników sprzedażowych, jak i z jednorazowego, lecz istotnego zdarzenia biznesowego, które tworzy wartość strategiczną dla FIXON.</w:t>
      </w:r>
      <w:r>
        <w:rPr>
          <w:rFonts w:ascii="Times New Roman" w:hAnsi="Times New Roman" w:cs="Times New Roman"/>
        </w:rPr>
        <w:br/>
      </w:r>
      <w:r w:rsidR="00F574BA" w:rsidRPr="00F574BA">
        <w:rPr>
          <w:rFonts w:ascii="Times New Roman" w:hAnsi="Times New Roman" w:cs="Times New Roman"/>
        </w:rPr>
        <w:t>Takim zdarzeniem może być w szczególności:</w:t>
      </w:r>
      <w:r>
        <w:rPr>
          <w:rFonts w:ascii="Times New Roman" w:hAnsi="Times New Roman" w:cs="Times New Roman"/>
        </w:rPr>
        <w:br/>
      </w:r>
      <w:r w:rsidR="00F574BA" w:rsidRPr="00F574BA">
        <w:rPr>
          <w:rFonts w:ascii="Times New Roman" w:hAnsi="Times New Roman" w:cs="Times New Roman"/>
        </w:rPr>
        <w:lastRenderedPageBreak/>
        <w:t>a) pozyskanie dużego klienta hurtowego,</w:t>
      </w:r>
      <w:r>
        <w:rPr>
          <w:rFonts w:ascii="Times New Roman" w:hAnsi="Times New Roman" w:cs="Times New Roman"/>
        </w:rPr>
        <w:br/>
      </w:r>
      <w:r w:rsidR="00F574BA" w:rsidRPr="00F574BA">
        <w:rPr>
          <w:rFonts w:ascii="Times New Roman" w:hAnsi="Times New Roman" w:cs="Times New Roman"/>
        </w:rPr>
        <w:t>b) stworzenie bazy stałych odbiorców,</w:t>
      </w:r>
      <w:r>
        <w:rPr>
          <w:rFonts w:ascii="Times New Roman" w:hAnsi="Times New Roman" w:cs="Times New Roman"/>
        </w:rPr>
        <w:br/>
      </w:r>
      <w:r w:rsidR="00F574BA" w:rsidRPr="00F574BA">
        <w:rPr>
          <w:rFonts w:ascii="Times New Roman" w:hAnsi="Times New Roman" w:cs="Times New Roman"/>
        </w:rPr>
        <w:t>c) rozwinięcie istotnego kanału sprzedaży,</w:t>
      </w:r>
      <w:r>
        <w:rPr>
          <w:rFonts w:ascii="Times New Roman" w:hAnsi="Times New Roman" w:cs="Times New Roman"/>
        </w:rPr>
        <w:br/>
      </w:r>
      <w:r w:rsidR="00F574BA" w:rsidRPr="00F574BA">
        <w:rPr>
          <w:rFonts w:ascii="Times New Roman" w:hAnsi="Times New Roman" w:cs="Times New Roman"/>
        </w:rPr>
        <w:t>d) udział w opracowaniu nowego produktu,</w:t>
      </w:r>
      <w:r>
        <w:rPr>
          <w:rFonts w:ascii="Times New Roman" w:hAnsi="Times New Roman" w:cs="Times New Roman"/>
        </w:rPr>
        <w:br/>
      </w:r>
      <w:r w:rsidR="00F574BA" w:rsidRPr="00F574BA">
        <w:rPr>
          <w:rFonts w:ascii="Times New Roman" w:hAnsi="Times New Roman" w:cs="Times New Roman"/>
        </w:rPr>
        <w:t>e) przekazanie informacji zwrotnych prowadzących do wdrożenia nowego rozwiązania,</w:t>
      </w:r>
      <w:r>
        <w:rPr>
          <w:rFonts w:ascii="Times New Roman" w:hAnsi="Times New Roman" w:cs="Times New Roman"/>
        </w:rPr>
        <w:br/>
      </w:r>
      <w:r w:rsidR="00F574BA" w:rsidRPr="00F574BA">
        <w:rPr>
          <w:rFonts w:ascii="Times New Roman" w:hAnsi="Times New Roman" w:cs="Times New Roman"/>
        </w:rPr>
        <w:t>f) uzasadnienie potrzeby ochrony określonego kanału sprzedaży,</w:t>
      </w:r>
      <w:r>
        <w:rPr>
          <w:rFonts w:ascii="Times New Roman" w:hAnsi="Times New Roman" w:cs="Times New Roman"/>
        </w:rPr>
        <w:br/>
      </w:r>
      <w:r w:rsidR="00F574BA" w:rsidRPr="00F574BA">
        <w:rPr>
          <w:rFonts w:ascii="Times New Roman" w:hAnsi="Times New Roman" w:cs="Times New Roman"/>
        </w:rPr>
        <w:t>g) osiągnięcie sprzedaży produktów na zamówienie w skali uzasadniającej magazynowanie takich produktów,</w:t>
      </w:r>
      <w:r>
        <w:rPr>
          <w:rFonts w:ascii="Times New Roman" w:hAnsi="Times New Roman" w:cs="Times New Roman"/>
        </w:rPr>
        <w:br/>
      </w:r>
      <w:r w:rsidR="00F574BA" w:rsidRPr="00F574BA">
        <w:rPr>
          <w:rFonts w:ascii="Times New Roman" w:hAnsi="Times New Roman" w:cs="Times New Roman"/>
        </w:rPr>
        <w:t>h) stworzenie warunków do uruchomienia Centrum Demonstracyjnego FIXON.</w:t>
      </w:r>
      <w:r>
        <w:rPr>
          <w:rFonts w:ascii="Times New Roman" w:hAnsi="Times New Roman" w:cs="Times New Roman"/>
        </w:rPr>
        <w:br/>
      </w:r>
      <w:r w:rsidR="00F574BA" w:rsidRPr="00F574BA">
        <w:rPr>
          <w:rFonts w:ascii="Times New Roman" w:hAnsi="Times New Roman" w:cs="Times New Roman"/>
        </w:rPr>
        <w:t>Program nie traktuje Partnera Strategicznego wyłącznie jako nagrody za wolumen sprzedaży. Status strategiczny może wynikać również z roli Partnera w rozwoju rynku, rozwoju produktów, obsłudze szczególnych klientów, optymalizacji kanału sprzedaży albo budowie nowej kategorii produktowej.</w:t>
      </w:r>
      <w:r>
        <w:rPr>
          <w:rFonts w:ascii="Times New Roman" w:hAnsi="Times New Roman" w:cs="Times New Roman"/>
        </w:rPr>
        <w:br/>
      </w:r>
      <w:r w:rsidR="00F574BA" w:rsidRPr="00F574BA">
        <w:rPr>
          <w:rFonts w:ascii="Times New Roman" w:hAnsi="Times New Roman" w:cs="Times New Roman"/>
        </w:rPr>
        <w:t>Przyznanie określonego statusu lub Uprawnienia Strategicznego ma służyć opłacalności współpracy dla obu stron, a nie wyłącznie jednostronnemu premiowaniu Partnera.</w:t>
      </w:r>
      <w:r>
        <w:rPr>
          <w:rFonts w:ascii="Times New Roman" w:hAnsi="Times New Roman" w:cs="Times New Roman"/>
        </w:rPr>
        <w:br/>
      </w:r>
      <w:r w:rsidR="00F574BA" w:rsidRPr="00F574BA">
        <w:rPr>
          <w:rFonts w:ascii="Times New Roman" w:hAnsi="Times New Roman" w:cs="Times New Roman"/>
        </w:rPr>
        <w:t>Dostawca może przyznać Partnerowi takie Uprawnienie Strategiczne, które najlepiej odpowiada źródłu wartości tworzonej przez Partnera.</w:t>
      </w:r>
      <w:r>
        <w:rPr>
          <w:rFonts w:ascii="Times New Roman" w:hAnsi="Times New Roman" w:cs="Times New Roman"/>
        </w:rPr>
        <w:br/>
      </w:r>
      <w:r w:rsidR="00F574BA" w:rsidRPr="00F574BA">
        <w:rPr>
          <w:rFonts w:ascii="Times New Roman" w:hAnsi="Times New Roman" w:cs="Times New Roman"/>
        </w:rPr>
        <w:t>Jeżeli Partner preferuje inne Uprawnienie Strategiczne niż proponowane przez Dostawcę, Strony mogą uzgodnić inny model współpracy, o ile jest on zgodny z interesem FIXON i celami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1.9. Zasada ochrony marki i stabilności sieci</w:t>
      </w:r>
      <w:r>
        <w:rPr>
          <w:rFonts w:ascii="Times New Roman" w:hAnsi="Times New Roman" w:cs="Times New Roman"/>
          <w:b/>
          <w:bCs/>
        </w:rPr>
        <w:br/>
      </w:r>
      <w:r w:rsidR="00F574BA" w:rsidRPr="00F574BA">
        <w:rPr>
          <w:rFonts w:ascii="Times New Roman" w:hAnsi="Times New Roman" w:cs="Times New Roman"/>
        </w:rPr>
        <w:t>Program Partnerski FIXON zakłada rozwój sprzedaży przy jednoczesnej ochronie wartości marki, stabilności warunków handlowych oraz rentowności współpracy Partnerów.</w:t>
      </w:r>
      <w:r>
        <w:rPr>
          <w:rFonts w:ascii="Times New Roman" w:hAnsi="Times New Roman" w:cs="Times New Roman"/>
        </w:rPr>
        <w:br/>
      </w:r>
      <w:r w:rsidR="00F574BA" w:rsidRPr="00F574BA">
        <w:rPr>
          <w:rFonts w:ascii="Times New Roman" w:hAnsi="Times New Roman" w:cs="Times New Roman"/>
        </w:rPr>
        <w:t>FIXON nie wspiera modelu sprzedaży opartego wyłącznie na agresywnej konkurencji cenowej, która mogłaby prowadzić do obniżenia postrzeganej wartości produktów, destabilizacji sieci partnerskiej albo ograniczenia możliwości profesjonalnej obsługi klientów.</w:t>
      </w:r>
      <w:r>
        <w:rPr>
          <w:rFonts w:ascii="Times New Roman" w:hAnsi="Times New Roman" w:cs="Times New Roman"/>
        </w:rPr>
        <w:br/>
      </w:r>
      <w:r w:rsidR="00F574BA" w:rsidRPr="00F574BA">
        <w:rPr>
          <w:rFonts w:ascii="Times New Roman" w:hAnsi="Times New Roman" w:cs="Times New Roman"/>
        </w:rPr>
        <w:t>Partnerzy uczestniczący w Programie powinni promować produkty FIXON jako profesjonalne narzędzia wspierające wydajność, ergonomię i jakość pracy.</w:t>
      </w:r>
      <w:r>
        <w:rPr>
          <w:rFonts w:ascii="Times New Roman" w:hAnsi="Times New Roman" w:cs="Times New Roman"/>
        </w:rPr>
        <w:br/>
      </w:r>
      <w:r w:rsidR="00F574BA" w:rsidRPr="00F574BA">
        <w:rPr>
          <w:rFonts w:ascii="Times New Roman" w:hAnsi="Times New Roman" w:cs="Times New Roman"/>
        </w:rPr>
        <w:t>Partnerzy powinni przedstawiać produkty zgodnie z ich rzeczywistymi cechami, zastosowaniem, parametrami oraz materiałami udostępnionymi przez FIXON.</w:t>
      </w:r>
      <w:r>
        <w:rPr>
          <w:rFonts w:ascii="Times New Roman" w:hAnsi="Times New Roman" w:cs="Times New Roman"/>
        </w:rPr>
        <w:br/>
      </w:r>
      <w:r w:rsidR="00F574BA" w:rsidRPr="00F574BA">
        <w:rPr>
          <w:rFonts w:ascii="Times New Roman" w:hAnsi="Times New Roman" w:cs="Times New Roman"/>
        </w:rPr>
        <w:t>Wszelkie działania promocyjne, marketingowe, ekspozycyjne i sprzedażowe powinny być prowadzone w sposób zgodny z Umową, Programem, Polityką Marki FIXON oraz pozostałymi Dokumentami Programowymi.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1.10. Znaczenie Programu dla Partnera</w:t>
      </w:r>
      <w:r>
        <w:rPr>
          <w:rFonts w:ascii="Times New Roman" w:hAnsi="Times New Roman" w:cs="Times New Roman"/>
          <w:b/>
          <w:bCs/>
        </w:rPr>
        <w:br/>
      </w:r>
      <w:r w:rsidR="00F574BA" w:rsidRPr="00F574BA">
        <w:rPr>
          <w:rFonts w:ascii="Times New Roman" w:hAnsi="Times New Roman" w:cs="Times New Roman"/>
        </w:rPr>
        <w:t>Uczestnictwo w Programie Partnerskim FIXON umożliwia Partnerowi rozwój dodatkowej kategorii produktowej bez konieczności samodzielnego budowania całego systemu produktowego, marketingowego, ekspozycyjnego i szkoleniowego.</w:t>
      </w:r>
      <w:r>
        <w:rPr>
          <w:rFonts w:ascii="Times New Roman" w:hAnsi="Times New Roman" w:cs="Times New Roman"/>
        </w:rPr>
        <w:br/>
      </w:r>
      <w:r w:rsidR="00F574BA" w:rsidRPr="00F574BA">
        <w:rPr>
          <w:rFonts w:ascii="Times New Roman" w:hAnsi="Times New Roman" w:cs="Times New Roman"/>
        </w:rPr>
        <w:t>Partner otrzymuje możliwość sprzedaży produktów odpowiadających na rzeczywiste potrzeby wykonawców oraz klientów profesjonalnych.</w:t>
      </w:r>
      <w:r>
        <w:rPr>
          <w:rFonts w:ascii="Times New Roman" w:hAnsi="Times New Roman" w:cs="Times New Roman"/>
        </w:rPr>
        <w:br/>
      </w:r>
      <w:r w:rsidR="00F574BA" w:rsidRPr="00F574BA">
        <w:rPr>
          <w:rFonts w:ascii="Times New Roman" w:hAnsi="Times New Roman" w:cs="Times New Roman"/>
        </w:rPr>
        <w:t>Program pozwala Partnerowi:</w:t>
      </w:r>
      <w:r>
        <w:rPr>
          <w:rFonts w:ascii="Times New Roman" w:hAnsi="Times New Roman" w:cs="Times New Roman"/>
        </w:rPr>
        <w:br/>
      </w:r>
      <w:r w:rsidR="00F574BA" w:rsidRPr="00F574BA">
        <w:rPr>
          <w:rFonts w:ascii="Times New Roman" w:hAnsi="Times New Roman" w:cs="Times New Roman"/>
        </w:rPr>
        <w:t>a) zwiększyć wartość koszyka zakupowego klienta,</w:t>
      </w:r>
      <w:r>
        <w:rPr>
          <w:rFonts w:ascii="Times New Roman" w:hAnsi="Times New Roman" w:cs="Times New Roman"/>
        </w:rPr>
        <w:br/>
      </w:r>
      <w:r w:rsidR="00F574BA" w:rsidRPr="00F574BA">
        <w:rPr>
          <w:rFonts w:ascii="Times New Roman" w:hAnsi="Times New Roman" w:cs="Times New Roman"/>
        </w:rPr>
        <w:t xml:space="preserve">b) rozszerzyć ofertę bez nadmiernego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c) wykorzystać istniejące kanały sprzedaży,</w:t>
      </w:r>
      <w:r>
        <w:rPr>
          <w:rFonts w:ascii="Times New Roman" w:hAnsi="Times New Roman" w:cs="Times New Roman"/>
        </w:rPr>
        <w:br/>
      </w:r>
      <w:r w:rsidR="00F574BA" w:rsidRPr="00F574BA">
        <w:rPr>
          <w:rFonts w:ascii="Times New Roman" w:hAnsi="Times New Roman" w:cs="Times New Roman"/>
        </w:rPr>
        <w:t>d) połączyć sprzedaż narzędzi ze sprzedażą materiałów,</w:t>
      </w:r>
      <w:r>
        <w:rPr>
          <w:rFonts w:ascii="Times New Roman" w:hAnsi="Times New Roman" w:cs="Times New Roman"/>
        </w:rPr>
        <w:br/>
      </w:r>
      <w:r w:rsidR="00F574BA" w:rsidRPr="00F574BA">
        <w:rPr>
          <w:rFonts w:ascii="Times New Roman" w:hAnsi="Times New Roman" w:cs="Times New Roman"/>
        </w:rPr>
        <w:t>e) korzystać z e-katalogu i materiałów demonstracyjnych,</w:t>
      </w:r>
      <w:r>
        <w:rPr>
          <w:rFonts w:ascii="Times New Roman" w:hAnsi="Times New Roman" w:cs="Times New Roman"/>
        </w:rPr>
        <w:br/>
      </w:r>
      <w:r w:rsidR="00F574BA" w:rsidRPr="00F574BA">
        <w:rPr>
          <w:rFonts w:ascii="Times New Roman" w:hAnsi="Times New Roman" w:cs="Times New Roman"/>
        </w:rPr>
        <w:t>f) rozwijać sprzedaż poprzez ekspozycję i narzędzia testowe,</w:t>
      </w:r>
      <w:r>
        <w:rPr>
          <w:rFonts w:ascii="Times New Roman" w:hAnsi="Times New Roman" w:cs="Times New Roman"/>
        </w:rPr>
        <w:br/>
      </w:r>
      <w:r w:rsidR="00F574BA" w:rsidRPr="00F574BA">
        <w:rPr>
          <w:rFonts w:ascii="Times New Roman" w:hAnsi="Times New Roman" w:cs="Times New Roman"/>
        </w:rPr>
        <w:t>g) uzyskać dodatkowe warunki handlowe wraz z rozwojem współpracy,</w:t>
      </w:r>
      <w:r>
        <w:rPr>
          <w:rFonts w:ascii="Times New Roman" w:hAnsi="Times New Roman" w:cs="Times New Roman"/>
        </w:rPr>
        <w:br/>
      </w:r>
      <w:r w:rsidR="00F574BA" w:rsidRPr="00F574BA">
        <w:rPr>
          <w:rFonts w:ascii="Times New Roman" w:hAnsi="Times New Roman" w:cs="Times New Roman"/>
        </w:rPr>
        <w:t>h) tworzyć podstawy do uzyskania statusu Partnera Strategicznego,</w:t>
      </w:r>
      <w:r>
        <w:rPr>
          <w:rFonts w:ascii="Times New Roman" w:hAnsi="Times New Roman" w:cs="Times New Roman"/>
        </w:rPr>
        <w:br/>
      </w:r>
      <w:r w:rsidR="00F574BA" w:rsidRPr="00F574BA">
        <w:rPr>
          <w:rFonts w:ascii="Times New Roman" w:hAnsi="Times New Roman" w:cs="Times New Roman"/>
        </w:rPr>
        <w:t>i) w dalszej perspektywie ubiegać się o status Centrum Demonstracyjnego FIXON.</w:t>
      </w:r>
      <w:r>
        <w:rPr>
          <w:rFonts w:ascii="Times New Roman" w:hAnsi="Times New Roman" w:cs="Times New Roman"/>
        </w:rPr>
        <w:br/>
      </w:r>
      <w:r w:rsidR="00F574BA" w:rsidRPr="00F574BA">
        <w:rPr>
          <w:rFonts w:ascii="Times New Roman" w:hAnsi="Times New Roman" w:cs="Times New Roman"/>
        </w:rPr>
        <w:t>Program został skonstruowany tak, aby Partner mógł rozpocząć współpracę od prostego modelu sprzedaży, a następnie rozwijać ją w zależności od rzeczywistego potencjału rynku, wyników sprzedażowych, aktywności placówek oraz zaangażowania w rozwój produktów.</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 Znaczenie Programu dla FIXON</w:t>
      </w:r>
      <w:r>
        <w:rPr>
          <w:rFonts w:ascii="Times New Roman" w:hAnsi="Times New Roman" w:cs="Times New Roman"/>
          <w:b/>
          <w:bCs/>
        </w:rPr>
        <w:br/>
      </w:r>
      <w:r w:rsidR="00F574BA" w:rsidRPr="00F574BA">
        <w:rPr>
          <w:rFonts w:ascii="Times New Roman" w:hAnsi="Times New Roman" w:cs="Times New Roman"/>
        </w:rPr>
        <w:t xml:space="preserve">Program Partnerski FIXON umożliwia FIXON rozwój kontrolowanej sieci dystrybucji opartej na Partnerach </w:t>
      </w:r>
      <w:r w:rsidR="00F574BA" w:rsidRPr="00F574BA">
        <w:rPr>
          <w:rFonts w:ascii="Times New Roman" w:hAnsi="Times New Roman" w:cs="Times New Roman"/>
        </w:rPr>
        <w:lastRenderedPageBreak/>
        <w:t>posiadających realny kontakt z rynkiem wykonawczym.</w:t>
      </w:r>
      <w:r>
        <w:rPr>
          <w:rFonts w:ascii="Times New Roman" w:hAnsi="Times New Roman" w:cs="Times New Roman"/>
        </w:rPr>
        <w:br/>
      </w:r>
      <w:r w:rsidR="00F574BA" w:rsidRPr="00F574BA">
        <w:rPr>
          <w:rFonts w:ascii="Times New Roman" w:hAnsi="Times New Roman" w:cs="Times New Roman"/>
        </w:rPr>
        <w:t>Program pozwala FIXON zwiększać dostępność produktów, prowadzić ekspozycję w punktach sprzedaży Partnerów, testować nowe produkty, zbierać informacje zwrotne i rozwijać ofertę w oparciu o rzeczywiste potrzeby klientów.</w:t>
      </w:r>
      <w:r>
        <w:rPr>
          <w:rFonts w:ascii="Times New Roman" w:hAnsi="Times New Roman" w:cs="Times New Roman"/>
        </w:rPr>
        <w:br/>
      </w:r>
      <w:r w:rsidR="00F574BA" w:rsidRPr="00F574BA">
        <w:rPr>
          <w:rFonts w:ascii="Times New Roman" w:hAnsi="Times New Roman" w:cs="Times New Roman"/>
        </w:rPr>
        <w:t>Szczególne znaczenie dla FIXON mają Partnerzy, którzy:</w:t>
      </w:r>
      <w:r>
        <w:rPr>
          <w:rFonts w:ascii="Times New Roman" w:hAnsi="Times New Roman" w:cs="Times New Roman"/>
        </w:rPr>
        <w:br/>
      </w:r>
      <w:r w:rsidR="00F574BA" w:rsidRPr="00F574BA">
        <w:rPr>
          <w:rFonts w:ascii="Times New Roman" w:hAnsi="Times New Roman" w:cs="Times New Roman"/>
        </w:rPr>
        <w:t>a) posiadają dostęp do wykonawców,</w:t>
      </w:r>
      <w:r>
        <w:rPr>
          <w:rFonts w:ascii="Times New Roman" w:hAnsi="Times New Roman" w:cs="Times New Roman"/>
        </w:rPr>
        <w:br/>
      </w:r>
      <w:r w:rsidR="00F574BA" w:rsidRPr="00F574BA">
        <w:rPr>
          <w:rFonts w:ascii="Times New Roman" w:hAnsi="Times New Roman" w:cs="Times New Roman"/>
        </w:rPr>
        <w:t>b) obsługują znaczące wolumeny sprzedaży materiałów,</w:t>
      </w:r>
      <w:r>
        <w:rPr>
          <w:rFonts w:ascii="Times New Roman" w:hAnsi="Times New Roman" w:cs="Times New Roman"/>
        </w:rPr>
        <w:br/>
      </w:r>
      <w:r w:rsidR="00F574BA" w:rsidRPr="00F574BA">
        <w:rPr>
          <w:rFonts w:ascii="Times New Roman" w:hAnsi="Times New Roman" w:cs="Times New Roman"/>
        </w:rPr>
        <w:t>c) posiadają rozwinięte kanały dystrybucji,</w:t>
      </w:r>
      <w:r>
        <w:rPr>
          <w:rFonts w:ascii="Times New Roman" w:hAnsi="Times New Roman" w:cs="Times New Roman"/>
        </w:rPr>
        <w:br/>
      </w:r>
      <w:r w:rsidR="00F574BA" w:rsidRPr="00F574BA">
        <w:rPr>
          <w:rFonts w:ascii="Times New Roman" w:hAnsi="Times New Roman" w:cs="Times New Roman"/>
        </w:rPr>
        <w:t>d) są w stanie prowadzić ekspozycję i prezentację produktów,</w:t>
      </w:r>
      <w:r>
        <w:rPr>
          <w:rFonts w:ascii="Times New Roman" w:hAnsi="Times New Roman" w:cs="Times New Roman"/>
        </w:rPr>
        <w:br/>
      </w:r>
      <w:r w:rsidR="00F574BA" w:rsidRPr="00F574BA">
        <w:rPr>
          <w:rFonts w:ascii="Times New Roman" w:hAnsi="Times New Roman" w:cs="Times New Roman"/>
        </w:rPr>
        <w:t>e) przekazują informacje zwrotne z rynku,</w:t>
      </w:r>
      <w:r>
        <w:rPr>
          <w:rFonts w:ascii="Times New Roman" w:hAnsi="Times New Roman" w:cs="Times New Roman"/>
        </w:rPr>
        <w:br/>
      </w:r>
      <w:r w:rsidR="00F574BA" w:rsidRPr="00F574BA">
        <w:rPr>
          <w:rFonts w:ascii="Times New Roman" w:hAnsi="Times New Roman" w:cs="Times New Roman"/>
        </w:rPr>
        <w:t>f) rozwijają sprzedaż produktów FIXON w sposób zgodny z interesem marki,</w:t>
      </w:r>
      <w:r>
        <w:rPr>
          <w:rFonts w:ascii="Times New Roman" w:hAnsi="Times New Roman" w:cs="Times New Roman"/>
        </w:rPr>
        <w:br/>
      </w:r>
      <w:r w:rsidR="00F574BA" w:rsidRPr="00F574BA">
        <w:rPr>
          <w:rFonts w:ascii="Times New Roman" w:hAnsi="Times New Roman" w:cs="Times New Roman"/>
        </w:rPr>
        <w:t>g) mogą uczestniczyć w testach i premierach nowych produktów,</w:t>
      </w:r>
      <w:r>
        <w:rPr>
          <w:rFonts w:ascii="Times New Roman" w:hAnsi="Times New Roman" w:cs="Times New Roman"/>
        </w:rPr>
        <w:br/>
      </w:r>
      <w:r w:rsidR="00F574BA" w:rsidRPr="00F574BA">
        <w:rPr>
          <w:rFonts w:ascii="Times New Roman" w:hAnsi="Times New Roman" w:cs="Times New Roman"/>
        </w:rPr>
        <w:t>h) posiadają potencjał do uruchomienia Centrum Demonstracyjnego FIXON.</w:t>
      </w:r>
      <w:r>
        <w:rPr>
          <w:rFonts w:ascii="Times New Roman" w:hAnsi="Times New Roman" w:cs="Times New Roman"/>
        </w:rPr>
        <w:br/>
      </w:r>
      <w:r w:rsidR="00F574BA" w:rsidRPr="00F574BA">
        <w:rPr>
          <w:rFonts w:ascii="Times New Roman" w:hAnsi="Times New Roman" w:cs="Times New Roman"/>
        </w:rPr>
        <w:t>Program ma umożliwiać FIXON stopniowe rozwijanie współpracy z Partnerami bez konieczności jednorazowego przyznawania wszystkim uczestnikom identycznych warunków, rabatów, stanów magazynowych lub wyłączności.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1.12. Podstawowe założenie interpretacyjne</w:t>
      </w:r>
      <w:r>
        <w:rPr>
          <w:rFonts w:ascii="Times New Roman" w:hAnsi="Times New Roman" w:cs="Times New Roman"/>
          <w:b/>
          <w:bCs/>
        </w:rPr>
        <w:br/>
      </w:r>
      <w:r w:rsidR="00F574BA" w:rsidRPr="00F574BA">
        <w:rPr>
          <w:rFonts w:ascii="Times New Roman" w:hAnsi="Times New Roman" w:cs="Times New Roman"/>
        </w:rPr>
        <w:t>Program Partnerski FIXON należy interpretować zgodnie z jego celem, którym jest rozwój profesjonalnej, stabilnej i kontrolowanej sieci dystrybucji produktów FIXON.</w:t>
      </w:r>
      <w:r>
        <w:rPr>
          <w:rFonts w:ascii="Times New Roman" w:hAnsi="Times New Roman" w:cs="Times New Roman"/>
        </w:rPr>
        <w:br/>
      </w:r>
      <w:r w:rsidR="00F574BA" w:rsidRPr="00F574BA">
        <w:rPr>
          <w:rFonts w:ascii="Times New Roman" w:hAnsi="Times New Roman" w:cs="Times New Roman"/>
        </w:rPr>
        <w:t>Poszczególne postanowienia Programu należy stosować w sposób wspierający:</w:t>
      </w:r>
      <w:r>
        <w:rPr>
          <w:rFonts w:ascii="Times New Roman" w:hAnsi="Times New Roman" w:cs="Times New Roman"/>
        </w:rPr>
        <w:br/>
      </w:r>
      <w:r w:rsidR="00F574BA" w:rsidRPr="00F574BA">
        <w:rPr>
          <w:rFonts w:ascii="Times New Roman" w:hAnsi="Times New Roman" w:cs="Times New Roman"/>
        </w:rPr>
        <w:t>a) rozwój sprzedaży,</w:t>
      </w:r>
      <w:r>
        <w:rPr>
          <w:rFonts w:ascii="Times New Roman" w:hAnsi="Times New Roman" w:cs="Times New Roman"/>
        </w:rPr>
        <w:br/>
      </w:r>
      <w:r w:rsidR="00F574BA" w:rsidRPr="00F574BA">
        <w:rPr>
          <w:rFonts w:ascii="Times New Roman" w:hAnsi="Times New Roman" w:cs="Times New Roman"/>
        </w:rPr>
        <w:t>b) dostępność produktów,</w:t>
      </w:r>
      <w:r>
        <w:rPr>
          <w:rFonts w:ascii="Times New Roman" w:hAnsi="Times New Roman" w:cs="Times New Roman"/>
        </w:rPr>
        <w:br/>
      </w:r>
      <w:r w:rsidR="00F574BA" w:rsidRPr="00F574BA">
        <w:rPr>
          <w:rFonts w:ascii="Times New Roman" w:hAnsi="Times New Roman" w:cs="Times New Roman"/>
        </w:rPr>
        <w:t>c) ochronę marki FIXON,</w:t>
      </w:r>
      <w:r>
        <w:rPr>
          <w:rFonts w:ascii="Times New Roman" w:hAnsi="Times New Roman" w:cs="Times New Roman"/>
        </w:rPr>
        <w:br/>
      </w:r>
      <w:r w:rsidR="00F574BA" w:rsidRPr="00F574BA">
        <w:rPr>
          <w:rFonts w:ascii="Times New Roman" w:hAnsi="Times New Roman" w:cs="Times New Roman"/>
        </w:rPr>
        <w:t>d) optymalizację kosztów logistycznych,</w:t>
      </w:r>
      <w:r>
        <w:rPr>
          <w:rFonts w:ascii="Times New Roman" w:hAnsi="Times New Roman" w:cs="Times New Roman"/>
        </w:rPr>
        <w:br/>
      </w:r>
      <w:r w:rsidR="00F574BA" w:rsidRPr="00F574BA">
        <w:rPr>
          <w:rFonts w:ascii="Times New Roman" w:hAnsi="Times New Roman" w:cs="Times New Roman"/>
        </w:rPr>
        <w:t>e) jakość obsługi klientów,</w:t>
      </w:r>
      <w:r>
        <w:rPr>
          <w:rFonts w:ascii="Times New Roman" w:hAnsi="Times New Roman" w:cs="Times New Roman"/>
        </w:rPr>
        <w:br/>
      </w:r>
      <w:r w:rsidR="00F574BA" w:rsidRPr="00F574BA">
        <w:rPr>
          <w:rFonts w:ascii="Times New Roman" w:hAnsi="Times New Roman" w:cs="Times New Roman"/>
        </w:rPr>
        <w:t>f) rozwój produktów w oparciu o informacje zwrotne,</w:t>
      </w:r>
      <w:r>
        <w:rPr>
          <w:rFonts w:ascii="Times New Roman" w:hAnsi="Times New Roman" w:cs="Times New Roman"/>
        </w:rPr>
        <w:br/>
      </w:r>
      <w:r w:rsidR="00F574BA" w:rsidRPr="00F574BA">
        <w:rPr>
          <w:rFonts w:ascii="Times New Roman" w:hAnsi="Times New Roman" w:cs="Times New Roman"/>
        </w:rPr>
        <w:t>g) długoterminową opłacalność współpracy dla Partnera i FIXON.</w:t>
      </w:r>
      <w:r>
        <w:rPr>
          <w:rFonts w:ascii="Times New Roman" w:hAnsi="Times New Roman" w:cs="Times New Roman"/>
        </w:rPr>
        <w:br/>
      </w:r>
      <w:r w:rsidR="00F574BA" w:rsidRPr="00F574BA">
        <w:rPr>
          <w:rFonts w:ascii="Times New Roman" w:hAnsi="Times New Roman" w:cs="Times New Roman"/>
        </w:rPr>
        <w:t>Program nie powinien być interpretowany w sposób prowadzący do powstania automatycznego prawa Partnera do uzyskania określonego statusu, rabatu, limitu magazynowego, wyłączności, ochrony rynku lub innego benefitu, jeżeli taki benefit nie został przyznany Partnerowi w odpowiednim dokumencie.</w:t>
      </w:r>
      <w:r>
        <w:rPr>
          <w:rFonts w:ascii="Times New Roman" w:hAnsi="Times New Roman" w:cs="Times New Roman"/>
        </w:rPr>
        <w:br/>
      </w:r>
      <w:r w:rsidR="00F574BA" w:rsidRPr="00F574BA">
        <w:rPr>
          <w:rFonts w:ascii="Times New Roman" w:hAnsi="Times New Roman" w:cs="Times New Roman"/>
        </w:rPr>
        <w:t>Jednocześnie Program powinien być stosowany w sposób przejrzysty, spójny i przewidywalny, tak aby Partner mógł rozumieć zasady rozwoju współpracy oraz warunki, które mogą prowadzić do przyznania wyższego poziomu partnerstwa lub dodatkowych uprawnień.</w:t>
      </w:r>
      <w:r w:rsidR="00F429A9">
        <w:rPr>
          <w:rFonts w:ascii="Times New Roman" w:hAnsi="Times New Roman" w:cs="Times New Roman"/>
        </w:rPr>
        <w:br/>
      </w:r>
      <w:r w:rsidR="00F574BA" w:rsidRPr="00F574BA">
        <w:rPr>
          <w:rFonts w:ascii="Times New Roman" w:hAnsi="Times New Roman" w:cs="Times New Roman"/>
          <w:b/>
          <w:bCs/>
        </w:rPr>
        <w:t>ROZDZIAŁ 2</w:t>
      </w:r>
      <w:r>
        <w:rPr>
          <w:rFonts w:ascii="Times New Roman" w:hAnsi="Times New Roman" w:cs="Times New Roman"/>
          <w:b/>
          <w:bCs/>
        </w:rPr>
        <w:br/>
      </w:r>
      <w:r w:rsidR="00F574BA" w:rsidRPr="00F574BA">
        <w:rPr>
          <w:rFonts w:ascii="Times New Roman" w:hAnsi="Times New Roman" w:cs="Times New Roman"/>
          <w:b/>
          <w:bCs/>
        </w:rPr>
        <w:t>ADRESACI PROGRAMU I MODEL DYSTRYBUCJI FIXON</w:t>
      </w:r>
      <w:r>
        <w:rPr>
          <w:rFonts w:ascii="Times New Roman" w:hAnsi="Times New Roman" w:cs="Times New Roman"/>
          <w:b/>
          <w:bCs/>
        </w:rPr>
        <w:br/>
      </w:r>
      <w:r w:rsidR="00F574BA" w:rsidRPr="00F574BA">
        <w:rPr>
          <w:rFonts w:ascii="Times New Roman" w:hAnsi="Times New Roman" w:cs="Times New Roman"/>
          <w:b/>
          <w:bCs/>
        </w:rPr>
        <w:t>2.1. Adresaci Programu Partnerskiego FIXON</w:t>
      </w:r>
      <w:r>
        <w:rPr>
          <w:rFonts w:ascii="Times New Roman" w:hAnsi="Times New Roman" w:cs="Times New Roman"/>
          <w:b/>
          <w:bCs/>
        </w:rPr>
        <w:br/>
      </w:r>
      <w:r w:rsidR="00F574BA" w:rsidRPr="00F574BA">
        <w:rPr>
          <w:rFonts w:ascii="Times New Roman" w:hAnsi="Times New Roman" w:cs="Times New Roman"/>
        </w:rPr>
        <w:t>Program Partnerski FIXON jest skierowany do podmiotów posiadających realny dostęp do rynku wykonawczego, dystrybucyjnego, hurtowego lub inwestycyjnego, w którym produkty FIXON mogą stanowić uzupełnienie oferty podstawowej albo samodzielną kategorię sprzedażową.</w:t>
      </w:r>
      <w:r>
        <w:rPr>
          <w:rFonts w:ascii="Times New Roman" w:hAnsi="Times New Roman" w:cs="Times New Roman"/>
        </w:rPr>
        <w:br/>
      </w:r>
      <w:r w:rsidR="00F574BA" w:rsidRPr="00F574BA">
        <w:rPr>
          <w:rFonts w:ascii="Times New Roman" w:hAnsi="Times New Roman" w:cs="Times New Roman"/>
        </w:rPr>
        <w:t>Program może być adresowany w szczególności do:</w:t>
      </w:r>
      <w:r>
        <w:rPr>
          <w:rFonts w:ascii="Times New Roman" w:hAnsi="Times New Roman" w:cs="Times New Roman"/>
        </w:rPr>
        <w:br/>
      </w:r>
      <w:r w:rsidR="00F574BA" w:rsidRPr="00F574BA">
        <w:rPr>
          <w:rFonts w:ascii="Times New Roman" w:hAnsi="Times New Roman" w:cs="Times New Roman"/>
        </w:rPr>
        <w:t>a) producentów materiałów brukarskich,</w:t>
      </w:r>
      <w:r>
        <w:rPr>
          <w:rFonts w:ascii="Times New Roman" w:hAnsi="Times New Roman" w:cs="Times New Roman"/>
        </w:rPr>
        <w:br/>
      </w:r>
      <w:r w:rsidR="00F574BA" w:rsidRPr="00F574BA">
        <w:rPr>
          <w:rFonts w:ascii="Times New Roman" w:hAnsi="Times New Roman" w:cs="Times New Roman"/>
        </w:rPr>
        <w:t>b) producentów materiałów budowlanych,</w:t>
      </w:r>
      <w:r>
        <w:rPr>
          <w:rFonts w:ascii="Times New Roman" w:hAnsi="Times New Roman" w:cs="Times New Roman"/>
        </w:rPr>
        <w:br/>
      </w:r>
      <w:r w:rsidR="00F574BA" w:rsidRPr="00F574BA">
        <w:rPr>
          <w:rFonts w:ascii="Times New Roman" w:hAnsi="Times New Roman" w:cs="Times New Roman"/>
        </w:rPr>
        <w:t>c) producentów elementów betonowych,</w:t>
      </w:r>
      <w:r>
        <w:rPr>
          <w:rFonts w:ascii="Times New Roman" w:hAnsi="Times New Roman" w:cs="Times New Roman"/>
        </w:rPr>
        <w:br/>
      </w:r>
      <w:r w:rsidR="00F574BA" w:rsidRPr="00F574BA">
        <w:rPr>
          <w:rFonts w:ascii="Times New Roman" w:hAnsi="Times New Roman" w:cs="Times New Roman"/>
        </w:rPr>
        <w:t>d) producentów materiałów drogowych i infrastrukturalnych,</w:t>
      </w:r>
      <w:r>
        <w:rPr>
          <w:rFonts w:ascii="Times New Roman" w:hAnsi="Times New Roman" w:cs="Times New Roman"/>
        </w:rPr>
        <w:br/>
      </w:r>
      <w:r w:rsidR="00F574BA" w:rsidRPr="00F574BA">
        <w:rPr>
          <w:rFonts w:ascii="Times New Roman" w:hAnsi="Times New Roman" w:cs="Times New Roman"/>
        </w:rPr>
        <w:t>e) hurtowni budowlanych,</w:t>
      </w:r>
      <w:r>
        <w:rPr>
          <w:rFonts w:ascii="Times New Roman" w:hAnsi="Times New Roman" w:cs="Times New Roman"/>
        </w:rPr>
        <w:br/>
      </w:r>
      <w:r w:rsidR="00F574BA" w:rsidRPr="00F574BA">
        <w:rPr>
          <w:rFonts w:ascii="Times New Roman" w:hAnsi="Times New Roman" w:cs="Times New Roman"/>
        </w:rPr>
        <w:t>f) składów budowlanych,</w:t>
      </w:r>
      <w:r>
        <w:rPr>
          <w:rFonts w:ascii="Times New Roman" w:hAnsi="Times New Roman" w:cs="Times New Roman"/>
        </w:rPr>
        <w:br/>
      </w:r>
      <w:r w:rsidR="00F574BA" w:rsidRPr="00F574BA">
        <w:rPr>
          <w:rFonts w:ascii="Times New Roman" w:hAnsi="Times New Roman" w:cs="Times New Roman"/>
        </w:rPr>
        <w:t>g) składów brukarskich,</w:t>
      </w:r>
      <w:r>
        <w:rPr>
          <w:rFonts w:ascii="Times New Roman" w:hAnsi="Times New Roman" w:cs="Times New Roman"/>
        </w:rPr>
        <w:br/>
      </w:r>
      <w:r w:rsidR="00F574BA" w:rsidRPr="00F574BA">
        <w:rPr>
          <w:rFonts w:ascii="Times New Roman" w:hAnsi="Times New Roman" w:cs="Times New Roman"/>
        </w:rPr>
        <w:t>h) dystrybutorów materiałów budowlanych i brukarskich,</w:t>
      </w:r>
      <w:r>
        <w:rPr>
          <w:rFonts w:ascii="Times New Roman" w:hAnsi="Times New Roman" w:cs="Times New Roman"/>
        </w:rPr>
        <w:br/>
      </w:r>
      <w:r w:rsidR="00F574BA" w:rsidRPr="00F574BA">
        <w:rPr>
          <w:rFonts w:ascii="Times New Roman" w:hAnsi="Times New Roman" w:cs="Times New Roman"/>
        </w:rPr>
        <w:t>i) sieci sprzedaży materiałów budowlanych,</w:t>
      </w:r>
      <w:r>
        <w:rPr>
          <w:rFonts w:ascii="Times New Roman" w:hAnsi="Times New Roman" w:cs="Times New Roman"/>
        </w:rPr>
        <w:br/>
      </w:r>
      <w:r w:rsidR="00F574BA" w:rsidRPr="00F574BA">
        <w:rPr>
          <w:rFonts w:ascii="Times New Roman" w:hAnsi="Times New Roman" w:cs="Times New Roman"/>
        </w:rPr>
        <w:t>j) marketów i punktów handlowych obsługujących wykonawców,</w:t>
      </w:r>
      <w:r>
        <w:rPr>
          <w:rFonts w:ascii="Times New Roman" w:hAnsi="Times New Roman" w:cs="Times New Roman"/>
        </w:rPr>
        <w:br/>
      </w:r>
      <w:r w:rsidR="00F574BA" w:rsidRPr="00F574BA">
        <w:rPr>
          <w:rFonts w:ascii="Times New Roman" w:hAnsi="Times New Roman" w:cs="Times New Roman"/>
        </w:rPr>
        <w:t>k) firm zaopatrujących wykonawców robót brukarskich, budowlanych, drogowych i ogrodowych,</w:t>
      </w:r>
      <w:r>
        <w:rPr>
          <w:rFonts w:ascii="Times New Roman" w:hAnsi="Times New Roman" w:cs="Times New Roman"/>
        </w:rPr>
        <w:br/>
      </w:r>
      <w:r w:rsidR="00F574BA" w:rsidRPr="00F574BA">
        <w:rPr>
          <w:rFonts w:ascii="Times New Roman" w:hAnsi="Times New Roman" w:cs="Times New Roman"/>
        </w:rPr>
        <w:t>l) wypożyczalni narzędzi i sprzętu,</w:t>
      </w:r>
      <w:r>
        <w:rPr>
          <w:rFonts w:ascii="Times New Roman" w:hAnsi="Times New Roman" w:cs="Times New Roman"/>
        </w:rPr>
        <w:br/>
      </w:r>
      <w:r w:rsidR="00F574BA" w:rsidRPr="00F574BA">
        <w:rPr>
          <w:rFonts w:ascii="Times New Roman" w:hAnsi="Times New Roman" w:cs="Times New Roman"/>
        </w:rPr>
        <w:t>m) firm obsługujących inwestycje,</w:t>
      </w:r>
      <w:r>
        <w:rPr>
          <w:rFonts w:ascii="Times New Roman" w:hAnsi="Times New Roman" w:cs="Times New Roman"/>
        </w:rPr>
        <w:br/>
      </w:r>
      <w:r w:rsidR="00F574BA" w:rsidRPr="00F574BA">
        <w:rPr>
          <w:rFonts w:ascii="Times New Roman" w:hAnsi="Times New Roman" w:cs="Times New Roman"/>
        </w:rPr>
        <w:t>n) podmiotów prowadzących sprzedaż B2B,</w:t>
      </w:r>
      <w:r>
        <w:rPr>
          <w:rFonts w:ascii="Times New Roman" w:hAnsi="Times New Roman" w:cs="Times New Roman"/>
        </w:rPr>
        <w:br/>
      </w:r>
      <w:r w:rsidR="00F574BA" w:rsidRPr="00F574BA">
        <w:rPr>
          <w:rFonts w:ascii="Times New Roman" w:hAnsi="Times New Roman" w:cs="Times New Roman"/>
        </w:rPr>
        <w:lastRenderedPageBreak/>
        <w:t>o) innych podmiotów posiadających dostęp do klientów mogących korzystać z produktów FIXON.</w:t>
      </w:r>
      <w:r>
        <w:rPr>
          <w:rFonts w:ascii="Times New Roman" w:hAnsi="Times New Roman" w:cs="Times New Roman"/>
        </w:rPr>
        <w:br/>
      </w:r>
      <w:r w:rsidR="00F574BA" w:rsidRPr="00F574BA">
        <w:rPr>
          <w:rFonts w:ascii="Times New Roman" w:hAnsi="Times New Roman" w:cs="Times New Roman"/>
        </w:rPr>
        <w:t>Program nie jest ograniczony wyłącznie do Partnerów posiadających rozbudowaną sieć placówek. Uczestnikiem Programu może być również podmiot posiadający pojedynczy punkt sprzedaży, kanał handlowy, sieć przedstawicieli, zaplecze logistyczne, relacje z wykonawcami, relacje z inwestorami albo inny skuteczny sposób docierania do klientów końcowych.</w:t>
      </w:r>
      <w:r>
        <w:rPr>
          <w:rFonts w:ascii="Times New Roman" w:hAnsi="Times New Roman" w:cs="Times New Roman"/>
        </w:rPr>
        <w:br/>
      </w:r>
      <w:r w:rsidR="00F574BA" w:rsidRPr="00F574BA">
        <w:rPr>
          <w:rFonts w:ascii="Times New Roman" w:hAnsi="Times New Roman" w:cs="Times New Roman"/>
        </w:rPr>
        <w:t>O dopuszczeniu Partnera do Programu decyduje nie wyłącznie skala jego działalności, lecz przede wszystkim realna możliwość rozwoju sprzedaży produktów FIXON, profesjonalna obsługa klientów oraz zdolność do działania zgodnie z zasadami Programu.</w:t>
      </w:r>
      <w:r>
        <w:rPr>
          <w:rFonts w:ascii="Times New Roman" w:hAnsi="Times New Roman" w:cs="Times New Roman"/>
        </w:rPr>
        <w:br/>
      </w:r>
      <w:r w:rsidR="00F574BA" w:rsidRPr="00F574BA">
        <w:rPr>
          <w:rFonts w:ascii="Times New Roman" w:hAnsi="Times New Roman" w:cs="Times New Roman"/>
        </w:rPr>
        <w:t>FIXON zakłada współpracę z Partnerami, którzy są w stanie wprowadzić produkty do rzeczywistego obiegu handlowego, a nie jedynie formalnie umieścić je w katalogu lub ofercie.</w:t>
      </w:r>
      <w:r>
        <w:rPr>
          <w:rFonts w:ascii="Times New Roman" w:hAnsi="Times New Roman" w:cs="Times New Roman"/>
        </w:rPr>
        <w:br/>
      </w:r>
      <w:r w:rsidR="00F574BA" w:rsidRPr="00F574BA">
        <w:rPr>
          <w:rFonts w:ascii="Times New Roman" w:hAnsi="Times New Roman" w:cs="Times New Roman"/>
        </w:rPr>
        <w:t>Szczególnie istotnymi Partnerami są podmioty, które mają regularny kontakt z wykonawcami, ponieważ produkty FIXON powstają jako odpowiedź na praktyczne problemy występujące podczas pracy.</w:t>
      </w:r>
      <w:r>
        <w:rPr>
          <w:rFonts w:ascii="Times New Roman" w:hAnsi="Times New Roman" w:cs="Times New Roman"/>
        </w:rPr>
        <w:br/>
      </w:r>
      <w:r w:rsidR="00F574BA" w:rsidRPr="00F574BA">
        <w:rPr>
          <w:rFonts w:ascii="Times New Roman" w:hAnsi="Times New Roman" w:cs="Times New Roman"/>
        </w:rPr>
        <w:t>Partner uczestniczący w Programie może prowadzić sprzedaż produktów FIXON do różnych grup odbiorców, w szczególności do:</w:t>
      </w:r>
      <w:r>
        <w:rPr>
          <w:rFonts w:ascii="Times New Roman" w:hAnsi="Times New Roman" w:cs="Times New Roman"/>
        </w:rPr>
        <w:br/>
      </w:r>
      <w:r w:rsidR="00F574BA" w:rsidRPr="00F574BA">
        <w:rPr>
          <w:rFonts w:ascii="Times New Roman" w:hAnsi="Times New Roman" w:cs="Times New Roman"/>
        </w:rPr>
        <w:t>a) firm brukarskich,</w:t>
      </w:r>
      <w:r>
        <w:rPr>
          <w:rFonts w:ascii="Times New Roman" w:hAnsi="Times New Roman" w:cs="Times New Roman"/>
        </w:rPr>
        <w:br/>
      </w:r>
      <w:r w:rsidR="00F574BA" w:rsidRPr="00F574BA">
        <w:rPr>
          <w:rFonts w:ascii="Times New Roman" w:hAnsi="Times New Roman" w:cs="Times New Roman"/>
        </w:rPr>
        <w:t>b) ekip budowlanych,</w:t>
      </w:r>
      <w:r>
        <w:rPr>
          <w:rFonts w:ascii="Times New Roman" w:hAnsi="Times New Roman" w:cs="Times New Roman"/>
        </w:rPr>
        <w:br/>
      </w:r>
      <w:r w:rsidR="00F574BA" w:rsidRPr="00F574BA">
        <w:rPr>
          <w:rFonts w:ascii="Times New Roman" w:hAnsi="Times New Roman" w:cs="Times New Roman"/>
        </w:rPr>
        <w:t>c) firm drogowych,</w:t>
      </w:r>
      <w:r>
        <w:rPr>
          <w:rFonts w:ascii="Times New Roman" w:hAnsi="Times New Roman" w:cs="Times New Roman"/>
        </w:rPr>
        <w:br/>
      </w:r>
      <w:r w:rsidR="00F574BA" w:rsidRPr="00F574BA">
        <w:rPr>
          <w:rFonts w:ascii="Times New Roman" w:hAnsi="Times New Roman" w:cs="Times New Roman"/>
        </w:rPr>
        <w:t>d) firm ogrodowych i krajobrazowych,</w:t>
      </w:r>
      <w:r>
        <w:rPr>
          <w:rFonts w:ascii="Times New Roman" w:hAnsi="Times New Roman" w:cs="Times New Roman"/>
        </w:rPr>
        <w:br/>
      </w:r>
      <w:r w:rsidR="00F574BA" w:rsidRPr="00F574BA">
        <w:rPr>
          <w:rFonts w:ascii="Times New Roman" w:hAnsi="Times New Roman" w:cs="Times New Roman"/>
        </w:rPr>
        <w:t>e) firm wykonujących roboty ziemne i infrastrukturalne,</w:t>
      </w:r>
      <w:r>
        <w:rPr>
          <w:rFonts w:ascii="Times New Roman" w:hAnsi="Times New Roman" w:cs="Times New Roman"/>
        </w:rPr>
        <w:br/>
      </w:r>
      <w:r w:rsidR="00F574BA" w:rsidRPr="00F574BA">
        <w:rPr>
          <w:rFonts w:ascii="Times New Roman" w:hAnsi="Times New Roman" w:cs="Times New Roman"/>
        </w:rPr>
        <w:t>f) klientów hurtowych,</w:t>
      </w:r>
      <w:r>
        <w:rPr>
          <w:rFonts w:ascii="Times New Roman" w:hAnsi="Times New Roman" w:cs="Times New Roman"/>
        </w:rPr>
        <w:br/>
      </w:r>
      <w:r w:rsidR="00F574BA" w:rsidRPr="00F574BA">
        <w:rPr>
          <w:rFonts w:ascii="Times New Roman" w:hAnsi="Times New Roman" w:cs="Times New Roman"/>
        </w:rPr>
        <w:t>g) inwestorów,</w:t>
      </w:r>
      <w:r>
        <w:rPr>
          <w:rFonts w:ascii="Times New Roman" w:hAnsi="Times New Roman" w:cs="Times New Roman"/>
        </w:rPr>
        <w:br/>
      </w:r>
      <w:r w:rsidR="00F574BA" w:rsidRPr="00F574BA">
        <w:rPr>
          <w:rFonts w:ascii="Times New Roman" w:hAnsi="Times New Roman" w:cs="Times New Roman"/>
        </w:rPr>
        <w:t>h) podwykonawców,</w:t>
      </w:r>
      <w:r>
        <w:rPr>
          <w:rFonts w:ascii="Times New Roman" w:hAnsi="Times New Roman" w:cs="Times New Roman"/>
        </w:rPr>
        <w:br/>
      </w:r>
      <w:r w:rsidR="00F574BA" w:rsidRPr="00F574BA">
        <w:rPr>
          <w:rFonts w:ascii="Times New Roman" w:hAnsi="Times New Roman" w:cs="Times New Roman"/>
        </w:rPr>
        <w:t>i) dystrybutorów lokalnych,</w:t>
      </w:r>
      <w:r>
        <w:rPr>
          <w:rFonts w:ascii="Times New Roman" w:hAnsi="Times New Roman" w:cs="Times New Roman"/>
        </w:rPr>
        <w:br/>
      </w:r>
      <w:r w:rsidR="00F574BA" w:rsidRPr="00F574BA">
        <w:rPr>
          <w:rFonts w:ascii="Times New Roman" w:hAnsi="Times New Roman" w:cs="Times New Roman"/>
        </w:rPr>
        <w:t>j) klientów indywidualnych prowadzących prace budowlane lub brukarskie,</w:t>
      </w:r>
      <w:r>
        <w:rPr>
          <w:rFonts w:ascii="Times New Roman" w:hAnsi="Times New Roman" w:cs="Times New Roman"/>
        </w:rPr>
        <w:br/>
      </w:r>
      <w:r w:rsidR="00F574BA" w:rsidRPr="00F574BA">
        <w:rPr>
          <w:rFonts w:ascii="Times New Roman" w:hAnsi="Times New Roman" w:cs="Times New Roman"/>
        </w:rPr>
        <w:t>k) innych odbiorców zainteresowanych profesjonalnymi narzędziami.</w:t>
      </w:r>
      <w:r>
        <w:rPr>
          <w:rFonts w:ascii="Times New Roman" w:hAnsi="Times New Roman" w:cs="Times New Roman"/>
        </w:rPr>
        <w:br/>
      </w:r>
      <w:r w:rsidR="00F574BA" w:rsidRPr="00F574BA">
        <w:rPr>
          <w:rFonts w:ascii="Times New Roman" w:hAnsi="Times New Roman" w:cs="Times New Roman"/>
        </w:rPr>
        <w:t>Program został zaprojektowany tak, aby mógł działać zarówno w strukturach dużych producentów i sieci dystrybucyjnych, jak i u mniejszych Partnerów posiadających silną pozycję lokalną lub specjalistyczny dostęp do wykonawców.</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2.2. Podstawowa potrzeba rynkowa</w:t>
      </w:r>
      <w:r>
        <w:rPr>
          <w:rFonts w:ascii="Times New Roman" w:hAnsi="Times New Roman" w:cs="Times New Roman"/>
          <w:b/>
          <w:bCs/>
        </w:rPr>
        <w:br/>
      </w:r>
      <w:r w:rsidR="00F574BA" w:rsidRPr="00F574BA">
        <w:rPr>
          <w:rFonts w:ascii="Times New Roman" w:hAnsi="Times New Roman" w:cs="Times New Roman"/>
        </w:rPr>
        <w:t>W wielu kanałach sprzedaży materiałów budowlanych, brukarskich i drogowych podstawowa oferta Partnera obejmuje materiał, natomiast narzędzia specjalistyczne pozostają kategorią dodatkową, często niedostępną od ręki albo zamawianą okazjonalnie.</w:t>
      </w:r>
      <w:r>
        <w:rPr>
          <w:rFonts w:ascii="Times New Roman" w:hAnsi="Times New Roman" w:cs="Times New Roman"/>
        </w:rPr>
        <w:br/>
      </w:r>
      <w:r w:rsidR="00F574BA" w:rsidRPr="00F574BA">
        <w:rPr>
          <w:rFonts w:ascii="Times New Roman" w:hAnsi="Times New Roman" w:cs="Times New Roman"/>
        </w:rPr>
        <w:t>W praktyce oznacza to, że klient kupujący materiał często musi samodzielnie szukać narzędzi w innym miejscu, zamawiać je osobno, ponosić dodatkowe koszty dostawy albo korzystać z rozwiązań przypadkowych i prowizorycznych.</w:t>
      </w:r>
      <w:r>
        <w:rPr>
          <w:rFonts w:ascii="Times New Roman" w:hAnsi="Times New Roman" w:cs="Times New Roman"/>
        </w:rPr>
        <w:br/>
      </w:r>
      <w:r w:rsidR="00F574BA" w:rsidRPr="00F574BA">
        <w:rPr>
          <w:rFonts w:ascii="Times New Roman" w:hAnsi="Times New Roman" w:cs="Times New Roman"/>
        </w:rPr>
        <w:t>Program Partnerski FIXON odpowiada na ten problem poprzez stworzenie modelu, w którym Partner może oferować narzędzia FIXON bez konieczności utrzymywania pełnego stanu magazynowego całej oferty.</w:t>
      </w:r>
      <w:r>
        <w:rPr>
          <w:rFonts w:ascii="Times New Roman" w:hAnsi="Times New Roman" w:cs="Times New Roman"/>
        </w:rPr>
        <w:br/>
      </w:r>
      <w:r w:rsidR="00F574BA" w:rsidRPr="00F574BA">
        <w:rPr>
          <w:rFonts w:ascii="Times New Roman" w:hAnsi="Times New Roman" w:cs="Times New Roman"/>
        </w:rPr>
        <w:t>Partner może rozpocząć sprzedaż produktów FIXON w oparciu o:</w:t>
      </w:r>
      <w:r>
        <w:rPr>
          <w:rFonts w:ascii="Times New Roman" w:hAnsi="Times New Roman" w:cs="Times New Roman"/>
        </w:rPr>
        <w:br/>
      </w:r>
      <w:r w:rsidR="00F574BA" w:rsidRPr="00F574BA">
        <w:rPr>
          <w:rFonts w:ascii="Times New Roman" w:hAnsi="Times New Roman" w:cs="Times New Roman"/>
        </w:rPr>
        <w:t>a) magazyn startowy,</w:t>
      </w:r>
      <w:r>
        <w:rPr>
          <w:rFonts w:ascii="Times New Roman" w:hAnsi="Times New Roman" w:cs="Times New Roman"/>
        </w:rPr>
        <w:br/>
      </w:r>
      <w:r w:rsidR="00F574BA" w:rsidRPr="00F574BA">
        <w:rPr>
          <w:rFonts w:ascii="Times New Roman" w:hAnsi="Times New Roman" w:cs="Times New Roman"/>
        </w:rPr>
        <w:t>b) ekspozycję podstawową,</w:t>
      </w:r>
      <w:r>
        <w:rPr>
          <w:rFonts w:ascii="Times New Roman" w:hAnsi="Times New Roman" w:cs="Times New Roman"/>
        </w:rPr>
        <w:br/>
      </w:r>
      <w:r w:rsidR="00F574BA" w:rsidRPr="00F574BA">
        <w:rPr>
          <w:rFonts w:ascii="Times New Roman" w:hAnsi="Times New Roman" w:cs="Times New Roman"/>
        </w:rPr>
        <w:t>c) narzędzia testowe,</w:t>
      </w:r>
      <w:r>
        <w:rPr>
          <w:rFonts w:ascii="Times New Roman" w:hAnsi="Times New Roman" w:cs="Times New Roman"/>
        </w:rPr>
        <w:br/>
      </w:r>
      <w:r w:rsidR="00F574BA" w:rsidRPr="00F574BA">
        <w:rPr>
          <w:rFonts w:ascii="Times New Roman" w:hAnsi="Times New Roman" w:cs="Times New Roman"/>
        </w:rPr>
        <w:t>d) materiały marketingowe,</w:t>
      </w:r>
      <w:r>
        <w:rPr>
          <w:rFonts w:ascii="Times New Roman" w:hAnsi="Times New Roman" w:cs="Times New Roman"/>
        </w:rPr>
        <w:br/>
      </w:r>
      <w:r w:rsidR="00F574BA" w:rsidRPr="00F574BA">
        <w:rPr>
          <w:rFonts w:ascii="Times New Roman" w:hAnsi="Times New Roman" w:cs="Times New Roman"/>
        </w:rPr>
        <w:t>e) e-katalog,</w:t>
      </w:r>
      <w:r>
        <w:rPr>
          <w:rFonts w:ascii="Times New Roman" w:hAnsi="Times New Roman" w:cs="Times New Roman"/>
        </w:rPr>
        <w:br/>
      </w:r>
      <w:r w:rsidR="00F574BA" w:rsidRPr="00F574BA">
        <w:rPr>
          <w:rFonts w:ascii="Times New Roman" w:hAnsi="Times New Roman" w:cs="Times New Roman"/>
        </w:rPr>
        <w:t>f) produkty dostępne od ręki z dostawą od Dostawcy,</w:t>
      </w:r>
      <w:r>
        <w:rPr>
          <w:rFonts w:ascii="Times New Roman" w:hAnsi="Times New Roman" w:cs="Times New Roman"/>
        </w:rPr>
        <w:br/>
      </w:r>
      <w:r w:rsidR="00F574BA" w:rsidRPr="00F574BA">
        <w:rPr>
          <w:rFonts w:ascii="Times New Roman" w:hAnsi="Times New Roman" w:cs="Times New Roman"/>
        </w:rPr>
        <w:t>g) produkty dostępne na zamówienie,</w:t>
      </w:r>
      <w:r>
        <w:rPr>
          <w:rFonts w:ascii="Times New Roman" w:hAnsi="Times New Roman" w:cs="Times New Roman"/>
        </w:rPr>
        <w:br/>
      </w:r>
      <w:r w:rsidR="00F574BA" w:rsidRPr="00F574BA">
        <w:rPr>
          <w:rFonts w:ascii="Times New Roman" w:hAnsi="Times New Roman" w:cs="Times New Roman"/>
        </w:rPr>
        <w:t>h) wsparcie handlowe i szkoleniowe.</w:t>
      </w:r>
      <w:r>
        <w:rPr>
          <w:rFonts w:ascii="Times New Roman" w:hAnsi="Times New Roman" w:cs="Times New Roman"/>
        </w:rPr>
        <w:br/>
      </w:r>
      <w:r w:rsidR="00F574BA" w:rsidRPr="00F574BA">
        <w:rPr>
          <w:rFonts w:ascii="Times New Roman" w:hAnsi="Times New Roman" w:cs="Times New Roman"/>
        </w:rPr>
        <w:t xml:space="preserve">Dzięki temu Partner może włączyć produkty FIXON do swojej oferty bez konieczności ponoszenia dużych kosztów początkowych i bez ryzyka nadmiernego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xml:space="preserve"> produktami, których rotacja nie została jeszcze potwierdzona.</w:t>
      </w:r>
      <w:r>
        <w:rPr>
          <w:rFonts w:ascii="Times New Roman" w:hAnsi="Times New Roman" w:cs="Times New Roman"/>
        </w:rPr>
        <w:br/>
      </w:r>
      <w:r w:rsidR="00F574BA" w:rsidRPr="00F574BA">
        <w:rPr>
          <w:rFonts w:ascii="Times New Roman" w:hAnsi="Times New Roman" w:cs="Times New Roman"/>
        </w:rPr>
        <w:t>Model ten pozwala Partnerowi sprawdzić faktyczne zainteresowanie klientów, zebrać informacje zwrotne, rozwijać sprzedaż stopniowo i rozszerzać magazyn dopiero wtedy, gdy sprzedaż danej pozycji uzasadnia jej stałą dostępność.</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2.3. Model sprzedaży bez dużego magazynu własnego</w:t>
      </w:r>
      <w:r>
        <w:rPr>
          <w:rFonts w:ascii="Times New Roman" w:hAnsi="Times New Roman" w:cs="Times New Roman"/>
          <w:b/>
          <w:bCs/>
        </w:rPr>
        <w:br/>
      </w:r>
      <w:r w:rsidR="00F574BA" w:rsidRPr="00F574BA">
        <w:rPr>
          <w:rFonts w:ascii="Times New Roman" w:hAnsi="Times New Roman" w:cs="Times New Roman"/>
        </w:rPr>
        <w:lastRenderedPageBreak/>
        <w:t>Jednym z podstawowych założeń Programu jest umożliwienie Partnerowi sprzedaży narzędzi FIXON bez konieczności utrzymywania dużego magazynu własnego.</w:t>
      </w:r>
      <w:r>
        <w:rPr>
          <w:rFonts w:ascii="Times New Roman" w:hAnsi="Times New Roman" w:cs="Times New Roman"/>
        </w:rPr>
        <w:br/>
      </w:r>
      <w:r w:rsidR="00F574BA" w:rsidRPr="00F574BA">
        <w:rPr>
          <w:rFonts w:ascii="Times New Roman" w:hAnsi="Times New Roman" w:cs="Times New Roman"/>
        </w:rPr>
        <w:t>Program zakłada, że pełna oferta FIXON może być prezentowana klientowi w różnych formach, w szczególności poprzez:</w:t>
      </w:r>
      <w:r>
        <w:rPr>
          <w:rFonts w:ascii="Times New Roman" w:hAnsi="Times New Roman" w:cs="Times New Roman"/>
        </w:rPr>
        <w:br/>
      </w:r>
      <w:r w:rsidR="00F574BA" w:rsidRPr="00F574BA">
        <w:rPr>
          <w:rFonts w:ascii="Times New Roman" w:hAnsi="Times New Roman" w:cs="Times New Roman"/>
        </w:rPr>
        <w:t>a) fizycznie dostępne produkty magazynowe,</w:t>
      </w:r>
      <w:r>
        <w:rPr>
          <w:rFonts w:ascii="Times New Roman" w:hAnsi="Times New Roman" w:cs="Times New Roman"/>
        </w:rPr>
        <w:br/>
      </w:r>
      <w:r w:rsidR="00F574BA" w:rsidRPr="00F574BA">
        <w:rPr>
          <w:rFonts w:ascii="Times New Roman" w:hAnsi="Times New Roman" w:cs="Times New Roman"/>
        </w:rPr>
        <w:t>b) fizycznie dostępne narzędzia testowe,</w:t>
      </w:r>
      <w:r>
        <w:rPr>
          <w:rFonts w:ascii="Times New Roman" w:hAnsi="Times New Roman" w:cs="Times New Roman"/>
        </w:rPr>
        <w:br/>
      </w:r>
      <w:r w:rsidR="00F574BA" w:rsidRPr="00F574BA">
        <w:rPr>
          <w:rFonts w:ascii="Times New Roman" w:hAnsi="Times New Roman" w:cs="Times New Roman"/>
        </w:rPr>
        <w:t>c) ekspozycję marketingową,</w:t>
      </w:r>
      <w:r>
        <w:rPr>
          <w:rFonts w:ascii="Times New Roman" w:hAnsi="Times New Roman" w:cs="Times New Roman"/>
        </w:rPr>
        <w:br/>
      </w:r>
      <w:r w:rsidR="00F574BA" w:rsidRPr="00F574BA">
        <w:rPr>
          <w:rFonts w:ascii="Times New Roman" w:hAnsi="Times New Roman" w:cs="Times New Roman"/>
        </w:rPr>
        <w:t>d) e-katalog,</w:t>
      </w:r>
      <w:r>
        <w:rPr>
          <w:rFonts w:ascii="Times New Roman" w:hAnsi="Times New Roman" w:cs="Times New Roman"/>
        </w:rPr>
        <w:br/>
      </w:r>
      <w:r w:rsidR="00F574BA" w:rsidRPr="00F574BA">
        <w:rPr>
          <w:rFonts w:ascii="Times New Roman" w:hAnsi="Times New Roman" w:cs="Times New Roman"/>
        </w:rPr>
        <w:t>e) materiały demonstracyjne,</w:t>
      </w:r>
      <w:r>
        <w:rPr>
          <w:rFonts w:ascii="Times New Roman" w:hAnsi="Times New Roman" w:cs="Times New Roman"/>
        </w:rPr>
        <w:br/>
      </w:r>
      <w:r w:rsidR="00F574BA" w:rsidRPr="00F574BA">
        <w:rPr>
          <w:rFonts w:ascii="Times New Roman" w:hAnsi="Times New Roman" w:cs="Times New Roman"/>
        </w:rPr>
        <w:t>f) filmy instruktażowe,</w:t>
      </w:r>
      <w:r>
        <w:rPr>
          <w:rFonts w:ascii="Times New Roman" w:hAnsi="Times New Roman" w:cs="Times New Roman"/>
        </w:rPr>
        <w:br/>
      </w:r>
      <w:r w:rsidR="00F574BA" w:rsidRPr="00F574BA">
        <w:rPr>
          <w:rFonts w:ascii="Times New Roman" w:hAnsi="Times New Roman" w:cs="Times New Roman"/>
        </w:rPr>
        <w:t>g) kody QR,</w:t>
      </w:r>
      <w:r>
        <w:rPr>
          <w:rFonts w:ascii="Times New Roman" w:hAnsi="Times New Roman" w:cs="Times New Roman"/>
        </w:rPr>
        <w:br/>
      </w:r>
      <w:r w:rsidR="00F574BA" w:rsidRPr="00F574BA">
        <w:rPr>
          <w:rFonts w:ascii="Times New Roman" w:hAnsi="Times New Roman" w:cs="Times New Roman"/>
        </w:rPr>
        <w:t>h) konsultację handlową,</w:t>
      </w:r>
      <w:r>
        <w:rPr>
          <w:rFonts w:ascii="Times New Roman" w:hAnsi="Times New Roman" w:cs="Times New Roman"/>
        </w:rPr>
        <w:br/>
      </w:r>
      <w:r w:rsidR="00F574BA" w:rsidRPr="00F574BA">
        <w:rPr>
          <w:rFonts w:ascii="Times New Roman" w:hAnsi="Times New Roman" w:cs="Times New Roman"/>
        </w:rPr>
        <w:t>i) zamówienie produktu z dostawą od Dostawcy.</w:t>
      </w:r>
      <w:r>
        <w:rPr>
          <w:rFonts w:ascii="Times New Roman" w:hAnsi="Times New Roman" w:cs="Times New Roman"/>
        </w:rPr>
        <w:br/>
      </w:r>
      <w:r w:rsidR="00F574BA" w:rsidRPr="00F574BA">
        <w:rPr>
          <w:rFonts w:ascii="Times New Roman" w:hAnsi="Times New Roman" w:cs="Times New Roman"/>
        </w:rPr>
        <w:t>Partner nie musi utrzymywać wszystkich produktów we wszystkich punktach sprzedaży ani we wszystkich kanałach dystrybucji.</w:t>
      </w:r>
      <w:r>
        <w:rPr>
          <w:rFonts w:ascii="Times New Roman" w:hAnsi="Times New Roman" w:cs="Times New Roman"/>
        </w:rPr>
        <w:br/>
      </w:r>
      <w:r w:rsidR="00F574BA" w:rsidRPr="00F574BA">
        <w:rPr>
          <w:rFonts w:ascii="Times New Roman" w:hAnsi="Times New Roman" w:cs="Times New Roman"/>
        </w:rPr>
        <w:t>Program dopuszcza model, w którym tylko część produktów znajduje się u Partnera w magazynie, a pozostałe produkty są oferowane z katalogu jako produkty dostępne od ręki z dostawą od Dostawcy albo jako produkty na zamówienie.</w:t>
      </w:r>
      <w:r>
        <w:rPr>
          <w:rFonts w:ascii="Times New Roman" w:hAnsi="Times New Roman" w:cs="Times New Roman"/>
        </w:rPr>
        <w:br/>
      </w:r>
      <w:r w:rsidR="00F574BA" w:rsidRPr="00F574BA">
        <w:rPr>
          <w:rFonts w:ascii="Times New Roman" w:hAnsi="Times New Roman" w:cs="Times New Roman"/>
        </w:rPr>
        <w:t>Celem tego modelu jest ograniczenie bariery wejścia dla Partnera, który posiada klientów i kanały sprzedaży, ale nie chce tworzyć od razu pełnego magazynu narzędzi.</w:t>
      </w:r>
      <w:r>
        <w:rPr>
          <w:rFonts w:ascii="Times New Roman" w:hAnsi="Times New Roman" w:cs="Times New Roman"/>
        </w:rPr>
        <w:br/>
      </w:r>
      <w:r w:rsidR="00F574BA" w:rsidRPr="00F574BA">
        <w:rPr>
          <w:rFonts w:ascii="Times New Roman" w:hAnsi="Times New Roman" w:cs="Times New Roman"/>
        </w:rPr>
        <w:t>Sprzedaż bez dużego magazynu własnego może być szczególnie korzystna dla Partnerów, którzy:</w:t>
      </w:r>
      <w:r>
        <w:rPr>
          <w:rFonts w:ascii="Times New Roman" w:hAnsi="Times New Roman" w:cs="Times New Roman"/>
        </w:rPr>
        <w:br/>
      </w:r>
      <w:r w:rsidR="00F574BA" w:rsidRPr="00F574BA">
        <w:rPr>
          <w:rFonts w:ascii="Times New Roman" w:hAnsi="Times New Roman" w:cs="Times New Roman"/>
        </w:rPr>
        <w:t>a) posiadają placówki sprzedaży materiałów, ale nie prowadzą rozbudowanego magazynu narzędziowego,</w:t>
      </w:r>
      <w:r>
        <w:rPr>
          <w:rFonts w:ascii="Times New Roman" w:hAnsi="Times New Roman" w:cs="Times New Roman"/>
        </w:rPr>
        <w:br/>
      </w:r>
      <w:r w:rsidR="00F574BA" w:rsidRPr="00F574BA">
        <w:rPr>
          <w:rFonts w:ascii="Times New Roman" w:hAnsi="Times New Roman" w:cs="Times New Roman"/>
        </w:rPr>
        <w:t>b) posiadają sieć przedstawicieli handlowych,</w:t>
      </w:r>
      <w:r>
        <w:rPr>
          <w:rFonts w:ascii="Times New Roman" w:hAnsi="Times New Roman" w:cs="Times New Roman"/>
        </w:rPr>
        <w:br/>
      </w:r>
      <w:r w:rsidR="00F574BA" w:rsidRPr="00F574BA">
        <w:rPr>
          <w:rFonts w:ascii="Times New Roman" w:hAnsi="Times New Roman" w:cs="Times New Roman"/>
        </w:rPr>
        <w:t>c) obsługują zamówienia materiałowe z dostawą do klienta,</w:t>
      </w:r>
      <w:r>
        <w:rPr>
          <w:rFonts w:ascii="Times New Roman" w:hAnsi="Times New Roman" w:cs="Times New Roman"/>
        </w:rPr>
        <w:br/>
      </w:r>
      <w:r w:rsidR="00F574BA" w:rsidRPr="00F574BA">
        <w:rPr>
          <w:rFonts w:ascii="Times New Roman" w:hAnsi="Times New Roman" w:cs="Times New Roman"/>
        </w:rPr>
        <w:t>d) prowadzą sprzedaż inwestycyjną,</w:t>
      </w:r>
      <w:r>
        <w:rPr>
          <w:rFonts w:ascii="Times New Roman" w:hAnsi="Times New Roman" w:cs="Times New Roman"/>
        </w:rPr>
        <w:br/>
      </w:r>
      <w:r w:rsidR="00F574BA" w:rsidRPr="00F574BA">
        <w:rPr>
          <w:rFonts w:ascii="Times New Roman" w:hAnsi="Times New Roman" w:cs="Times New Roman"/>
        </w:rPr>
        <w:t>e) prowadzą sprzedaż hurtową,</w:t>
      </w:r>
      <w:r>
        <w:rPr>
          <w:rFonts w:ascii="Times New Roman" w:hAnsi="Times New Roman" w:cs="Times New Roman"/>
        </w:rPr>
        <w:br/>
      </w:r>
      <w:r w:rsidR="00F574BA" w:rsidRPr="00F574BA">
        <w:rPr>
          <w:rFonts w:ascii="Times New Roman" w:hAnsi="Times New Roman" w:cs="Times New Roman"/>
        </w:rPr>
        <w:t>f) chcą przetestować potencjał nowej kategorii produktowej,</w:t>
      </w:r>
      <w:r>
        <w:rPr>
          <w:rFonts w:ascii="Times New Roman" w:hAnsi="Times New Roman" w:cs="Times New Roman"/>
        </w:rPr>
        <w:br/>
      </w:r>
      <w:r w:rsidR="00F574BA" w:rsidRPr="00F574BA">
        <w:rPr>
          <w:rFonts w:ascii="Times New Roman" w:hAnsi="Times New Roman" w:cs="Times New Roman"/>
        </w:rPr>
        <w:t xml:space="preserve">g) chcą zwiększyć wartość sprzedaży bez dużego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Wraz z rozwojem sprzedaży Partner może uzyskiwać coraz szersze wsparcie magazynowe, zgodnie z zasadami określonymi w Programie, Umowie i Liście Produktów Objętych Wsparciem Magazynowym.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2.4. Model sprzedaży narzędzi razem z materiałem</w:t>
      </w:r>
      <w:r>
        <w:rPr>
          <w:rFonts w:ascii="Times New Roman" w:hAnsi="Times New Roman" w:cs="Times New Roman"/>
          <w:b/>
          <w:bCs/>
        </w:rPr>
        <w:br/>
      </w:r>
      <w:r w:rsidR="00F574BA" w:rsidRPr="00F574BA">
        <w:rPr>
          <w:rFonts w:ascii="Times New Roman" w:hAnsi="Times New Roman" w:cs="Times New Roman"/>
        </w:rPr>
        <w:t>Jednym z wiodących sposobów wykorzystania Programu Partnerskiego FIXON jest sprzedaż produktów FIXON razem z materiałami oferowanymi przez Partnera.</w:t>
      </w:r>
      <w:r>
        <w:rPr>
          <w:rFonts w:ascii="Times New Roman" w:hAnsi="Times New Roman" w:cs="Times New Roman"/>
        </w:rPr>
        <w:br/>
      </w:r>
      <w:r w:rsidR="00F574BA" w:rsidRPr="00F574BA">
        <w:rPr>
          <w:rFonts w:ascii="Times New Roman" w:hAnsi="Times New Roman" w:cs="Times New Roman"/>
        </w:rPr>
        <w:t>Dotyczy to w szczególności sytuacji, w której Partner sprzedaje klientowi materiał budowlany, brukarski, drogowy lub inny materiał podstawowy, a jednocześnie może zaproponować narzędzia ułatwiające jego prawidłowy montaż, transport, układanie, profilowanie lub obróbkę.</w:t>
      </w:r>
      <w:r>
        <w:rPr>
          <w:rFonts w:ascii="Times New Roman" w:hAnsi="Times New Roman" w:cs="Times New Roman"/>
        </w:rPr>
        <w:br/>
      </w:r>
      <w:r w:rsidR="00F574BA" w:rsidRPr="00F574BA">
        <w:rPr>
          <w:rFonts w:ascii="Times New Roman" w:hAnsi="Times New Roman" w:cs="Times New Roman"/>
        </w:rPr>
        <w:t>W takim modelu narzędzia FIXON stają się naturalnym uzupełnieniem zamówienia materiałowego.</w:t>
      </w:r>
      <w:r>
        <w:rPr>
          <w:rFonts w:ascii="Times New Roman" w:hAnsi="Times New Roman" w:cs="Times New Roman"/>
        </w:rPr>
        <w:br/>
      </w:r>
      <w:r w:rsidR="00F574BA" w:rsidRPr="00F574BA">
        <w:rPr>
          <w:rFonts w:ascii="Times New Roman" w:hAnsi="Times New Roman" w:cs="Times New Roman"/>
        </w:rPr>
        <w:t>Korzyścią dla klienta jest możliwość zakupu materiału i narzędzi w jednym miejscu, bez konieczności samodzielnego poszukiwania rozwiązań dodatkowych.</w:t>
      </w:r>
      <w:r>
        <w:rPr>
          <w:rFonts w:ascii="Times New Roman" w:hAnsi="Times New Roman" w:cs="Times New Roman"/>
        </w:rPr>
        <w:br/>
      </w:r>
      <w:r w:rsidR="00F574BA" w:rsidRPr="00F574BA">
        <w:rPr>
          <w:rFonts w:ascii="Times New Roman" w:hAnsi="Times New Roman" w:cs="Times New Roman"/>
        </w:rPr>
        <w:t>Korzyścią dla Partnera jest możliwość:</w:t>
      </w:r>
      <w:r>
        <w:rPr>
          <w:rFonts w:ascii="Times New Roman" w:hAnsi="Times New Roman" w:cs="Times New Roman"/>
        </w:rPr>
        <w:br/>
      </w:r>
      <w:r w:rsidR="00F574BA" w:rsidRPr="00F574BA">
        <w:rPr>
          <w:rFonts w:ascii="Times New Roman" w:hAnsi="Times New Roman" w:cs="Times New Roman"/>
        </w:rPr>
        <w:t>a) zwiększenia wartości koszyka zakupowego,</w:t>
      </w:r>
      <w:r>
        <w:rPr>
          <w:rFonts w:ascii="Times New Roman" w:hAnsi="Times New Roman" w:cs="Times New Roman"/>
        </w:rPr>
        <w:br/>
      </w:r>
      <w:r w:rsidR="00F574BA" w:rsidRPr="00F574BA">
        <w:rPr>
          <w:rFonts w:ascii="Times New Roman" w:hAnsi="Times New Roman" w:cs="Times New Roman"/>
        </w:rPr>
        <w:t>b) rozszerzenia oferty bez konieczności budowy pełnego magazynu narzędzi,</w:t>
      </w:r>
      <w:r>
        <w:rPr>
          <w:rFonts w:ascii="Times New Roman" w:hAnsi="Times New Roman" w:cs="Times New Roman"/>
        </w:rPr>
        <w:br/>
      </w:r>
      <w:r w:rsidR="00F574BA" w:rsidRPr="00F574BA">
        <w:rPr>
          <w:rFonts w:ascii="Times New Roman" w:hAnsi="Times New Roman" w:cs="Times New Roman"/>
        </w:rPr>
        <w:t>c) zaoferowania klientowi kompletnego rozwiązania,</w:t>
      </w:r>
      <w:r>
        <w:rPr>
          <w:rFonts w:ascii="Times New Roman" w:hAnsi="Times New Roman" w:cs="Times New Roman"/>
        </w:rPr>
        <w:br/>
      </w:r>
      <w:r w:rsidR="00F574BA" w:rsidRPr="00F574BA">
        <w:rPr>
          <w:rFonts w:ascii="Times New Roman" w:hAnsi="Times New Roman" w:cs="Times New Roman"/>
        </w:rPr>
        <w:t>d) poprawy jakości obsługi wykonawcy,</w:t>
      </w:r>
      <w:r>
        <w:rPr>
          <w:rFonts w:ascii="Times New Roman" w:hAnsi="Times New Roman" w:cs="Times New Roman"/>
        </w:rPr>
        <w:br/>
      </w:r>
      <w:r w:rsidR="00F574BA" w:rsidRPr="00F574BA">
        <w:rPr>
          <w:rFonts w:ascii="Times New Roman" w:hAnsi="Times New Roman" w:cs="Times New Roman"/>
        </w:rPr>
        <w:t>e) zwiększenia lojalności klienta,</w:t>
      </w:r>
      <w:r>
        <w:rPr>
          <w:rFonts w:ascii="Times New Roman" w:hAnsi="Times New Roman" w:cs="Times New Roman"/>
        </w:rPr>
        <w:br/>
      </w:r>
      <w:r w:rsidR="00F574BA" w:rsidRPr="00F574BA">
        <w:rPr>
          <w:rFonts w:ascii="Times New Roman" w:hAnsi="Times New Roman" w:cs="Times New Roman"/>
        </w:rPr>
        <w:t>f) wyróżnienia się względem konkurencji,</w:t>
      </w:r>
      <w:r>
        <w:rPr>
          <w:rFonts w:ascii="Times New Roman" w:hAnsi="Times New Roman" w:cs="Times New Roman"/>
        </w:rPr>
        <w:br/>
      </w:r>
      <w:r w:rsidR="00F574BA" w:rsidRPr="00F574BA">
        <w:rPr>
          <w:rFonts w:ascii="Times New Roman" w:hAnsi="Times New Roman" w:cs="Times New Roman"/>
        </w:rPr>
        <w:t>g) wykorzystania istniejącej logistyki materiałowej.</w:t>
      </w:r>
      <w:r>
        <w:rPr>
          <w:rFonts w:ascii="Times New Roman" w:hAnsi="Times New Roman" w:cs="Times New Roman"/>
        </w:rPr>
        <w:br/>
      </w:r>
      <w:r w:rsidR="00F574BA" w:rsidRPr="00F574BA">
        <w:rPr>
          <w:rFonts w:ascii="Times New Roman" w:hAnsi="Times New Roman" w:cs="Times New Roman"/>
        </w:rPr>
        <w:t>Jeżeli Partner realizuje dostawę materiału do klienta końcowego, produkty FIXON mogą zostać dostarczone razem z tym materiałem, o ile pozwalają na to ustalenia logistyczne, dostępność produktów i sposób realizacji zamówienia.</w:t>
      </w:r>
      <w:r>
        <w:rPr>
          <w:rFonts w:ascii="Times New Roman" w:hAnsi="Times New Roman" w:cs="Times New Roman"/>
        </w:rPr>
        <w:br/>
      </w:r>
      <w:r w:rsidR="00F574BA" w:rsidRPr="00F574BA">
        <w:rPr>
          <w:rFonts w:ascii="Times New Roman" w:hAnsi="Times New Roman" w:cs="Times New Roman"/>
        </w:rPr>
        <w:t>Połączenie dostawy narzędzi z dostawą materiału może obniżyć jednostkowy koszt logistyczny oraz zwiększyć atrakcyjność ceny przedstawianej klientowi.</w:t>
      </w:r>
      <w:r>
        <w:rPr>
          <w:rFonts w:ascii="Times New Roman" w:hAnsi="Times New Roman" w:cs="Times New Roman"/>
        </w:rPr>
        <w:br/>
      </w:r>
      <w:r w:rsidR="00F574BA" w:rsidRPr="00F574BA">
        <w:rPr>
          <w:rFonts w:ascii="Times New Roman" w:hAnsi="Times New Roman" w:cs="Times New Roman"/>
        </w:rPr>
        <w:t xml:space="preserve">W przypadku produktów dostępnych z dostawą od Dostawcy cena prezentowana klientowi może uwzględniać koszt dostawy zgodnie z zasadami określonymi w Cenniku, e-katalogu lub innym Dokumencie </w:t>
      </w:r>
      <w:r w:rsidR="00F574BA" w:rsidRPr="00F574BA">
        <w:rPr>
          <w:rFonts w:ascii="Times New Roman" w:hAnsi="Times New Roman" w:cs="Times New Roman"/>
        </w:rPr>
        <w:lastRenderedPageBreak/>
        <w:t>Programowym.</w:t>
      </w:r>
      <w:r>
        <w:rPr>
          <w:rFonts w:ascii="Times New Roman" w:hAnsi="Times New Roman" w:cs="Times New Roman"/>
        </w:rPr>
        <w:br/>
      </w:r>
      <w:r w:rsidR="00F574BA" w:rsidRPr="00F574BA">
        <w:rPr>
          <w:rFonts w:ascii="Times New Roman" w:hAnsi="Times New Roman" w:cs="Times New Roman"/>
        </w:rPr>
        <w:t>Model sprzedaży razem z materiałem ma szczególne znaczenie w branży brukarskiej, gdzie jakość i tempo pracy wykonawcy wpływają na końcowy odbiór całej inwestycji.</w:t>
      </w:r>
      <w:r>
        <w:rPr>
          <w:rFonts w:ascii="Times New Roman" w:hAnsi="Times New Roman" w:cs="Times New Roman"/>
        </w:rPr>
        <w:br/>
      </w:r>
      <w:r w:rsidR="00F574BA" w:rsidRPr="00F574BA">
        <w:rPr>
          <w:rFonts w:ascii="Times New Roman" w:hAnsi="Times New Roman" w:cs="Times New Roman"/>
        </w:rPr>
        <w:t>Narzędzia poprawiające ergonomię, precyzję i organizację pracy mogą pośrednio wspierać sprzedaż materiałów Partnera, ponieważ klient otrzymuje nie tylko produkt podstawowy, ale także rozwiązania ułatwiające jego profesjonalne wykorzystanie.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2.5. Korzyści dla Partnera wynikające z modelu FIXON</w:t>
      </w:r>
      <w:r>
        <w:rPr>
          <w:rFonts w:ascii="Times New Roman" w:hAnsi="Times New Roman" w:cs="Times New Roman"/>
          <w:b/>
          <w:bCs/>
        </w:rPr>
        <w:br/>
      </w:r>
      <w:r w:rsidR="00F574BA" w:rsidRPr="00F574BA">
        <w:rPr>
          <w:rFonts w:ascii="Times New Roman" w:hAnsi="Times New Roman" w:cs="Times New Roman"/>
        </w:rPr>
        <w:t>Program Partnerski FIXON został zaprojektowany tak, aby zapewniał Partnerowi korzyści handlowe, organizacyjne, logistyczne i wizerunkowe.</w:t>
      </w:r>
      <w:r>
        <w:rPr>
          <w:rFonts w:ascii="Times New Roman" w:hAnsi="Times New Roman" w:cs="Times New Roman"/>
        </w:rPr>
        <w:br/>
      </w:r>
      <w:r w:rsidR="00F574BA" w:rsidRPr="00F574BA">
        <w:rPr>
          <w:rFonts w:ascii="Times New Roman" w:hAnsi="Times New Roman" w:cs="Times New Roman"/>
        </w:rPr>
        <w:t>Do podstawowych korzyści Partnera należy możliwość uruchomienia sprzedaży produktów FIXON bez konieczności tworzenia pełnego magazynu własnego.</w:t>
      </w:r>
      <w:r>
        <w:rPr>
          <w:rFonts w:ascii="Times New Roman" w:hAnsi="Times New Roman" w:cs="Times New Roman"/>
        </w:rPr>
        <w:br/>
      </w:r>
      <w:r w:rsidR="00F574BA" w:rsidRPr="00F574BA">
        <w:rPr>
          <w:rFonts w:ascii="Times New Roman" w:hAnsi="Times New Roman" w:cs="Times New Roman"/>
        </w:rPr>
        <w:t>Partner może rozpocząć współpracę z wykorzystaniem magazynu startowego, ekspozycji, materiałów marketingowych, narzędzi testowych i e-katalogu.</w:t>
      </w:r>
      <w:r>
        <w:rPr>
          <w:rFonts w:ascii="Times New Roman" w:hAnsi="Times New Roman" w:cs="Times New Roman"/>
        </w:rPr>
        <w:br/>
      </w:r>
      <w:r w:rsidR="00F574BA" w:rsidRPr="00F574BA">
        <w:rPr>
          <w:rFonts w:ascii="Times New Roman" w:hAnsi="Times New Roman" w:cs="Times New Roman"/>
        </w:rPr>
        <w:t>Program umożliwia Partnerowi stopniowe zwiększanie zaangażowania w sprzedaż produktów FIXON w miarę potwierdzania realnego popytu.</w:t>
      </w:r>
      <w:r>
        <w:rPr>
          <w:rFonts w:ascii="Times New Roman" w:hAnsi="Times New Roman" w:cs="Times New Roman"/>
        </w:rPr>
        <w:br/>
      </w:r>
      <w:r w:rsidR="00F574BA" w:rsidRPr="00F574BA">
        <w:rPr>
          <w:rFonts w:ascii="Times New Roman" w:hAnsi="Times New Roman" w:cs="Times New Roman"/>
        </w:rPr>
        <w:t>Partner może uzyskać następujące korzyści:</w:t>
      </w:r>
      <w:r>
        <w:rPr>
          <w:rFonts w:ascii="Times New Roman" w:hAnsi="Times New Roman" w:cs="Times New Roman"/>
        </w:rPr>
        <w:br/>
      </w:r>
      <w:r w:rsidR="00F574BA" w:rsidRPr="00F574BA">
        <w:rPr>
          <w:rFonts w:ascii="Times New Roman" w:hAnsi="Times New Roman" w:cs="Times New Roman"/>
        </w:rPr>
        <w:t>a) rozszerzenie oferty o profesjonalne narzędzia,</w:t>
      </w:r>
      <w:r>
        <w:rPr>
          <w:rFonts w:ascii="Times New Roman" w:hAnsi="Times New Roman" w:cs="Times New Roman"/>
        </w:rPr>
        <w:br/>
      </w:r>
      <w:r w:rsidR="00F574BA" w:rsidRPr="00F574BA">
        <w:rPr>
          <w:rFonts w:ascii="Times New Roman" w:hAnsi="Times New Roman" w:cs="Times New Roman"/>
        </w:rPr>
        <w:t>b) zwiększenie wartości sprzedaży do istniejących klientów,</w:t>
      </w:r>
      <w:r>
        <w:rPr>
          <w:rFonts w:ascii="Times New Roman" w:hAnsi="Times New Roman" w:cs="Times New Roman"/>
        </w:rPr>
        <w:br/>
      </w:r>
      <w:r w:rsidR="00F574BA" w:rsidRPr="00F574BA">
        <w:rPr>
          <w:rFonts w:ascii="Times New Roman" w:hAnsi="Times New Roman" w:cs="Times New Roman"/>
        </w:rPr>
        <w:t>c) możliwość sprzedaży produktów dodatkowych razem z materiałem podstawowym,</w:t>
      </w:r>
      <w:r>
        <w:rPr>
          <w:rFonts w:ascii="Times New Roman" w:hAnsi="Times New Roman" w:cs="Times New Roman"/>
        </w:rPr>
        <w:br/>
      </w:r>
      <w:r w:rsidR="00F574BA" w:rsidRPr="00F574BA">
        <w:rPr>
          <w:rFonts w:ascii="Times New Roman" w:hAnsi="Times New Roman" w:cs="Times New Roman"/>
        </w:rPr>
        <w:t>d) ograniczenie kosztów logistycznych,</w:t>
      </w:r>
      <w:r>
        <w:rPr>
          <w:rFonts w:ascii="Times New Roman" w:hAnsi="Times New Roman" w:cs="Times New Roman"/>
        </w:rPr>
        <w:br/>
      </w:r>
      <w:r w:rsidR="00F574BA" w:rsidRPr="00F574BA">
        <w:rPr>
          <w:rFonts w:ascii="Times New Roman" w:hAnsi="Times New Roman" w:cs="Times New Roman"/>
        </w:rPr>
        <w:t>e) wsparcie marketingowe,</w:t>
      </w:r>
      <w:r>
        <w:rPr>
          <w:rFonts w:ascii="Times New Roman" w:hAnsi="Times New Roman" w:cs="Times New Roman"/>
        </w:rPr>
        <w:br/>
      </w:r>
      <w:r w:rsidR="00F574BA" w:rsidRPr="00F574BA">
        <w:rPr>
          <w:rFonts w:ascii="Times New Roman" w:hAnsi="Times New Roman" w:cs="Times New Roman"/>
        </w:rPr>
        <w:t>f) wsparcie ekspozycyjne,</w:t>
      </w:r>
      <w:r>
        <w:rPr>
          <w:rFonts w:ascii="Times New Roman" w:hAnsi="Times New Roman" w:cs="Times New Roman"/>
        </w:rPr>
        <w:br/>
      </w:r>
      <w:r w:rsidR="00F574BA" w:rsidRPr="00F574BA">
        <w:rPr>
          <w:rFonts w:ascii="Times New Roman" w:hAnsi="Times New Roman" w:cs="Times New Roman"/>
        </w:rPr>
        <w:t>g) wsparcie szkoleniowe,</w:t>
      </w:r>
      <w:r>
        <w:rPr>
          <w:rFonts w:ascii="Times New Roman" w:hAnsi="Times New Roman" w:cs="Times New Roman"/>
        </w:rPr>
        <w:br/>
      </w:r>
      <w:r w:rsidR="00F574BA" w:rsidRPr="00F574BA">
        <w:rPr>
          <w:rFonts w:ascii="Times New Roman" w:hAnsi="Times New Roman" w:cs="Times New Roman"/>
        </w:rPr>
        <w:t>h) możliwość korzystania z e-katalogu,</w:t>
      </w:r>
      <w:r>
        <w:rPr>
          <w:rFonts w:ascii="Times New Roman" w:hAnsi="Times New Roman" w:cs="Times New Roman"/>
        </w:rPr>
        <w:br/>
      </w:r>
      <w:r w:rsidR="00F574BA" w:rsidRPr="00F574BA">
        <w:rPr>
          <w:rFonts w:ascii="Times New Roman" w:hAnsi="Times New Roman" w:cs="Times New Roman"/>
        </w:rPr>
        <w:t>i) możliwość sprzedaży produktów dostępnych od ręki z dostawą od Dostawcy,</w:t>
      </w:r>
      <w:r>
        <w:rPr>
          <w:rFonts w:ascii="Times New Roman" w:hAnsi="Times New Roman" w:cs="Times New Roman"/>
        </w:rPr>
        <w:br/>
      </w:r>
      <w:r w:rsidR="00F574BA" w:rsidRPr="00F574BA">
        <w:rPr>
          <w:rFonts w:ascii="Times New Roman" w:hAnsi="Times New Roman" w:cs="Times New Roman"/>
        </w:rPr>
        <w:t>j) możliwość sprzedaży produktów na zamówienie,</w:t>
      </w:r>
      <w:r>
        <w:rPr>
          <w:rFonts w:ascii="Times New Roman" w:hAnsi="Times New Roman" w:cs="Times New Roman"/>
        </w:rPr>
        <w:br/>
      </w:r>
      <w:r w:rsidR="00F574BA" w:rsidRPr="00F574BA">
        <w:rPr>
          <w:rFonts w:ascii="Times New Roman" w:hAnsi="Times New Roman" w:cs="Times New Roman"/>
        </w:rPr>
        <w:t>k) możliwość rozwoju do poziomu Partnera Strategicznego,</w:t>
      </w:r>
      <w:r>
        <w:rPr>
          <w:rFonts w:ascii="Times New Roman" w:hAnsi="Times New Roman" w:cs="Times New Roman"/>
        </w:rPr>
        <w:br/>
      </w:r>
      <w:r w:rsidR="00F574BA" w:rsidRPr="00F574BA">
        <w:rPr>
          <w:rFonts w:ascii="Times New Roman" w:hAnsi="Times New Roman" w:cs="Times New Roman"/>
        </w:rPr>
        <w:t>l) możliwość uzyskania dodatkowych Uprawnień Strategicznych,</w:t>
      </w:r>
      <w:r>
        <w:rPr>
          <w:rFonts w:ascii="Times New Roman" w:hAnsi="Times New Roman" w:cs="Times New Roman"/>
        </w:rPr>
        <w:br/>
      </w:r>
      <w:r w:rsidR="00F574BA" w:rsidRPr="00F574BA">
        <w:rPr>
          <w:rFonts w:ascii="Times New Roman" w:hAnsi="Times New Roman" w:cs="Times New Roman"/>
        </w:rPr>
        <w:t>m) możliwość ubiegania się o status Centrum Demonstracyjnego FIXON.</w:t>
      </w:r>
      <w:r>
        <w:rPr>
          <w:rFonts w:ascii="Times New Roman" w:hAnsi="Times New Roman" w:cs="Times New Roman"/>
        </w:rPr>
        <w:br/>
      </w:r>
      <w:r w:rsidR="00F574BA" w:rsidRPr="00F574BA">
        <w:rPr>
          <w:rFonts w:ascii="Times New Roman" w:hAnsi="Times New Roman" w:cs="Times New Roman"/>
        </w:rPr>
        <w:t>Program może również wzmacniać relację Partnera z klientami końcowymi, ponieważ Partner dostarcza nie tylko materiał lub produkt podstawowy, ale także praktyczne rozwiązania usprawniające pracę wykonawcy.</w:t>
      </w:r>
      <w:r>
        <w:rPr>
          <w:rFonts w:ascii="Times New Roman" w:hAnsi="Times New Roman" w:cs="Times New Roman"/>
        </w:rPr>
        <w:br/>
      </w:r>
      <w:r w:rsidR="00F574BA" w:rsidRPr="00F574BA">
        <w:rPr>
          <w:rFonts w:ascii="Times New Roman" w:hAnsi="Times New Roman" w:cs="Times New Roman"/>
        </w:rPr>
        <w:t>W przypadku producentów materiałów budowlanych, brukarskich i drogowych sprzedaż narzędzi FIXON może wspierać jakość wykonania prac z użyciem tych materiałów.</w:t>
      </w:r>
      <w:r>
        <w:rPr>
          <w:rFonts w:ascii="Times New Roman" w:hAnsi="Times New Roman" w:cs="Times New Roman"/>
        </w:rPr>
        <w:br/>
      </w:r>
      <w:r w:rsidR="00F574BA" w:rsidRPr="00F574BA">
        <w:rPr>
          <w:rFonts w:ascii="Times New Roman" w:hAnsi="Times New Roman" w:cs="Times New Roman"/>
        </w:rPr>
        <w:t>Jeżeli wykonawca korzysta z narzędzi poprawiających ergonomię, precyzję lub tempo pracy, efekt końcowy może być lepszy, a sam proces realizacji bardziej przewidywalny.</w:t>
      </w:r>
      <w:r>
        <w:rPr>
          <w:rFonts w:ascii="Times New Roman" w:hAnsi="Times New Roman" w:cs="Times New Roman"/>
        </w:rPr>
        <w:br/>
      </w:r>
      <w:r w:rsidR="00F574BA" w:rsidRPr="00F574BA">
        <w:rPr>
          <w:rFonts w:ascii="Times New Roman" w:hAnsi="Times New Roman" w:cs="Times New Roman"/>
        </w:rPr>
        <w:t>Zadowolenie wykonawcy z kompletnego rozwiązania może przekładać się na większą lojalność wobec Partnera i zwiększenie powtarzalności zamówień.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2.6. Korzyści dla klienta końcowego</w:t>
      </w:r>
      <w:r>
        <w:rPr>
          <w:rFonts w:ascii="Times New Roman" w:hAnsi="Times New Roman" w:cs="Times New Roman"/>
          <w:b/>
          <w:bCs/>
        </w:rPr>
        <w:br/>
      </w:r>
      <w:r w:rsidR="00F574BA" w:rsidRPr="00F574BA">
        <w:rPr>
          <w:rFonts w:ascii="Times New Roman" w:hAnsi="Times New Roman" w:cs="Times New Roman"/>
          <w:b/>
          <w:bCs/>
        </w:rPr>
        <w:t xml:space="preserve">Program Partnerski FIXON został skonstruowany także z myślą o kliencie końcowym, który oczekuje prostego dostępu do profesjonalnych narzędzi, doradztwa produktowego oraz rozwiązań odpowiadających rzeczywistym warunkom pracy. </w:t>
      </w:r>
      <w:r>
        <w:rPr>
          <w:rFonts w:ascii="Times New Roman" w:hAnsi="Times New Roman" w:cs="Times New Roman"/>
          <w:b/>
          <w:bCs/>
        </w:rPr>
        <w:br/>
      </w:r>
      <w:r w:rsidR="00F574BA" w:rsidRPr="00F574BA">
        <w:rPr>
          <w:rFonts w:ascii="Times New Roman" w:hAnsi="Times New Roman" w:cs="Times New Roman"/>
          <w:b/>
          <w:bCs/>
        </w:rPr>
        <w:t xml:space="preserve">Klient końcowy może korzystać z oferty FIXON za pośrednictwem Partnera, u którego już kupuje materiały, odbiera zamówienia albo korzysta z doradztwa handlowego. Dzięki temu zakup narzędzi nie wymaga od klienta szukania osobnego dostawcy, składania oddzielnego zamówienia ani organizowania dodatkowej dostawy. </w:t>
      </w:r>
      <w:r>
        <w:rPr>
          <w:rFonts w:ascii="Times New Roman" w:hAnsi="Times New Roman" w:cs="Times New Roman"/>
          <w:b/>
          <w:bCs/>
        </w:rPr>
        <w:br/>
      </w:r>
      <w:r w:rsidR="00F574BA" w:rsidRPr="00F574BA">
        <w:rPr>
          <w:rFonts w:ascii="Times New Roman" w:hAnsi="Times New Roman" w:cs="Times New Roman"/>
          <w:b/>
          <w:bCs/>
        </w:rPr>
        <w:t>Dla klienta końcowego najważniejsze korzyści wynikające z Programu to:</w:t>
      </w:r>
      <w:r>
        <w:rPr>
          <w:rFonts w:ascii="Times New Roman" w:hAnsi="Times New Roman" w:cs="Times New Roman"/>
          <w:b/>
          <w:bCs/>
        </w:rPr>
        <w:br/>
      </w:r>
      <w:r w:rsidR="00F574BA" w:rsidRPr="00F574BA">
        <w:rPr>
          <w:rFonts w:ascii="Times New Roman" w:hAnsi="Times New Roman" w:cs="Times New Roman"/>
          <w:b/>
          <w:bCs/>
        </w:rPr>
        <w:t>a) możliwość zakupu narzędzi razem z materiałem,</w:t>
      </w:r>
      <w:r>
        <w:rPr>
          <w:rFonts w:ascii="Times New Roman" w:hAnsi="Times New Roman" w:cs="Times New Roman"/>
          <w:b/>
          <w:bCs/>
        </w:rPr>
        <w:br/>
      </w:r>
      <w:r w:rsidR="00F574BA" w:rsidRPr="00F574BA">
        <w:rPr>
          <w:rFonts w:ascii="Times New Roman" w:hAnsi="Times New Roman" w:cs="Times New Roman"/>
          <w:b/>
          <w:bCs/>
        </w:rPr>
        <w:t>b) dostęp do profesjonalnych narzędzi przeznaczonych dla branży brukarskiej, budowlanej, drogowej i wykonawczej,</w:t>
      </w:r>
      <w:r>
        <w:rPr>
          <w:rFonts w:ascii="Times New Roman" w:hAnsi="Times New Roman" w:cs="Times New Roman"/>
          <w:b/>
          <w:bCs/>
        </w:rPr>
        <w:br/>
      </w:r>
      <w:r w:rsidR="00F574BA" w:rsidRPr="00F574BA">
        <w:rPr>
          <w:rFonts w:ascii="Times New Roman" w:hAnsi="Times New Roman" w:cs="Times New Roman"/>
          <w:b/>
          <w:bCs/>
        </w:rPr>
        <w:t>c) możliwość zapoznania się z produktami poprzez ekspozycję, narzędzia testowe, e-katalog, materiały demonstracyjne lub konsultację handlową,</w:t>
      </w:r>
      <w:r>
        <w:rPr>
          <w:rFonts w:ascii="Times New Roman" w:hAnsi="Times New Roman" w:cs="Times New Roman"/>
          <w:b/>
          <w:bCs/>
        </w:rPr>
        <w:br/>
      </w:r>
      <w:r w:rsidR="00F574BA" w:rsidRPr="00F574BA">
        <w:rPr>
          <w:rFonts w:ascii="Times New Roman" w:hAnsi="Times New Roman" w:cs="Times New Roman"/>
          <w:b/>
          <w:bCs/>
        </w:rPr>
        <w:t>d) możliwość złożenia zamówienia z katalogu także wtedy, gdy dany produkt nie znajduje się fizycznie w placówce Partnera,</w:t>
      </w:r>
      <w:r>
        <w:rPr>
          <w:rFonts w:ascii="Times New Roman" w:hAnsi="Times New Roman" w:cs="Times New Roman"/>
          <w:b/>
          <w:bCs/>
        </w:rPr>
        <w:br/>
      </w:r>
      <w:r w:rsidR="00F574BA" w:rsidRPr="00F574BA">
        <w:rPr>
          <w:rFonts w:ascii="Times New Roman" w:hAnsi="Times New Roman" w:cs="Times New Roman"/>
          <w:b/>
          <w:bCs/>
        </w:rPr>
        <w:lastRenderedPageBreak/>
        <w:t>e) możliwość skorzystania z dostawy narzędzi razem z materiałem podstawowym,</w:t>
      </w:r>
      <w:r>
        <w:rPr>
          <w:rFonts w:ascii="Times New Roman" w:hAnsi="Times New Roman" w:cs="Times New Roman"/>
          <w:b/>
          <w:bCs/>
        </w:rPr>
        <w:br/>
      </w:r>
      <w:r w:rsidR="00F574BA" w:rsidRPr="00F574BA">
        <w:rPr>
          <w:rFonts w:ascii="Times New Roman" w:hAnsi="Times New Roman" w:cs="Times New Roman"/>
          <w:b/>
          <w:bCs/>
        </w:rPr>
        <w:t>f) dostęp do produktów specjalnych, testowych, premierowych lub wykonywanych na zamówienie poprzez Partnerów Strategicznych albo Centra Demonstracyjne FIXON,</w:t>
      </w:r>
      <w:r>
        <w:rPr>
          <w:rFonts w:ascii="Times New Roman" w:hAnsi="Times New Roman" w:cs="Times New Roman"/>
          <w:b/>
          <w:bCs/>
        </w:rPr>
        <w:br/>
      </w:r>
      <w:r w:rsidR="00F574BA" w:rsidRPr="00F574BA">
        <w:rPr>
          <w:rFonts w:ascii="Times New Roman" w:hAnsi="Times New Roman" w:cs="Times New Roman"/>
          <w:b/>
          <w:bCs/>
        </w:rPr>
        <w:t>g) możliwość lepszego dobrania narzędzi do rodzaju wykonywanych prac,</w:t>
      </w:r>
      <w:r>
        <w:rPr>
          <w:rFonts w:ascii="Times New Roman" w:hAnsi="Times New Roman" w:cs="Times New Roman"/>
          <w:b/>
          <w:bCs/>
        </w:rPr>
        <w:br/>
      </w:r>
      <w:r w:rsidR="00F574BA" w:rsidRPr="00F574BA">
        <w:rPr>
          <w:rFonts w:ascii="Times New Roman" w:hAnsi="Times New Roman" w:cs="Times New Roman"/>
          <w:b/>
          <w:bCs/>
        </w:rPr>
        <w:t>h) ograniczenie ryzyka zakupu przypadkowego lub niedopasowanego narzędzia.</w:t>
      </w:r>
      <w:r>
        <w:rPr>
          <w:rFonts w:ascii="Times New Roman" w:hAnsi="Times New Roman" w:cs="Times New Roman"/>
          <w:b/>
          <w:bCs/>
        </w:rPr>
        <w:br/>
      </w:r>
      <w:r w:rsidR="00F574BA" w:rsidRPr="00F574BA">
        <w:rPr>
          <w:rFonts w:ascii="Times New Roman" w:hAnsi="Times New Roman" w:cs="Times New Roman"/>
          <w:b/>
          <w:bCs/>
        </w:rPr>
        <w:t xml:space="preserve">Produkty FIXON powinny być przedstawiane klientowi końcowemu nie jako przypadkowy dodatek do sprzedaży materiału, lecz jako element kompletnego procesu wykonawczego. Klient kupujący kostkę, płyty, krawężniki, elementy betonowe lub inne materiały potrzebuje nie tylko samego materiału, ale również narzędzi umożliwiających sprawniejszy, dokładniejszy i mniej obciążający montaż. </w:t>
      </w:r>
      <w:r>
        <w:rPr>
          <w:rFonts w:ascii="Times New Roman" w:hAnsi="Times New Roman" w:cs="Times New Roman"/>
          <w:b/>
          <w:bCs/>
        </w:rPr>
        <w:br/>
      </w:r>
      <w:r w:rsidR="00F574BA" w:rsidRPr="00F574BA">
        <w:rPr>
          <w:rFonts w:ascii="Times New Roman" w:hAnsi="Times New Roman" w:cs="Times New Roman"/>
          <w:b/>
          <w:bCs/>
        </w:rPr>
        <w:t xml:space="preserve">W komunikacji z klientem końcowym handlowiec powinien podkreślać, że produkty FIXON są narzędziami profesjonalnymi, wykonanymi z myślą o intensywnej pracy w warunkach budowy. Producent wskazuje, że narzędzia FIXON są wykonywane w Polsce ze stali nierdzewnej, a ich celem jest oszczędność czasu, zwiększenie precyzji i podniesienie jakości pracy. </w:t>
      </w:r>
      <w:r>
        <w:rPr>
          <w:rFonts w:ascii="Times New Roman" w:hAnsi="Times New Roman" w:cs="Times New Roman"/>
          <w:b/>
          <w:bCs/>
        </w:rPr>
        <w:br/>
      </w:r>
      <w:r w:rsidR="00F574BA" w:rsidRPr="00F574BA">
        <w:rPr>
          <w:rFonts w:ascii="Times New Roman" w:hAnsi="Times New Roman" w:cs="Times New Roman"/>
          <w:b/>
          <w:bCs/>
        </w:rPr>
        <w:t xml:space="preserve">Jedną z kluczowych korzyści dla klienta końcowego jest ograniczenie wysiłku fizycznego pracowników. W wielu pracach brukarskich i budowlanych strata czasu oraz zmęczenie nie wynikają wyłącznie z dużych operacji, lecz z tysięcy powtarzalnych, drobnych czynności: schylania się po kostkę, poprawiania elementów, przenoszenia płyt, ustawiania krawędzi, profilowania podłoża albo korzystania z prowizorycznych rozwiązań wykonanych na budowie. </w:t>
      </w:r>
      <w:r>
        <w:rPr>
          <w:rFonts w:ascii="Times New Roman" w:hAnsi="Times New Roman" w:cs="Times New Roman"/>
          <w:b/>
          <w:bCs/>
        </w:rPr>
        <w:br/>
      </w:r>
      <w:r w:rsidR="00F574BA" w:rsidRPr="00F574BA">
        <w:rPr>
          <w:rFonts w:ascii="Times New Roman" w:hAnsi="Times New Roman" w:cs="Times New Roman"/>
          <w:b/>
          <w:bCs/>
        </w:rPr>
        <w:t xml:space="preserve">Produkty FIXON powinny być prezentowane jako narzędzia, które pomagają zmniejszyć liczbę takich powtarzalnych obciążeń. Dla wykonawcy oznacza to praktyczną korzyść: pracownik mniej się męczy, szybciej wraca do kolejnej czynności, a ekipa może utrzymać lepsze tempo pracy przez dłuższą część dnia. </w:t>
      </w:r>
      <w:r>
        <w:rPr>
          <w:rFonts w:ascii="Times New Roman" w:hAnsi="Times New Roman" w:cs="Times New Roman"/>
          <w:b/>
          <w:bCs/>
        </w:rPr>
        <w:br/>
      </w:r>
      <w:r w:rsidR="00F574BA" w:rsidRPr="00F574BA">
        <w:rPr>
          <w:rFonts w:ascii="Times New Roman" w:hAnsi="Times New Roman" w:cs="Times New Roman"/>
          <w:b/>
          <w:bCs/>
        </w:rPr>
        <w:t xml:space="preserve">Handlowiec może wyjaśniać klientowi, że narzędzie nie musi zastępować dużej maszyny, aby realnie poprawić wydajność pracy. Często największy efekt dają narzędzia, które usprawniają drobne, ale stale powtarzane czynności. Jeżeli każda taka czynność trwa krócej, wymaga mniej siły albo jest wykonywana dokładniej, cała ekipa zyskuje czas na przestrzeni dnia roboczego. </w:t>
      </w:r>
      <w:r>
        <w:rPr>
          <w:rFonts w:ascii="Times New Roman" w:hAnsi="Times New Roman" w:cs="Times New Roman"/>
          <w:b/>
          <w:bCs/>
        </w:rPr>
        <w:br/>
      </w:r>
      <w:r w:rsidR="00F574BA" w:rsidRPr="00F574BA">
        <w:rPr>
          <w:rFonts w:ascii="Times New Roman" w:hAnsi="Times New Roman" w:cs="Times New Roman"/>
          <w:b/>
          <w:bCs/>
        </w:rPr>
        <w:t xml:space="preserve">Drugą istotną korzyścią jest zwiększenie precyzji pracy. Narzędzia służące do prowadzenia, profilowania, chwytania, przenoszenia lub ustawiania elementów pozwalają ograniczyć improwizację na budowie. Zamiast korzystać z przypadkowych desek, prętów, linek, podkładek lub ręcznie dorabianych rozwiązań, wykonawca może używać narzędzia przeznaczonego do konkretnej czynności. </w:t>
      </w:r>
      <w:r>
        <w:rPr>
          <w:rFonts w:ascii="Times New Roman" w:hAnsi="Times New Roman" w:cs="Times New Roman"/>
          <w:b/>
          <w:bCs/>
        </w:rPr>
        <w:br/>
      </w:r>
      <w:r w:rsidR="00F574BA" w:rsidRPr="00F574BA">
        <w:rPr>
          <w:rFonts w:ascii="Times New Roman" w:hAnsi="Times New Roman" w:cs="Times New Roman"/>
          <w:b/>
          <w:bCs/>
        </w:rPr>
        <w:t xml:space="preserve">Precyzja ma znaczenie nie tylko dla wykonawcy, ale również dla klienta końcowego i Partnera sprzedającego materiał. Im lepiej wykonana praca, tym mniejsze ryzyko reklamacji, poprawek, nierówności, uszkodzeń materiału albo niezadowolenia inwestora. Narzędzia FIXON mogą więc pośrednio wspierać jakość realizacji wykonanych z użyciem materiałów zakupionych u Partnera. </w:t>
      </w:r>
      <w:r>
        <w:rPr>
          <w:rFonts w:ascii="Times New Roman" w:hAnsi="Times New Roman" w:cs="Times New Roman"/>
          <w:b/>
          <w:bCs/>
        </w:rPr>
        <w:br/>
      </w:r>
      <w:r w:rsidR="00F574BA" w:rsidRPr="00F574BA">
        <w:rPr>
          <w:rFonts w:ascii="Times New Roman" w:hAnsi="Times New Roman" w:cs="Times New Roman"/>
          <w:b/>
          <w:bCs/>
        </w:rPr>
        <w:t xml:space="preserve">Trzecią korzyścią jest lepsza organizacja pracy. Wykonawca, który ma odpowiednie narzędzia, może ograniczyć liczbę przerw, poprawek i czynności wykonywanych „na wyczucie”. Dla klienta oznacza to sprawniejszą realizację, a dla Partnera — możliwość przedstawienia oferty jako bardziej kompletnej i profesjonalnej. </w:t>
      </w:r>
      <w:r>
        <w:rPr>
          <w:rFonts w:ascii="Times New Roman" w:hAnsi="Times New Roman" w:cs="Times New Roman"/>
          <w:b/>
          <w:bCs/>
        </w:rPr>
        <w:br/>
      </w:r>
      <w:r w:rsidR="00F574BA" w:rsidRPr="00F574BA">
        <w:rPr>
          <w:rFonts w:ascii="Times New Roman" w:hAnsi="Times New Roman" w:cs="Times New Roman"/>
          <w:b/>
          <w:bCs/>
        </w:rPr>
        <w:t xml:space="preserve">W przypadku narzędzi do chwytania, przenoszenia i ustawiania elementów handlowiec powinien akcentować przede wszystkim: </w:t>
      </w:r>
      <w:r>
        <w:rPr>
          <w:rFonts w:ascii="Times New Roman" w:hAnsi="Times New Roman" w:cs="Times New Roman"/>
          <w:b/>
          <w:bCs/>
        </w:rPr>
        <w:br/>
      </w:r>
      <w:r w:rsidR="00F574BA" w:rsidRPr="00F574BA">
        <w:rPr>
          <w:rFonts w:ascii="Times New Roman" w:hAnsi="Times New Roman" w:cs="Times New Roman"/>
          <w:b/>
          <w:bCs/>
        </w:rPr>
        <w:t>a) mocniejszy i pewniejszy chwyt,</w:t>
      </w:r>
      <w:r>
        <w:rPr>
          <w:rFonts w:ascii="Times New Roman" w:hAnsi="Times New Roman" w:cs="Times New Roman"/>
          <w:b/>
          <w:bCs/>
        </w:rPr>
        <w:br/>
      </w:r>
      <w:r w:rsidR="00F574BA" w:rsidRPr="00F574BA">
        <w:rPr>
          <w:rFonts w:ascii="Times New Roman" w:hAnsi="Times New Roman" w:cs="Times New Roman"/>
          <w:b/>
          <w:bCs/>
        </w:rPr>
        <w:t>b) większą kontrolę nad elementem,</w:t>
      </w:r>
      <w:r>
        <w:rPr>
          <w:rFonts w:ascii="Times New Roman" w:hAnsi="Times New Roman" w:cs="Times New Roman"/>
          <w:b/>
          <w:bCs/>
        </w:rPr>
        <w:br/>
      </w:r>
      <w:r w:rsidR="00F574BA" w:rsidRPr="00F574BA">
        <w:rPr>
          <w:rFonts w:ascii="Times New Roman" w:hAnsi="Times New Roman" w:cs="Times New Roman"/>
          <w:b/>
          <w:bCs/>
        </w:rPr>
        <w:t>c) mniejsze obciążenie rąk, pleców i kolan,</w:t>
      </w:r>
      <w:r>
        <w:rPr>
          <w:rFonts w:ascii="Times New Roman" w:hAnsi="Times New Roman" w:cs="Times New Roman"/>
          <w:b/>
          <w:bCs/>
        </w:rPr>
        <w:br/>
      </w:r>
      <w:r w:rsidR="00F574BA" w:rsidRPr="00F574BA">
        <w:rPr>
          <w:rFonts w:ascii="Times New Roman" w:hAnsi="Times New Roman" w:cs="Times New Roman"/>
          <w:b/>
          <w:bCs/>
        </w:rPr>
        <w:t>d) mniejsze ryzyko przypadkowego upuszczenia elementu,</w:t>
      </w:r>
      <w:r>
        <w:rPr>
          <w:rFonts w:ascii="Times New Roman" w:hAnsi="Times New Roman" w:cs="Times New Roman"/>
          <w:b/>
          <w:bCs/>
        </w:rPr>
        <w:br/>
      </w:r>
      <w:r w:rsidR="00F574BA" w:rsidRPr="00F574BA">
        <w:rPr>
          <w:rFonts w:ascii="Times New Roman" w:hAnsi="Times New Roman" w:cs="Times New Roman"/>
          <w:b/>
          <w:bCs/>
        </w:rPr>
        <w:t>e) szybsze tempo pracy przy powtarzalnych czynnościach,</w:t>
      </w:r>
      <w:r>
        <w:rPr>
          <w:rFonts w:ascii="Times New Roman" w:hAnsi="Times New Roman" w:cs="Times New Roman"/>
          <w:b/>
          <w:bCs/>
        </w:rPr>
        <w:br/>
      </w:r>
      <w:r w:rsidR="00F574BA" w:rsidRPr="00F574BA">
        <w:rPr>
          <w:rFonts w:ascii="Times New Roman" w:hAnsi="Times New Roman" w:cs="Times New Roman"/>
          <w:b/>
          <w:bCs/>
        </w:rPr>
        <w:t>f) wygodniejszą pracę przy cięższych elementach,</w:t>
      </w:r>
      <w:r>
        <w:rPr>
          <w:rFonts w:ascii="Times New Roman" w:hAnsi="Times New Roman" w:cs="Times New Roman"/>
          <w:b/>
          <w:bCs/>
        </w:rPr>
        <w:br/>
      </w:r>
      <w:r w:rsidR="00F574BA" w:rsidRPr="00F574BA">
        <w:rPr>
          <w:rFonts w:ascii="Times New Roman" w:hAnsi="Times New Roman" w:cs="Times New Roman"/>
          <w:b/>
          <w:bCs/>
        </w:rPr>
        <w:t>g) lepszą stabilność podczas przenoszenia i ustawiania.</w:t>
      </w:r>
      <w:r>
        <w:rPr>
          <w:rFonts w:ascii="Times New Roman" w:hAnsi="Times New Roman" w:cs="Times New Roman"/>
          <w:b/>
          <w:bCs/>
        </w:rPr>
        <w:br/>
      </w:r>
      <w:r w:rsidR="00F574BA" w:rsidRPr="00F574BA">
        <w:rPr>
          <w:rFonts w:ascii="Times New Roman" w:hAnsi="Times New Roman" w:cs="Times New Roman"/>
          <w:b/>
          <w:bCs/>
        </w:rPr>
        <w:t xml:space="preserve">Przykładowo opis produktowy chwytaka GRIX HOLD wskazuje na mocny, precyzyjny chwyt, stabilność przy przenoszeniu kostki i ciężkich płyt betonowych, odporność na korozję i intensywną eksploatację oraz realne przyspieszenie tempa pracy. Tego typu argumenty powinny być wykorzystywane przez handlowców jako konkretna odpowiedź na pytanie klienta: „po co mi to narzędzie?”. </w:t>
      </w:r>
      <w:r>
        <w:rPr>
          <w:rFonts w:ascii="Times New Roman" w:hAnsi="Times New Roman" w:cs="Times New Roman"/>
          <w:b/>
          <w:bCs/>
        </w:rPr>
        <w:br/>
      </w:r>
      <w:r w:rsidR="00F574BA" w:rsidRPr="00F574BA">
        <w:rPr>
          <w:rFonts w:ascii="Times New Roman" w:hAnsi="Times New Roman" w:cs="Times New Roman"/>
          <w:b/>
          <w:bCs/>
        </w:rPr>
        <w:t xml:space="preserve">W przypadku narzędzi do profilowania, prowadzenia i poziomowania terenu handlowiec powinien </w:t>
      </w:r>
      <w:r w:rsidR="00F574BA" w:rsidRPr="00F574BA">
        <w:rPr>
          <w:rFonts w:ascii="Times New Roman" w:hAnsi="Times New Roman" w:cs="Times New Roman"/>
          <w:b/>
          <w:bCs/>
        </w:rPr>
        <w:lastRenderedPageBreak/>
        <w:t xml:space="preserve">akcentować przede wszystkim: </w:t>
      </w:r>
      <w:r>
        <w:rPr>
          <w:rFonts w:ascii="Times New Roman" w:hAnsi="Times New Roman" w:cs="Times New Roman"/>
          <w:b/>
          <w:bCs/>
        </w:rPr>
        <w:br/>
      </w:r>
      <w:r w:rsidR="00F574BA" w:rsidRPr="00F574BA">
        <w:rPr>
          <w:rFonts w:ascii="Times New Roman" w:hAnsi="Times New Roman" w:cs="Times New Roman"/>
          <w:b/>
          <w:bCs/>
        </w:rPr>
        <w:t>a) zastąpienie rozwiązań prowizorycznych,</w:t>
      </w:r>
      <w:r>
        <w:rPr>
          <w:rFonts w:ascii="Times New Roman" w:hAnsi="Times New Roman" w:cs="Times New Roman"/>
          <w:b/>
          <w:bCs/>
        </w:rPr>
        <w:br/>
      </w:r>
      <w:r w:rsidR="00F574BA" w:rsidRPr="00F574BA">
        <w:rPr>
          <w:rFonts w:ascii="Times New Roman" w:hAnsi="Times New Roman" w:cs="Times New Roman"/>
          <w:b/>
          <w:bCs/>
        </w:rPr>
        <w:t>b) powtarzalność ustawień,</w:t>
      </w:r>
      <w:r>
        <w:rPr>
          <w:rFonts w:ascii="Times New Roman" w:hAnsi="Times New Roman" w:cs="Times New Roman"/>
          <w:b/>
          <w:bCs/>
        </w:rPr>
        <w:br/>
      </w:r>
      <w:r w:rsidR="00F574BA" w:rsidRPr="00F574BA">
        <w:rPr>
          <w:rFonts w:ascii="Times New Roman" w:hAnsi="Times New Roman" w:cs="Times New Roman"/>
          <w:b/>
          <w:bCs/>
        </w:rPr>
        <w:t>c) większą kontrolę nad efektem końcowym,</w:t>
      </w:r>
      <w:r>
        <w:rPr>
          <w:rFonts w:ascii="Times New Roman" w:hAnsi="Times New Roman" w:cs="Times New Roman"/>
          <w:b/>
          <w:bCs/>
        </w:rPr>
        <w:br/>
      </w:r>
      <w:r w:rsidR="00F574BA" w:rsidRPr="00F574BA">
        <w:rPr>
          <w:rFonts w:ascii="Times New Roman" w:hAnsi="Times New Roman" w:cs="Times New Roman"/>
          <w:b/>
          <w:bCs/>
        </w:rPr>
        <w:t>d) skrócenie czasu przygotowania stanowiska pracy,</w:t>
      </w:r>
      <w:r>
        <w:rPr>
          <w:rFonts w:ascii="Times New Roman" w:hAnsi="Times New Roman" w:cs="Times New Roman"/>
          <w:b/>
          <w:bCs/>
        </w:rPr>
        <w:br/>
      </w:r>
      <w:r w:rsidR="00F574BA" w:rsidRPr="00F574BA">
        <w:rPr>
          <w:rFonts w:ascii="Times New Roman" w:hAnsi="Times New Roman" w:cs="Times New Roman"/>
          <w:b/>
          <w:bCs/>
        </w:rPr>
        <w:t>e) ograniczenie poprawek,</w:t>
      </w:r>
      <w:r>
        <w:rPr>
          <w:rFonts w:ascii="Times New Roman" w:hAnsi="Times New Roman" w:cs="Times New Roman"/>
          <w:b/>
          <w:bCs/>
        </w:rPr>
        <w:br/>
      </w:r>
      <w:r w:rsidR="00F574BA" w:rsidRPr="00F574BA">
        <w:rPr>
          <w:rFonts w:ascii="Times New Roman" w:hAnsi="Times New Roman" w:cs="Times New Roman"/>
          <w:b/>
          <w:bCs/>
        </w:rPr>
        <w:t>f) łatwiejsze utrzymanie równego poziomu,</w:t>
      </w:r>
      <w:r>
        <w:rPr>
          <w:rFonts w:ascii="Times New Roman" w:hAnsi="Times New Roman" w:cs="Times New Roman"/>
          <w:b/>
          <w:bCs/>
        </w:rPr>
        <w:br/>
      </w:r>
      <w:r w:rsidR="00F574BA" w:rsidRPr="00F574BA">
        <w:rPr>
          <w:rFonts w:ascii="Times New Roman" w:hAnsi="Times New Roman" w:cs="Times New Roman"/>
          <w:b/>
          <w:bCs/>
        </w:rPr>
        <w:t>g) większą przewidywalność pracy ekipy.</w:t>
      </w:r>
      <w:r>
        <w:rPr>
          <w:rFonts w:ascii="Times New Roman" w:hAnsi="Times New Roman" w:cs="Times New Roman"/>
          <w:b/>
          <w:bCs/>
        </w:rPr>
        <w:br/>
      </w:r>
      <w:r w:rsidR="00F574BA" w:rsidRPr="00F574BA">
        <w:rPr>
          <w:rFonts w:ascii="Times New Roman" w:hAnsi="Times New Roman" w:cs="Times New Roman"/>
          <w:b/>
          <w:bCs/>
        </w:rPr>
        <w:t xml:space="preserve">W przypadku narzędzi specjalistycznych lub zestawów systemowych handlowiec powinien podkreślać, że klient nie kupuje pojedynczego gadżetu, lecz rozwiązanie do określonego problemu wykonawczego. Jeżeli produkt skraca czas pracy, ogranicza zmęczenie i poprawia precyzję, jego wartość dla wykonawcy nie wynika wyłącznie z ceny zakupu, ale z oszczędności czasu i jakości pracy na kolejnych zleceniach. </w:t>
      </w:r>
      <w:r>
        <w:rPr>
          <w:rFonts w:ascii="Times New Roman" w:hAnsi="Times New Roman" w:cs="Times New Roman"/>
          <w:b/>
          <w:bCs/>
        </w:rPr>
        <w:br/>
      </w:r>
      <w:r w:rsidR="00F574BA" w:rsidRPr="00F574BA">
        <w:rPr>
          <w:rFonts w:ascii="Times New Roman" w:hAnsi="Times New Roman" w:cs="Times New Roman"/>
          <w:b/>
          <w:bCs/>
        </w:rPr>
        <w:t xml:space="preserve">Ważnym argumentem handlowym jest także trwałość produktów. Narzędzia FIXON powinny być przedstawiane jako rozwiązania do regularnej, profesjonalnej pracy, a nie jako sprzęt jednorazowy lub sezonowy. Informacja o wykonaniu ze stali nierdzewnej oraz nacisk producenta na trwałość i jakość wykonania wzmacniają przekaz, że klient inwestuje w narzędzie do długotrwałego użytkowania. </w:t>
      </w:r>
      <w:r>
        <w:rPr>
          <w:rFonts w:ascii="Times New Roman" w:hAnsi="Times New Roman" w:cs="Times New Roman"/>
          <w:b/>
          <w:bCs/>
        </w:rPr>
        <w:br/>
      </w:r>
      <w:r w:rsidR="00F574BA" w:rsidRPr="00F574BA">
        <w:rPr>
          <w:rFonts w:ascii="Times New Roman" w:hAnsi="Times New Roman" w:cs="Times New Roman"/>
          <w:b/>
          <w:bCs/>
        </w:rPr>
        <w:t xml:space="preserve">Handlowiec powinien unikać sprowadzania rozmowy wyłącznie do ceny narzędzia. Właściwa argumentacja powinna koncentrować się na całkowitej korzyści dla wykonawcy, czyli na tym, ile czasu, siły, poprawek i improwizacji może zostać ograniczone dzięki użyciu odpowiedniego narzędzia. </w:t>
      </w:r>
      <w:r>
        <w:rPr>
          <w:rFonts w:ascii="Times New Roman" w:hAnsi="Times New Roman" w:cs="Times New Roman"/>
          <w:b/>
          <w:bCs/>
        </w:rPr>
        <w:br/>
      </w:r>
      <w:r w:rsidR="00F574BA" w:rsidRPr="00F574BA">
        <w:rPr>
          <w:rFonts w:ascii="Times New Roman" w:hAnsi="Times New Roman" w:cs="Times New Roman"/>
          <w:b/>
          <w:bCs/>
        </w:rPr>
        <w:t xml:space="preserve">Dla wykonawcy najważniejsze pytanie nie brzmi wyłącznie: „ile kosztuje narzędzie?”, ale również: </w:t>
      </w:r>
      <w:r>
        <w:rPr>
          <w:rFonts w:ascii="Times New Roman" w:hAnsi="Times New Roman" w:cs="Times New Roman"/>
          <w:b/>
          <w:bCs/>
        </w:rPr>
        <w:br/>
      </w:r>
      <w:r w:rsidR="00F574BA" w:rsidRPr="00F574BA">
        <w:rPr>
          <w:rFonts w:ascii="Times New Roman" w:hAnsi="Times New Roman" w:cs="Times New Roman"/>
          <w:b/>
          <w:bCs/>
        </w:rPr>
        <w:t>a) ile razy dziennie wykonuję daną czynność,</w:t>
      </w:r>
      <w:r>
        <w:rPr>
          <w:rFonts w:ascii="Times New Roman" w:hAnsi="Times New Roman" w:cs="Times New Roman"/>
          <w:b/>
          <w:bCs/>
        </w:rPr>
        <w:br/>
      </w:r>
      <w:r w:rsidR="00F574BA" w:rsidRPr="00F574BA">
        <w:rPr>
          <w:rFonts w:ascii="Times New Roman" w:hAnsi="Times New Roman" w:cs="Times New Roman"/>
          <w:b/>
          <w:bCs/>
        </w:rPr>
        <w:t>b) ile czasu tracę na jej powtarzanie,</w:t>
      </w:r>
      <w:r>
        <w:rPr>
          <w:rFonts w:ascii="Times New Roman" w:hAnsi="Times New Roman" w:cs="Times New Roman"/>
          <w:b/>
          <w:bCs/>
        </w:rPr>
        <w:br/>
      </w:r>
      <w:r w:rsidR="00F574BA" w:rsidRPr="00F574BA">
        <w:rPr>
          <w:rFonts w:ascii="Times New Roman" w:hAnsi="Times New Roman" w:cs="Times New Roman"/>
          <w:b/>
          <w:bCs/>
        </w:rPr>
        <w:t>c) ile siły kosztuje ona pracowników,</w:t>
      </w:r>
      <w:r>
        <w:rPr>
          <w:rFonts w:ascii="Times New Roman" w:hAnsi="Times New Roman" w:cs="Times New Roman"/>
          <w:b/>
          <w:bCs/>
        </w:rPr>
        <w:br/>
      </w:r>
      <w:r w:rsidR="00F574BA" w:rsidRPr="00F574BA">
        <w:rPr>
          <w:rFonts w:ascii="Times New Roman" w:hAnsi="Times New Roman" w:cs="Times New Roman"/>
          <w:b/>
          <w:bCs/>
        </w:rPr>
        <w:t>d) ile błędów powstaje przez improwizację,</w:t>
      </w:r>
      <w:r>
        <w:rPr>
          <w:rFonts w:ascii="Times New Roman" w:hAnsi="Times New Roman" w:cs="Times New Roman"/>
          <w:b/>
          <w:bCs/>
        </w:rPr>
        <w:br/>
      </w:r>
      <w:r w:rsidR="00F574BA" w:rsidRPr="00F574BA">
        <w:rPr>
          <w:rFonts w:ascii="Times New Roman" w:hAnsi="Times New Roman" w:cs="Times New Roman"/>
          <w:b/>
          <w:bCs/>
        </w:rPr>
        <w:t>e) ile poprawek można uniknąć,</w:t>
      </w:r>
      <w:r>
        <w:rPr>
          <w:rFonts w:ascii="Times New Roman" w:hAnsi="Times New Roman" w:cs="Times New Roman"/>
          <w:b/>
          <w:bCs/>
        </w:rPr>
        <w:br/>
      </w:r>
      <w:r w:rsidR="00F574BA" w:rsidRPr="00F574BA">
        <w:rPr>
          <w:rFonts w:ascii="Times New Roman" w:hAnsi="Times New Roman" w:cs="Times New Roman"/>
          <w:b/>
          <w:bCs/>
        </w:rPr>
        <w:t>f) czy narzędzie pozwoli ekipie pracować szybciej i równiej,</w:t>
      </w:r>
      <w:r>
        <w:rPr>
          <w:rFonts w:ascii="Times New Roman" w:hAnsi="Times New Roman" w:cs="Times New Roman"/>
          <w:b/>
          <w:bCs/>
        </w:rPr>
        <w:br/>
      </w:r>
      <w:r w:rsidR="00F574BA" w:rsidRPr="00F574BA">
        <w:rPr>
          <w:rFonts w:ascii="Times New Roman" w:hAnsi="Times New Roman" w:cs="Times New Roman"/>
          <w:b/>
          <w:bCs/>
        </w:rPr>
        <w:t>g) czy narzędzie poprawi komfort pracy,</w:t>
      </w:r>
      <w:r>
        <w:rPr>
          <w:rFonts w:ascii="Times New Roman" w:hAnsi="Times New Roman" w:cs="Times New Roman"/>
          <w:b/>
          <w:bCs/>
        </w:rPr>
        <w:br/>
      </w:r>
      <w:r w:rsidR="00F574BA" w:rsidRPr="00F574BA">
        <w:rPr>
          <w:rFonts w:ascii="Times New Roman" w:hAnsi="Times New Roman" w:cs="Times New Roman"/>
          <w:b/>
          <w:bCs/>
        </w:rPr>
        <w:t>h) czy dzięki temu szybciej przejdę do kolejnego etapu robót.</w:t>
      </w:r>
      <w:r>
        <w:rPr>
          <w:rFonts w:ascii="Times New Roman" w:hAnsi="Times New Roman" w:cs="Times New Roman"/>
          <w:b/>
          <w:bCs/>
        </w:rPr>
        <w:br/>
      </w:r>
      <w:r w:rsidR="00F574BA" w:rsidRPr="00F574BA">
        <w:rPr>
          <w:rFonts w:ascii="Times New Roman" w:hAnsi="Times New Roman" w:cs="Times New Roman"/>
          <w:b/>
          <w:bCs/>
        </w:rPr>
        <w:t xml:space="preserve">Z punktu widzenia klienta końcowego produkty FIXON mogą więc spełniać kilka funkcji jednocześnie: </w:t>
      </w:r>
      <w:r>
        <w:rPr>
          <w:rFonts w:ascii="Times New Roman" w:hAnsi="Times New Roman" w:cs="Times New Roman"/>
          <w:b/>
          <w:bCs/>
        </w:rPr>
        <w:br/>
      </w:r>
      <w:r w:rsidR="00F574BA" w:rsidRPr="00F574BA">
        <w:rPr>
          <w:rFonts w:ascii="Times New Roman" w:hAnsi="Times New Roman" w:cs="Times New Roman"/>
          <w:b/>
          <w:bCs/>
        </w:rPr>
        <w:t>a) narzędzia sprzedażowego — bo można je kupić razem z materiałem,</w:t>
      </w:r>
      <w:r>
        <w:rPr>
          <w:rFonts w:ascii="Times New Roman" w:hAnsi="Times New Roman" w:cs="Times New Roman"/>
          <w:b/>
          <w:bCs/>
        </w:rPr>
        <w:br/>
      </w:r>
      <w:r w:rsidR="00F574BA" w:rsidRPr="00F574BA">
        <w:rPr>
          <w:rFonts w:ascii="Times New Roman" w:hAnsi="Times New Roman" w:cs="Times New Roman"/>
          <w:b/>
          <w:bCs/>
        </w:rPr>
        <w:t>b) narzędzia organizacyjnego — bo porządkują pracę na budowie,</w:t>
      </w:r>
      <w:r>
        <w:rPr>
          <w:rFonts w:ascii="Times New Roman" w:hAnsi="Times New Roman" w:cs="Times New Roman"/>
          <w:b/>
          <w:bCs/>
        </w:rPr>
        <w:br/>
      </w:r>
      <w:r w:rsidR="00F574BA" w:rsidRPr="00F574BA">
        <w:rPr>
          <w:rFonts w:ascii="Times New Roman" w:hAnsi="Times New Roman" w:cs="Times New Roman"/>
          <w:b/>
          <w:bCs/>
        </w:rPr>
        <w:t>c) narzędzia ergonomicznego — bo ograniczają obciążenie pracowników,</w:t>
      </w:r>
      <w:r>
        <w:rPr>
          <w:rFonts w:ascii="Times New Roman" w:hAnsi="Times New Roman" w:cs="Times New Roman"/>
          <w:b/>
          <w:bCs/>
        </w:rPr>
        <w:br/>
      </w:r>
      <w:r w:rsidR="00F574BA" w:rsidRPr="00F574BA">
        <w:rPr>
          <w:rFonts w:ascii="Times New Roman" w:hAnsi="Times New Roman" w:cs="Times New Roman"/>
          <w:b/>
          <w:bCs/>
        </w:rPr>
        <w:t>d) narzędzia jakościowego — bo pomagają wykonywać prace precyzyjniej,</w:t>
      </w:r>
      <w:r>
        <w:rPr>
          <w:rFonts w:ascii="Times New Roman" w:hAnsi="Times New Roman" w:cs="Times New Roman"/>
          <w:b/>
          <w:bCs/>
        </w:rPr>
        <w:br/>
      </w:r>
      <w:r w:rsidR="00F574BA" w:rsidRPr="00F574BA">
        <w:rPr>
          <w:rFonts w:ascii="Times New Roman" w:hAnsi="Times New Roman" w:cs="Times New Roman"/>
          <w:b/>
          <w:bCs/>
        </w:rPr>
        <w:t>e) narzędzia ekonomicznego — bo mogą ograniczyć czas pracy i liczbę poprawek,</w:t>
      </w:r>
      <w:r>
        <w:rPr>
          <w:rFonts w:ascii="Times New Roman" w:hAnsi="Times New Roman" w:cs="Times New Roman"/>
          <w:b/>
          <w:bCs/>
        </w:rPr>
        <w:br/>
      </w:r>
      <w:r w:rsidR="00F574BA" w:rsidRPr="00F574BA">
        <w:rPr>
          <w:rFonts w:ascii="Times New Roman" w:hAnsi="Times New Roman" w:cs="Times New Roman"/>
          <w:b/>
          <w:bCs/>
        </w:rPr>
        <w:t>f) narzędzia wizerunkowego — bo ekipa korzystająca z profesjonalnego sprzętu wygląda bardziej wiarygodnie w oczach inwestora.</w:t>
      </w:r>
      <w:r>
        <w:rPr>
          <w:rFonts w:ascii="Times New Roman" w:hAnsi="Times New Roman" w:cs="Times New Roman"/>
          <w:b/>
          <w:bCs/>
        </w:rPr>
        <w:br/>
      </w:r>
      <w:r w:rsidR="00F574BA" w:rsidRPr="00F574BA">
        <w:rPr>
          <w:rFonts w:ascii="Times New Roman" w:hAnsi="Times New Roman" w:cs="Times New Roman"/>
          <w:b/>
          <w:bCs/>
        </w:rPr>
        <w:t xml:space="preserve">Klient końcowy nie musi znać całej struktury Programu Partnerskiego FIXON. Z jego perspektywy najważniejsze jest to, że Partner może zaoferować rozwiązanie dopasowane do potrzeb pracy, dostępne w prostym modelu zakupu, z możliwością prezentacji, zamówienia lub dostawy razem z materiałem. </w:t>
      </w:r>
      <w:r>
        <w:rPr>
          <w:rFonts w:ascii="Times New Roman" w:hAnsi="Times New Roman" w:cs="Times New Roman"/>
          <w:b/>
          <w:bCs/>
        </w:rPr>
        <w:br/>
      </w:r>
      <w:r w:rsidR="00F574BA" w:rsidRPr="00F574BA">
        <w:rPr>
          <w:rFonts w:ascii="Times New Roman" w:hAnsi="Times New Roman" w:cs="Times New Roman"/>
          <w:b/>
          <w:bCs/>
        </w:rPr>
        <w:t xml:space="preserve">Program ma ułatwiać Partnerom takie prowadzenie sprzedaży, aby klient końcowy rozumiał, że narzędzia FIXON pomagają rozwiązać konkretne problemy wykonawcze: zmęczenie pracowników, stratę czasu, prowizoryczne ustawianie elementów, trudności z precyzją, konieczność poprawek i rozproszenie zakupów między wielu dostawców. </w:t>
      </w:r>
      <w:r>
        <w:rPr>
          <w:rFonts w:ascii="Times New Roman" w:hAnsi="Times New Roman" w:cs="Times New Roman"/>
          <w:b/>
          <w:bCs/>
        </w:rPr>
        <w:br/>
      </w:r>
      <w:r w:rsidR="00F574BA" w:rsidRPr="00F574BA">
        <w:rPr>
          <w:rFonts w:ascii="Times New Roman" w:hAnsi="Times New Roman" w:cs="Times New Roman"/>
          <w:b/>
          <w:bCs/>
        </w:rPr>
        <w:t xml:space="preserve">Najskuteczniejsza argumentacja handlowa powinna zaczynać się od problemu klienta, a nie od samego produktu. Handlowiec powinien najpierw ustalić, czy klient wykonuje prace brukarskie, budowlane, drogowe, transportowe lub montażowe, a następnie wskazać, które narzędzie FIXON może uprościć konkretną czynność wykonywaną przez jego ekipę. </w:t>
      </w:r>
      <w:r>
        <w:rPr>
          <w:rFonts w:ascii="Times New Roman" w:hAnsi="Times New Roman" w:cs="Times New Roman"/>
          <w:b/>
          <w:bCs/>
        </w:rPr>
        <w:br/>
      </w:r>
      <w:r w:rsidR="00F574BA" w:rsidRPr="00F574BA">
        <w:rPr>
          <w:rFonts w:ascii="Times New Roman" w:hAnsi="Times New Roman" w:cs="Times New Roman"/>
          <w:b/>
          <w:bCs/>
        </w:rPr>
        <w:t xml:space="preserve">Przykładowa logika rozmowy handlowej może wyglądać następująco: </w:t>
      </w:r>
      <w:r>
        <w:rPr>
          <w:rFonts w:ascii="Times New Roman" w:hAnsi="Times New Roman" w:cs="Times New Roman"/>
          <w:b/>
          <w:bCs/>
        </w:rPr>
        <w:br/>
      </w:r>
      <w:r w:rsidR="00F574BA" w:rsidRPr="00F574BA">
        <w:rPr>
          <w:rFonts w:ascii="Times New Roman" w:hAnsi="Times New Roman" w:cs="Times New Roman"/>
          <w:b/>
          <w:bCs/>
        </w:rPr>
        <w:t>a) „Czy ekipa często przenosi kostkę, płyty albo cięższe elementy ręcznie?”</w:t>
      </w:r>
      <w:r>
        <w:rPr>
          <w:rFonts w:ascii="Times New Roman" w:hAnsi="Times New Roman" w:cs="Times New Roman"/>
          <w:b/>
          <w:bCs/>
        </w:rPr>
        <w:br/>
      </w:r>
      <w:r w:rsidR="00F574BA" w:rsidRPr="00F574BA">
        <w:rPr>
          <w:rFonts w:ascii="Times New Roman" w:hAnsi="Times New Roman" w:cs="Times New Roman"/>
          <w:b/>
          <w:bCs/>
        </w:rPr>
        <w:t>b) „Czy dużo czasu tracicie na poprawianie ustawienia, poziomu albo prowadzenia?”</w:t>
      </w:r>
      <w:r>
        <w:rPr>
          <w:rFonts w:ascii="Times New Roman" w:hAnsi="Times New Roman" w:cs="Times New Roman"/>
          <w:b/>
          <w:bCs/>
        </w:rPr>
        <w:br/>
      </w:r>
      <w:r w:rsidR="00F574BA" w:rsidRPr="00F574BA">
        <w:rPr>
          <w:rFonts w:ascii="Times New Roman" w:hAnsi="Times New Roman" w:cs="Times New Roman"/>
          <w:b/>
          <w:bCs/>
        </w:rPr>
        <w:t>c) „Czy zdarza się, że na budowie dorabiacie prowizoryczne rozwiązania?”</w:t>
      </w:r>
      <w:r>
        <w:rPr>
          <w:rFonts w:ascii="Times New Roman" w:hAnsi="Times New Roman" w:cs="Times New Roman"/>
          <w:b/>
          <w:bCs/>
        </w:rPr>
        <w:br/>
      </w:r>
      <w:r w:rsidR="00F574BA" w:rsidRPr="00F574BA">
        <w:rPr>
          <w:rFonts w:ascii="Times New Roman" w:hAnsi="Times New Roman" w:cs="Times New Roman"/>
          <w:b/>
          <w:bCs/>
        </w:rPr>
        <w:lastRenderedPageBreak/>
        <w:t>d) „Czy chce Pan kupić sam materiał, czy komplet rozwiązań, które ułatwią jego sprawny montaż?”</w:t>
      </w:r>
      <w:r>
        <w:rPr>
          <w:rFonts w:ascii="Times New Roman" w:hAnsi="Times New Roman" w:cs="Times New Roman"/>
          <w:b/>
          <w:bCs/>
        </w:rPr>
        <w:br/>
      </w:r>
      <w:r w:rsidR="00F574BA" w:rsidRPr="00F574BA">
        <w:rPr>
          <w:rFonts w:ascii="Times New Roman" w:hAnsi="Times New Roman" w:cs="Times New Roman"/>
          <w:b/>
          <w:bCs/>
        </w:rPr>
        <w:t>e) „To narzędzie nie jest dodatkiem do zamówienia — ono może przyspieszyć pracę z materiałem, który Pan już kupuje.”</w:t>
      </w:r>
      <w:r>
        <w:rPr>
          <w:rFonts w:ascii="Times New Roman" w:hAnsi="Times New Roman" w:cs="Times New Roman"/>
          <w:b/>
          <w:bCs/>
        </w:rPr>
        <w:br/>
      </w:r>
      <w:r w:rsidR="00F574BA" w:rsidRPr="00F574BA">
        <w:rPr>
          <w:rFonts w:ascii="Times New Roman" w:hAnsi="Times New Roman" w:cs="Times New Roman"/>
          <w:b/>
          <w:bCs/>
        </w:rPr>
        <w:t xml:space="preserve">Z punktu widzenia Partnera szczególnie ważne jest to, że dobrze dobrane narzędzie może zwiększyć satysfakcję klienta z materiału podstawowego. Jeżeli wykonawca szybciej i precyzyjniej pracuje z zakupionym materiałem, lepiej ocenia cały proces zakupu, a nie tylko samo narzędzie. </w:t>
      </w:r>
      <w:r>
        <w:rPr>
          <w:rFonts w:ascii="Times New Roman" w:hAnsi="Times New Roman" w:cs="Times New Roman"/>
          <w:b/>
          <w:bCs/>
        </w:rPr>
        <w:br/>
      </w:r>
      <w:r w:rsidR="00F574BA" w:rsidRPr="00F574BA">
        <w:rPr>
          <w:rFonts w:ascii="Times New Roman" w:hAnsi="Times New Roman" w:cs="Times New Roman"/>
          <w:b/>
          <w:bCs/>
        </w:rPr>
        <w:t xml:space="preserve">Produkty FIXON powinny być więc prezentowane jako element kompletnej oferty dla wykonawcy: materiał, narzędzie, sposób pracy i efekt końcowy. Taki model sprzedaży zwiększa wartość dla klienta końcowego, a jednocześnie wzmacnia pozycję Partnera jako dostawcy praktycznych rozwiązań, a nie wyłącznie punktu sprzedaży materiału. </w:t>
      </w:r>
      <w:r>
        <w:rPr>
          <w:rFonts w:ascii="Times New Roman" w:hAnsi="Times New Roman" w:cs="Times New Roman"/>
          <w:b/>
          <w:bCs/>
        </w:rPr>
        <w:br/>
      </w:r>
      <w:r w:rsidR="00F574BA" w:rsidRPr="00F574BA">
        <w:rPr>
          <w:rFonts w:ascii="Times New Roman" w:hAnsi="Times New Roman" w:cs="Times New Roman"/>
          <w:b/>
          <w:bCs/>
        </w:rPr>
        <w:t xml:space="preserve">Jeżeli klient końcowy nie jest gotowy do natychmiastowego zakupu, Partner może skierować go do e-katalogu, materiałów demonstracyjnych lub kodu QR. Dzięki temu klient może wrócić do produktu później, porównać zastosowania, skonsultować zakup z ekipą albo złożyć zamówienie w kolejnym etapie. </w:t>
      </w:r>
      <w:r>
        <w:rPr>
          <w:rFonts w:ascii="Times New Roman" w:hAnsi="Times New Roman" w:cs="Times New Roman"/>
          <w:b/>
          <w:bCs/>
        </w:rPr>
        <w:br/>
      </w:r>
      <w:r w:rsidR="00F574BA" w:rsidRPr="00F574BA">
        <w:rPr>
          <w:rFonts w:ascii="Times New Roman" w:hAnsi="Times New Roman" w:cs="Times New Roman"/>
          <w:b/>
          <w:bCs/>
        </w:rPr>
        <w:t xml:space="preserve">W relacji z klientem końcowym najważniejszy przekaz powinien brzmieć: produkty FIXON pomagają pracować szybciej, dokładniej, wygodniej i bardziej profesjonalnie, a ich zakup przez Partnera pozwala połączyć narzędzia z materiałem, logistyką i doradztwem w jednym miejscu. </w:t>
      </w:r>
      <w:r w:rsidR="00F429A9">
        <w:rPr>
          <w:rFonts w:ascii="Times New Roman" w:hAnsi="Times New Roman" w:cs="Times New Roman"/>
          <w:b/>
          <w:bCs/>
        </w:rPr>
        <w:br/>
      </w:r>
      <w:r>
        <w:rPr>
          <w:rFonts w:ascii="Times New Roman" w:hAnsi="Times New Roman" w:cs="Times New Roman"/>
        </w:rPr>
        <w:br/>
      </w:r>
      <w:r w:rsidR="00F574BA" w:rsidRPr="00F574BA">
        <w:rPr>
          <w:rFonts w:ascii="Times New Roman" w:hAnsi="Times New Roman" w:cs="Times New Roman"/>
          <w:b/>
          <w:bCs/>
        </w:rPr>
        <w:t>2.7. Rola informacji zwrotnej od rynku</w:t>
      </w:r>
      <w:r>
        <w:rPr>
          <w:rFonts w:ascii="Times New Roman" w:hAnsi="Times New Roman" w:cs="Times New Roman"/>
          <w:b/>
          <w:bCs/>
        </w:rPr>
        <w:br/>
      </w:r>
      <w:r w:rsidR="00F574BA" w:rsidRPr="00F574BA">
        <w:rPr>
          <w:rFonts w:ascii="Times New Roman" w:hAnsi="Times New Roman" w:cs="Times New Roman"/>
        </w:rPr>
        <w:t>FIXON rozwija produkty w oparciu o obserwację rzeczywistych problemów wykonawców oraz informacje zwrotne pozyskiwane od Partnerów i klientów końcowych.</w:t>
      </w:r>
      <w:r>
        <w:rPr>
          <w:rFonts w:ascii="Times New Roman" w:hAnsi="Times New Roman" w:cs="Times New Roman"/>
        </w:rPr>
        <w:br/>
      </w:r>
      <w:r w:rsidR="00F574BA" w:rsidRPr="00F574BA">
        <w:rPr>
          <w:rFonts w:ascii="Times New Roman" w:hAnsi="Times New Roman" w:cs="Times New Roman"/>
        </w:rPr>
        <w:t>Partnerzy posiadający bezpośredni kontakt z wykonawcami są ważnym źródłem informacji o:</w:t>
      </w:r>
      <w:r>
        <w:rPr>
          <w:rFonts w:ascii="Times New Roman" w:hAnsi="Times New Roman" w:cs="Times New Roman"/>
        </w:rPr>
        <w:br/>
      </w:r>
      <w:r w:rsidR="00F574BA" w:rsidRPr="00F574BA">
        <w:rPr>
          <w:rFonts w:ascii="Times New Roman" w:hAnsi="Times New Roman" w:cs="Times New Roman"/>
        </w:rPr>
        <w:t>a) potrzebach klientów,</w:t>
      </w:r>
      <w:r>
        <w:rPr>
          <w:rFonts w:ascii="Times New Roman" w:hAnsi="Times New Roman" w:cs="Times New Roman"/>
        </w:rPr>
        <w:br/>
      </w:r>
      <w:r w:rsidR="00F574BA" w:rsidRPr="00F574BA">
        <w:rPr>
          <w:rFonts w:ascii="Times New Roman" w:hAnsi="Times New Roman" w:cs="Times New Roman"/>
        </w:rPr>
        <w:t>b) trudnościach pojawiających się podczas pracy,</w:t>
      </w:r>
      <w:r>
        <w:rPr>
          <w:rFonts w:ascii="Times New Roman" w:hAnsi="Times New Roman" w:cs="Times New Roman"/>
        </w:rPr>
        <w:br/>
      </w:r>
      <w:r w:rsidR="00F574BA" w:rsidRPr="00F574BA">
        <w:rPr>
          <w:rFonts w:ascii="Times New Roman" w:hAnsi="Times New Roman" w:cs="Times New Roman"/>
        </w:rPr>
        <w:t>c) brakujących rozwiązaniach narzędziowych,</w:t>
      </w:r>
      <w:r>
        <w:rPr>
          <w:rFonts w:ascii="Times New Roman" w:hAnsi="Times New Roman" w:cs="Times New Roman"/>
        </w:rPr>
        <w:br/>
      </w:r>
      <w:r w:rsidR="00F574BA" w:rsidRPr="00F574BA">
        <w:rPr>
          <w:rFonts w:ascii="Times New Roman" w:hAnsi="Times New Roman" w:cs="Times New Roman"/>
        </w:rPr>
        <w:t>d) oczekiwanych wymiarach lub wariantach produktów,</w:t>
      </w:r>
      <w:r>
        <w:rPr>
          <w:rFonts w:ascii="Times New Roman" w:hAnsi="Times New Roman" w:cs="Times New Roman"/>
        </w:rPr>
        <w:br/>
      </w:r>
      <w:r w:rsidR="00F574BA" w:rsidRPr="00F574BA">
        <w:rPr>
          <w:rFonts w:ascii="Times New Roman" w:hAnsi="Times New Roman" w:cs="Times New Roman"/>
        </w:rPr>
        <w:t>e) problemach logistycznych,</w:t>
      </w:r>
      <w:r>
        <w:rPr>
          <w:rFonts w:ascii="Times New Roman" w:hAnsi="Times New Roman" w:cs="Times New Roman"/>
        </w:rPr>
        <w:br/>
      </w:r>
      <w:r w:rsidR="00F574BA" w:rsidRPr="00F574BA">
        <w:rPr>
          <w:rFonts w:ascii="Times New Roman" w:hAnsi="Times New Roman" w:cs="Times New Roman"/>
        </w:rPr>
        <w:t>f) preferencjach zakupowych,</w:t>
      </w:r>
      <w:r>
        <w:rPr>
          <w:rFonts w:ascii="Times New Roman" w:hAnsi="Times New Roman" w:cs="Times New Roman"/>
        </w:rPr>
        <w:br/>
      </w:r>
      <w:r w:rsidR="00F574BA" w:rsidRPr="00F574BA">
        <w:rPr>
          <w:rFonts w:ascii="Times New Roman" w:hAnsi="Times New Roman" w:cs="Times New Roman"/>
        </w:rPr>
        <w:t>g) reakcjach klientów na produkty dostępne w ofercie,</w:t>
      </w:r>
      <w:r>
        <w:rPr>
          <w:rFonts w:ascii="Times New Roman" w:hAnsi="Times New Roman" w:cs="Times New Roman"/>
        </w:rPr>
        <w:br/>
      </w:r>
      <w:r w:rsidR="00F574BA" w:rsidRPr="00F574BA">
        <w:rPr>
          <w:rFonts w:ascii="Times New Roman" w:hAnsi="Times New Roman" w:cs="Times New Roman"/>
        </w:rPr>
        <w:t>h) propozycjach nowych produktów.</w:t>
      </w:r>
      <w:r>
        <w:rPr>
          <w:rFonts w:ascii="Times New Roman" w:hAnsi="Times New Roman" w:cs="Times New Roman"/>
        </w:rPr>
        <w:br/>
      </w:r>
      <w:r w:rsidR="00F574BA" w:rsidRPr="00F574BA">
        <w:rPr>
          <w:rFonts w:ascii="Times New Roman" w:hAnsi="Times New Roman" w:cs="Times New Roman"/>
        </w:rPr>
        <w:t>Informacje zwrotne od Partnera mogą stanowić podstawę do rozwoju nowych produktów, modyfikacji istniejących produktów lub wprowadzenia nowych wariantów.</w:t>
      </w:r>
      <w:r>
        <w:rPr>
          <w:rFonts w:ascii="Times New Roman" w:hAnsi="Times New Roman" w:cs="Times New Roman"/>
        </w:rPr>
        <w:br/>
      </w:r>
      <w:r w:rsidR="00F574BA" w:rsidRPr="00F574BA">
        <w:rPr>
          <w:rFonts w:ascii="Times New Roman" w:hAnsi="Times New Roman" w:cs="Times New Roman"/>
        </w:rPr>
        <w:t>Jeżeli na podstawie informacji zwrotnych przekazanych przez Partnera powstanie nowy produkt albo nowy wariant produktu, Partner może uzyskać szczególne warunki udziału w jego wdrożeniu.</w:t>
      </w:r>
      <w:r>
        <w:rPr>
          <w:rFonts w:ascii="Times New Roman" w:hAnsi="Times New Roman" w:cs="Times New Roman"/>
        </w:rPr>
        <w:br/>
      </w:r>
      <w:r w:rsidR="00F574BA" w:rsidRPr="00F574BA">
        <w:rPr>
          <w:rFonts w:ascii="Times New Roman" w:hAnsi="Times New Roman" w:cs="Times New Roman"/>
        </w:rPr>
        <w:t>Szczególne warunki mogą obejmować w szczególności:</w:t>
      </w:r>
      <w:r>
        <w:rPr>
          <w:rFonts w:ascii="Times New Roman" w:hAnsi="Times New Roman" w:cs="Times New Roman"/>
        </w:rPr>
        <w:br/>
      </w:r>
      <w:r w:rsidR="00F574BA" w:rsidRPr="00F574BA">
        <w:rPr>
          <w:rFonts w:ascii="Times New Roman" w:hAnsi="Times New Roman" w:cs="Times New Roman"/>
        </w:rPr>
        <w:t>a) pierwszeństwo testowania,</w:t>
      </w:r>
      <w:r>
        <w:rPr>
          <w:rFonts w:ascii="Times New Roman" w:hAnsi="Times New Roman" w:cs="Times New Roman"/>
        </w:rPr>
        <w:br/>
      </w:r>
      <w:r w:rsidR="00F574BA" w:rsidRPr="00F574BA">
        <w:rPr>
          <w:rFonts w:ascii="Times New Roman" w:hAnsi="Times New Roman" w:cs="Times New Roman"/>
        </w:rPr>
        <w:t>b) dostęp do egzemplarzy testowych,</w:t>
      </w:r>
      <w:r>
        <w:rPr>
          <w:rFonts w:ascii="Times New Roman" w:hAnsi="Times New Roman" w:cs="Times New Roman"/>
        </w:rPr>
        <w:br/>
      </w:r>
      <w:r w:rsidR="00F574BA" w:rsidRPr="00F574BA">
        <w:rPr>
          <w:rFonts w:ascii="Times New Roman" w:hAnsi="Times New Roman" w:cs="Times New Roman"/>
        </w:rPr>
        <w:t>c) Wyłączność Premierową,</w:t>
      </w:r>
      <w:r>
        <w:rPr>
          <w:rFonts w:ascii="Times New Roman" w:hAnsi="Times New Roman" w:cs="Times New Roman"/>
        </w:rPr>
        <w:br/>
      </w:r>
      <w:r w:rsidR="00F574BA" w:rsidRPr="00F574BA">
        <w:rPr>
          <w:rFonts w:ascii="Times New Roman" w:hAnsi="Times New Roman" w:cs="Times New Roman"/>
        </w:rPr>
        <w:t xml:space="preserve">d) możliwość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xml:space="preserve"> wybranych kanałów sprzedaży,</w:t>
      </w:r>
      <w:r>
        <w:rPr>
          <w:rFonts w:ascii="Times New Roman" w:hAnsi="Times New Roman" w:cs="Times New Roman"/>
        </w:rPr>
        <w:br/>
      </w:r>
      <w:r w:rsidR="00F574BA" w:rsidRPr="00F574BA">
        <w:rPr>
          <w:rFonts w:ascii="Times New Roman" w:hAnsi="Times New Roman" w:cs="Times New Roman"/>
        </w:rPr>
        <w:t>e) udział w akcji promocyjnej,</w:t>
      </w:r>
      <w:r>
        <w:rPr>
          <w:rFonts w:ascii="Times New Roman" w:hAnsi="Times New Roman" w:cs="Times New Roman"/>
        </w:rPr>
        <w:br/>
      </w:r>
      <w:r w:rsidR="00F574BA" w:rsidRPr="00F574BA">
        <w:rPr>
          <w:rFonts w:ascii="Times New Roman" w:hAnsi="Times New Roman" w:cs="Times New Roman"/>
        </w:rPr>
        <w:t>f) inne warunki określone przez Dostawcę.</w:t>
      </w:r>
      <w:r>
        <w:rPr>
          <w:rFonts w:ascii="Times New Roman" w:hAnsi="Times New Roman" w:cs="Times New Roman"/>
        </w:rPr>
        <w:br/>
      </w:r>
      <w:r w:rsidR="00F574BA" w:rsidRPr="00F574BA">
        <w:rPr>
          <w:rFonts w:ascii="Times New Roman" w:hAnsi="Times New Roman" w:cs="Times New Roman"/>
        </w:rPr>
        <w:t>Program Partnerski FIXON nie ogranicza roli Partnera wyłącznie do sprzedaży. Partner może być także źródłem wiedzy rynkowej, uczestnikiem testów oraz współtwórcą kierunków rozwoju oferty.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2.8. Kanały dystrybucji objęte Programem</w:t>
      </w:r>
      <w:r>
        <w:rPr>
          <w:rFonts w:ascii="Times New Roman" w:hAnsi="Times New Roman" w:cs="Times New Roman"/>
          <w:b/>
          <w:bCs/>
        </w:rPr>
        <w:br/>
      </w:r>
      <w:r w:rsidR="00F574BA" w:rsidRPr="00F574BA">
        <w:rPr>
          <w:rFonts w:ascii="Times New Roman" w:hAnsi="Times New Roman" w:cs="Times New Roman"/>
        </w:rPr>
        <w:t>Program Partnerski FIXON może być realizowany w różnych kanałach dystrybucji.</w:t>
      </w:r>
      <w:r>
        <w:rPr>
          <w:rFonts w:ascii="Times New Roman" w:hAnsi="Times New Roman" w:cs="Times New Roman"/>
        </w:rPr>
        <w:br/>
      </w:r>
      <w:r w:rsidR="00F574BA" w:rsidRPr="00F574BA">
        <w:rPr>
          <w:rFonts w:ascii="Times New Roman" w:hAnsi="Times New Roman" w:cs="Times New Roman"/>
        </w:rPr>
        <w:t>Kanałami dystrybucji mogą być w szczególności:</w:t>
      </w:r>
      <w:r>
        <w:rPr>
          <w:rFonts w:ascii="Times New Roman" w:hAnsi="Times New Roman" w:cs="Times New Roman"/>
        </w:rPr>
        <w:br/>
      </w:r>
      <w:r w:rsidR="00F574BA" w:rsidRPr="00F574BA">
        <w:rPr>
          <w:rFonts w:ascii="Times New Roman" w:hAnsi="Times New Roman" w:cs="Times New Roman"/>
        </w:rPr>
        <w:t>a) placówki handlowe Partnera,</w:t>
      </w:r>
      <w:r>
        <w:rPr>
          <w:rFonts w:ascii="Times New Roman" w:hAnsi="Times New Roman" w:cs="Times New Roman"/>
        </w:rPr>
        <w:br/>
      </w:r>
      <w:r w:rsidR="00F574BA" w:rsidRPr="00F574BA">
        <w:rPr>
          <w:rFonts w:ascii="Times New Roman" w:hAnsi="Times New Roman" w:cs="Times New Roman"/>
        </w:rPr>
        <w:t>b) placówki partnerskie Partnera,</w:t>
      </w:r>
      <w:r>
        <w:rPr>
          <w:rFonts w:ascii="Times New Roman" w:hAnsi="Times New Roman" w:cs="Times New Roman"/>
        </w:rPr>
        <w:br/>
      </w:r>
      <w:r w:rsidR="00F574BA" w:rsidRPr="00F574BA">
        <w:rPr>
          <w:rFonts w:ascii="Times New Roman" w:hAnsi="Times New Roman" w:cs="Times New Roman"/>
        </w:rPr>
        <w:t>c) sprzedaż hurtowa,</w:t>
      </w:r>
      <w:r>
        <w:rPr>
          <w:rFonts w:ascii="Times New Roman" w:hAnsi="Times New Roman" w:cs="Times New Roman"/>
        </w:rPr>
        <w:br/>
      </w:r>
      <w:r w:rsidR="00F574BA" w:rsidRPr="00F574BA">
        <w:rPr>
          <w:rFonts w:ascii="Times New Roman" w:hAnsi="Times New Roman" w:cs="Times New Roman"/>
        </w:rPr>
        <w:t>d) sprzedaż do wykonawców,</w:t>
      </w:r>
      <w:r>
        <w:rPr>
          <w:rFonts w:ascii="Times New Roman" w:hAnsi="Times New Roman" w:cs="Times New Roman"/>
        </w:rPr>
        <w:br/>
      </w:r>
      <w:r w:rsidR="00F574BA" w:rsidRPr="00F574BA">
        <w:rPr>
          <w:rFonts w:ascii="Times New Roman" w:hAnsi="Times New Roman" w:cs="Times New Roman"/>
        </w:rPr>
        <w:t>e) sprzedaż inwestycyjna,</w:t>
      </w:r>
      <w:r>
        <w:rPr>
          <w:rFonts w:ascii="Times New Roman" w:hAnsi="Times New Roman" w:cs="Times New Roman"/>
        </w:rPr>
        <w:br/>
      </w:r>
      <w:r w:rsidR="00F574BA" w:rsidRPr="00F574BA">
        <w:rPr>
          <w:rFonts w:ascii="Times New Roman" w:hAnsi="Times New Roman" w:cs="Times New Roman"/>
        </w:rPr>
        <w:t>f) sprzedaż przez przedstawicieli handlowych,</w:t>
      </w:r>
      <w:r>
        <w:rPr>
          <w:rFonts w:ascii="Times New Roman" w:hAnsi="Times New Roman" w:cs="Times New Roman"/>
        </w:rPr>
        <w:br/>
      </w:r>
      <w:r w:rsidR="00F574BA" w:rsidRPr="00F574BA">
        <w:rPr>
          <w:rFonts w:ascii="Times New Roman" w:hAnsi="Times New Roman" w:cs="Times New Roman"/>
        </w:rPr>
        <w:t>g) sprzedaż katalogowa,</w:t>
      </w:r>
      <w:r>
        <w:rPr>
          <w:rFonts w:ascii="Times New Roman" w:hAnsi="Times New Roman" w:cs="Times New Roman"/>
        </w:rPr>
        <w:br/>
      </w:r>
      <w:r w:rsidR="00F574BA" w:rsidRPr="00F574BA">
        <w:rPr>
          <w:rFonts w:ascii="Times New Roman" w:hAnsi="Times New Roman" w:cs="Times New Roman"/>
        </w:rPr>
        <w:t>h) sprzedaż wsparta e-katalogiem,</w:t>
      </w:r>
      <w:r>
        <w:rPr>
          <w:rFonts w:ascii="Times New Roman" w:hAnsi="Times New Roman" w:cs="Times New Roman"/>
        </w:rPr>
        <w:br/>
      </w:r>
      <w:r w:rsidR="00F574BA" w:rsidRPr="00F574BA">
        <w:rPr>
          <w:rFonts w:ascii="Times New Roman" w:hAnsi="Times New Roman" w:cs="Times New Roman"/>
        </w:rPr>
        <w:lastRenderedPageBreak/>
        <w:t>i) sprzedaż z wykorzystaniem kodów QR,</w:t>
      </w:r>
      <w:r>
        <w:rPr>
          <w:rFonts w:ascii="Times New Roman" w:hAnsi="Times New Roman" w:cs="Times New Roman"/>
        </w:rPr>
        <w:br/>
      </w:r>
      <w:r w:rsidR="00F574BA" w:rsidRPr="00F574BA">
        <w:rPr>
          <w:rFonts w:ascii="Times New Roman" w:hAnsi="Times New Roman" w:cs="Times New Roman"/>
        </w:rPr>
        <w:t>j) sprzedaż poprzez Centrum Demonstracyjne FIXON,</w:t>
      </w:r>
      <w:r>
        <w:rPr>
          <w:rFonts w:ascii="Times New Roman" w:hAnsi="Times New Roman" w:cs="Times New Roman"/>
        </w:rPr>
        <w:br/>
      </w:r>
      <w:r w:rsidR="00F574BA" w:rsidRPr="00F574BA">
        <w:rPr>
          <w:rFonts w:ascii="Times New Roman" w:hAnsi="Times New Roman" w:cs="Times New Roman"/>
        </w:rPr>
        <w:t>k) sprzedaż podczas wydarzeń branżowych,</w:t>
      </w:r>
      <w:r>
        <w:rPr>
          <w:rFonts w:ascii="Times New Roman" w:hAnsi="Times New Roman" w:cs="Times New Roman"/>
        </w:rPr>
        <w:br/>
      </w:r>
      <w:r w:rsidR="00F574BA" w:rsidRPr="00F574BA">
        <w:rPr>
          <w:rFonts w:ascii="Times New Roman" w:hAnsi="Times New Roman" w:cs="Times New Roman"/>
        </w:rPr>
        <w:t>l) sprzedaż w ramach akcji promocyjnych,</w:t>
      </w:r>
      <w:r>
        <w:rPr>
          <w:rFonts w:ascii="Times New Roman" w:hAnsi="Times New Roman" w:cs="Times New Roman"/>
        </w:rPr>
        <w:br/>
      </w:r>
      <w:r w:rsidR="00F574BA" w:rsidRPr="00F574BA">
        <w:rPr>
          <w:rFonts w:ascii="Times New Roman" w:hAnsi="Times New Roman" w:cs="Times New Roman"/>
        </w:rPr>
        <w:t>m) sprzedaż bezpośrednia do klientów wskazanych lub obsługiwanych w ramach uzgodnionego modelu.</w:t>
      </w:r>
      <w:r>
        <w:rPr>
          <w:rFonts w:ascii="Times New Roman" w:hAnsi="Times New Roman" w:cs="Times New Roman"/>
        </w:rPr>
        <w:br/>
      </w:r>
      <w:r w:rsidR="00F574BA" w:rsidRPr="00F574BA">
        <w:rPr>
          <w:rFonts w:ascii="Times New Roman" w:hAnsi="Times New Roman" w:cs="Times New Roman"/>
        </w:rPr>
        <w:t>Partner zachowuje swobodę wewnętrznej organizacji własnej dystrybucji, o ile jest ona zgodna z Umową, Programem i Dokumentami Programowymi.</w:t>
      </w:r>
      <w:r>
        <w:rPr>
          <w:rFonts w:ascii="Times New Roman" w:hAnsi="Times New Roman" w:cs="Times New Roman"/>
        </w:rPr>
        <w:br/>
      </w:r>
      <w:r w:rsidR="00F574BA" w:rsidRPr="00F574BA">
        <w:rPr>
          <w:rFonts w:ascii="Times New Roman" w:hAnsi="Times New Roman" w:cs="Times New Roman"/>
        </w:rPr>
        <w:t>FIXON nie ingeruje w wewnętrzny podział produktów, ekspozycji lub materiałów marketingowych pomiędzy placówki Partnera, chyba że Strony indywidualnie uzgodnią inaczej.</w:t>
      </w:r>
      <w:r>
        <w:rPr>
          <w:rFonts w:ascii="Times New Roman" w:hAnsi="Times New Roman" w:cs="Times New Roman"/>
        </w:rPr>
        <w:br/>
      </w:r>
      <w:r w:rsidR="00F574BA" w:rsidRPr="00F574BA">
        <w:rPr>
          <w:rFonts w:ascii="Times New Roman" w:hAnsi="Times New Roman" w:cs="Times New Roman"/>
        </w:rPr>
        <w:t>Statusy Programu co do zasady przyznawane są Partnerowi jako firmie, a nie pojedynczej placówce, chyba że Dokumenty Programowe lub indywidualne ustalenia przewidują szczególne oznaczenie wybranej placówki, w szczególności jako Centrum Demonstracyjnego FIXON.</w:t>
      </w:r>
      <w:r>
        <w:rPr>
          <w:rFonts w:ascii="Times New Roman" w:hAnsi="Times New Roman" w:cs="Times New Roman"/>
        </w:rPr>
        <w:br/>
      </w:r>
      <w:r w:rsidR="00F574BA" w:rsidRPr="00F574BA">
        <w:rPr>
          <w:rFonts w:ascii="Times New Roman" w:hAnsi="Times New Roman" w:cs="Times New Roman"/>
        </w:rPr>
        <w:t>Jeżeli Partner posiada wiele placówek, sposób rozmieszczenia produktów, ekspozycji, narzędzi testowych i materiałów marketingowych należy do Partnera, z uwzględnieniem celów Programu oraz standardów uzgodnionych z Dostawcą lub Pośrednikiem.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2.9. Model współpracy z Partnerem posiadającym wiele placówek</w:t>
      </w:r>
      <w:r>
        <w:rPr>
          <w:rFonts w:ascii="Times New Roman" w:hAnsi="Times New Roman" w:cs="Times New Roman"/>
          <w:b/>
          <w:bCs/>
        </w:rPr>
        <w:br/>
      </w:r>
      <w:r w:rsidR="00F574BA" w:rsidRPr="00F574BA">
        <w:rPr>
          <w:rFonts w:ascii="Times New Roman" w:hAnsi="Times New Roman" w:cs="Times New Roman"/>
        </w:rPr>
        <w:t>Partner posiadający wiele placówek może wykorzystywać Program Partnerski FIXON w sposób dostosowany do własnej struktury organizacyjnej.</w:t>
      </w:r>
      <w:r>
        <w:rPr>
          <w:rFonts w:ascii="Times New Roman" w:hAnsi="Times New Roman" w:cs="Times New Roman"/>
        </w:rPr>
        <w:br/>
      </w:r>
      <w:r w:rsidR="00F574BA" w:rsidRPr="00F574BA">
        <w:rPr>
          <w:rFonts w:ascii="Times New Roman" w:hAnsi="Times New Roman" w:cs="Times New Roman"/>
        </w:rPr>
        <w:t>FIXON przyznaje materiały, ekspozycję, narzędzia testowe i wsparcie magazynowe Partnerowi, a Partner decyduje o ich wewnętrznym rozmieszczeniu, chyba że Strony uzgodnią inaczej.</w:t>
      </w:r>
      <w:r>
        <w:rPr>
          <w:rFonts w:ascii="Times New Roman" w:hAnsi="Times New Roman" w:cs="Times New Roman"/>
        </w:rPr>
        <w:br/>
      </w:r>
      <w:r w:rsidR="00F574BA" w:rsidRPr="00F574BA">
        <w:rPr>
          <w:rFonts w:ascii="Times New Roman" w:hAnsi="Times New Roman" w:cs="Times New Roman"/>
        </w:rPr>
        <w:t>Partner może przeznaczyć część placówek do obsługi podstawowej, część do prezentacji rozszerzonej, a jedną wybraną placówkę lub inicjatywę do pełnienia funkcji Centrum Demonstracyjnego FIXON, jeżeli taki status zostanie przyznany.</w:t>
      </w:r>
      <w:r>
        <w:rPr>
          <w:rFonts w:ascii="Times New Roman" w:hAnsi="Times New Roman" w:cs="Times New Roman"/>
        </w:rPr>
        <w:br/>
      </w:r>
      <w:r w:rsidR="00F574BA" w:rsidRPr="00F574BA">
        <w:rPr>
          <w:rFonts w:ascii="Times New Roman" w:hAnsi="Times New Roman" w:cs="Times New Roman"/>
        </w:rPr>
        <w:t>Nie tworzy to jednak automatycznego obowiązku prowadzenia przez Partnera określonej hierarchii placówek.</w:t>
      </w:r>
      <w:r>
        <w:rPr>
          <w:rFonts w:ascii="Times New Roman" w:hAnsi="Times New Roman" w:cs="Times New Roman"/>
        </w:rPr>
        <w:br/>
      </w:r>
      <w:r w:rsidR="00F574BA" w:rsidRPr="00F574BA">
        <w:rPr>
          <w:rFonts w:ascii="Times New Roman" w:hAnsi="Times New Roman" w:cs="Times New Roman"/>
        </w:rPr>
        <w:t>Partner odpowiada za to, aby wybrany przez niego model dystrybucji umożliwiał realizację celów Programu, w szczególności dostępność produktów, prezentację oferty, prawidłowe raportowanie i obsługę klientów.</w:t>
      </w:r>
      <w:r>
        <w:rPr>
          <w:rFonts w:ascii="Times New Roman" w:hAnsi="Times New Roman" w:cs="Times New Roman"/>
        </w:rPr>
        <w:br/>
      </w:r>
      <w:r w:rsidR="00F574BA" w:rsidRPr="00F574BA">
        <w:rPr>
          <w:rFonts w:ascii="Times New Roman" w:hAnsi="Times New Roman" w:cs="Times New Roman"/>
        </w:rPr>
        <w:t>Jeżeli Partner wykorzystuje wspólne materiały marketingowe, wspólny kod QR lub wspólne narzędzia sprzedażowe dla wielu placówek, zasady ich stosowania mogą zostać określone w odrębnych Dokumentach Programowych.</w:t>
      </w:r>
      <w:r>
        <w:rPr>
          <w:rFonts w:ascii="Times New Roman" w:hAnsi="Times New Roman" w:cs="Times New Roman"/>
        </w:rPr>
        <w:br/>
      </w:r>
      <w:r w:rsidR="00F574BA" w:rsidRPr="00F574BA">
        <w:rPr>
          <w:rFonts w:ascii="Times New Roman" w:hAnsi="Times New Roman" w:cs="Times New Roman"/>
        </w:rPr>
        <w:t>W przyszłości FIXON może wdrożyć model indywidualnych kodów QR przypisanych do poszczególnych placówek, umożliwiających identyfikację źródła zainteresowania klienta, analizę lejka sprzedażowego i badanie preferencji zakupowych.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2.10. Model e-katalogu i kodów QR</w:t>
      </w:r>
      <w:r>
        <w:rPr>
          <w:rFonts w:ascii="Times New Roman" w:hAnsi="Times New Roman" w:cs="Times New Roman"/>
          <w:b/>
          <w:bCs/>
        </w:rPr>
        <w:br/>
      </w:r>
      <w:r w:rsidR="00F574BA" w:rsidRPr="00F574BA">
        <w:rPr>
          <w:rFonts w:ascii="Times New Roman" w:hAnsi="Times New Roman" w:cs="Times New Roman"/>
        </w:rPr>
        <w:t>Program Partnerski FIXON może wykorzystywać e-katalog, kody QR, materiały demonstracyjne online i inne narzędzia cyfrowe wspierające sprzedaż.</w:t>
      </w:r>
      <w:r>
        <w:rPr>
          <w:rFonts w:ascii="Times New Roman" w:hAnsi="Times New Roman" w:cs="Times New Roman"/>
        </w:rPr>
        <w:br/>
      </w:r>
      <w:r w:rsidR="00F574BA" w:rsidRPr="00F574BA">
        <w:rPr>
          <w:rFonts w:ascii="Times New Roman" w:hAnsi="Times New Roman" w:cs="Times New Roman"/>
        </w:rPr>
        <w:t>Kod QR może prowadzić w szczególności do:</w:t>
      </w:r>
      <w:r>
        <w:rPr>
          <w:rFonts w:ascii="Times New Roman" w:hAnsi="Times New Roman" w:cs="Times New Roman"/>
        </w:rPr>
        <w:br/>
      </w:r>
      <w:r w:rsidR="00F574BA" w:rsidRPr="00F574BA">
        <w:rPr>
          <w:rFonts w:ascii="Times New Roman" w:hAnsi="Times New Roman" w:cs="Times New Roman"/>
        </w:rPr>
        <w:t>a) e-katalogu produktów FIXON,</w:t>
      </w:r>
      <w:r>
        <w:rPr>
          <w:rFonts w:ascii="Times New Roman" w:hAnsi="Times New Roman" w:cs="Times New Roman"/>
        </w:rPr>
        <w:br/>
      </w:r>
      <w:r w:rsidR="00F574BA" w:rsidRPr="00F574BA">
        <w:rPr>
          <w:rFonts w:ascii="Times New Roman" w:hAnsi="Times New Roman" w:cs="Times New Roman"/>
        </w:rPr>
        <w:t>b) strony produktu,</w:t>
      </w:r>
      <w:r>
        <w:rPr>
          <w:rFonts w:ascii="Times New Roman" w:hAnsi="Times New Roman" w:cs="Times New Roman"/>
        </w:rPr>
        <w:br/>
      </w:r>
      <w:r w:rsidR="00F574BA" w:rsidRPr="00F574BA">
        <w:rPr>
          <w:rFonts w:ascii="Times New Roman" w:hAnsi="Times New Roman" w:cs="Times New Roman"/>
        </w:rPr>
        <w:t>c) materiałów demonstracyjnych,</w:t>
      </w:r>
      <w:r>
        <w:rPr>
          <w:rFonts w:ascii="Times New Roman" w:hAnsi="Times New Roman" w:cs="Times New Roman"/>
        </w:rPr>
        <w:br/>
      </w:r>
      <w:r w:rsidR="00F574BA" w:rsidRPr="00F574BA">
        <w:rPr>
          <w:rFonts w:ascii="Times New Roman" w:hAnsi="Times New Roman" w:cs="Times New Roman"/>
        </w:rPr>
        <w:t>d) filmów instruktażowych,</w:t>
      </w:r>
      <w:r>
        <w:rPr>
          <w:rFonts w:ascii="Times New Roman" w:hAnsi="Times New Roman" w:cs="Times New Roman"/>
        </w:rPr>
        <w:br/>
      </w:r>
      <w:r w:rsidR="00F574BA" w:rsidRPr="00F574BA">
        <w:rPr>
          <w:rFonts w:ascii="Times New Roman" w:hAnsi="Times New Roman" w:cs="Times New Roman"/>
        </w:rPr>
        <w:t>e) formularza zapytania,</w:t>
      </w:r>
      <w:r>
        <w:rPr>
          <w:rFonts w:ascii="Times New Roman" w:hAnsi="Times New Roman" w:cs="Times New Roman"/>
        </w:rPr>
        <w:br/>
      </w:r>
      <w:r w:rsidR="00F574BA" w:rsidRPr="00F574BA">
        <w:rPr>
          <w:rFonts w:ascii="Times New Roman" w:hAnsi="Times New Roman" w:cs="Times New Roman"/>
        </w:rPr>
        <w:t>f) formularza zamówienia,</w:t>
      </w:r>
      <w:r>
        <w:rPr>
          <w:rFonts w:ascii="Times New Roman" w:hAnsi="Times New Roman" w:cs="Times New Roman"/>
        </w:rPr>
        <w:br/>
      </w:r>
      <w:r w:rsidR="00F574BA" w:rsidRPr="00F574BA">
        <w:rPr>
          <w:rFonts w:ascii="Times New Roman" w:hAnsi="Times New Roman" w:cs="Times New Roman"/>
        </w:rPr>
        <w:t>g) strony Partnera lub placówki,</w:t>
      </w:r>
      <w:r>
        <w:rPr>
          <w:rFonts w:ascii="Times New Roman" w:hAnsi="Times New Roman" w:cs="Times New Roman"/>
        </w:rPr>
        <w:br/>
      </w:r>
      <w:r w:rsidR="00F574BA" w:rsidRPr="00F574BA">
        <w:rPr>
          <w:rFonts w:ascii="Times New Roman" w:hAnsi="Times New Roman" w:cs="Times New Roman"/>
        </w:rPr>
        <w:t>h) innego zasobu wskazanego przez FIXON.</w:t>
      </w:r>
      <w:r>
        <w:rPr>
          <w:rFonts w:ascii="Times New Roman" w:hAnsi="Times New Roman" w:cs="Times New Roman"/>
        </w:rPr>
        <w:br/>
      </w:r>
      <w:r w:rsidR="00F574BA" w:rsidRPr="00F574BA">
        <w:rPr>
          <w:rFonts w:ascii="Times New Roman" w:hAnsi="Times New Roman" w:cs="Times New Roman"/>
        </w:rPr>
        <w:t>W początkowym etapie Programu kody QR mogą mieć charakter wspólny i służyć głównie do kierowania klientów do materiałów informacyjnych, e-katalogu lub prezentacji produktów.</w:t>
      </w:r>
      <w:r>
        <w:rPr>
          <w:rFonts w:ascii="Times New Roman" w:hAnsi="Times New Roman" w:cs="Times New Roman"/>
        </w:rPr>
        <w:br/>
      </w:r>
      <w:r w:rsidR="00F574BA" w:rsidRPr="00F574BA">
        <w:rPr>
          <w:rFonts w:ascii="Times New Roman" w:hAnsi="Times New Roman" w:cs="Times New Roman"/>
        </w:rPr>
        <w:t>W przyszłości FIXON może wdrożyć kody QR przypisane do Partnerów lub poszczególnych placówek.</w:t>
      </w:r>
      <w:r>
        <w:rPr>
          <w:rFonts w:ascii="Times New Roman" w:hAnsi="Times New Roman" w:cs="Times New Roman"/>
        </w:rPr>
        <w:br/>
      </w:r>
      <w:r w:rsidR="00F574BA" w:rsidRPr="00F574BA">
        <w:rPr>
          <w:rFonts w:ascii="Times New Roman" w:hAnsi="Times New Roman" w:cs="Times New Roman"/>
        </w:rPr>
        <w:t>Kody QR przypisane do Partnera lub placówki mogą służyć w szczególności do:</w:t>
      </w:r>
      <w:r>
        <w:rPr>
          <w:rFonts w:ascii="Times New Roman" w:hAnsi="Times New Roman" w:cs="Times New Roman"/>
        </w:rPr>
        <w:br/>
      </w:r>
      <w:r w:rsidR="00F574BA" w:rsidRPr="00F574BA">
        <w:rPr>
          <w:rFonts w:ascii="Times New Roman" w:hAnsi="Times New Roman" w:cs="Times New Roman"/>
        </w:rPr>
        <w:t>a) identyfikacji źródła zainteresowania klienta,</w:t>
      </w:r>
      <w:r>
        <w:rPr>
          <w:rFonts w:ascii="Times New Roman" w:hAnsi="Times New Roman" w:cs="Times New Roman"/>
        </w:rPr>
        <w:br/>
      </w:r>
      <w:r w:rsidR="00F574BA" w:rsidRPr="00F574BA">
        <w:rPr>
          <w:rFonts w:ascii="Times New Roman" w:hAnsi="Times New Roman" w:cs="Times New Roman"/>
        </w:rPr>
        <w:t>b) przypisania zapytania do Partnera lub placówki,</w:t>
      </w:r>
      <w:r>
        <w:rPr>
          <w:rFonts w:ascii="Times New Roman" w:hAnsi="Times New Roman" w:cs="Times New Roman"/>
        </w:rPr>
        <w:br/>
      </w:r>
      <w:r w:rsidR="00F574BA" w:rsidRPr="00F574BA">
        <w:rPr>
          <w:rFonts w:ascii="Times New Roman" w:hAnsi="Times New Roman" w:cs="Times New Roman"/>
        </w:rPr>
        <w:t>c) analizy skuteczności ekspozycji,</w:t>
      </w:r>
      <w:r>
        <w:rPr>
          <w:rFonts w:ascii="Times New Roman" w:hAnsi="Times New Roman" w:cs="Times New Roman"/>
        </w:rPr>
        <w:br/>
      </w:r>
      <w:r w:rsidR="00F574BA" w:rsidRPr="00F574BA">
        <w:rPr>
          <w:rFonts w:ascii="Times New Roman" w:hAnsi="Times New Roman" w:cs="Times New Roman"/>
        </w:rPr>
        <w:lastRenderedPageBreak/>
        <w:t>d) badania preferencji produktowych klientów,</w:t>
      </w:r>
      <w:r>
        <w:rPr>
          <w:rFonts w:ascii="Times New Roman" w:hAnsi="Times New Roman" w:cs="Times New Roman"/>
        </w:rPr>
        <w:br/>
      </w:r>
      <w:r w:rsidR="00F574BA" w:rsidRPr="00F574BA">
        <w:rPr>
          <w:rFonts w:ascii="Times New Roman" w:hAnsi="Times New Roman" w:cs="Times New Roman"/>
        </w:rPr>
        <w:t>e) analizy globalnego lejka sprzedażowego,</w:t>
      </w:r>
      <w:r>
        <w:rPr>
          <w:rFonts w:ascii="Times New Roman" w:hAnsi="Times New Roman" w:cs="Times New Roman"/>
        </w:rPr>
        <w:br/>
      </w:r>
      <w:r w:rsidR="00F574BA" w:rsidRPr="00F574BA">
        <w:rPr>
          <w:rFonts w:ascii="Times New Roman" w:hAnsi="Times New Roman" w:cs="Times New Roman"/>
        </w:rPr>
        <w:t>f) wspierania rozliczeń i działań handlowych,</w:t>
      </w:r>
      <w:r>
        <w:rPr>
          <w:rFonts w:ascii="Times New Roman" w:hAnsi="Times New Roman" w:cs="Times New Roman"/>
        </w:rPr>
        <w:br/>
      </w:r>
      <w:r w:rsidR="00F574BA" w:rsidRPr="00F574BA">
        <w:rPr>
          <w:rFonts w:ascii="Times New Roman" w:hAnsi="Times New Roman" w:cs="Times New Roman"/>
        </w:rPr>
        <w:t>g) kierowania klientów do odpowiedniej ścieżki zakupu.</w:t>
      </w:r>
      <w:r>
        <w:rPr>
          <w:rFonts w:ascii="Times New Roman" w:hAnsi="Times New Roman" w:cs="Times New Roman"/>
        </w:rPr>
        <w:br/>
      </w:r>
      <w:r w:rsidR="00F574BA" w:rsidRPr="00F574BA">
        <w:rPr>
          <w:rFonts w:ascii="Times New Roman" w:hAnsi="Times New Roman" w:cs="Times New Roman"/>
        </w:rPr>
        <w:t>Szczegółowe zasady działania kodów QR, e-katalogu i narzędzi cyfrowych mogą zostać określone w odrębnych Dokumentach Programowych.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2.11. Zakres samodzielności Partnera</w:t>
      </w:r>
      <w:r>
        <w:rPr>
          <w:rFonts w:ascii="Times New Roman" w:hAnsi="Times New Roman" w:cs="Times New Roman"/>
          <w:b/>
          <w:bCs/>
        </w:rPr>
        <w:br/>
      </w:r>
      <w:r w:rsidR="00F574BA" w:rsidRPr="00F574BA">
        <w:rPr>
          <w:rFonts w:ascii="Times New Roman" w:hAnsi="Times New Roman" w:cs="Times New Roman"/>
        </w:rPr>
        <w:t>Partner zachowuje samodzielność w zakresie organizacji własnej sprzedaży, dystrybucji, logistyki wewnętrznej, rozmieszczenia ekspozycji oraz sposobu obsługi klientów, o ile działania te są zgodne z Umową, Programem i Dokumentami Programowymi.</w:t>
      </w:r>
      <w:r>
        <w:rPr>
          <w:rFonts w:ascii="Times New Roman" w:hAnsi="Times New Roman" w:cs="Times New Roman"/>
        </w:rPr>
        <w:br/>
      </w:r>
      <w:r w:rsidR="00F574BA" w:rsidRPr="00F574BA">
        <w:rPr>
          <w:rFonts w:ascii="Times New Roman" w:hAnsi="Times New Roman" w:cs="Times New Roman"/>
        </w:rPr>
        <w:t>FIXON określa zasady Programu, produkty objęte wsparciem, standardy marki, zasady ekspozycji, model raportowania oraz warunki korzystania z benefitów, ale nie zarządza wewnętrzną strukturą organizacyjną Partnera.</w:t>
      </w:r>
      <w:r>
        <w:rPr>
          <w:rFonts w:ascii="Times New Roman" w:hAnsi="Times New Roman" w:cs="Times New Roman"/>
        </w:rPr>
        <w:br/>
      </w:r>
      <w:r w:rsidR="00F574BA" w:rsidRPr="00F574BA">
        <w:rPr>
          <w:rFonts w:ascii="Times New Roman" w:hAnsi="Times New Roman" w:cs="Times New Roman"/>
        </w:rPr>
        <w:t>W szczególności Partner samodzielnie decyduje o:</w:t>
      </w:r>
      <w:r>
        <w:rPr>
          <w:rFonts w:ascii="Times New Roman" w:hAnsi="Times New Roman" w:cs="Times New Roman"/>
        </w:rPr>
        <w:br/>
      </w:r>
      <w:r w:rsidR="00F574BA" w:rsidRPr="00F574BA">
        <w:rPr>
          <w:rFonts w:ascii="Times New Roman" w:hAnsi="Times New Roman" w:cs="Times New Roman"/>
        </w:rPr>
        <w:t>a) wewnętrznym podziale produktów pomiędzy placówki,</w:t>
      </w:r>
      <w:r>
        <w:rPr>
          <w:rFonts w:ascii="Times New Roman" w:hAnsi="Times New Roman" w:cs="Times New Roman"/>
        </w:rPr>
        <w:br/>
      </w:r>
      <w:r w:rsidR="00F574BA" w:rsidRPr="00F574BA">
        <w:rPr>
          <w:rFonts w:ascii="Times New Roman" w:hAnsi="Times New Roman" w:cs="Times New Roman"/>
        </w:rPr>
        <w:t>b) rozmieszczeniu materiałów marketingowych,</w:t>
      </w:r>
      <w:r>
        <w:rPr>
          <w:rFonts w:ascii="Times New Roman" w:hAnsi="Times New Roman" w:cs="Times New Roman"/>
        </w:rPr>
        <w:br/>
      </w:r>
      <w:r w:rsidR="00F574BA" w:rsidRPr="00F574BA">
        <w:rPr>
          <w:rFonts w:ascii="Times New Roman" w:hAnsi="Times New Roman" w:cs="Times New Roman"/>
        </w:rPr>
        <w:t>c) lokalizacji narzędzi testowych,</w:t>
      </w:r>
      <w:r>
        <w:rPr>
          <w:rFonts w:ascii="Times New Roman" w:hAnsi="Times New Roman" w:cs="Times New Roman"/>
        </w:rPr>
        <w:br/>
      </w:r>
      <w:r w:rsidR="00F574BA" w:rsidRPr="00F574BA">
        <w:rPr>
          <w:rFonts w:ascii="Times New Roman" w:hAnsi="Times New Roman" w:cs="Times New Roman"/>
        </w:rPr>
        <w:t>d) sposobie zaangażowania personelu,</w:t>
      </w:r>
      <w:r>
        <w:rPr>
          <w:rFonts w:ascii="Times New Roman" w:hAnsi="Times New Roman" w:cs="Times New Roman"/>
        </w:rPr>
        <w:br/>
      </w:r>
      <w:r w:rsidR="00F574BA" w:rsidRPr="00F574BA">
        <w:rPr>
          <w:rFonts w:ascii="Times New Roman" w:hAnsi="Times New Roman" w:cs="Times New Roman"/>
        </w:rPr>
        <w:t>e) wykorzystaniu własnych kanałów sprzedaży,</w:t>
      </w:r>
      <w:r>
        <w:rPr>
          <w:rFonts w:ascii="Times New Roman" w:hAnsi="Times New Roman" w:cs="Times New Roman"/>
        </w:rPr>
        <w:br/>
      </w:r>
      <w:r w:rsidR="00F574BA" w:rsidRPr="00F574BA">
        <w:rPr>
          <w:rFonts w:ascii="Times New Roman" w:hAnsi="Times New Roman" w:cs="Times New Roman"/>
        </w:rPr>
        <w:t>f) organizacji obsługi klientów,</w:t>
      </w:r>
      <w:r>
        <w:rPr>
          <w:rFonts w:ascii="Times New Roman" w:hAnsi="Times New Roman" w:cs="Times New Roman"/>
        </w:rPr>
        <w:br/>
      </w:r>
      <w:r w:rsidR="00F574BA" w:rsidRPr="00F574BA">
        <w:rPr>
          <w:rFonts w:ascii="Times New Roman" w:hAnsi="Times New Roman" w:cs="Times New Roman"/>
        </w:rPr>
        <w:t>g) wewnętrznym obiegu informacji o produktach FIXON.</w:t>
      </w:r>
      <w:r>
        <w:rPr>
          <w:rFonts w:ascii="Times New Roman" w:hAnsi="Times New Roman" w:cs="Times New Roman"/>
        </w:rPr>
        <w:br/>
      </w:r>
      <w:r w:rsidR="00F574BA" w:rsidRPr="00F574BA">
        <w:rPr>
          <w:rFonts w:ascii="Times New Roman" w:hAnsi="Times New Roman" w:cs="Times New Roman"/>
        </w:rPr>
        <w:t>Partner powinien jednak tak organizować własną działalność, aby nie utrudniać realizacji celów Programu, w szczególności sprzedaży, raportowania, ekspozycji, rozliczeń, reklamacji oraz ochrony marki FIXON.</w:t>
      </w:r>
      <w:r>
        <w:rPr>
          <w:rFonts w:ascii="Times New Roman" w:hAnsi="Times New Roman" w:cs="Times New Roman"/>
        </w:rPr>
        <w:br/>
      </w:r>
      <w:r w:rsidR="00F574BA" w:rsidRPr="00F574BA">
        <w:rPr>
          <w:rFonts w:ascii="Times New Roman" w:hAnsi="Times New Roman" w:cs="Times New Roman"/>
        </w:rPr>
        <w:t>Jeżeli Partner korzysta ze statusu Partnera Strategicznego lub Centrum Demonstracyjnego FIXON, zakres jego samodzielności może być doprecyzowany w Karcie Uprawnienia Strategicznego, Karcie Centrum Demonstracyjnego albo innym indywidualnym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2.12. Podsumowanie modelu dystrybucji</w:t>
      </w:r>
      <w:r>
        <w:rPr>
          <w:rFonts w:ascii="Times New Roman" w:hAnsi="Times New Roman" w:cs="Times New Roman"/>
          <w:b/>
          <w:bCs/>
        </w:rPr>
        <w:br/>
      </w:r>
      <w:r w:rsidR="00F574BA" w:rsidRPr="00F574BA">
        <w:rPr>
          <w:rFonts w:ascii="Times New Roman" w:hAnsi="Times New Roman" w:cs="Times New Roman"/>
        </w:rPr>
        <w:t xml:space="preserve">Model dystrybucji FIXON opiera się na założeniu, że Partner może skutecznie sprzedawać profesjonalne narzędzia bez konieczności pełnego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xml:space="preserve"> wszystkich produktów od pierwszego dnia współpracy.</w:t>
      </w:r>
      <w:r>
        <w:rPr>
          <w:rFonts w:ascii="Times New Roman" w:hAnsi="Times New Roman" w:cs="Times New Roman"/>
        </w:rPr>
        <w:br/>
      </w:r>
      <w:r w:rsidR="00F574BA" w:rsidRPr="00F574BA">
        <w:rPr>
          <w:rFonts w:ascii="Times New Roman" w:hAnsi="Times New Roman" w:cs="Times New Roman"/>
        </w:rPr>
        <w:t>Program łączy kilka elementów:</w:t>
      </w:r>
      <w:r>
        <w:rPr>
          <w:rFonts w:ascii="Times New Roman" w:hAnsi="Times New Roman" w:cs="Times New Roman"/>
        </w:rPr>
        <w:br/>
      </w:r>
      <w:r w:rsidR="00F574BA" w:rsidRPr="00F574BA">
        <w:rPr>
          <w:rFonts w:ascii="Times New Roman" w:hAnsi="Times New Roman" w:cs="Times New Roman"/>
        </w:rPr>
        <w:t>a) magazyn startowy,</w:t>
      </w:r>
      <w:r>
        <w:rPr>
          <w:rFonts w:ascii="Times New Roman" w:hAnsi="Times New Roman" w:cs="Times New Roman"/>
        </w:rPr>
        <w:br/>
      </w:r>
      <w:r w:rsidR="00F574BA" w:rsidRPr="00F574BA">
        <w:rPr>
          <w:rFonts w:ascii="Times New Roman" w:hAnsi="Times New Roman" w:cs="Times New Roman"/>
        </w:rPr>
        <w:t>b) sprzedaż katalogową,</w:t>
      </w:r>
      <w:r>
        <w:rPr>
          <w:rFonts w:ascii="Times New Roman" w:hAnsi="Times New Roman" w:cs="Times New Roman"/>
        </w:rPr>
        <w:br/>
      </w:r>
      <w:r w:rsidR="00F574BA" w:rsidRPr="00F574BA">
        <w:rPr>
          <w:rFonts w:ascii="Times New Roman" w:hAnsi="Times New Roman" w:cs="Times New Roman"/>
        </w:rPr>
        <w:t>c) dostawy bezpośrednie od Dostawcy,</w:t>
      </w:r>
      <w:r>
        <w:rPr>
          <w:rFonts w:ascii="Times New Roman" w:hAnsi="Times New Roman" w:cs="Times New Roman"/>
        </w:rPr>
        <w:br/>
      </w:r>
      <w:r w:rsidR="00F574BA" w:rsidRPr="00F574BA">
        <w:rPr>
          <w:rFonts w:ascii="Times New Roman" w:hAnsi="Times New Roman" w:cs="Times New Roman"/>
        </w:rPr>
        <w:t>d) ekspozycję podstawową,</w:t>
      </w:r>
      <w:r>
        <w:rPr>
          <w:rFonts w:ascii="Times New Roman" w:hAnsi="Times New Roman" w:cs="Times New Roman"/>
        </w:rPr>
        <w:br/>
      </w:r>
      <w:r w:rsidR="00F574BA" w:rsidRPr="00F574BA">
        <w:rPr>
          <w:rFonts w:ascii="Times New Roman" w:hAnsi="Times New Roman" w:cs="Times New Roman"/>
        </w:rPr>
        <w:t>e) narzędzia testowe,</w:t>
      </w:r>
      <w:r>
        <w:rPr>
          <w:rFonts w:ascii="Times New Roman" w:hAnsi="Times New Roman" w:cs="Times New Roman"/>
        </w:rPr>
        <w:br/>
      </w:r>
      <w:r w:rsidR="00F574BA" w:rsidRPr="00F574BA">
        <w:rPr>
          <w:rFonts w:ascii="Times New Roman" w:hAnsi="Times New Roman" w:cs="Times New Roman"/>
        </w:rPr>
        <w:t>f) e-katalog,</w:t>
      </w:r>
      <w:r>
        <w:rPr>
          <w:rFonts w:ascii="Times New Roman" w:hAnsi="Times New Roman" w:cs="Times New Roman"/>
        </w:rPr>
        <w:br/>
      </w:r>
      <w:r w:rsidR="00F574BA" w:rsidRPr="00F574BA">
        <w:rPr>
          <w:rFonts w:ascii="Times New Roman" w:hAnsi="Times New Roman" w:cs="Times New Roman"/>
        </w:rPr>
        <w:t>g) wsparcie marketingowe,</w:t>
      </w:r>
      <w:r>
        <w:rPr>
          <w:rFonts w:ascii="Times New Roman" w:hAnsi="Times New Roman" w:cs="Times New Roman"/>
        </w:rPr>
        <w:br/>
      </w:r>
      <w:r w:rsidR="00F574BA" w:rsidRPr="00F574BA">
        <w:rPr>
          <w:rFonts w:ascii="Times New Roman" w:hAnsi="Times New Roman" w:cs="Times New Roman"/>
        </w:rPr>
        <w:t>h) system rabatowy,</w:t>
      </w:r>
      <w:r>
        <w:rPr>
          <w:rFonts w:ascii="Times New Roman" w:hAnsi="Times New Roman" w:cs="Times New Roman"/>
        </w:rPr>
        <w:br/>
      </w:r>
      <w:r w:rsidR="00F574BA" w:rsidRPr="00F574BA">
        <w:rPr>
          <w:rFonts w:ascii="Times New Roman" w:hAnsi="Times New Roman" w:cs="Times New Roman"/>
        </w:rPr>
        <w:t>i) rozwój statusu Partnera,</w:t>
      </w:r>
      <w:r>
        <w:rPr>
          <w:rFonts w:ascii="Times New Roman" w:hAnsi="Times New Roman" w:cs="Times New Roman"/>
        </w:rPr>
        <w:br/>
      </w:r>
      <w:r w:rsidR="00F574BA" w:rsidRPr="00F574BA">
        <w:rPr>
          <w:rFonts w:ascii="Times New Roman" w:hAnsi="Times New Roman" w:cs="Times New Roman"/>
        </w:rPr>
        <w:t>j) Uprawnienia Strategiczne,</w:t>
      </w:r>
      <w:r>
        <w:rPr>
          <w:rFonts w:ascii="Times New Roman" w:hAnsi="Times New Roman" w:cs="Times New Roman"/>
        </w:rPr>
        <w:br/>
      </w:r>
      <w:r w:rsidR="00F574BA" w:rsidRPr="00F574BA">
        <w:rPr>
          <w:rFonts w:ascii="Times New Roman" w:hAnsi="Times New Roman" w:cs="Times New Roman"/>
        </w:rPr>
        <w:t>k) Centrum Demonstracyjne FIXON.</w:t>
      </w:r>
      <w:r>
        <w:rPr>
          <w:rFonts w:ascii="Times New Roman" w:hAnsi="Times New Roman" w:cs="Times New Roman"/>
        </w:rPr>
        <w:br/>
      </w:r>
      <w:r w:rsidR="00F574BA" w:rsidRPr="00F574BA">
        <w:rPr>
          <w:rFonts w:ascii="Times New Roman" w:hAnsi="Times New Roman" w:cs="Times New Roman"/>
        </w:rPr>
        <w:t>Taki model pozwala Partnerowi rozpocząć sprzedaż w sposób bezpieczny, rozwijać ofertę zgodnie z realnym popytem oraz uzyskiwać dodatkowe korzyści wraz ze wzrostem znaczenia produktów FIXON w jego działalności.</w:t>
      </w:r>
      <w:r>
        <w:rPr>
          <w:rFonts w:ascii="Times New Roman" w:hAnsi="Times New Roman" w:cs="Times New Roman"/>
        </w:rPr>
        <w:br/>
      </w:r>
      <w:r w:rsidR="00F574BA" w:rsidRPr="00F574BA">
        <w:rPr>
          <w:rFonts w:ascii="Times New Roman" w:hAnsi="Times New Roman" w:cs="Times New Roman"/>
        </w:rPr>
        <w:t>Model ten pozwala FIXON budować sieć dystrybucyjną opartą na Partnerach mających realny dostęp do klientów i wykonawców, a jednocześnie zachować kontrolę nad dostępnością produktów, marką, ekspozycją i rozwojem oferty.</w:t>
      </w:r>
      <w:r>
        <w:rPr>
          <w:rFonts w:ascii="Times New Roman" w:hAnsi="Times New Roman" w:cs="Times New Roman"/>
        </w:rPr>
        <w:br/>
      </w:r>
      <w:r w:rsidR="00F574BA" w:rsidRPr="00F574BA">
        <w:rPr>
          <w:rFonts w:ascii="Times New Roman" w:hAnsi="Times New Roman" w:cs="Times New Roman"/>
          <w:b/>
          <w:bCs/>
        </w:rPr>
        <w:t>ROZDZIAŁ 3</w:t>
      </w:r>
      <w:r>
        <w:rPr>
          <w:rFonts w:ascii="Times New Roman" w:hAnsi="Times New Roman" w:cs="Times New Roman"/>
          <w:b/>
          <w:bCs/>
        </w:rPr>
        <w:br/>
      </w:r>
      <w:r w:rsidR="00F574BA" w:rsidRPr="00F574BA">
        <w:rPr>
          <w:rFonts w:ascii="Times New Roman" w:hAnsi="Times New Roman" w:cs="Times New Roman"/>
          <w:b/>
          <w:bCs/>
        </w:rPr>
        <w:t>POZIOMY PARTNERSTWA FIXON</w:t>
      </w:r>
      <w:r>
        <w:rPr>
          <w:rFonts w:ascii="Times New Roman" w:hAnsi="Times New Roman" w:cs="Times New Roman"/>
          <w:b/>
          <w:bCs/>
        </w:rPr>
        <w:br/>
      </w:r>
      <w:r w:rsidR="00F574BA" w:rsidRPr="00F574BA">
        <w:rPr>
          <w:rFonts w:ascii="Times New Roman" w:hAnsi="Times New Roman" w:cs="Times New Roman"/>
          <w:b/>
          <w:bCs/>
        </w:rPr>
        <w:t>3.1. Struktura poziomów partnerstwa</w:t>
      </w:r>
      <w:r>
        <w:rPr>
          <w:rFonts w:ascii="Times New Roman" w:hAnsi="Times New Roman" w:cs="Times New Roman"/>
          <w:b/>
          <w:bCs/>
        </w:rPr>
        <w:br/>
      </w:r>
      <w:r w:rsidR="00F574BA" w:rsidRPr="00F574BA">
        <w:rPr>
          <w:rFonts w:ascii="Times New Roman" w:hAnsi="Times New Roman" w:cs="Times New Roman"/>
        </w:rPr>
        <w:t xml:space="preserve">Program Partnerski FIXON opiera się na trzystopniowej strukturze współpracy, której celem jest umożliwienie Partnerowi stopniowego rozwoju sprzedaży produktów FIXON, zwiększania dostępności narzędzi dla klientów końcowych oraz budowania coraz bardziej zaawansowanego modelu współpracy z </w:t>
      </w:r>
      <w:r w:rsidR="00F574BA" w:rsidRPr="00F574BA">
        <w:rPr>
          <w:rFonts w:ascii="Times New Roman" w:hAnsi="Times New Roman" w:cs="Times New Roman"/>
        </w:rPr>
        <w:lastRenderedPageBreak/>
        <w:t>Dostawcą.</w:t>
      </w:r>
      <w:r>
        <w:rPr>
          <w:rFonts w:ascii="Times New Roman" w:hAnsi="Times New Roman" w:cs="Times New Roman"/>
        </w:rPr>
        <w:br/>
      </w:r>
      <w:r w:rsidR="00F574BA" w:rsidRPr="00F574BA">
        <w:rPr>
          <w:rFonts w:ascii="Times New Roman" w:hAnsi="Times New Roman" w:cs="Times New Roman"/>
        </w:rPr>
        <w:t>W ramach Programu Partnerskiego FIXON funkcjonują następujące poziomy partnerstwa:</w:t>
      </w:r>
      <w:r>
        <w:rPr>
          <w:rFonts w:ascii="Times New Roman" w:hAnsi="Times New Roman" w:cs="Times New Roman"/>
        </w:rPr>
        <w:br/>
      </w:r>
      <w:r w:rsidR="00F574BA" w:rsidRPr="00F574BA">
        <w:rPr>
          <w:rFonts w:ascii="Times New Roman" w:hAnsi="Times New Roman" w:cs="Times New Roman"/>
        </w:rPr>
        <w:t xml:space="preserve">a) </w:t>
      </w:r>
      <w:r w:rsidR="00F574BA" w:rsidRPr="00F574BA">
        <w:rPr>
          <w:rFonts w:ascii="Times New Roman" w:hAnsi="Times New Roman" w:cs="Times New Roman"/>
          <w:b/>
          <w:bCs/>
        </w:rPr>
        <w:t>Autoryzowany Partner FIXON</w:t>
      </w:r>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 xml:space="preserve">b) </w:t>
      </w:r>
      <w:r w:rsidR="00F574BA" w:rsidRPr="00F574BA">
        <w:rPr>
          <w:rFonts w:ascii="Times New Roman" w:hAnsi="Times New Roman" w:cs="Times New Roman"/>
          <w:b/>
          <w:bCs/>
        </w:rPr>
        <w:t>Partner Strategiczny FIXON</w:t>
      </w:r>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 xml:space="preserve">c) </w:t>
      </w:r>
      <w:r w:rsidR="00F574BA" w:rsidRPr="00F574BA">
        <w:rPr>
          <w:rFonts w:ascii="Times New Roman" w:hAnsi="Times New Roman" w:cs="Times New Roman"/>
          <w:b/>
          <w:bCs/>
        </w:rPr>
        <w:t>Centrum Demonstracyjne FIXON</w:t>
      </w:r>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Każdy z poziomów partnerstwa odpowiada innemu zakresowi współpracy, innemu poziomowi zaangażowania Partnera oraz innemu zakresowi korzyści dostępnych w ramach Programu.</w:t>
      </w:r>
      <w:r>
        <w:rPr>
          <w:rFonts w:ascii="Times New Roman" w:hAnsi="Times New Roman" w:cs="Times New Roman"/>
        </w:rPr>
        <w:br/>
      </w:r>
      <w:r w:rsidR="00F574BA" w:rsidRPr="00F574BA">
        <w:rPr>
          <w:rFonts w:ascii="Times New Roman" w:hAnsi="Times New Roman" w:cs="Times New Roman"/>
        </w:rPr>
        <w:t>Struktura Programu została zaprojektowana w taki sposób, aby Partner mógł rozpocząć współpracę od prostego modelu sprzedaży i ekspozycji, a następnie rozwijać ją w zależności od wyników, potrzeb rynku, charakteru obsługiwanych klientów, zaangażowania w rozwój produktów oraz opłacalności dalszego rozszerzania współpracy dla obu stron.</w:t>
      </w:r>
      <w:r>
        <w:rPr>
          <w:rFonts w:ascii="Times New Roman" w:hAnsi="Times New Roman" w:cs="Times New Roman"/>
        </w:rPr>
        <w:br/>
      </w:r>
      <w:r w:rsidR="00F574BA" w:rsidRPr="00F574BA">
        <w:rPr>
          <w:rFonts w:ascii="Times New Roman" w:hAnsi="Times New Roman" w:cs="Times New Roman"/>
        </w:rPr>
        <w:t>Poziomy partnerstwa nie są traktowane wyłącznie jako system nagród za obrót. Status wyższego poziomu może wynikać zarówno z wolumenu sprzedaży, jak i z roli Partnera w rozwoju rynku, obsłudze szczególnego kanału sprzedaży, pozyskaniu ważnego klienta, aktywnym przekazywaniu informacji zwrotnej, wsparciu wdrożenia nowego produktu albo stworzeniu warunków do demonstracji produktów FIXON.</w:t>
      </w:r>
      <w:r>
        <w:rPr>
          <w:rFonts w:ascii="Times New Roman" w:hAnsi="Times New Roman" w:cs="Times New Roman"/>
        </w:rPr>
        <w:br/>
      </w:r>
      <w:r w:rsidR="00F574BA" w:rsidRPr="00F574BA">
        <w:rPr>
          <w:rFonts w:ascii="Times New Roman" w:hAnsi="Times New Roman" w:cs="Times New Roman"/>
        </w:rPr>
        <w:t>Przyznanie wyższego poziomu partnerstwa nie następuje automatycznie, chyba że Umowa Partnerska, Karta Partnera lub inny Dokument Programowy wyraźnie stanowi inaczej.</w:t>
      </w:r>
      <w:r>
        <w:rPr>
          <w:rFonts w:ascii="Times New Roman" w:hAnsi="Times New Roman" w:cs="Times New Roman"/>
        </w:rPr>
        <w:br/>
      </w:r>
      <w:r w:rsidR="00F574BA" w:rsidRPr="00F574BA">
        <w:rPr>
          <w:rFonts w:ascii="Times New Roman" w:hAnsi="Times New Roman" w:cs="Times New Roman"/>
        </w:rPr>
        <w:t>Decyzje dotyczące przyznania, utrzymania, ograniczenia, zawieszenia lub cofnięcia wyższego poziomu partnerstwa podejmowane są przez Dostawcę z uwzględnieniem interesu marki FIXON, przebiegu współpracy, potencjału Partnera oraz opłacalności danego modelu współpracy dla obu stron.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3.2. Charakter ścieżki rozwoju Partnera</w:t>
      </w:r>
      <w:r>
        <w:rPr>
          <w:rFonts w:ascii="Times New Roman" w:hAnsi="Times New Roman" w:cs="Times New Roman"/>
          <w:b/>
          <w:bCs/>
        </w:rPr>
        <w:br/>
      </w:r>
      <w:r w:rsidR="00F574BA" w:rsidRPr="00F574BA">
        <w:rPr>
          <w:rFonts w:ascii="Times New Roman" w:hAnsi="Times New Roman" w:cs="Times New Roman"/>
        </w:rPr>
        <w:t>Ścieżka rozwoju Partnera w Programie Partnerskim FIXON ma charakter stopniowy.</w:t>
      </w:r>
      <w:r>
        <w:rPr>
          <w:rFonts w:ascii="Times New Roman" w:hAnsi="Times New Roman" w:cs="Times New Roman"/>
        </w:rPr>
        <w:br/>
      </w:r>
      <w:r w:rsidR="00F574BA" w:rsidRPr="00F574BA">
        <w:rPr>
          <w:rFonts w:ascii="Times New Roman" w:hAnsi="Times New Roman" w:cs="Times New Roman"/>
        </w:rPr>
        <w:t>Co do zasady Partner rozpoczyna współpracę jako Autoryzowany Partner FIXON.</w:t>
      </w:r>
      <w:r>
        <w:rPr>
          <w:rFonts w:ascii="Times New Roman" w:hAnsi="Times New Roman" w:cs="Times New Roman"/>
        </w:rPr>
        <w:br/>
      </w:r>
      <w:r w:rsidR="00F574BA" w:rsidRPr="00F574BA">
        <w:rPr>
          <w:rFonts w:ascii="Times New Roman" w:hAnsi="Times New Roman" w:cs="Times New Roman"/>
        </w:rPr>
        <w:t>Partner, który spełnia przesłanki uzasadniające rozszerzenie współpracy, może uzyskać status Partnera Strategicznego FIXON.</w:t>
      </w:r>
      <w:r>
        <w:rPr>
          <w:rFonts w:ascii="Times New Roman" w:hAnsi="Times New Roman" w:cs="Times New Roman"/>
        </w:rPr>
        <w:br/>
      </w:r>
      <w:r w:rsidR="00F574BA" w:rsidRPr="00F574BA">
        <w:rPr>
          <w:rFonts w:ascii="Times New Roman" w:hAnsi="Times New Roman" w:cs="Times New Roman"/>
        </w:rPr>
        <w:t>Partner Strategiczny, który posiada odpowiedni potencjał demonstracyjny, handlowy, organizacyjny lub rynkowy, może uzyskać status Centrum Demonstracyjnego FIXON.</w:t>
      </w:r>
      <w:r>
        <w:rPr>
          <w:rFonts w:ascii="Times New Roman" w:hAnsi="Times New Roman" w:cs="Times New Roman"/>
        </w:rPr>
        <w:br/>
      </w:r>
      <w:r w:rsidR="00F574BA" w:rsidRPr="00F574BA">
        <w:rPr>
          <w:rFonts w:ascii="Times New Roman" w:hAnsi="Times New Roman" w:cs="Times New Roman"/>
        </w:rPr>
        <w:t>Standardowa ścieżka rozwoju wygląda następująco:</w:t>
      </w:r>
      <w:r>
        <w:rPr>
          <w:rFonts w:ascii="Times New Roman" w:hAnsi="Times New Roman" w:cs="Times New Roman"/>
        </w:rPr>
        <w:br/>
      </w:r>
      <w:r w:rsidR="00F574BA" w:rsidRPr="00F574BA">
        <w:rPr>
          <w:rFonts w:ascii="Times New Roman" w:hAnsi="Times New Roman" w:cs="Times New Roman"/>
        </w:rPr>
        <w:t>a) Autoryzowany Partner FIXON,</w:t>
      </w:r>
      <w:r>
        <w:rPr>
          <w:rFonts w:ascii="Times New Roman" w:hAnsi="Times New Roman" w:cs="Times New Roman"/>
        </w:rPr>
        <w:br/>
      </w:r>
      <w:r w:rsidR="00F574BA" w:rsidRPr="00F574BA">
        <w:rPr>
          <w:rFonts w:ascii="Times New Roman" w:hAnsi="Times New Roman" w:cs="Times New Roman"/>
        </w:rPr>
        <w:t>b) Partner Strategiczny FIXON,</w:t>
      </w:r>
      <w:r>
        <w:rPr>
          <w:rFonts w:ascii="Times New Roman" w:hAnsi="Times New Roman" w:cs="Times New Roman"/>
        </w:rPr>
        <w:br/>
      </w:r>
      <w:r w:rsidR="00F574BA" w:rsidRPr="00F574BA">
        <w:rPr>
          <w:rFonts w:ascii="Times New Roman" w:hAnsi="Times New Roman" w:cs="Times New Roman"/>
        </w:rPr>
        <w:t>c) Centrum Demonstracyjne FIXON.</w:t>
      </w:r>
      <w:r>
        <w:rPr>
          <w:rFonts w:ascii="Times New Roman" w:hAnsi="Times New Roman" w:cs="Times New Roman"/>
        </w:rPr>
        <w:br/>
      </w:r>
      <w:r w:rsidR="00F574BA" w:rsidRPr="00F574BA">
        <w:rPr>
          <w:rFonts w:ascii="Times New Roman" w:hAnsi="Times New Roman" w:cs="Times New Roman"/>
        </w:rPr>
        <w:t>Program nie wyklucza jednak sytuacji, w której Partner już na wczesnym etapie współpracy posiada szczególny potencjał uzasadniający szybsze przyznanie rozszerzonych warunków, jeżeli wynika to z charakteru jego działalności, skali kanału dystrybucji, dostępu do klientów, planowanej akcji promocyjnej, obsługi dużego klienta hurtowego albo udziału w rozwoju produktu.</w:t>
      </w:r>
      <w:r>
        <w:rPr>
          <w:rFonts w:ascii="Times New Roman" w:hAnsi="Times New Roman" w:cs="Times New Roman"/>
        </w:rPr>
        <w:br/>
      </w:r>
      <w:r w:rsidR="00F574BA" w:rsidRPr="00F574BA">
        <w:rPr>
          <w:rFonts w:ascii="Times New Roman" w:hAnsi="Times New Roman" w:cs="Times New Roman"/>
        </w:rPr>
        <w:t>Każde przyznanie wyższego statusu wymaga potwierdzenia w odpowiednim dokumencie, w szczególności w Karcie Partnera, Karcie Uprawnienia Strategicznego, Karcie Centrum Demonstracyjnego FIXON albo innym Dokumencie Programowym.</w:t>
      </w:r>
      <w:r>
        <w:rPr>
          <w:rFonts w:ascii="Times New Roman" w:hAnsi="Times New Roman" w:cs="Times New Roman"/>
        </w:rPr>
        <w:br/>
      </w:r>
      <w:r w:rsidR="00F574BA" w:rsidRPr="00F574BA">
        <w:rPr>
          <w:rFonts w:ascii="Times New Roman" w:hAnsi="Times New Roman" w:cs="Times New Roman"/>
        </w:rPr>
        <w:t>Sam fakt osiągnięcia określonego wyniku sprzedażowego, prowadzenia ekspozycji, posiadania wielu placówek albo udziału w działaniach promocyjnych nie tworzy automatycznego roszczenia o przyznanie wyższego statusu, chyba że Strony wyraźnie postanowią inaczej.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3.3. Status przyznawany Partnerowi jako podmiotowi</w:t>
      </w:r>
      <w:r>
        <w:rPr>
          <w:rFonts w:ascii="Times New Roman" w:hAnsi="Times New Roman" w:cs="Times New Roman"/>
          <w:b/>
          <w:bCs/>
        </w:rPr>
        <w:br/>
      </w:r>
      <w:r w:rsidR="00F574BA" w:rsidRPr="00F574BA">
        <w:rPr>
          <w:rFonts w:ascii="Times New Roman" w:hAnsi="Times New Roman" w:cs="Times New Roman"/>
        </w:rPr>
        <w:t>Status uczestnictwa w Programie Partnerskim FIXON przyznawany jest co do zasady Partnerowi jako firmie, a nie pojedynczej placówce handlowej.</w:t>
      </w:r>
      <w:r>
        <w:rPr>
          <w:rFonts w:ascii="Times New Roman" w:hAnsi="Times New Roman" w:cs="Times New Roman"/>
        </w:rPr>
        <w:br/>
      </w:r>
      <w:r w:rsidR="00F574BA" w:rsidRPr="00F574BA">
        <w:rPr>
          <w:rFonts w:ascii="Times New Roman" w:hAnsi="Times New Roman" w:cs="Times New Roman"/>
        </w:rPr>
        <w:t>Partner zachowuje swobodę wewnętrznej organizacji własnej dystrybucji, w tym swobodę decydowania, w których placówkach, kanałach sprzedaży, punktach odbioru, zespołach handlowych lub inicjatywach promocyjnych będzie wykorzystywał produkty, materiały marketingowe, narzędzia testowe i ekspozycję FIXON.</w:t>
      </w:r>
      <w:r>
        <w:rPr>
          <w:rFonts w:ascii="Times New Roman" w:hAnsi="Times New Roman" w:cs="Times New Roman"/>
        </w:rPr>
        <w:br/>
      </w:r>
      <w:r w:rsidR="00F574BA" w:rsidRPr="00F574BA">
        <w:rPr>
          <w:rFonts w:ascii="Times New Roman" w:hAnsi="Times New Roman" w:cs="Times New Roman"/>
        </w:rPr>
        <w:t>FIXON nie ingeruje w wewnętrzny podział zadań, produktów, materiałów marketingowych i ekspozycji pomiędzy placówki Partnera, chyba że Strony indywidualnie uzgodnią szczególny model współpracy.</w:t>
      </w:r>
      <w:r>
        <w:rPr>
          <w:rFonts w:ascii="Times New Roman" w:hAnsi="Times New Roman" w:cs="Times New Roman"/>
        </w:rPr>
        <w:br/>
      </w:r>
      <w:r w:rsidR="00F574BA" w:rsidRPr="00F574BA">
        <w:rPr>
          <w:rFonts w:ascii="Times New Roman" w:hAnsi="Times New Roman" w:cs="Times New Roman"/>
        </w:rPr>
        <w:t xml:space="preserve">Jeżeli Partner posiada wiele placówek, materiały marketingowe, ekspozycja, narzędzia testowe, magazyn startowy oraz produkty objęte wsparciem magazynowym są przyznawane Partnerowi jako podmiotowi. </w:t>
      </w:r>
      <w:r w:rsidR="00F574BA" w:rsidRPr="00F574BA">
        <w:rPr>
          <w:rFonts w:ascii="Times New Roman" w:hAnsi="Times New Roman" w:cs="Times New Roman"/>
        </w:rPr>
        <w:lastRenderedPageBreak/>
        <w:t>Sposób ich rozmieszczenia i wykorzystania wewnątrz organizacji Partnera należy do Partnera.</w:t>
      </w:r>
      <w:r>
        <w:rPr>
          <w:rFonts w:ascii="Times New Roman" w:hAnsi="Times New Roman" w:cs="Times New Roman"/>
        </w:rPr>
        <w:br/>
      </w:r>
      <w:r w:rsidR="00F574BA" w:rsidRPr="00F574BA">
        <w:rPr>
          <w:rFonts w:ascii="Times New Roman" w:hAnsi="Times New Roman" w:cs="Times New Roman"/>
        </w:rPr>
        <w:t>Partner odpowiada za to, aby wewnętrzna organizacja dystrybucji umożliwiała realizację podstawowych obowiązków wynikających z Programu, w szczególności:</w:t>
      </w:r>
      <w:r>
        <w:rPr>
          <w:rFonts w:ascii="Times New Roman" w:hAnsi="Times New Roman" w:cs="Times New Roman"/>
        </w:rPr>
        <w:br/>
      </w:r>
      <w:r w:rsidR="00F574BA" w:rsidRPr="00F574BA">
        <w:rPr>
          <w:rFonts w:ascii="Times New Roman" w:hAnsi="Times New Roman" w:cs="Times New Roman"/>
        </w:rPr>
        <w:t>a) prawidłowe raportowanie sprzedaży,</w:t>
      </w:r>
      <w:r>
        <w:rPr>
          <w:rFonts w:ascii="Times New Roman" w:hAnsi="Times New Roman" w:cs="Times New Roman"/>
        </w:rPr>
        <w:br/>
      </w:r>
      <w:r w:rsidR="00F574BA" w:rsidRPr="00F574BA">
        <w:rPr>
          <w:rFonts w:ascii="Times New Roman" w:hAnsi="Times New Roman" w:cs="Times New Roman"/>
        </w:rPr>
        <w:t>b) prawidłowe raportowanie stanów magazynowych,</w:t>
      </w:r>
      <w:r>
        <w:rPr>
          <w:rFonts w:ascii="Times New Roman" w:hAnsi="Times New Roman" w:cs="Times New Roman"/>
        </w:rPr>
        <w:br/>
      </w:r>
      <w:r w:rsidR="00F574BA" w:rsidRPr="00F574BA">
        <w:rPr>
          <w:rFonts w:ascii="Times New Roman" w:hAnsi="Times New Roman" w:cs="Times New Roman"/>
        </w:rPr>
        <w:t>c) zachowanie standardów ochrony marki,</w:t>
      </w:r>
      <w:r>
        <w:rPr>
          <w:rFonts w:ascii="Times New Roman" w:hAnsi="Times New Roman" w:cs="Times New Roman"/>
        </w:rPr>
        <w:br/>
      </w:r>
      <w:r w:rsidR="00F574BA" w:rsidRPr="00F574BA">
        <w:rPr>
          <w:rFonts w:ascii="Times New Roman" w:hAnsi="Times New Roman" w:cs="Times New Roman"/>
        </w:rPr>
        <w:t>d) prawidłowe korzystanie z materiałów marketingowych,</w:t>
      </w:r>
      <w:r>
        <w:rPr>
          <w:rFonts w:ascii="Times New Roman" w:hAnsi="Times New Roman" w:cs="Times New Roman"/>
        </w:rPr>
        <w:br/>
      </w:r>
      <w:r w:rsidR="00F574BA" w:rsidRPr="00F574BA">
        <w:rPr>
          <w:rFonts w:ascii="Times New Roman" w:hAnsi="Times New Roman" w:cs="Times New Roman"/>
        </w:rPr>
        <w:t>e) właściwe przechowywanie produktów,</w:t>
      </w:r>
      <w:r>
        <w:rPr>
          <w:rFonts w:ascii="Times New Roman" w:hAnsi="Times New Roman" w:cs="Times New Roman"/>
        </w:rPr>
        <w:br/>
      </w:r>
      <w:r w:rsidR="00F574BA" w:rsidRPr="00F574BA">
        <w:rPr>
          <w:rFonts w:ascii="Times New Roman" w:hAnsi="Times New Roman" w:cs="Times New Roman"/>
        </w:rPr>
        <w:t>f) obsługę reklamacji,</w:t>
      </w:r>
      <w:r>
        <w:rPr>
          <w:rFonts w:ascii="Times New Roman" w:hAnsi="Times New Roman" w:cs="Times New Roman"/>
        </w:rPr>
        <w:br/>
      </w:r>
      <w:r w:rsidR="00F574BA" w:rsidRPr="00F574BA">
        <w:rPr>
          <w:rFonts w:ascii="Times New Roman" w:hAnsi="Times New Roman" w:cs="Times New Roman"/>
        </w:rPr>
        <w:t>g) właściwe wykorzystanie narzędzi testowych i demonstracyjnych,</w:t>
      </w:r>
      <w:r>
        <w:rPr>
          <w:rFonts w:ascii="Times New Roman" w:hAnsi="Times New Roman" w:cs="Times New Roman"/>
        </w:rPr>
        <w:br/>
      </w:r>
      <w:r w:rsidR="00F574BA" w:rsidRPr="00F574BA">
        <w:rPr>
          <w:rFonts w:ascii="Times New Roman" w:hAnsi="Times New Roman" w:cs="Times New Roman"/>
        </w:rPr>
        <w:t>h) współpracę z Dostawcą lub Pośrednikiem.</w:t>
      </w:r>
      <w:r>
        <w:rPr>
          <w:rFonts w:ascii="Times New Roman" w:hAnsi="Times New Roman" w:cs="Times New Roman"/>
        </w:rPr>
        <w:br/>
      </w:r>
      <w:r w:rsidR="00F574BA" w:rsidRPr="00F574BA">
        <w:rPr>
          <w:rFonts w:ascii="Times New Roman" w:hAnsi="Times New Roman" w:cs="Times New Roman"/>
        </w:rPr>
        <w:t xml:space="preserve">Wyjątek od zasady przyznawania statusu całej firmie może dotyczyć Centrum Demonstracyjnego FIXON, które może być powiązane z konkretną placówką, </w:t>
      </w:r>
      <w:proofErr w:type="spellStart"/>
      <w:r w:rsidR="00F574BA" w:rsidRPr="00F574BA">
        <w:rPr>
          <w:rFonts w:ascii="Times New Roman" w:hAnsi="Times New Roman" w:cs="Times New Roman"/>
        </w:rPr>
        <w:t>showroomem</w:t>
      </w:r>
      <w:proofErr w:type="spellEnd"/>
      <w:r w:rsidR="00F574BA" w:rsidRPr="00F574BA">
        <w:rPr>
          <w:rFonts w:ascii="Times New Roman" w:hAnsi="Times New Roman" w:cs="Times New Roman"/>
        </w:rPr>
        <w:t>, strefą demonstracyjną, inicjatywą sprzedażową albo inną uzgodnioną formą prezentacji produktów.</w:t>
      </w:r>
      <w:r>
        <w:rPr>
          <w:rFonts w:ascii="Times New Roman" w:hAnsi="Times New Roman" w:cs="Times New Roman"/>
        </w:rPr>
        <w:br/>
      </w:r>
      <w:r w:rsidR="00F574BA" w:rsidRPr="00F574BA">
        <w:rPr>
          <w:rFonts w:ascii="Times New Roman" w:hAnsi="Times New Roman" w:cs="Times New Roman"/>
        </w:rPr>
        <w:t>Nawet w przypadku Centrum Demonstracyjnego status jest przyznawany Partnerowi, natomiast jego realizacja może być przypisana do określonego miejsca, placówki, kanału lub formy działania wskazanej w Karcie Centrum Demonstracyjnego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3.4. Autoryzowany Partner FIXON — poziom podstawowy</w:t>
      </w:r>
      <w:r>
        <w:rPr>
          <w:rFonts w:ascii="Times New Roman" w:hAnsi="Times New Roman" w:cs="Times New Roman"/>
          <w:b/>
          <w:bCs/>
        </w:rPr>
        <w:br/>
      </w:r>
      <w:r w:rsidR="00F574BA" w:rsidRPr="00F574BA">
        <w:rPr>
          <w:rFonts w:ascii="Times New Roman" w:hAnsi="Times New Roman" w:cs="Times New Roman"/>
        </w:rPr>
        <w:t>Autoryzowany Partner FIXON jest podstawowym poziomem uczestnictwa w Programie Partnerskim FIXON.</w:t>
      </w:r>
      <w:r>
        <w:rPr>
          <w:rFonts w:ascii="Times New Roman" w:hAnsi="Times New Roman" w:cs="Times New Roman"/>
        </w:rPr>
        <w:br/>
      </w:r>
      <w:r w:rsidR="00F574BA" w:rsidRPr="00F574BA">
        <w:rPr>
          <w:rFonts w:ascii="Times New Roman" w:hAnsi="Times New Roman" w:cs="Times New Roman"/>
        </w:rPr>
        <w:t>Status Autoryzowanego Partnera FIXON uzyskuje podmiot, który zawiera Umowę Partnerską FIXON i zostaje dopuszczony do uczestnictwa w Programie.</w:t>
      </w:r>
      <w:r>
        <w:rPr>
          <w:rFonts w:ascii="Times New Roman" w:hAnsi="Times New Roman" w:cs="Times New Roman"/>
        </w:rPr>
        <w:br/>
      </w:r>
      <w:r w:rsidR="00F574BA" w:rsidRPr="00F574BA">
        <w:rPr>
          <w:rFonts w:ascii="Times New Roman" w:hAnsi="Times New Roman" w:cs="Times New Roman"/>
        </w:rPr>
        <w:t>Autoryzowany Partner FIXON otrzymuje możliwość rozpoczęcia sprzedaży produktów FIXON w modelu dostosowanym do własnej działalności, bez konieczności pełnego magazynowania całej oferty.</w:t>
      </w:r>
      <w:r>
        <w:rPr>
          <w:rFonts w:ascii="Times New Roman" w:hAnsi="Times New Roman" w:cs="Times New Roman"/>
        </w:rPr>
        <w:br/>
      </w:r>
      <w:r w:rsidR="00F574BA" w:rsidRPr="00F574BA">
        <w:rPr>
          <w:rFonts w:ascii="Times New Roman" w:hAnsi="Times New Roman" w:cs="Times New Roman"/>
        </w:rPr>
        <w:t>Celem poziomu Autoryzowanego Partnera jest umożliwienie Partnerowi bezpiecznego uruchomienia sprzedaży, sprawdzenia zainteresowania klientów, wdrożenia ekspozycji podstawowej oraz rozpoczęcia raportowania wyników sprzedażowych.</w:t>
      </w:r>
      <w:r>
        <w:rPr>
          <w:rFonts w:ascii="Times New Roman" w:hAnsi="Times New Roman" w:cs="Times New Roman"/>
        </w:rPr>
        <w:br/>
      </w:r>
      <w:r w:rsidR="00F574BA" w:rsidRPr="00F574BA">
        <w:rPr>
          <w:rFonts w:ascii="Times New Roman" w:hAnsi="Times New Roman" w:cs="Times New Roman"/>
        </w:rPr>
        <w:t>Autoryzowany Partner FIXON może korzystać w szczególności z:</w:t>
      </w:r>
      <w:r>
        <w:rPr>
          <w:rFonts w:ascii="Times New Roman" w:hAnsi="Times New Roman" w:cs="Times New Roman"/>
        </w:rPr>
        <w:br/>
      </w:r>
      <w:r w:rsidR="00F574BA" w:rsidRPr="00F574BA">
        <w:rPr>
          <w:rFonts w:ascii="Times New Roman" w:hAnsi="Times New Roman" w:cs="Times New Roman"/>
        </w:rPr>
        <w:t>a) aktualnej oferty produktów FIXON,</w:t>
      </w:r>
      <w:r>
        <w:rPr>
          <w:rFonts w:ascii="Times New Roman" w:hAnsi="Times New Roman" w:cs="Times New Roman"/>
        </w:rPr>
        <w:br/>
      </w:r>
      <w:r w:rsidR="00F574BA" w:rsidRPr="00F574BA">
        <w:rPr>
          <w:rFonts w:ascii="Times New Roman" w:hAnsi="Times New Roman" w:cs="Times New Roman"/>
        </w:rPr>
        <w:t>b) Cennika Katalogowego,</w:t>
      </w:r>
      <w:r>
        <w:rPr>
          <w:rFonts w:ascii="Times New Roman" w:hAnsi="Times New Roman" w:cs="Times New Roman"/>
        </w:rPr>
        <w:br/>
      </w:r>
      <w:r w:rsidR="00F574BA" w:rsidRPr="00F574BA">
        <w:rPr>
          <w:rFonts w:ascii="Times New Roman" w:hAnsi="Times New Roman" w:cs="Times New Roman"/>
        </w:rPr>
        <w:t>c) materiałów marketingowych,</w:t>
      </w:r>
      <w:r>
        <w:rPr>
          <w:rFonts w:ascii="Times New Roman" w:hAnsi="Times New Roman" w:cs="Times New Roman"/>
        </w:rPr>
        <w:br/>
      </w:r>
      <w:r w:rsidR="00F574BA" w:rsidRPr="00F574BA">
        <w:rPr>
          <w:rFonts w:ascii="Times New Roman" w:hAnsi="Times New Roman" w:cs="Times New Roman"/>
        </w:rPr>
        <w:t>d) e-katalogu,</w:t>
      </w:r>
      <w:r>
        <w:rPr>
          <w:rFonts w:ascii="Times New Roman" w:hAnsi="Times New Roman" w:cs="Times New Roman"/>
        </w:rPr>
        <w:br/>
      </w:r>
      <w:r w:rsidR="00F574BA" w:rsidRPr="00F574BA">
        <w:rPr>
          <w:rFonts w:ascii="Times New Roman" w:hAnsi="Times New Roman" w:cs="Times New Roman"/>
        </w:rPr>
        <w:t>e) kodów QR, jeżeli zostały udostępnione,</w:t>
      </w:r>
      <w:r>
        <w:rPr>
          <w:rFonts w:ascii="Times New Roman" w:hAnsi="Times New Roman" w:cs="Times New Roman"/>
        </w:rPr>
        <w:br/>
      </w:r>
      <w:r w:rsidR="00F574BA" w:rsidRPr="00F574BA">
        <w:rPr>
          <w:rFonts w:ascii="Times New Roman" w:hAnsi="Times New Roman" w:cs="Times New Roman"/>
        </w:rPr>
        <w:t>f) narzędzia lub narzędzi testowych w zakresie uzgodnionym z Dostawcą,</w:t>
      </w:r>
      <w:r>
        <w:rPr>
          <w:rFonts w:ascii="Times New Roman" w:hAnsi="Times New Roman" w:cs="Times New Roman"/>
        </w:rPr>
        <w:br/>
      </w:r>
      <w:r w:rsidR="00F574BA" w:rsidRPr="00F574BA">
        <w:rPr>
          <w:rFonts w:ascii="Times New Roman" w:hAnsi="Times New Roman" w:cs="Times New Roman"/>
        </w:rPr>
        <w:t>g) magazynu startowego,</w:t>
      </w:r>
      <w:r>
        <w:rPr>
          <w:rFonts w:ascii="Times New Roman" w:hAnsi="Times New Roman" w:cs="Times New Roman"/>
        </w:rPr>
        <w:br/>
      </w:r>
      <w:r w:rsidR="00F574BA" w:rsidRPr="00F574BA">
        <w:rPr>
          <w:rFonts w:ascii="Times New Roman" w:hAnsi="Times New Roman" w:cs="Times New Roman"/>
        </w:rPr>
        <w:t>h) Programu Wsparcia Stanów Magazynowych,</w:t>
      </w:r>
      <w:r>
        <w:rPr>
          <w:rFonts w:ascii="Times New Roman" w:hAnsi="Times New Roman" w:cs="Times New Roman"/>
        </w:rPr>
        <w:br/>
      </w:r>
      <w:r w:rsidR="00F574BA" w:rsidRPr="00F574BA">
        <w:rPr>
          <w:rFonts w:ascii="Times New Roman" w:hAnsi="Times New Roman" w:cs="Times New Roman"/>
        </w:rPr>
        <w:t>i) podstawowego systemu rabatowego,</w:t>
      </w:r>
      <w:r>
        <w:rPr>
          <w:rFonts w:ascii="Times New Roman" w:hAnsi="Times New Roman" w:cs="Times New Roman"/>
        </w:rPr>
        <w:br/>
      </w:r>
      <w:r w:rsidR="00F574BA" w:rsidRPr="00F574BA">
        <w:rPr>
          <w:rFonts w:ascii="Times New Roman" w:hAnsi="Times New Roman" w:cs="Times New Roman"/>
        </w:rPr>
        <w:t>j) szkoleń produktowych,</w:t>
      </w:r>
      <w:r>
        <w:rPr>
          <w:rFonts w:ascii="Times New Roman" w:hAnsi="Times New Roman" w:cs="Times New Roman"/>
        </w:rPr>
        <w:br/>
      </w:r>
      <w:r w:rsidR="00F574BA" w:rsidRPr="00F574BA">
        <w:rPr>
          <w:rFonts w:ascii="Times New Roman" w:hAnsi="Times New Roman" w:cs="Times New Roman"/>
        </w:rPr>
        <w:t>k) konsultacji sprzedażowych,</w:t>
      </w:r>
      <w:r>
        <w:rPr>
          <w:rFonts w:ascii="Times New Roman" w:hAnsi="Times New Roman" w:cs="Times New Roman"/>
        </w:rPr>
        <w:br/>
      </w:r>
      <w:r w:rsidR="00F574BA" w:rsidRPr="00F574BA">
        <w:rPr>
          <w:rFonts w:ascii="Times New Roman" w:hAnsi="Times New Roman" w:cs="Times New Roman"/>
        </w:rPr>
        <w:t>l) procedury reklamacyjnej,</w:t>
      </w:r>
      <w:r>
        <w:rPr>
          <w:rFonts w:ascii="Times New Roman" w:hAnsi="Times New Roman" w:cs="Times New Roman"/>
        </w:rPr>
        <w:br/>
      </w:r>
      <w:r w:rsidR="00F574BA" w:rsidRPr="00F574BA">
        <w:rPr>
          <w:rFonts w:ascii="Times New Roman" w:hAnsi="Times New Roman" w:cs="Times New Roman"/>
        </w:rPr>
        <w:t>m) wsparcia Dostawcy lub Pośrednika.</w:t>
      </w:r>
      <w:r>
        <w:rPr>
          <w:rFonts w:ascii="Times New Roman" w:hAnsi="Times New Roman" w:cs="Times New Roman"/>
        </w:rPr>
        <w:br/>
      </w:r>
      <w:r w:rsidR="00F574BA" w:rsidRPr="00F574BA">
        <w:rPr>
          <w:rFonts w:ascii="Times New Roman" w:hAnsi="Times New Roman" w:cs="Times New Roman"/>
        </w:rPr>
        <w:t>Autoryzowany Partner FIXON uzgadnia z Dostawcą lub Pośrednikiem zakres materiałów potrzebnych do uruchomienia sprzedaży, w szczególności:</w:t>
      </w:r>
      <w:r>
        <w:rPr>
          <w:rFonts w:ascii="Times New Roman" w:hAnsi="Times New Roman" w:cs="Times New Roman"/>
        </w:rPr>
        <w:br/>
      </w:r>
      <w:r w:rsidR="00F574BA" w:rsidRPr="00F574BA">
        <w:rPr>
          <w:rFonts w:ascii="Times New Roman" w:hAnsi="Times New Roman" w:cs="Times New Roman"/>
        </w:rPr>
        <w:t>a) rodzaj i ilość materiałów marketingowych,</w:t>
      </w:r>
      <w:r>
        <w:rPr>
          <w:rFonts w:ascii="Times New Roman" w:hAnsi="Times New Roman" w:cs="Times New Roman"/>
        </w:rPr>
        <w:br/>
      </w:r>
      <w:r w:rsidR="00F574BA" w:rsidRPr="00F574BA">
        <w:rPr>
          <w:rFonts w:ascii="Times New Roman" w:hAnsi="Times New Roman" w:cs="Times New Roman"/>
        </w:rPr>
        <w:t>b) rodzaj narzędzi testowych,</w:t>
      </w:r>
      <w:r>
        <w:rPr>
          <w:rFonts w:ascii="Times New Roman" w:hAnsi="Times New Roman" w:cs="Times New Roman"/>
        </w:rPr>
        <w:br/>
      </w:r>
      <w:r w:rsidR="00F574BA" w:rsidRPr="00F574BA">
        <w:rPr>
          <w:rFonts w:ascii="Times New Roman" w:hAnsi="Times New Roman" w:cs="Times New Roman"/>
        </w:rPr>
        <w:t>c) strukturę magazynu startowego,</w:t>
      </w:r>
      <w:r>
        <w:rPr>
          <w:rFonts w:ascii="Times New Roman" w:hAnsi="Times New Roman" w:cs="Times New Roman"/>
        </w:rPr>
        <w:br/>
      </w:r>
      <w:r w:rsidR="00F574BA" w:rsidRPr="00F574BA">
        <w:rPr>
          <w:rFonts w:ascii="Times New Roman" w:hAnsi="Times New Roman" w:cs="Times New Roman"/>
        </w:rPr>
        <w:t>d) sposób korzystania z e-katalogu,</w:t>
      </w:r>
      <w:r>
        <w:rPr>
          <w:rFonts w:ascii="Times New Roman" w:hAnsi="Times New Roman" w:cs="Times New Roman"/>
        </w:rPr>
        <w:br/>
      </w:r>
      <w:r w:rsidR="00F574BA" w:rsidRPr="00F574BA">
        <w:rPr>
          <w:rFonts w:ascii="Times New Roman" w:hAnsi="Times New Roman" w:cs="Times New Roman"/>
        </w:rPr>
        <w:t>e) sposób komunikacji oferty w placówkach lub kanałach sprzedaży,</w:t>
      </w:r>
      <w:r>
        <w:rPr>
          <w:rFonts w:ascii="Times New Roman" w:hAnsi="Times New Roman" w:cs="Times New Roman"/>
        </w:rPr>
        <w:br/>
      </w:r>
      <w:r w:rsidR="00F574BA" w:rsidRPr="00F574BA">
        <w:rPr>
          <w:rFonts w:ascii="Times New Roman" w:hAnsi="Times New Roman" w:cs="Times New Roman"/>
        </w:rPr>
        <w:t>f) sposób raportowania sprzedaży i stanów magazynowych.</w:t>
      </w:r>
      <w:r>
        <w:rPr>
          <w:rFonts w:ascii="Times New Roman" w:hAnsi="Times New Roman" w:cs="Times New Roman"/>
        </w:rPr>
        <w:br/>
      </w:r>
      <w:r w:rsidR="00F574BA" w:rsidRPr="00F574BA">
        <w:rPr>
          <w:rFonts w:ascii="Times New Roman" w:hAnsi="Times New Roman" w:cs="Times New Roman"/>
        </w:rPr>
        <w:t>Autoryzowany Partner nie uzyskuje automatycznie Uprawnień Strategicznych, ochrony rynku, wyłączności produktowej, rozszerzonych stanów magazynowych ani statusu Centrum Demonstracyjnego FIXON.</w:t>
      </w:r>
      <w:r>
        <w:rPr>
          <w:rFonts w:ascii="Times New Roman" w:hAnsi="Times New Roman" w:cs="Times New Roman"/>
        </w:rPr>
        <w:br/>
      </w:r>
      <w:r w:rsidR="00F574BA" w:rsidRPr="00F574BA">
        <w:rPr>
          <w:rFonts w:ascii="Times New Roman" w:hAnsi="Times New Roman" w:cs="Times New Roman"/>
        </w:rPr>
        <w:t>Autoryzowany Partner może jednak rozwijać współpracę w kierunku Partnera Strategicznego, jeżeli przebieg współpracy, wyniki sprzedaży, aktywność rynkowa, dostęp do klientów lub udział w rozwoju produktów uzasadniają przyznanie wyższego poziomu partnerstwa.</w:t>
      </w:r>
      <w:r w:rsidR="00F429A9">
        <w:rPr>
          <w:rFonts w:ascii="Times New Roman" w:hAnsi="Times New Roman" w:cs="Times New Roman"/>
        </w:rPr>
        <w:br/>
      </w:r>
      <w:r>
        <w:rPr>
          <w:rFonts w:ascii="Times New Roman" w:hAnsi="Times New Roman" w:cs="Times New Roman"/>
        </w:rPr>
        <w:lastRenderedPageBreak/>
        <w:br/>
      </w:r>
      <w:r w:rsidR="00F574BA" w:rsidRPr="00F574BA">
        <w:rPr>
          <w:rFonts w:ascii="Times New Roman" w:hAnsi="Times New Roman" w:cs="Times New Roman"/>
          <w:b/>
          <w:bCs/>
        </w:rPr>
        <w:t>3.5. Rola Autoryzowanego Partnera w Programie</w:t>
      </w:r>
      <w:r>
        <w:rPr>
          <w:rFonts w:ascii="Times New Roman" w:hAnsi="Times New Roman" w:cs="Times New Roman"/>
          <w:b/>
          <w:bCs/>
        </w:rPr>
        <w:br/>
      </w:r>
      <w:r w:rsidR="00F574BA" w:rsidRPr="00F574BA">
        <w:rPr>
          <w:rFonts w:ascii="Times New Roman" w:hAnsi="Times New Roman" w:cs="Times New Roman"/>
        </w:rPr>
        <w:t>Autoryzowany Partner pełni w Programie podstawową rolę handlową, ekspozycyjną i informacyjną.</w:t>
      </w:r>
      <w:r>
        <w:rPr>
          <w:rFonts w:ascii="Times New Roman" w:hAnsi="Times New Roman" w:cs="Times New Roman"/>
        </w:rPr>
        <w:br/>
      </w:r>
      <w:r w:rsidR="00F574BA" w:rsidRPr="00F574BA">
        <w:rPr>
          <w:rFonts w:ascii="Times New Roman" w:hAnsi="Times New Roman" w:cs="Times New Roman"/>
        </w:rPr>
        <w:t>Jego zadaniem jest w szczególności:</w:t>
      </w:r>
      <w:r>
        <w:rPr>
          <w:rFonts w:ascii="Times New Roman" w:hAnsi="Times New Roman" w:cs="Times New Roman"/>
        </w:rPr>
        <w:br/>
      </w:r>
      <w:r w:rsidR="00F574BA" w:rsidRPr="00F574BA">
        <w:rPr>
          <w:rFonts w:ascii="Times New Roman" w:hAnsi="Times New Roman" w:cs="Times New Roman"/>
        </w:rPr>
        <w:t>a) aktywne oferowanie produktów FIXON klientom,</w:t>
      </w:r>
      <w:r>
        <w:rPr>
          <w:rFonts w:ascii="Times New Roman" w:hAnsi="Times New Roman" w:cs="Times New Roman"/>
        </w:rPr>
        <w:br/>
      </w:r>
      <w:r w:rsidR="00F574BA" w:rsidRPr="00F574BA">
        <w:rPr>
          <w:rFonts w:ascii="Times New Roman" w:hAnsi="Times New Roman" w:cs="Times New Roman"/>
        </w:rPr>
        <w:t>b) przedstawianie produktów jako praktycznego uzupełnienia oferty podstawowej,</w:t>
      </w:r>
      <w:r>
        <w:rPr>
          <w:rFonts w:ascii="Times New Roman" w:hAnsi="Times New Roman" w:cs="Times New Roman"/>
        </w:rPr>
        <w:br/>
      </w:r>
      <w:r w:rsidR="00F574BA" w:rsidRPr="00F574BA">
        <w:rPr>
          <w:rFonts w:ascii="Times New Roman" w:hAnsi="Times New Roman" w:cs="Times New Roman"/>
        </w:rPr>
        <w:t>c) korzystanie z udostępnionych materiałów marketingowych,</w:t>
      </w:r>
      <w:r>
        <w:rPr>
          <w:rFonts w:ascii="Times New Roman" w:hAnsi="Times New Roman" w:cs="Times New Roman"/>
        </w:rPr>
        <w:br/>
      </w:r>
      <w:r w:rsidR="00F574BA" w:rsidRPr="00F574BA">
        <w:rPr>
          <w:rFonts w:ascii="Times New Roman" w:hAnsi="Times New Roman" w:cs="Times New Roman"/>
        </w:rPr>
        <w:t>d) kierowanie klientów do e-katalogu lub materiałów demonstracyjnych,</w:t>
      </w:r>
      <w:r>
        <w:rPr>
          <w:rFonts w:ascii="Times New Roman" w:hAnsi="Times New Roman" w:cs="Times New Roman"/>
        </w:rPr>
        <w:br/>
      </w:r>
      <w:r w:rsidR="00F574BA" w:rsidRPr="00F574BA">
        <w:rPr>
          <w:rFonts w:ascii="Times New Roman" w:hAnsi="Times New Roman" w:cs="Times New Roman"/>
        </w:rPr>
        <w:t>e) umożliwienie klientom zapoznania się z narzędziem testowym, jeżeli zostało przekazane,</w:t>
      </w:r>
      <w:r>
        <w:rPr>
          <w:rFonts w:ascii="Times New Roman" w:hAnsi="Times New Roman" w:cs="Times New Roman"/>
        </w:rPr>
        <w:br/>
      </w:r>
      <w:r w:rsidR="00F574BA" w:rsidRPr="00F574BA">
        <w:rPr>
          <w:rFonts w:ascii="Times New Roman" w:hAnsi="Times New Roman" w:cs="Times New Roman"/>
        </w:rPr>
        <w:t>f) składanie raportów sprzedażowych,</w:t>
      </w:r>
      <w:r>
        <w:rPr>
          <w:rFonts w:ascii="Times New Roman" w:hAnsi="Times New Roman" w:cs="Times New Roman"/>
        </w:rPr>
        <w:br/>
      </w:r>
      <w:r w:rsidR="00F574BA" w:rsidRPr="00F574BA">
        <w:rPr>
          <w:rFonts w:ascii="Times New Roman" w:hAnsi="Times New Roman" w:cs="Times New Roman"/>
        </w:rPr>
        <w:t>g) zgłaszanie stanów alarmowych,</w:t>
      </w:r>
      <w:r>
        <w:rPr>
          <w:rFonts w:ascii="Times New Roman" w:hAnsi="Times New Roman" w:cs="Times New Roman"/>
        </w:rPr>
        <w:br/>
      </w:r>
      <w:r w:rsidR="00F574BA" w:rsidRPr="00F574BA">
        <w:rPr>
          <w:rFonts w:ascii="Times New Roman" w:hAnsi="Times New Roman" w:cs="Times New Roman"/>
        </w:rPr>
        <w:t>h) przekazywanie informacji o potrzebach klientów,</w:t>
      </w:r>
      <w:r>
        <w:rPr>
          <w:rFonts w:ascii="Times New Roman" w:hAnsi="Times New Roman" w:cs="Times New Roman"/>
        </w:rPr>
        <w:br/>
      </w:r>
      <w:r w:rsidR="00F574BA" w:rsidRPr="00F574BA">
        <w:rPr>
          <w:rFonts w:ascii="Times New Roman" w:hAnsi="Times New Roman" w:cs="Times New Roman"/>
        </w:rPr>
        <w:t>i) zgłaszanie reklamacji zgodnie z procedurą,</w:t>
      </w:r>
      <w:r>
        <w:rPr>
          <w:rFonts w:ascii="Times New Roman" w:hAnsi="Times New Roman" w:cs="Times New Roman"/>
        </w:rPr>
        <w:br/>
      </w:r>
      <w:r w:rsidR="00F574BA" w:rsidRPr="00F574BA">
        <w:rPr>
          <w:rFonts w:ascii="Times New Roman" w:hAnsi="Times New Roman" w:cs="Times New Roman"/>
        </w:rPr>
        <w:t>j) dbanie o wizerunek marki FIXON.</w:t>
      </w:r>
      <w:r>
        <w:rPr>
          <w:rFonts w:ascii="Times New Roman" w:hAnsi="Times New Roman" w:cs="Times New Roman"/>
        </w:rPr>
        <w:br/>
      </w:r>
      <w:r w:rsidR="00F574BA" w:rsidRPr="00F574BA">
        <w:rPr>
          <w:rFonts w:ascii="Times New Roman" w:hAnsi="Times New Roman" w:cs="Times New Roman"/>
        </w:rPr>
        <w:t>Autoryzowany Partner powinien traktować produkty FIXON jako element kompletnej oferty dla klienta końcowego, a nie jako przypadkowy dodatek katalogowy.</w:t>
      </w:r>
      <w:r>
        <w:rPr>
          <w:rFonts w:ascii="Times New Roman" w:hAnsi="Times New Roman" w:cs="Times New Roman"/>
        </w:rPr>
        <w:br/>
      </w:r>
      <w:r w:rsidR="00F574BA" w:rsidRPr="00F574BA">
        <w:rPr>
          <w:rFonts w:ascii="Times New Roman" w:hAnsi="Times New Roman" w:cs="Times New Roman"/>
        </w:rPr>
        <w:t>W przypadku Partnerów sprzedających materiały budowlane, brukarskie, drogowe lub pokrewne, produkty FIXON powinny być przedstawiane jako narzędzia wspierające sprawniejsze wykorzystanie tych materiałów w praktyce.</w:t>
      </w:r>
      <w:r>
        <w:rPr>
          <w:rFonts w:ascii="Times New Roman" w:hAnsi="Times New Roman" w:cs="Times New Roman"/>
        </w:rPr>
        <w:br/>
      </w:r>
      <w:r w:rsidR="00F574BA" w:rsidRPr="00F574BA">
        <w:rPr>
          <w:rFonts w:ascii="Times New Roman" w:hAnsi="Times New Roman" w:cs="Times New Roman"/>
        </w:rPr>
        <w:t xml:space="preserve">Autoryzowany Partner nie musi posiadać rozbudowanego działu narzędziowego ani pełnego zaplecza magazynowego. Program został zaprojektowany tak, aby umożliwić rozpoczęcie sprzedaży przy ograniczonym </w:t>
      </w:r>
      <w:proofErr w:type="spellStart"/>
      <w:r w:rsidR="00F574BA" w:rsidRPr="00F574BA">
        <w:rPr>
          <w:rFonts w:ascii="Times New Roman" w:hAnsi="Times New Roman" w:cs="Times New Roman"/>
        </w:rPr>
        <w:t>zatowarowaniu</w:t>
      </w:r>
      <w:proofErr w:type="spellEnd"/>
      <w:r w:rsidR="00F574BA" w:rsidRPr="00F574BA">
        <w:rPr>
          <w:rFonts w:ascii="Times New Roman" w:hAnsi="Times New Roman" w:cs="Times New Roman"/>
        </w:rPr>
        <w:t xml:space="preserve"> i wsparciu Dostawcy.</w:t>
      </w:r>
      <w:r>
        <w:rPr>
          <w:rFonts w:ascii="Times New Roman" w:hAnsi="Times New Roman" w:cs="Times New Roman"/>
        </w:rPr>
        <w:br/>
      </w:r>
      <w:r w:rsidR="00F574BA" w:rsidRPr="00F574BA">
        <w:rPr>
          <w:rFonts w:ascii="Times New Roman" w:hAnsi="Times New Roman" w:cs="Times New Roman"/>
        </w:rPr>
        <w:t>Dobrze prowadzony poziom Autoryzowanego Partnera pozwala zebrać pierwsze dane o sprzedaży, preferencjach klientów, rotacji produktów i zasadności dalszego zwiększania stanów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3.6. Partner Strategiczny FIXON — poziom rozszerzony</w:t>
      </w:r>
      <w:r>
        <w:rPr>
          <w:rFonts w:ascii="Times New Roman" w:hAnsi="Times New Roman" w:cs="Times New Roman"/>
          <w:b/>
          <w:bCs/>
        </w:rPr>
        <w:br/>
      </w:r>
      <w:r w:rsidR="00F574BA" w:rsidRPr="00F574BA">
        <w:rPr>
          <w:rFonts w:ascii="Times New Roman" w:hAnsi="Times New Roman" w:cs="Times New Roman"/>
        </w:rPr>
        <w:t>Partner Strategiczny FIXON jest drugim poziomem współpracy w Programie.</w:t>
      </w:r>
      <w:r>
        <w:rPr>
          <w:rFonts w:ascii="Times New Roman" w:hAnsi="Times New Roman" w:cs="Times New Roman"/>
        </w:rPr>
        <w:br/>
      </w:r>
      <w:r w:rsidR="00F574BA" w:rsidRPr="00F574BA">
        <w:rPr>
          <w:rFonts w:ascii="Times New Roman" w:hAnsi="Times New Roman" w:cs="Times New Roman"/>
        </w:rPr>
        <w:t>Status Partnera Strategicznego może zostać przyznany Autoryzowanemu Partnerowi, którego współpraca z FIXON uzasadnia przyznanie dodatkowego Uprawnienia Strategicznego.</w:t>
      </w:r>
      <w:r>
        <w:rPr>
          <w:rFonts w:ascii="Times New Roman" w:hAnsi="Times New Roman" w:cs="Times New Roman"/>
        </w:rPr>
        <w:br/>
      </w:r>
      <w:r w:rsidR="00F574BA" w:rsidRPr="00F574BA">
        <w:rPr>
          <w:rFonts w:ascii="Times New Roman" w:hAnsi="Times New Roman" w:cs="Times New Roman"/>
        </w:rPr>
        <w:t>Status Partnera Strategicznego nie jest wyłącznie nagrodą za powtarzalny obrót. Może wynikać również z jednorazowego, lecz istotnego zdarzenia biznesowego albo szczególnej roli Partnera w rozwoju rynku lub produktu.</w:t>
      </w:r>
      <w:r>
        <w:rPr>
          <w:rFonts w:ascii="Times New Roman" w:hAnsi="Times New Roman" w:cs="Times New Roman"/>
        </w:rPr>
        <w:br/>
      </w:r>
      <w:r w:rsidR="00F574BA" w:rsidRPr="00F574BA">
        <w:rPr>
          <w:rFonts w:ascii="Times New Roman" w:hAnsi="Times New Roman" w:cs="Times New Roman"/>
        </w:rPr>
        <w:t>Partner Strategiczny może powstać w szczególności w następujących sytuacjach:</w:t>
      </w:r>
      <w:r>
        <w:rPr>
          <w:rFonts w:ascii="Times New Roman" w:hAnsi="Times New Roman" w:cs="Times New Roman"/>
        </w:rPr>
        <w:br/>
      </w:r>
      <w:r w:rsidR="00F574BA" w:rsidRPr="00F574BA">
        <w:rPr>
          <w:rFonts w:ascii="Times New Roman" w:hAnsi="Times New Roman" w:cs="Times New Roman"/>
        </w:rPr>
        <w:t>a) Partner zbudował bazę stałych odbiorców generujących ponadprzeciętne wolumeny zakupowe,</w:t>
      </w:r>
      <w:r>
        <w:rPr>
          <w:rFonts w:ascii="Times New Roman" w:hAnsi="Times New Roman" w:cs="Times New Roman"/>
        </w:rPr>
        <w:br/>
      </w:r>
      <w:r w:rsidR="00F574BA" w:rsidRPr="00F574BA">
        <w:rPr>
          <w:rFonts w:ascii="Times New Roman" w:hAnsi="Times New Roman" w:cs="Times New Roman"/>
        </w:rPr>
        <w:t>b) Partner pozyskał lub obsługuje znaczącego klienta hurtowego,</w:t>
      </w:r>
      <w:r>
        <w:rPr>
          <w:rFonts w:ascii="Times New Roman" w:hAnsi="Times New Roman" w:cs="Times New Roman"/>
        </w:rPr>
        <w:br/>
      </w:r>
      <w:r w:rsidR="00F574BA" w:rsidRPr="00F574BA">
        <w:rPr>
          <w:rFonts w:ascii="Times New Roman" w:hAnsi="Times New Roman" w:cs="Times New Roman"/>
        </w:rPr>
        <w:t>c) w danym kanale sprzedaży pojawiła się opłacalność ochrony rynku lub kanału sprzedaży,</w:t>
      </w:r>
      <w:r>
        <w:rPr>
          <w:rFonts w:ascii="Times New Roman" w:hAnsi="Times New Roman" w:cs="Times New Roman"/>
        </w:rPr>
        <w:br/>
      </w:r>
      <w:r w:rsidR="00F574BA" w:rsidRPr="00F574BA">
        <w:rPr>
          <w:rFonts w:ascii="Times New Roman" w:hAnsi="Times New Roman" w:cs="Times New Roman"/>
        </w:rPr>
        <w:t>d) Partner osiąga stałe, ponadprzeciętne wyniki sprzedażowe uzasadniające podwyższenie stanów magazynowych,</w:t>
      </w:r>
      <w:r>
        <w:rPr>
          <w:rFonts w:ascii="Times New Roman" w:hAnsi="Times New Roman" w:cs="Times New Roman"/>
        </w:rPr>
        <w:br/>
      </w:r>
      <w:r w:rsidR="00F574BA" w:rsidRPr="00F574BA">
        <w:rPr>
          <w:rFonts w:ascii="Times New Roman" w:hAnsi="Times New Roman" w:cs="Times New Roman"/>
        </w:rPr>
        <w:t>e) Partner regularnie sprzedaje produkty wykonywane na zamówienie w skali uzasadniającej objęcie ich wsparciem magazynowym,</w:t>
      </w:r>
      <w:r>
        <w:rPr>
          <w:rFonts w:ascii="Times New Roman" w:hAnsi="Times New Roman" w:cs="Times New Roman"/>
        </w:rPr>
        <w:br/>
      </w:r>
      <w:r w:rsidR="00F574BA" w:rsidRPr="00F574BA">
        <w:rPr>
          <w:rFonts w:ascii="Times New Roman" w:hAnsi="Times New Roman" w:cs="Times New Roman"/>
        </w:rPr>
        <w:t>f) Partner przyczynił się do powstania nowego produktu poprzez informacje zwrotne z rynku,</w:t>
      </w:r>
      <w:r>
        <w:rPr>
          <w:rFonts w:ascii="Times New Roman" w:hAnsi="Times New Roman" w:cs="Times New Roman"/>
        </w:rPr>
        <w:br/>
      </w:r>
      <w:r w:rsidR="00F574BA" w:rsidRPr="00F574BA">
        <w:rPr>
          <w:rFonts w:ascii="Times New Roman" w:hAnsi="Times New Roman" w:cs="Times New Roman"/>
        </w:rPr>
        <w:t>g) Partner posiada szczególny dostęp do grupy klientów, inwestycji, kanału branżowego lub rynku lokalnego,</w:t>
      </w:r>
      <w:r>
        <w:rPr>
          <w:rFonts w:ascii="Times New Roman" w:hAnsi="Times New Roman" w:cs="Times New Roman"/>
        </w:rPr>
        <w:br/>
      </w:r>
      <w:r w:rsidR="00F574BA" w:rsidRPr="00F574BA">
        <w:rPr>
          <w:rFonts w:ascii="Times New Roman" w:hAnsi="Times New Roman" w:cs="Times New Roman"/>
        </w:rPr>
        <w:t>h) Partner prowadzi działania, które tworzą istotną wartość strategiczną dla FIXON.</w:t>
      </w:r>
      <w:r>
        <w:rPr>
          <w:rFonts w:ascii="Times New Roman" w:hAnsi="Times New Roman" w:cs="Times New Roman"/>
        </w:rPr>
        <w:br/>
      </w:r>
      <w:r w:rsidR="00F574BA" w:rsidRPr="00F574BA">
        <w:rPr>
          <w:rFonts w:ascii="Times New Roman" w:hAnsi="Times New Roman" w:cs="Times New Roman"/>
        </w:rPr>
        <w:t>Partner Strategiczny musi spełniać podstawowe warunki prawidłowej współpracy, w szczególności:</w:t>
      </w:r>
      <w:r>
        <w:rPr>
          <w:rFonts w:ascii="Times New Roman" w:hAnsi="Times New Roman" w:cs="Times New Roman"/>
        </w:rPr>
        <w:br/>
      </w:r>
      <w:r w:rsidR="00F574BA" w:rsidRPr="00F574BA">
        <w:rPr>
          <w:rFonts w:ascii="Times New Roman" w:hAnsi="Times New Roman" w:cs="Times New Roman"/>
        </w:rPr>
        <w:t>a) prawidłowo raportować sprzedaż i stany magazynowe,</w:t>
      </w:r>
      <w:r>
        <w:rPr>
          <w:rFonts w:ascii="Times New Roman" w:hAnsi="Times New Roman" w:cs="Times New Roman"/>
        </w:rPr>
        <w:br/>
      </w:r>
      <w:r w:rsidR="00F574BA" w:rsidRPr="00F574BA">
        <w:rPr>
          <w:rFonts w:ascii="Times New Roman" w:hAnsi="Times New Roman" w:cs="Times New Roman"/>
        </w:rPr>
        <w:t>b) terminowo realizować płatności,</w:t>
      </w:r>
      <w:r>
        <w:rPr>
          <w:rFonts w:ascii="Times New Roman" w:hAnsi="Times New Roman" w:cs="Times New Roman"/>
        </w:rPr>
        <w:br/>
      </w:r>
      <w:r w:rsidR="00F574BA" w:rsidRPr="00F574BA">
        <w:rPr>
          <w:rFonts w:ascii="Times New Roman" w:hAnsi="Times New Roman" w:cs="Times New Roman"/>
        </w:rPr>
        <w:t>c) przestrzegać zasad ochrony marki,</w:t>
      </w:r>
      <w:r>
        <w:rPr>
          <w:rFonts w:ascii="Times New Roman" w:hAnsi="Times New Roman" w:cs="Times New Roman"/>
        </w:rPr>
        <w:br/>
      </w:r>
      <w:r w:rsidR="00F574BA" w:rsidRPr="00F574BA">
        <w:rPr>
          <w:rFonts w:ascii="Times New Roman" w:hAnsi="Times New Roman" w:cs="Times New Roman"/>
        </w:rPr>
        <w:t>d) korzystać z materiałów FIXON zgodnie z przeznaczeniem,</w:t>
      </w:r>
      <w:r>
        <w:rPr>
          <w:rFonts w:ascii="Times New Roman" w:hAnsi="Times New Roman" w:cs="Times New Roman"/>
        </w:rPr>
        <w:br/>
      </w:r>
      <w:r w:rsidR="00F574BA" w:rsidRPr="00F574BA">
        <w:rPr>
          <w:rFonts w:ascii="Times New Roman" w:hAnsi="Times New Roman" w:cs="Times New Roman"/>
        </w:rPr>
        <w:t>e) realizować obowiązki wynikające z Umowy i Dokumentów Programowych,</w:t>
      </w:r>
      <w:r>
        <w:rPr>
          <w:rFonts w:ascii="Times New Roman" w:hAnsi="Times New Roman" w:cs="Times New Roman"/>
        </w:rPr>
        <w:br/>
      </w:r>
      <w:r w:rsidR="00F574BA" w:rsidRPr="00F574BA">
        <w:rPr>
          <w:rFonts w:ascii="Times New Roman" w:hAnsi="Times New Roman" w:cs="Times New Roman"/>
        </w:rPr>
        <w:t>f) prowadzić ekspozycję na zasadach ogólnych, chyba że jego Uprawnienie Strategiczne wymaga szczególnej ekspozycji.</w:t>
      </w:r>
      <w:r>
        <w:rPr>
          <w:rFonts w:ascii="Times New Roman" w:hAnsi="Times New Roman" w:cs="Times New Roman"/>
        </w:rPr>
        <w:br/>
      </w:r>
      <w:r w:rsidR="00F574BA" w:rsidRPr="00F574BA">
        <w:rPr>
          <w:rFonts w:ascii="Times New Roman" w:hAnsi="Times New Roman" w:cs="Times New Roman"/>
        </w:rPr>
        <w:t>Status Partnera Strategicznego przyznawany jest uznaniowo przez Dostawcę.</w:t>
      </w:r>
      <w:r>
        <w:rPr>
          <w:rFonts w:ascii="Times New Roman" w:hAnsi="Times New Roman" w:cs="Times New Roman"/>
        </w:rPr>
        <w:br/>
      </w:r>
      <w:r w:rsidR="00F574BA" w:rsidRPr="00F574BA">
        <w:rPr>
          <w:rFonts w:ascii="Times New Roman" w:hAnsi="Times New Roman" w:cs="Times New Roman"/>
        </w:rPr>
        <w:t>Partnerowi nie przysługuje roszczenie o przyznanie, utrzymanie, rozszerzenie ani zmianę statusu Partnera Strategicznego, chyba że odrębny dokument wyraźnie stanowi inaczej.</w:t>
      </w:r>
      <w:r w:rsidR="00F429A9">
        <w:rPr>
          <w:rFonts w:ascii="Times New Roman" w:hAnsi="Times New Roman" w:cs="Times New Roman"/>
        </w:rPr>
        <w:br/>
      </w:r>
      <w:r>
        <w:rPr>
          <w:rFonts w:ascii="Times New Roman" w:hAnsi="Times New Roman" w:cs="Times New Roman"/>
        </w:rPr>
        <w:lastRenderedPageBreak/>
        <w:br/>
      </w:r>
      <w:r w:rsidR="00F574BA" w:rsidRPr="00F574BA">
        <w:rPr>
          <w:rFonts w:ascii="Times New Roman" w:hAnsi="Times New Roman" w:cs="Times New Roman"/>
          <w:b/>
          <w:bCs/>
        </w:rPr>
        <w:t>3.7. Uprawnienia Strategiczne Partnera Strategicznego</w:t>
      </w:r>
      <w:r>
        <w:rPr>
          <w:rFonts w:ascii="Times New Roman" w:hAnsi="Times New Roman" w:cs="Times New Roman"/>
          <w:b/>
          <w:bCs/>
        </w:rPr>
        <w:br/>
      </w:r>
      <w:r w:rsidR="00F574BA" w:rsidRPr="00F574BA">
        <w:rPr>
          <w:rFonts w:ascii="Times New Roman" w:hAnsi="Times New Roman" w:cs="Times New Roman"/>
        </w:rPr>
        <w:t>Partner Strategiczny może otrzymać jedno wiodące Uprawnienie Strategiczne.</w:t>
      </w:r>
      <w:r>
        <w:rPr>
          <w:rFonts w:ascii="Times New Roman" w:hAnsi="Times New Roman" w:cs="Times New Roman"/>
        </w:rPr>
        <w:br/>
      </w:r>
      <w:r w:rsidR="00F574BA" w:rsidRPr="00F574BA">
        <w:rPr>
          <w:rFonts w:ascii="Times New Roman" w:hAnsi="Times New Roman" w:cs="Times New Roman"/>
        </w:rPr>
        <w:t>Uprawnienie Strategiczne jest szczególnym benefitem przyznawanym Partnerowi ze względu na charakter jego współpracy z FIXON.</w:t>
      </w:r>
      <w:r>
        <w:rPr>
          <w:rFonts w:ascii="Times New Roman" w:hAnsi="Times New Roman" w:cs="Times New Roman"/>
        </w:rPr>
        <w:br/>
      </w:r>
      <w:r w:rsidR="00F574BA" w:rsidRPr="00F574BA">
        <w:rPr>
          <w:rFonts w:ascii="Times New Roman" w:hAnsi="Times New Roman" w:cs="Times New Roman"/>
        </w:rPr>
        <w:t>Do podstawowych Uprawnień Strategicznych należą:</w:t>
      </w:r>
      <w:r>
        <w:rPr>
          <w:rFonts w:ascii="Times New Roman" w:hAnsi="Times New Roman" w:cs="Times New Roman"/>
        </w:rPr>
        <w:br/>
      </w:r>
      <w:r w:rsidR="00F574BA" w:rsidRPr="00F574BA">
        <w:rPr>
          <w:rFonts w:ascii="Times New Roman" w:hAnsi="Times New Roman" w:cs="Times New Roman"/>
        </w:rPr>
        <w:t>a) Dodatkowy Rabat Strategiczny,</w:t>
      </w:r>
      <w:r>
        <w:rPr>
          <w:rFonts w:ascii="Times New Roman" w:hAnsi="Times New Roman" w:cs="Times New Roman"/>
        </w:rPr>
        <w:br/>
      </w:r>
      <w:r w:rsidR="00F574BA" w:rsidRPr="00F574BA">
        <w:rPr>
          <w:rFonts w:ascii="Times New Roman" w:hAnsi="Times New Roman" w:cs="Times New Roman"/>
        </w:rPr>
        <w:t>b) Ochrona Rynku,</w:t>
      </w:r>
      <w:r>
        <w:rPr>
          <w:rFonts w:ascii="Times New Roman" w:hAnsi="Times New Roman" w:cs="Times New Roman"/>
        </w:rPr>
        <w:br/>
      </w:r>
      <w:r w:rsidR="00F574BA" w:rsidRPr="00F574BA">
        <w:rPr>
          <w:rFonts w:ascii="Times New Roman" w:hAnsi="Times New Roman" w:cs="Times New Roman"/>
        </w:rPr>
        <w:t>c) Rozszerzony Program Wsparcia Stanów Magazynowych,</w:t>
      </w:r>
      <w:r>
        <w:rPr>
          <w:rFonts w:ascii="Times New Roman" w:hAnsi="Times New Roman" w:cs="Times New Roman"/>
        </w:rPr>
        <w:br/>
      </w:r>
      <w:r w:rsidR="00F574BA" w:rsidRPr="00F574BA">
        <w:rPr>
          <w:rFonts w:ascii="Times New Roman" w:hAnsi="Times New Roman" w:cs="Times New Roman"/>
        </w:rPr>
        <w:t>d) Wyłączność Produktowa lub Premierowa.</w:t>
      </w:r>
      <w:r>
        <w:rPr>
          <w:rFonts w:ascii="Times New Roman" w:hAnsi="Times New Roman" w:cs="Times New Roman"/>
        </w:rPr>
        <w:br/>
      </w:r>
      <w:r w:rsidR="00F574BA" w:rsidRPr="00F574BA">
        <w:rPr>
          <w:rFonts w:ascii="Times New Roman" w:hAnsi="Times New Roman" w:cs="Times New Roman"/>
        </w:rPr>
        <w:t>Dostawca co do zasady proponuje Partnerowi Uprawnienie Strategiczne najlepiej odpowiadające źródłu wartości tworzonej przez Partnera.</w:t>
      </w:r>
      <w:r>
        <w:rPr>
          <w:rFonts w:ascii="Times New Roman" w:hAnsi="Times New Roman" w:cs="Times New Roman"/>
        </w:rPr>
        <w:br/>
      </w:r>
      <w:r w:rsidR="00F574BA" w:rsidRPr="00F574BA">
        <w:rPr>
          <w:rFonts w:ascii="Times New Roman" w:hAnsi="Times New Roman" w:cs="Times New Roman"/>
        </w:rPr>
        <w:t>Partner może zaproponować inne Uprawnienie Strategiczne niż wskazane przez Dostawcę.</w:t>
      </w:r>
      <w:r>
        <w:rPr>
          <w:rFonts w:ascii="Times New Roman" w:hAnsi="Times New Roman" w:cs="Times New Roman"/>
        </w:rPr>
        <w:br/>
      </w:r>
      <w:r w:rsidR="00F574BA" w:rsidRPr="00F574BA">
        <w:rPr>
          <w:rFonts w:ascii="Times New Roman" w:hAnsi="Times New Roman" w:cs="Times New Roman"/>
        </w:rPr>
        <w:t>Ostateczny zakres Uprawnienia Strategicznego jest uzgadniany indywidualnie i potwierdzany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Jeżeli Partner posiada jedno wiodące Uprawnienie Strategiczne, nie wyklucza to przyznania dodatkowych korzyści innego rodzaju, jeżeli Dostawca uzna to za uzasadnione.</w:t>
      </w:r>
      <w:r>
        <w:rPr>
          <w:rFonts w:ascii="Times New Roman" w:hAnsi="Times New Roman" w:cs="Times New Roman"/>
        </w:rPr>
        <w:br/>
      </w:r>
      <w:r w:rsidR="00F574BA" w:rsidRPr="00F574BA">
        <w:rPr>
          <w:rFonts w:ascii="Times New Roman" w:hAnsi="Times New Roman" w:cs="Times New Roman"/>
        </w:rPr>
        <w:t>Dodatkowe korzyści mogą mieć zakres ograniczony względem korzyści przysługujących Partnerowi, dla którego dane Uprawnienie Strategiczne ma charakter wiodący.</w:t>
      </w:r>
      <w:r>
        <w:rPr>
          <w:rFonts w:ascii="Times New Roman" w:hAnsi="Times New Roman" w:cs="Times New Roman"/>
        </w:rPr>
        <w:br/>
      </w:r>
      <w:r w:rsidR="00F574BA" w:rsidRPr="00F574BA">
        <w:rPr>
          <w:rFonts w:ascii="Times New Roman" w:hAnsi="Times New Roman" w:cs="Times New Roman"/>
        </w:rPr>
        <w:t>Przykładowo Partner, którego głównym Uprawnieniem Strategicznym jest Dodatkowy Rabat Strategiczny, może otrzymać ograniczoną ochronę rynku albo wybrane rozszerzenie stanów magazynowych, jeżeli uzasadnia to model współpracy. Nie oznacza to jednak, że uzyskuje pełny zakres tych uprawnień.</w:t>
      </w:r>
      <w:r>
        <w:rPr>
          <w:rFonts w:ascii="Times New Roman" w:hAnsi="Times New Roman" w:cs="Times New Roman"/>
        </w:rPr>
        <w:br/>
      </w:r>
      <w:r w:rsidR="00F574BA" w:rsidRPr="00F574BA">
        <w:rPr>
          <w:rFonts w:ascii="Times New Roman" w:hAnsi="Times New Roman" w:cs="Times New Roman"/>
        </w:rPr>
        <w:t>Każde Uprawnienie Strategiczne może zostać ograniczone, zawieszone lub cofnięte w przypadkach określonych w Programie, Umowie, Karcie Uprawnienia Strategicznego lub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3.8. Charakter Partnera Strategicznego według źródła przewagi</w:t>
      </w:r>
      <w:r>
        <w:rPr>
          <w:rFonts w:ascii="Times New Roman" w:hAnsi="Times New Roman" w:cs="Times New Roman"/>
          <w:b/>
          <w:bCs/>
        </w:rPr>
        <w:br/>
      </w:r>
      <w:r w:rsidR="00F574BA" w:rsidRPr="00F574BA">
        <w:rPr>
          <w:rFonts w:ascii="Times New Roman" w:hAnsi="Times New Roman" w:cs="Times New Roman"/>
        </w:rPr>
        <w:t>Program Partnerski FIXON zakłada, że Partner Strategiczny może mieć różne źródła przewagi.</w:t>
      </w:r>
      <w:r>
        <w:rPr>
          <w:rFonts w:ascii="Times New Roman" w:hAnsi="Times New Roman" w:cs="Times New Roman"/>
        </w:rPr>
        <w:br/>
      </w:r>
      <w:r w:rsidR="00F574BA" w:rsidRPr="00F574BA">
        <w:rPr>
          <w:rFonts w:ascii="Times New Roman" w:hAnsi="Times New Roman" w:cs="Times New Roman"/>
        </w:rPr>
        <w:t>W zależności od tego źródła Partner może rozwijać się w jednym z kilku profili strategicznych.</w:t>
      </w:r>
      <w:r>
        <w:rPr>
          <w:rFonts w:ascii="Times New Roman" w:hAnsi="Times New Roman" w:cs="Times New Roman"/>
        </w:rPr>
        <w:br/>
      </w:r>
      <w:r w:rsidR="00F574BA" w:rsidRPr="00F574BA">
        <w:rPr>
          <w:rFonts w:ascii="Times New Roman" w:hAnsi="Times New Roman" w:cs="Times New Roman"/>
          <w:b/>
          <w:bCs/>
        </w:rPr>
        <w:t>Profil rabatowy</w:t>
      </w:r>
      <w:r w:rsidR="00F574BA" w:rsidRPr="00F574BA">
        <w:rPr>
          <w:rFonts w:ascii="Times New Roman" w:hAnsi="Times New Roman" w:cs="Times New Roman"/>
        </w:rPr>
        <w:t xml:space="preserve"> dotyczy Partnera, który zbudował bazę stałych odbiorców albo obsługuje klientów generujących ponadprzeciętne wolumeny zakupowe. W takim przypadku Dodatkowy Rabat Strategiczny może umożliwić Partnerowi budowę własnego modelu lojalności, obsługę klientów hurtowych, tworzenie indywidualnych ofert albo zwiększenie konkurencyjności w dużych zamówieniach.</w:t>
      </w:r>
      <w:r>
        <w:rPr>
          <w:rFonts w:ascii="Times New Roman" w:hAnsi="Times New Roman" w:cs="Times New Roman"/>
        </w:rPr>
        <w:br/>
      </w:r>
      <w:r w:rsidR="00F574BA" w:rsidRPr="00F574BA">
        <w:rPr>
          <w:rFonts w:ascii="Times New Roman" w:hAnsi="Times New Roman" w:cs="Times New Roman"/>
          <w:b/>
          <w:bCs/>
        </w:rPr>
        <w:t>Profil rynkowy</w:t>
      </w:r>
      <w:r w:rsidR="00F574BA" w:rsidRPr="00F574BA">
        <w:rPr>
          <w:rFonts w:ascii="Times New Roman" w:hAnsi="Times New Roman" w:cs="Times New Roman"/>
        </w:rPr>
        <w:t xml:space="preserve"> dotyczy Partnera, którego kanał sprzedaży, terytorium, branża, grupa klientów, projekt lub inwestycja uzasadnia przyznanie Ochrony Rynku. Ochrona może być przyznana wtedy, gdy jej zastosowanie jest opłacalne dla obu stron i pozwala uniknąć zaburzenia współpracy przez nadmierną konkurencję w tym samym kanale.</w:t>
      </w:r>
      <w:r>
        <w:rPr>
          <w:rFonts w:ascii="Times New Roman" w:hAnsi="Times New Roman" w:cs="Times New Roman"/>
        </w:rPr>
        <w:br/>
      </w:r>
      <w:r w:rsidR="00F574BA" w:rsidRPr="00F574BA">
        <w:rPr>
          <w:rFonts w:ascii="Times New Roman" w:hAnsi="Times New Roman" w:cs="Times New Roman"/>
          <w:b/>
          <w:bCs/>
        </w:rPr>
        <w:t>Profil magazynowy</w:t>
      </w:r>
      <w:r w:rsidR="00F574BA" w:rsidRPr="00F574BA">
        <w:rPr>
          <w:rFonts w:ascii="Times New Roman" w:hAnsi="Times New Roman" w:cs="Times New Roman"/>
        </w:rPr>
        <w:t xml:space="preserve"> dotyczy Partnera, który generuje stałe, ponadprzeciętne wyniki sprzedaży albo regularnie sprzedaje produkty dostępne na zamówienie. W takim przypadku rozszerzenie wsparcia magazynowego może obniżyć koszty logistyczne, skrócić czas obsługi klienta i zwiększyć dostępność produktów.</w:t>
      </w:r>
      <w:r>
        <w:rPr>
          <w:rFonts w:ascii="Times New Roman" w:hAnsi="Times New Roman" w:cs="Times New Roman"/>
        </w:rPr>
        <w:br/>
      </w:r>
      <w:r w:rsidR="00F574BA" w:rsidRPr="00F574BA">
        <w:rPr>
          <w:rFonts w:ascii="Times New Roman" w:hAnsi="Times New Roman" w:cs="Times New Roman"/>
          <w:b/>
          <w:bCs/>
        </w:rPr>
        <w:t>Profil produktowy lub premierowy</w:t>
      </w:r>
      <w:r w:rsidR="00F574BA" w:rsidRPr="00F574BA">
        <w:rPr>
          <w:rFonts w:ascii="Times New Roman" w:hAnsi="Times New Roman" w:cs="Times New Roman"/>
        </w:rPr>
        <w:t xml:space="preserve"> dotyczy Partnera, którego informacje zwrotne z rynku doprowadziły do powstania nowego produktu albo istotnego wariantu produktu. W takim przypadku Partner może uzyskać Wyłączność Premierową lub inne szczególne warunki w zakresie wdrożenia produktu.</w:t>
      </w:r>
      <w:r>
        <w:rPr>
          <w:rFonts w:ascii="Times New Roman" w:hAnsi="Times New Roman" w:cs="Times New Roman"/>
        </w:rPr>
        <w:br/>
      </w:r>
      <w:r w:rsidR="00F574BA" w:rsidRPr="00F574BA">
        <w:rPr>
          <w:rFonts w:ascii="Times New Roman" w:hAnsi="Times New Roman" w:cs="Times New Roman"/>
        </w:rPr>
        <w:t>Profile strategiczne służą opisaniu logiki przyznania uprawnień. Nie stanowią zamkniętego katalogu przypadków, w których Dostawca może przyznać Partnerowi status Partnera Strategicznego.</w:t>
      </w:r>
      <w:r>
        <w:rPr>
          <w:rFonts w:ascii="Times New Roman" w:hAnsi="Times New Roman" w:cs="Times New Roman"/>
        </w:rPr>
        <w:br/>
      </w:r>
      <w:r w:rsidR="00F574BA" w:rsidRPr="00F574BA">
        <w:rPr>
          <w:rFonts w:ascii="Times New Roman" w:hAnsi="Times New Roman" w:cs="Times New Roman"/>
        </w:rPr>
        <w:t>W przyszłości Dostawca może rozwijać dodatkowe profile strategiczne, jeżeli uzasadni to rozwój oferty, rynku lub modelu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3.9. Centrum Demonstracyjne FIXON — poziom najwyższy</w:t>
      </w:r>
      <w:r>
        <w:rPr>
          <w:rFonts w:ascii="Times New Roman" w:hAnsi="Times New Roman" w:cs="Times New Roman"/>
          <w:b/>
          <w:bCs/>
        </w:rPr>
        <w:br/>
      </w:r>
      <w:r w:rsidR="00F574BA" w:rsidRPr="00F574BA">
        <w:rPr>
          <w:rFonts w:ascii="Times New Roman" w:hAnsi="Times New Roman" w:cs="Times New Roman"/>
        </w:rPr>
        <w:t>Centrum Demonstracyjne FIXON jest najwyższym poziomem współpracy w Programie Partnerskim FIXON.</w:t>
      </w:r>
      <w:r>
        <w:rPr>
          <w:rFonts w:ascii="Times New Roman" w:hAnsi="Times New Roman" w:cs="Times New Roman"/>
        </w:rPr>
        <w:br/>
      </w:r>
      <w:r w:rsidR="00F574BA" w:rsidRPr="00F574BA">
        <w:rPr>
          <w:rFonts w:ascii="Times New Roman" w:hAnsi="Times New Roman" w:cs="Times New Roman"/>
        </w:rPr>
        <w:t>Status Centrum Demonstracyjnego FIXON może zostać przyznany wyłącznie Partnerowi Strategicznemu.</w:t>
      </w:r>
      <w:r>
        <w:rPr>
          <w:rFonts w:ascii="Times New Roman" w:hAnsi="Times New Roman" w:cs="Times New Roman"/>
        </w:rPr>
        <w:br/>
      </w:r>
      <w:r w:rsidR="00F574BA" w:rsidRPr="00F574BA">
        <w:rPr>
          <w:rFonts w:ascii="Times New Roman" w:hAnsi="Times New Roman" w:cs="Times New Roman"/>
        </w:rPr>
        <w:t>Centrum Demonstracyjne FIXON stanowi uzgodnioną z Partnerem formę sprzedaży, ekspozycji, demonstracji, testowania i obsługi produktów FIXON na unikalnych warunkach handlowych.</w:t>
      </w:r>
      <w:r>
        <w:rPr>
          <w:rFonts w:ascii="Times New Roman" w:hAnsi="Times New Roman" w:cs="Times New Roman"/>
        </w:rPr>
        <w:br/>
      </w:r>
      <w:r w:rsidR="00F574BA" w:rsidRPr="00F574BA">
        <w:rPr>
          <w:rFonts w:ascii="Times New Roman" w:hAnsi="Times New Roman" w:cs="Times New Roman"/>
        </w:rPr>
        <w:lastRenderedPageBreak/>
        <w:t xml:space="preserve">Co do zasady Centrum Demonstracyjne FIXON ma formę fizycznego </w:t>
      </w:r>
      <w:proofErr w:type="spellStart"/>
      <w:r w:rsidR="00F574BA" w:rsidRPr="00F574BA">
        <w:rPr>
          <w:rFonts w:ascii="Times New Roman" w:hAnsi="Times New Roman" w:cs="Times New Roman"/>
        </w:rPr>
        <w:t>showroomu</w:t>
      </w:r>
      <w:proofErr w:type="spellEnd"/>
      <w:r w:rsidR="00F574BA" w:rsidRPr="00F574BA">
        <w:rPr>
          <w:rFonts w:ascii="Times New Roman" w:hAnsi="Times New Roman" w:cs="Times New Roman"/>
        </w:rPr>
        <w:t>, placówki demonstracyjnej lub wydzielonej przestrzeni, w której klienci mogą zapoznać się z pełną ofertą produktów FIXON.</w:t>
      </w:r>
      <w:r>
        <w:rPr>
          <w:rFonts w:ascii="Times New Roman" w:hAnsi="Times New Roman" w:cs="Times New Roman"/>
        </w:rPr>
        <w:br/>
      </w:r>
      <w:r w:rsidR="00F574BA" w:rsidRPr="00F574BA">
        <w:rPr>
          <w:rFonts w:ascii="Times New Roman" w:hAnsi="Times New Roman" w:cs="Times New Roman"/>
        </w:rPr>
        <w:t>Program dopuszcza jednak również inne formy Centrum Demonstracyjnego, w szczególności:</w:t>
      </w:r>
      <w:r>
        <w:rPr>
          <w:rFonts w:ascii="Times New Roman" w:hAnsi="Times New Roman" w:cs="Times New Roman"/>
        </w:rPr>
        <w:br/>
      </w:r>
      <w:r w:rsidR="00F574BA" w:rsidRPr="00F574BA">
        <w:rPr>
          <w:rFonts w:ascii="Times New Roman" w:hAnsi="Times New Roman" w:cs="Times New Roman"/>
        </w:rPr>
        <w:t>a) mobilne centrum demonstracyjne,</w:t>
      </w:r>
      <w:r>
        <w:rPr>
          <w:rFonts w:ascii="Times New Roman" w:hAnsi="Times New Roman" w:cs="Times New Roman"/>
        </w:rPr>
        <w:br/>
      </w:r>
      <w:r w:rsidR="00F574BA" w:rsidRPr="00F574BA">
        <w:rPr>
          <w:rFonts w:ascii="Times New Roman" w:hAnsi="Times New Roman" w:cs="Times New Roman"/>
        </w:rPr>
        <w:t>b) cykliczne pokazy terenowe,</w:t>
      </w:r>
      <w:r>
        <w:rPr>
          <w:rFonts w:ascii="Times New Roman" w:hAnsi="Times New Roman" w:cs="Times New Roman"/>
        </w:rPr>
        <w:br/>
      </w:r>
      <w:r w:rsidR="00F574BA" w:rsidRPr="00F574BA">
        <w:rPr>
          <w:rFonts w:ascii="Times New Roman" w:hAnsi="Times New Roman" w:cs="Times New Roman"/>
        </w:rPr>
        <w:t>c) strefę demonstracyjną przy placówce Partnera,</w:t>
      </w:r>
      <w:r>
        <w:rPr>
          <w:rFonts w:ascii="Times New Roman" w:hAnsi="Times New Roman" w:cs="Times New Roman"/>
        </w:rPr>
        <w:br/>
      </w:r>
      <w:r w:rsidR="00F574BA" w:rsidRPr="00F574BA">
        <w:rPr>
          <w:rFonts w:ascii="Times New Roman" w:hAnsi="Times New Roman" w:cs="Times New Roman"/>
        </w:rPr>
        <w:t>d) centrum pokazowe sezonowe,</w:t>
      </w:r>
      <w:r>
        <w:rPr>
          <w:rFonts w:ascii="Times New Roman" w:hAnsi="Times New Roman" w:cs="Times New Roman"/>
        </w:rPr>
        <w:br/>
      </w:r>
      <w:r w:rsidR="00F574BA" w:rsidRPr="00F574BA">
        <w:rPr>
          <w:rFonts w:ascii="Times New Roman" w:hAnsi="Times New Roman" w:cs="Times New Roman"/>
        </w:rPr>
        <w:t>e) wydarzenia branżowe realizowane cyklicznie,</w:t>
      </w:r>
      <w:r>
        <w:rPr>
          <w:rFonts w:ascii="Times New Roman" w:hAnsi="Times New Roman" w:cs="Times New Roman"/>
        </w:rPr>
        <w:br/>
      </w:r>
      <w:r w:rsidR="00F574BA" w:rsidRPr="00F574BA">
        <w:rPr>
          <w:rFonts w:ascii="Times New Roman" w:hAnsi="Times New Roman" w:cs="Times New Roman"/>
        </w:rPr>
        <w:t>f) inną inicjatywę zaakceptowaną przez Dostawcę.</w:t>
      </w:r>
      <w:r>
        <w:rPr>
          <w:rFonts w:ascii="Times New Roman" w:hAnsi="Times New Roman" w:cs="Times New Roman"/>
        </w:rPr>
        <w:br/>
      </w:r>
      <w:r w:rsidR="00F574BA" w:rsidRPr="00F574BA">
        <w:rPr>
          <w:rFonts w:ascii="Times New Roman" w:hAnsi="Times New Roman" w:cs="Times New Roman"/>
        </w:rPr>
        <w:t>Centrum Demonstracyjne FIXON może posiadać:</w:t>
      </w:r>
      <w:r>
        <w:rPr>
          <w:rFonts w:ascii="Times New Roman" w:hAnsi="Times New Roman" w:cs="Times New Roman"/>
        </w:rPr>
        <w:br/>
      </w:r>
      <w:r w:rsidR="00F574BA" w:rsidRPr="00F574BA">
        <w:rPr>
          <w:rFonts w:ascii="Times New Roman" w:hAnsi="Times New Roman" w:cs="Times New Roman"/>
        </w:rPr>
        <w:t>a) ekspozycję wszystkich produktów z oferty lub uzgodnionej części oferty,</w:t>
      </w:r>
      <w:r>
        <w:rPr>
          <w:rFonts w:ascii="Times New Roman" w:hAnsi="Times New Roman" w:cs="Times New Roman"/>
        </w:rPr>
        <w:br/>
      </w:r>
      <w:r w:rsidR="00F574BA" w:rsidRPr="00F574BA">
        <w:rPr>
          <w:rFonts w:ascii="Times New Roman" w:hAnsi="Times New Roman" w:cs="Times New Roman"/>
        </w:rPr>
        <w:t>b) testowe egzemplarze produktów,</w:t>
      </w:r>
      <w:r>
        <w:rPr>
          <w:rFonts w:ascii="Times New Roman" w:hAnsi="Times New Roman" w:cs="Times New Roman"/>
        </w:rPr>
        <w:br/>
      </w:r>
      <w:r w:rsidR="00F574BA" w:rsidRPr="00F574BA">
        <w:rPr>
          <w:rFonts w:ascii="Times New Roman" w:hAnsi="Times New Roman" w:cs="Times New Roman"/>
        </w:rPr>
        <w:t>c) stany magazynowe produktów standardowych,</w:t>
      </w:r>
      <w:r>
        <w:rPr>
          <w:rFonts w:ascii="Times New Roman" w:hAnsi="Times New Roman" w:cs="Times New Roman"/>
        </w:rPr>
        <w:br/>
      </w:r>
      <w:r w:rsidR="00F574BA" w:rsidRPr="00F574BA">
        <w:rPr>
          <w:rFonts w:ascii="Times New Roman" w:hAnsi="Times New Roman" w:cs="Times New Roman"/>
        </w:rPr>
        <w:t>d) stany magazynowe produktów dostępnych u innych Partnerów wyłącznie na zamówienie,</w:t>
      </w:r>
      <w:r>
        <w:rPr>
          <w:rFonts w:ascii="Times New Roman" w:hAnsi="Times New Roman" w:cs="Times New Roman"/>
        </w:rPr>
        <w:br/>
      </w:r>
      <w:r w:rsidR="00F574BA" w:rsidRPr="00F574BA">
        <w:rPr>
          <w:rFonts w:ascii="Times New Roman" w:hAnsi="Times New Roman" w:cs="Times New Roman"/>
        </w:rPr>
        <w:t>e) dostęp do produktów specjalnych,</w:t>
      </w:r>
      <w:r>
        <w:rPr>
          <w:rFonts w:ascii="Times New Roman" w:hAnsi="Times New Roman" w:cs="Times New Roman"/>
        </w:rPr>
        <w:br/>
      </w:r>
      <w:r w:rsidR="00F574BA" w:rsidRPr="00F574BA">
        <w:rPr>
          <w:rFonts w:ascii="Times New Roman" w:hAnsi="Times New Roman" w:cs="Times New Roman"/>
        </w:rPr>
        <w:t>f) możliwość obsługi unikalnych zamówień,</w:t>
      </w:r>
      <w:r>
        <w:rPr>
          <w:rFonts w:ascii="Times New Roman" w:hAnsi="Times New Roman" w:cs="Times New Roman"/>
        </w:rPr>
        <w:br/>
      </w:r>
      <w:r w:rsidR="00F574BA" w:rsidRPr="00F574BA">
        <w:rPr>
          <w:rFonts w:ascii="Times New Roman" w:hAnsi="Times New Roman" w:cs="Times New Roman"/>
        </w:rPr>
        <w:t>g) szczególne warunki sprzedaży bezpośredniej,</w:t>
      </w:r>
      <w:r>
        <w:rPr>
          <w:rFonts w:ascii="Times New Roman" w:hAnsi="Times New Roman" w:cs="Times New Roman"/>
        </w:rPr>
        <w:br/>
      </w:r>
      <w:r w:rsidR="00F574BA" w:rsidRPr="00F574BA">
        <w:rPr>
          <w:rFonts w:ascii="Times New Roman" w:hAnsi="Times New Roman" w:cs="Times New Roman"/>
        </w:rPr>
        <w:t xml:space="preserve">h) wsparcie w zakresie szkoleń, </w:t>
      </w:r>
      <w:proofErr w:type="spellStart"/>
      <w:r w:rsidR="00F574BA" w:rsidRPr="00F574BA">
        <w:rPr>
          <w:rFonts w:ascii="Times New Roman" w:hAnsi="Times New Roman" w:cs="Times New Roman"/>
        </w:rPr>
        <w:t>leadów</w:t>
      </w:r>
      <w:proofErr w:type="spellEnd"/>
      <w:r w:rsidR="00F574BA" w:rsidRPr="00F574BA">
        <w:rPr>
          <w:rFonts w:ascii="Times New Roman" w:hAnsi="Times New Roman" w:cs="Times New Roman"/>
        </w:rPr>
        <w:t>, materiałów, ekspozycji i działań promocyjnych.</w:t>
      </w:r>
      <w:r>
        <w:rPr>
          <w:rFonts w:ascii="Times New Roman" w:hAnsi="Times New Roman" w:cs="Times New Roman"/>
        </w:rPr>
        <w:br/>
      </w:r>
      <w:r w:rsidR="00F574BA" w:rsidRPr="00F574BA">
        <w:rPr>
          <w:rFonts w:ascii="Times New Roman" w:hAnsi="Times New Roman" w:cs="Times New Roman"/>
        </w:rPr>
        <w:t>Centrum Demonstracyjne FIXON może stanowić miejsce, do którego kierowani są klienci wymagający pełniejszej prezentacji produktu, testu narzędzia, obsługi produktu specjalnego, zamówienia niestandardowego albo konsultacji technicznej.</w:t>
      </w:r>
      <w:r>
        <w:rPr>
          <w:rFonts w:ascii="Times New Roman" w:hAnsi="Times New Roman" w:cs="Times New Roman"/>
        </w:rPr>
        <w:br/>
      </w:r>
      <w:r w:rsidR="00F574BA" w:rsidRPr="00F574BA">
        <w:rPr>
          <w:rFonts w:ascii="Times New Roman" w:hAnsi="Times New Roman" w:cs="Times New Roman"/>
        </w:rPr>
        <w:t>Status Centrum Demonstracyjnego FIXON, jego zakres, specjalizacja, obszar oddziaływania, szczególne warunki handlowe oraz zasady współpracy z innymi Partnerami określa Karta Centrum Demonstracyjnego FIXON albo inny indywidualny Dokument Programowy.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3.10. Relacja Centrum Demonstracyjnego do Uprawnień Strategicznych</w:t>
      </w:r>
      <w:r>
        <w:rPr>
          <w:rFonts w:ascii="Times New Roman" w:hAnsi="Times New Roman" w:cs="Times New Roman"/>
          <w:b/>
          <w:bCs/>
        </w:rPr>
        <w:br/>
      </w:r>
      <w:r w:rsidR="00F574BA" w:rsidRPr="00F574BA">
        <w:rPr>
          <w:rFonts w:ascii="Times New Roman" w:hAnsi="Times New Roman" w:cs="Times New Roman"/>
        </w:rPr>
        <w:t>Centrum Demonstracyjne FIXON nie zastępuje Uprawnienia Strategicznego, które wcześniej zostało przyznane Partnerowi Strategicznemu.</w:t>
      </w:r>
      <w:r>
        <w:rPr>
          <w:rFonts w:ascii="Times New Roman" w:hAnsi="Times New Roman" w:cs="Times New Roman"/>
        </w:rPr>
        <w:br/>
      </w:r>
      <w:r w:rsidR="00F574BA" w:rsidRPr="00F574BA">
        <w:rPr>
          <w:rFonts w:ascii="Times New Roman" w:hAnsi="Times New Roman" w:cs="Times New Roman"/>
        </w:rPr>
        <w:t>Partner uzyskujący status Centrum Demonstracyjnego FIXON zachowuje główną korzyść wynikającą ze swojego wiodącego Uprawnienia Strategicznego, o ile Karta Centrum Demonstracyjnego lub inny dokument nie stanowi inaczej.</w:t>
      </w:r>
      <w:r>
        <w:rPr>
          <w:rFonts w:ascii="Times New Roman" w:hAnsi="Times New Roman" w:cs="Times New Roman"/>
        </w:rPr>
        <w:br/>
      </w:r>
      <w:r w:rsidR="00F574BA" w:rsidRPr="00F574BA">
        <w:rPr>
          <w:rFonts w:ascii="Times New Roman" w:hAnsi="Times New Roman" w:cs="Times New Roman"/>
        </w:rPr>
        <w:t>Centrum Demonstracyjne może jednocześnie korzystać z ograniczonego zakresu korzyści właściwych dla innych Uprawnień Strategicznych.</w:t>
      </w:r>
      <w:r>
        <w:rPr>
          <w:rFonts w:ascii="Times New Roman" w:hAnsi="Times New Roman" w:cs="Times New Roman"/>
        </w:rPr>
        <w:br/>
      </w:r>
      <w:r w:rsidR="00F574BA" w:rsidRPr="00F574BA">
        <w:rPr>
          <w:rFonts w:ascii="Times New Roman" w:hAnsi="Times New Roman" w:cs="Times New Roman"/>
        </w:rPr>
        <w:t>Oznacza to, że Centrum Demonstracyjne FIXON może łączyć elementy:</w:t>
      </w:r>
      <w:r>
        <w:rPr>
          <w:rFonts w:ascii="Times New Roman" w:hAnsi="Times New Roman" w:cs="Times New Roman"/>
        </w:rPr>
        <w:br/>
      </w:r>
      <w:r w:rsidR="00F574BA" w:rsidRPr="00F574BA">
        <w:rPr>
          <w:rFonts w:ascii="Times New Roman" w:hAnsi="Times New Roman" w:cs="Times New Roman"/>
        </w:rPr>
        <w:t>a) dodatkowych warunków rabatowych,</w:t>
      </w:r>
      <w:r>
        <w:rPr>
          <w:rFonts w:ascii="Times New Roman" w:hAnsi="Times New Roman" w:cs="Times New Roman"/>
        </w:rPr>
        <w:br/>
      </w:r>
      <w:r w:rsidR="00F574BA" w:rsidRPr="00F574BA">
        <w:rPr>
          <w:rFonts w:ascii="Times New Roman" w:hAnsi="Times New Roman" w:cs="Times New Roman"/>
        </w:rPr>
        <w:t>b) ochrony rynku lub określonego obszaru oddziaływania,</w:t>
      </w:r>
      <w:r>
        <w:rPr>
          <w:rFonts w:ascii="Times New Roman" w:hAnsi="Times New Roman" w:cs="Times New Roman"/>
        </w:rPr>
        <w:br/>
      </w:r>
      <w:r w:rsidR="00F574BA" w:rsidRPr="00F574BA">
        <w:rPr>
          <w:rFonts w:ascii="Times New Roman" w:hAnsi="Times New Roman" w:cs="Times New Roman"/>
        </w:rPr>
        <w:t>c) rozszerzonego wsparcia magazynowego,</w:t>
      </w:r>
      <w:r>
        <w:rPr>
          <w:rFonts w:ascii="Times New Roman" w:hAnsi="Times New Roman" w:cs="Times New Roman"/>
        </w:rPr>
        <w:br/>
      </w:r>
      <w:r w:rsidR="00F574BA" w:rsidRPr="00F574BA">
        <w:rPr>
          <w:rFonts w:ascii="Times New Roman" w:hAnsi="Times New Roman" w:cs="Times New Roman"/>
        </w:rPr>
        <w:t>d) dostępu do produktów specjalnych, testowych, premierowych lub wykonywanych na zamówienie,</w:t>
      </w:r>
      <w:r>
        <w:rPr>
          <w:rFonts w:ascii="Times New Roman" w:hAnsi="Times New Roman" w:cs="Times New Roman"/>
        </w:rPr>
        <w:br/>
      </w:r>
      <w:r w:rsidR="00F574BA" w:rsidRPr="00F574BA">
        <w:rPr>
          <w:rFonts w:ascii="Times New Roman" w:hAnsi="Times New Roman" w:cs="Times New Roman"/>
        </w:rPr>
        <w:t>e) wsparcia ekspozycyjnego,</w:t>
      </w:r>
      <w:r>
        <w:rPr>
          <w:rFonts w:ascii="Times New Roman" w:hAnsi="Times New Roman" w:cs="Times New Roman"/>
        </w:rPr>
        <w:br/>
      </w:r>
      <w:r w:rsidR="00F574BA" w:rsidRPr="00F574BA">
        <w:rPr>
          <w:rFonts w:ascii="Times New Roman" w:hAnsi="Times New Roman" w:cs="Times New Roman"/>
        </w:rPr>
        <w:t xml:space="preserve">f) kierowania klientów i </w:t>
      </w:r>
      <w:proofErr w:type="spellStart"/>
      <w:r w:rsidR="00F574BA" w:rsidRPr="00F574BA">
        <w:rPr>
          <w:rFonts w:ascii="Times New Roman" w:hAnsi="Times New Roman" w:cs="Times New Roman"/>
        </w:rPr>
        <w:t>leadów</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Zakres tych korzyści może być różny w zależności od profilu Centrum Demonstracyjnego.</w:t>
      </w:r>
      <w:r>
        <w:rPr>
          <w:rFonts w:ascii="Times New Roman" w:hAnsi="Times New Roman" w:cs="Times New Roman"/>
        </w:rPr>
        <w:br/>
      </w:r>
      <w:r w:rsidR="00F574BA" w:rsidRPr="00F574BA">
        <w:rPr>
          <w:rFonts w:ascii="Times New Roman" w:hAnsi="Times New Roman" w:cs="Times New Roman"/>
        </w:rPr>
        <w:t>Partner, którego wiodącym Uprawnieniem Strategicznym był Dodatkowy Rabat Strategiczny, może zachować najsilniejszą przewagę rabatową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była Ochrona Rynku, może zachować najsilniejszy zakres ochrony rynku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 Rozszerzony Program Wsparcia Stanów Magazynowych, może zachować najszerszy zakres wsparcia magazynowego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była Wyłączność Produktowa lub Premierowa, może zachować najszerszy dostęp do produktów premierowych, specjalnych, testowych lub rozwijanych z jego udziałem.</w:t>
      </w:r>
      <w:r>
        <w:rPr>
          <w:rFonts w:ascii="Times New Roman" w:hAnsi="Times New Roman" w:cs="Times New Roman"/>
        </w:rPr>
        <w:br/>
      </w:r>
      <w:r w:rsidR="00F574BA" w:rsidRPr="00F574BA">
        <w:rPr>
          <w:rFonts w:ascii="Times New Roman" w:hAnsi="Times New Roman" w:cs="Times New Roman"/>
        </w:rPr>
        <w:t>Szczegółowy zakres korzyści Centrum Demonstracyjnego nie wynika automatycznie z samego Programu i wymaga indywidualnego określenia.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lastRenderedPageBreak/>
        <w:t>3.11. Brak automatycznej wyłączności i brak roszczenia</w:t>
      </w:r>
      <w:r>
        <w:rPr>
          <w:rFonts w:ascii="Times New Roman" w:hAnsi="Times New Roman" w:cs="Times New Roman"/>
          <w:b/>
          <w:bCs/>
        </w:rPr>
        <w:br/>
      </w:r>
      <w:r w:rsidR="00F574BA" w:rsidRPr="00F574BA">
        <w:rPr>
          <w:rFonts w:ascii="Times New Roman" w:hAnsi="Times New Roman" w:cs="Times New Roman"/>
        </w:rPr>
        <w:t>Opisanie danego poziomu partnerstwa w Programie nie oznacza automatycznego przyznania Partnerowi tego poziomu.</w:t>
      </w:r>
      <w:r>
        <w:rPr>
          <w:rFonts w:ascii="Times New Roman" w:hAnsi="Times New Roman" w:cs="Times New Roman"/>
        </w:rPr>
        <w:br/>
      </w:r>
      <w:r w:rsidR="00F574BA" w:rsidRPr="00F574BA">
        <w:rPr>
          <w:rFonts w:ascii="Times New Roman" w:hAnsi="Times New Roman" w:cs="Times New Roman"/>
        </w:rPr>
        <w:t>Opisanie danego Uprawnienia Strategicznego nie oznacza automatycznego przyznania Partnerowi tego Uprawnienia.</w:t>
      </w:r>
      <w:r>
        <w:rPr>
          <w:rFonts w:ascii="Times New Roman" w:hAnsi="Times New Roman" w:cs="Times New Roman"/>
        </w:rPr>
        <w:br/>
      </w:r>
      <w:r w:rsidR="00F574BA" w:rsidRPr="00F574BA">
        <w:rPr>
          <w:rFonts w:ascii="Times New Roman" w:hAnsi="Times New Roman" w:cs="Times New Roman"/>
        </w:rPr>
        <w:t>Status Partnera Strategicznego, Centrum Demonstracyjnego FIXON oraz Uprawnienia Strategiczne mają charakter indywidualny i wymagają decyzji Dostawcy.</w:t>
      </w:r>
      <w:r>
        <w:rPr>
          <w:rFonts w:ascii="Times New Roman" w:hAnsi="Times New Roman" w:cs="Times New Roman"/>
        </w:rPr>
        <w:br/>
      </w:r>
      <w:r w:rsidR="00F574BA" w:rsidRPr="00F574BA">
        <w:rPr>
          <w:rFonts w:ascii="Times New Roman" w:hAnsi="Times New Roman" w:cs="Times New Roman"/>
        </w:rPr>
        <w:t>Partnerowi nie przysługuje roszczenie o:</w:t>
      </w:r>
      <w:r>
        <w:rPr>
          <w:rFonts w:ascii="Times New Roman" w:hAnsi="Times New Roman" w:cs="Times New Roman"/>
        </w:rPr>
        <w:br/>
      </w:r>
      <w:r w:rsidR="00F574BA" w:rsidRPr="00F574BA">
        <w:rPr>
          <w:rFonts w:ascii="Times New Roman" w:hAnsi="Times New Roman" w:cs="Times New Roman"/>
        </w:rPr>
        <w:t>a) przyznanie statusu Partnera Strategicznego,</w:t>
      </w:r>
      <w:r>
        <w:rPr>
          <w:rFonts w:ascii="Times New Roman" w:hAnsi="Times New Roman" w:cs="Times New Roman"/>
        </w:rPr>
        <w:br/>
      </w:r>
      <w:r w:rsidR="00F574BA" w:rsidRPr="00F574BA">
        <w:rPr>
          <w:rFonts w:ascii="Times New Roman" w:hAnsi="Times New Roman" w:cs="Times New Roman"/>
        </w:rPr>
        <w:t>b) przyznanie statusu Centrum Demonstracyjnego FIXON,</w:t>
      </w:r>
      <w:r>
        <w:rPr>
          <w:rFonts w:ascii="Times New Roman" w:hAnsi="Times New Roman" w:cs="Times New Roman"/>
        </w:rPr>
        <w:br/>
      </w:r>
      <w:r w:rsidR="00F574BA" w:rsidRPr="00F574BA">
        <w:rPr>
          <w:rFonts w:ascii="Times New Roman" w:hAnsi="Times New Roman" w:cs="Times New Roman"/>
        </w:rPr>
        <w:t>c) przyznanie Dodatkowego Rabatu Strategicznego,</w:t>
      </w:r>
      <w:r>
        <w:rPr>
          <w:rFonts w:ascii="Times New Roman" w:hAnsi="Times New Roman" w:cs="Times New Roman"/>
        </w:rPr>
        <w:br/>
      </w:r>
      <w:r w:rsidR="00F574BA" w:rsidRPr="00F574BA">
        <w:rPr>
          <w:rFonts w:ascii="Times New Roman" w:hAnsi="Times New Roman" w:cs="Times New Roman"/>
        </w:rPr>
        <w:t>d) przyznanie Ochrony Rynku,</w:t>
      </w:r>
      <w:r>
        <w:rPr>
          <w:rFonts w:ascii="Times New Roman" w:hAnsi="Times New Roman" w:cs="Times New Roman"/>
        </w:rPr>
        <w:br/>
      </w:r>
      <w:r w:rsidR="00F574BA" w:rsidRPr="00F574BA">
        <w:rPr>
          <w:rFonts w:ascii="Times New Roman" w:hAnsi="Times New Roman" w:cs="Times New Roman"/>
        </w:rPr>
        <w:t>e) przyznanie Rozszerzonego Programu Wsparcia Stanów Magazynowych,</w:t>
      </w:r>
      <w:r>
        <w:rPr>
          <w:rFonts w:ascii="Times New Roman" w:hAnsi="Times New Roman" w:cs="Times New Roman"/>
        </w:rPr>
        <w:br/>
      </w:r>
      <w:r w:rsidR="00F574BA" w:rsidRPr="00F574BA">
        <w:rPr>
          <w:rFonts w:ascii="Times New Roman" w:hAnsi="Times New Roman" w:cs="Times New Roman"/>
        </w:rPr>
        <w:t>f) przyznanie Wyłączności Produktowej lub Premierowej,</w:t>
      </w:r>
      <w:r>
        <w:rPr>
          <w:rFonts w:ascii="Times New Roman" w:hAnsi="Times New Roman" w:cs="Times New Roman"/>
        </w:rPr>
        <w:br/>
      </w:r>
      <w:r w:rsidR="00F574BA" w:rsidRPr="00F574BA">
        <w:rPr>
          <w:rFonts w:ascii="Times New Roman" w:hAnsi="Times New Roman" w:cs="Times New Roman"/>
        </w:rPr>
        <w:t>g) utrzymanie określonego zakresu benefitów, jeżeli Dokumenty Programowe nie przewidują inaczej.</w:t>
      </w:r>
      <w:r>
        <w:rPr>
          <w:rFonts w:ascii="Times New Roman" w:hAnsi="Times New Roman" w:cs="Times New Roman"/>
        </w:rPr>
        <w:br/>
      </w:r>
      <w:r w:rsidR="00F574BA" w:rsidRPr="00F574BA">
        <w:rPr>
          <w:rFonts w:ascii="Times New Roman" w:hAnsi="Times New Roman" w:cs="Times New Roman"/>
        </w:rPr>
        <w:t>Brak automatycznego roszczenia nie oznacza dowolności stosowania Programu. Dostawca powinien podejmować decyzje w sposób zgodny z celami Programu, interesem marki FIXON, przebiegiem współpracy oraz opłacalnością danego rozwiązania dla obu stron.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3.12. Zmiana poziomu partnerstwa</w:t>
      </w:r>
      <w:r>
        <w:rPr>
          <w:rFonts w:ascii="Times New Roman" w:hAnsi="Times New Roman" w:cs="Times New Roman"/>
          <w:b/>
          <w:bCs/>
        </w:rPr>
        <w:br/>
      </w:r>
      <w:r w:rsidR="00F574BA" w:rsidRPr="00F574BA">
        <w:rPr>
          <w:rFonts w:ascii="Times New Roman" w:hAnsi="Times New Roman" w:cs="Times New Roman"/>
        </w:rPr>
        <w:t>Poziom partnerstwa może zostać zmieniony w przypadku zmiany charakteru współpracy, wyników sprzedaży, aktywności Partnera, potrzeb rynku, rozwoju produktu lub uzasadnionej potrzeby organizacyjnej.</w:t>
      </w:r>
      <w:r>
        <w:rPr>
          <w:rFonts w:ascii="Times New Roman" w:hAnsi="Times New Roman" w:cs="Times New Roman"/>
        </w:rPr>
        <w:br/>
      </w:r>
      <w:r w:rsidR="00F574BA" w:rsidRPr="00F574BA">
        <w:rPr>
          <w:rFonts w:ascii="Times New Roman" w:hAnsi="Times New Roman" w:cs="Times New Roman"/>
        </w:rPr>
        <w:t>Zmiana poziomu może polegać na:</w:t>
      </w:r>
      <w:r>
        <w:rPr>
          <w:rFonts w:ascii="Times New Roman" w:hAnsi="Times New Roman" w:cs="Times New Roman"/>
        </w:rPr>
        <w:br/>
      </w:r>
      <w:r w:rsidR="00F574BA" w:rsidRPr="00F574BA">
        <w:rPr>
          <w:rFonts w:ascii="Times New Roman" w:hAnsi="Times New Roman" w:cs="Times New Roman"/>
        </w:rPr>
        <w:t>a) przyznaniu statusu Partnera Strategicznego,</w:t>
      </w:r>
      <w:r>
        <w:rPr>
          <w:rFonts w:ascii="Times New Roman" w:hAnsi="Times New Roman" w:cs="Times New Roman"/>
        </w:rPr>
        <w:br/>
      </w:r>
      <w:r w:rsidR="00F574BA" w:rsidRPr="00F574BA">
        <w:rPr>
          <w:rFonts w:ascii="Times New Roman" w:hAnsi="Times New Roman" w:cs="Times New Roman"/>
        </w:rPr>
        <w:t>b) przyznaniu statusu Centrum Demonstracyjnego FIXON,</w:t>
      </w:r>
      <w:r>
        <w:rPr>
          <w:rFonts w:ascii="Times New Roman" w:hAnsi="Times New Roman" w:cs="Times New Roman"/>
        </w:rPr>
        <w:br/>
      </w:r>
      <w:r w:rsidR="00F574BA" w:rsidRPr="00F574BA">
        <w:rPr>
          <w:rFonts w:ascii="Times New Roman" w:hAnsi="Times New Roman" w:cs="Times New Roman"/>
        </w:rPr>
        <w:t>c) zmianie Uprawnienia Strategicznego,</w:t>
      </w:r>
      <w:r>
        <w:rPr>
          <w:rFonts w:ascii="Times New Roman" w:hAnsi="Times New Roman" w:cs="Times New Roman"/>
        </w:rPr>
        <w:br/>
      </w:r>
      <w:r w:rsidR="00F574BA" w:rsidRPr="00F574BA">
        <w:rPr>
          <w:rFonts w:ascii="Times New Roman" w:hAnsi="Times New Roman" w:cs="Times New Roman"/>
        </w:rPr>
        <w:t>d) rozszerzeniu zakresu współpracy,</w:t>
      </w:r>
      <w:r>
        <w:rPr>
          <w:rFonts w:ascii="Times New Roman" w:hAnsi="Times New Roman" w:cs="Times New Roman"/>
        </w:rPr>
        <w:br/>
      </w:r>
      <w:r w:rsidR="00F574BA" w:rsidRPr="00F574BA">
        <w:rPr>
          <w:rFonts w:ascii="Times New Roman" w:hAnsi="Times New Roman" w:cs="Times New Roman"/>
        </w:rPr>
        <w:t>e) ograniczeniu zakresu współpracy,</w:t>
      </w:r>
      <w:r>
        <w:rPr>
          <w:rFonts w:ascii="Times New Roman" w:hAnsi="Times New Roman" w:cs="Times New Roman"/>
        </w:rPr>
        <w:br/>
      </w:r>
      <w:r w:rsidR="00F574BA" w:rsidRPr="00F574BA">
        <w:rPr>
          <w:rFonts w:ascii="Times New Roman" w:hAnsi="Times New Roman" w:cs="Times New Roman"/>
        </w:rPr>
        <w:t>f) zawieszeniu określonego statusu,</w:t>
      </w:r>
      <w:r>
        <w:rPr>
          <w:rFonts w:ascii="Times New Roman" w:hAnsi="Times New Roman" w:cs="Times New Roman"/>
        </w:rPr>
        <w:br/>
      </w:r>
      <w:r w:rsidR="00F574BA" w:rsidRPr="00F574BA">
        <w:rPr>
          <w:rFonts w:ascii="Times New Roman" w:hAnsi="Times New Roman" w:cs="Times New Roman"/>
        </w:rPr>
        <w:t>g) cofnięciu określonego statusu.</w:t>
      </w:r>
      <w:r>
        <w:rPr>
          <w:rFonts w:ascii="Times New Roman" w:hAnsi="Times New Roman" w:cs="Times New Roman"/>
        </w:rPr>
        <w:br/>
      </w:r>
      <w:r w:rsidR="00F574BA" w:rsidRPr="00F574BA">
        <w:rPr>
          <w:rFonts w:ascii="Times New Roman" w:hAnsi="Times New Roman" w:cs="Times New Roman"/>
        </w:rPr>
        <w:t>Partner może wystąpić z wnioskiem o przyznanie wyższego poziomu partnerstwa lub zmianę Uprawnienia Strategicznego.</w:t>
      </w:r>
      <w:r>
        <w:rPr>
          <w:rFonts w:ascii="Times New Roman" w:hAnsi="Times New Roman" w:cs="Times New Roman"/>
        </w:rPr>
        <w:br/>
      </w:r>
      <w:r w:rsidR="00F574BA" w:rsidRPr="00F574BA">
        <w:rPr>
          <w:rFonts w:ascii="Times New Roman" w:hAnsi="Times New Roman" w:cs="Times New Roman"/>
        </w:rPr>
        <w:t>Wniosek Partnera nie wiąże Dostawcy, lecz powinien zostać rozpatrzony z uwzględnieniem okoliczności przedstawionych przez Partnera.</w:t>
      </w:r>
      <w:r>
        <w:rPr>
          <w:rFonts w:ascii="Times New Roman" w:hAnsi="Times New Roman" w:cs="Times New Roman"/>
        </w:rPr>
        <w:br/>
      </w:r>
      <w:r w:rsidR="00F574BA" w:rsidRPr="00F574BA">
        <w:rPr>
          <w:rFonts w:ascii="Times New Roman" w:hAnsi="Times New Roman" w:cs="Times New Roman"/>
        </w:rPr>
        <w:t>Dostawca może również samodzielnie zaproponować Partnerowi zmianę poziomu współpracy lub przyznanie określonego Uprawnienia Strategicznego.</w:t>
      </w:r>
      <w:r>
        <w:rPr>
          <w:rFonts w:ascii="Times New Roman" w:hAnsi="Times New Roman" w:cs="Times New Roman"/>
        </w:rPr>
        <w:br/>
      </w:r>
      <w:r w:rsidR="00F574BA" w:rsidRPr="00F574BA">
        <w:rPr>
          <w:rFonts w:ascii="Times New Roman" w:hAnsi="Times New Roman" w:cs="Times New Roman"/>
        </w:rPr>
        <w:t>Przy zmianie poziomu partnerstwa Dostawca może uwzględnić w szczególności:</w:t>
      </w:r>
      <w:r>
        <w:rPr>
          <w:rFonts w:ascii="Times New Roman" w:hAnsi="Times New Roman" w:cs="Times New Roman"/>
        </w:rPr>
        <w:br/>
      </w:r>
      <w:r w:rsidR="00F574BA" w:rsidRPr="00F574BA">
        <w:rPr>
          <w:rFonts w:ascii="Times New Roman" w:hAnsi="Times New Roman" w:cs="Times New Roman"/>
        </w:rPr>
        <w:t>a) wynik sprzedaży,</w:t>
      </w:r>
      <w:r>
        <w:rPr>
          <w:rFonts w:ascii="Times New Roman" w:hAnsi="Times New Roman" w:cs="Times New Roman"/>
        </w:rPr>
        <w:br/>
      </w:r>
      <w:r w:rsidR="00F574BA" w:rsidRPr="00F574BA">
        <w:rPr>
          <w:rFonts w:ascii="Times New Roman" w:hAnsi="Times New Roman" w:cs="Times New Roman"/>
        </w:rPr>
        <w:t>b) jakość raportowania,</w:t>
      </w:r>
      <w:r>
        <w:rPr>
          <w:rFonts w:ascii="Times New Roman" w:hAnsi="Times New Roman" w:cs="Times New Roman"/>
        </w:rPr>
        <w:br/>
      </w:r>
      <w:r w:rsidR="00F574BA" w:rsidRPr="00F574BA">
        <w:rPr>
          <w:rFonts w:ascii="Times New Roman" w:hAnsi="Times New Roman" w:cs="Times New Roman"/>
        </w:rPr>
        <w:t>c) terminowość płatności,</w:t>
      </w:r>
      <w:r>
        <w:rPr>
          <w:rFonts w:ascii="Times New Roman" w:hAnsi="Times New Roman" w:cs="Times New Roman"/>
        </w:rPr>
        <w:br/>
      </w:r>
      <w:r w:rsidR="00F574BA" w:rsidRPr="00F574BA">
        <w:rPr>
          <w:rFonts w:ascii="Times New Roman" w:hAnsi="Times New Roman" w:cs="Times New Roman"/>
        </w:rPr>
        <w:t>d) jakość współpracy operacyjnej,</w:t>
      </w:r>
      <w:r>
        <w:rPr>
          <w:rFonts w:ascii="Times New Roman" w:hAnsi="Times New Roman" w:cs="Times New Roman"/>
        </w:rPr>
        <w:br/>
      </w:r>
      <w:r w:rsidR="00F574BA" w:rsidRPr="00F574BA">
        <w:rPr>
          <w:rFonts w:ascii="Times New Roman" w:hAnsi="Times New Roman" w:cs="Times New Roman"/>
        </w:rPr>
        <w:t>e) dostęp Partnera do klientów,</w:t>
      </w:r>
      <w:r>
        <w:rPr>
          <w:rFonts w:ascii="Times New Roman" w:hAnsi="Times New Roman" w:cs="Times New Roman"/>
        </w:rPr>
        <w:br/>
      </w:r>
      <w:r w:rsidR="00F574BA" w:rsidRPr="00F574BA">
        <w:rPr>
          <w:rFonts w:ascii="Times New Roman" w:hAnsi="Times New Roman" w:cs="Times New Roman"/>
        </w:rPr>
        <w:t>f) potencjał kanału sprzedaży,</w:t>
      </w:r>
      <w:r>
        <w:rPr>
          <w:rFonts w:ascii="Times New Roman" w:hAnsi="Times New Roman" w:cs="Times New Roman"/>
        </w:rPr>
        <w:br/>
      </w:r>
      <w:r w:rsidR="00F574BA" w:rsidRPr="00F574BA">
        <w:rPr>
          <w:rFonts w:ascii="Times New Roman" w:hAnsi="Times New Roman" w:cs="Times New Roman"/>
        </w:rPr>
        <w:t>g) jakość i skuteczność ekspozycji,</w:t>
      </w:r>
      <w:r>
        <w:rPr>
          <w:rFonts w:ascii="Times New Roman" w:hAnsi="Times New Roman" w:cs="Times New Roman"/>
        </w:rPr>
        <w:br/>
      </w:r>
      <w:r w:rsidR="00F574BA" w:rsidRPr="00F574BA">
        <w:rPr>
          <w:rFonts w:ascii="Times New Roman" w:hAnsi="Times New Roman" w:cs="Times New Roman"/>
        </w:rPr>
        <w:t>h) udział Partnera w rozwoju produktów,</w:t>
      </w:r>
      <w:r>
        <w:rPr>
          <w:rFonts w:ascii="Times New Roman" w:hAnsi="Times New Roman" w:cs="Times New Roman"/>
        </w:rPr>
        <w:br/>
      </w:r>
      <w:r w:rsidR="00F574BA" w:rsidRPr="00F574BA">
        <w:rPr>
          <w:rFonts w:ascii="Times New Roman" w:hAnsi="Times New Roman" w:cs="Times New Roman"/>
        </w:rPr>
        <w:t>i) zasadność ekonomiczną przyznania dodatkowych warunków,</w:t>
      </w:r>
      <w:r>
        <w:rPr>
          <w:rFonts w:ascii="Times New Roman" w:hAnsi="Times New Roman" w:cs="Times New Roman"/>
        </w:rPr>
        <w:br/>
      </w:r>
      <w:r w:rsidR="00F574BA" w:rsidRPr="00F574BA">
        <w:rPr>
          <w:rFonts w:ascii="Times New Roman" w:hAnsi="Times New Roman" w:cs="Times New Roman"/>
        </w:rPr>
        <w:t>j) zgodność działań Partnera z interesem marki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3.13. Ograniczenie, zawieszenie lub cofnięcie statusu</w:t>
      </w:r>
      <w:r>
        <w:rPr>
          <w:rFonts w:ascii="Times New Roman" w:hAnsi="Times New Roman" w:cs="Times New Roman"/>
          <w:b/>
          <w:bCs/>
        </w:rPr>
        <w:br/>
      </w:r>
      <w:r w:rsidR="00F574BA" w:rsidRPr="00F574BA">
        <w:rPr>
          <w:rFonts w:ascii="Times New Roman" w:hAnsi="Times New Roman" w:cs="Times New Roman"/>
        </w:rPr>
        <w:t>Status Partnera Strategicznego, Centrum Demonstracyjnego FIXON lub określone Uprawnienie Strategiczne może zostać ograniczone, zawieszone lub cofnięte w przypadkach określonych w Umowie, Programie, Karcie Partnera, Karcie Uprawnienia Strategicznego, Karcie Centrum Demonstracyjnego lub innym Dokumencie Programowym.</w:t>
      </w:r>
      <w:r>
        <w:rPr>
          <w:rFonts w:ascii="Times New Roman" w:hAnsi="Times New Roman" w:cs="Times New Roman"/>
        </w:rPr>
        <w:br/>
      </w:r>
      <w:r w:rsidR="00F574BA" w:rsidRPr="00F574BA">
        <w:rPr>
          <w:rFonts w:ascii="Times New Roman" w:hAnsi="Times New Roman" w:cs="Times New Roman"/>
        </w:rPr>
        <w:t>Ograniczenie, zawieszenie lub cofnięcie statusu może nastąpić w szczególności w przypadku:</w:t>
      </w:r>
      <w:r>
        <w:rPr>
          <w:rFonts w:ascii="Times New Roman" w:hAnsi="Times New Roman" w:cs="Times New Roman"/>
        </w:rPr>
        <w:br/>
      </w:r>
      <w:r w:rsidR="00F574BA" w:rsidRPr="00F574BA">
        <w:rPr>
          <w:rFonts w:ascii="Times New Roman" w:hAnsi="Times New Roman" w:cs="Times New Roman"/>
        </w:rPr>
        <w:t>a) naruszenia Umowy Partnerskiej,</w:t>
      </w:r>
      <w:r>
        <w:rPr>
          <w:rFonts w:ascii="Times New Roman" w:hAnsi="Times New Roman" w:cs="Times New Roman"/>
        </w:rPr>
        <w:br/>
      </w:r>
      <w:r w:rsidR="00F574BA" w:rsidRPr="00F574BA">
        <w:rPr>
          <w:rFonts w:ascii="Times New Roman" w:hAnsi="Times New Roman" w:cs="Times New Roman"/>
        </w:rPr>
        <w:lastRenderedPageBreak/>
        <w:t>b) naruszenia Programu Partnerskiego FIXON,</w:t>
      </w:r>
      <w:r>
        <w:rPr>
          <w:rFonts w:ascii="Times New Roman" w:hAnsi="Times New Roman" w:cs="Times New Roman"/>
        </w:rPr>
        <w:br/>
      </w:r>
      <w:r w:rsidR="00F574BA" w:rsidRPr="00F574BA">
        <w:rPr>
          <w:rFonts w:ascii="Times New Roman" w:hAnsi="Times New Roman" w:cs="Times New Roman"/>
        </w:rPr>
        <w:t>c) naruszenia zasad ochrony marki,</w:t>
      </w:r>
      <w:r>
        <w:rPr>
          <w:rFonts w:ascii="Times New Roman" w:hAnsi="Times New Roman" w:cs="Times New Roman"/>
        </w:rPr>
        <w:br/>
      </w:r>
      <w:r w:rsidR="00F574BA" w:rsidRPr="00F574BA">
        <w:rPr>
          <w:rFonts w:ascii="Times New Roman" w:hAnsi="Times New Roman" w:cs="Times New Roman"/>
        </w:rPr>
        <w:t>d) naruszenia zasad poufności,</w:t>
      </w:r>
      <w:r>
        <w:rPr>
          <w:rFonts w:ascii="Times New Roman" w:hAnsi="Times New Roman" w:cs="Times New Roman"/>
        </w:rPr>
        <w:br/>
      </w:r>
      <w:r w:rsidR="00F574BA" w:rsidRPr="00F574BA">
        <w:rPr>
          <w:rFonts w:ascii="Times New Roman" w:hAnsi="Times New Roman" w:cs="Times New Roman"/>
        </w:rPr>
        <w:t>e) nieterminowego raportowania,</w:t>
      </w:r>
      <w:r>
        <w:rPr>
          <w:rFonts w:ascii="Times New Roman" w:hAnsi="Times New Roman" w:cs="Times New Roman"/>
        </w:rPr>
        <w:br/>
      </w:r>
      <w:r w:rsidR="00F574BA" w:rsidRPr="00F574BA">
        <w:rPr>
          <w:rFonts w:ascii="Times New Roman" w:hAnsi="Times New Roman" w:cs="Times New Roman"/>
        </w:rPr>
        <w:t>f) zaległości płatniczych,</w:t>
      </w:r>
      <w:r>
        <w:rPr>
          <w:rFonts w:ascii="Times New Roman" w:hAnsi="Times New Roman" w:cs="Times New Roman"/>
        </w:rPr>
        <w:br/>
      </w:r>
      <w:r w:rsidR="00F574BA" w:rsidRPr="00F574BA">
        <w:rPr>
          <w:rFonts w:ascii="Times New Roman" w:hAnsi="Times New Roman" w:cs="Times New Roman"/>
        </w:rPr>
        <w:t>g) braku współpracy przy rozliczeniach,</w:t>
      </w:r>
      <w:r>
        <w:rPr>
          <w:rFonts w:ascii="Times New Roman" w:hAnsi="Times New Roman" w:cs="Times New Roman"/>
        </w:rPr>
        <w:br/>
      </w:r>
      <w:r w:rsidR="00F574BA" w:rsidRPr="00F574BA">
        <w:rPr>
          <w:rFonts w:ascii="Times New Roman" w:hAnsi="Times New Roman" w:cs="Times New Roman"/>
        </w:rPr>
        <w:t>h) braku współpracy przy inwentaryzacji,</w:t>
      </w:r>
      <w:r>
        <w:rPr>
          <w:rFonts w:ascii="Times New Roman" w:hAnsi="Times New Roman" w:cs="Times New Roman"/>
        </w:rPr>
        <w:br/>
      </w:r>
      <w:r w:rsidR="00F574BA" w:rsidRPr="00F574BA">
        <w:rPr>
          <w:rFonts w:ascii="Times New Roman" w:hAnsi="Times New Roman" w:cs="Times New Roman"/>
        </w:rPr>
        <w:t>i) działań destabilizujących sieć sprzedaży,</w:t>
      </w:r>
      <w:r>
        <w:rPr>
          <w:rFonts w:ascii="Times New Roman" w:hAnsi="Times New Roman" w:cs="Times New Roman"/>
        </w:rPr>
        <w:br/>
      </w:r>
      <w:r w:rsidR="00F574BA" w:rsidRPr="00F574BA">
        <w:rPr>
          <w:rFonts w:ascii="Times New Roman" w:hAnsi="Times New Roman" w:cs="Times New Roman"/>
        </w:rPr>
        <w:t>j) niewykorzystywania przyznanego Uprawnienia Strategicznego zgodnie z jego celem,</w:t>
      </w:r>
      <w:r>
        <w:rPr>
          <w:rFonts w:ascii="Times New Roman" w:hAnsi="Times New Roman" w:cs="Times New Roman"/>
        </w:rPr>
        <w:br/>
      </w:r>
      <w:r w:rsidR="00F574BA" w:rsidRPr="00F574BA">
        <w:rPr>
          <w:rFonts w:ascii="Times New Roman" w:hAnsi="Times New Roman" w:cs="Times New Roman"/>
        </w:rPr>
        <w:t>k) utraty ekonomicznego uzasadnienia dla utrzymywania danego uprawnienia,</w:t>
      </w:r>
      <w:r>
        <w:rPr>
          <w:rFonts w:ascii="Times New Roman" w:hAnsi="Times New Roman" w:cs="Times New Roman"/>
        </w:rPr>
        <w:br/>
      </w:r>
      <w:r w:rsidR="00F574BA" w:rsidRPr="00F574BA">
        <w:rPr>
          <w:rFonts w:ascii="Times New Roman" w:hAnsi="Times New Roman" w:cs="Times New Roman"/>
        </w:rPr>
        <w:t>l) zmiany warunków rynkowych,</w:t>
      </w:r>
      <w:r>
        <w:rPr>
          <w:rFonts w:ascii="Times New Roman" w:hAnsi="Times New Roman" w:cs="Times New Roman"/>
        </w:rPr>
        <w:br/>
      </w:r>
      <w:r w:rsidR="00F574BA" w:rsidRPr="00F574BA">
        <w:rPr>
          <w:rFonts w:ascii="Times New Roman" w:hAnsi="Times New Roman" w:cs="Times New Roman"/>
        </w:rPr>
        <w:t>m) zmiany strategii rozwoju sieci FIXON.</w:t>
      </w:r>
      <w:r>
        <w:rPr>
          <w:rFonts w:ascii="Times New Roman" w:hAnsi="Times New Roman" w:cs="Times New Roman"/>
        </w:rPr>
        <w:br/>
      </w:r>
      <w:r w:rsidR="00F574BA" w:rsidRPr="00F574BA">
        <w:rPr>
          <w:rFonts w:ascii="Times New Roman" w:hAnsi="Times New Roman" w:cs="Times New Roman"/>
        </w:rPr>
        <w:t>W przypadku wyłączności produktowej lub premierowej szczególną podstawą utraty uprawnienia może być brak przekazywania wymaganej informacji zwrotnej dotyczącej produktu testowego, premierowego lub rozwijanego z udziałem Partnera.</w:t>
      </w:r>
      <w:r>
        <w:rPr>
          <w:rFonts w:ascii="Times New Roman" w:hAnsi="Times New Roman" w:cs="Times New Roman"/>
        </w:rPr>
        <w:br/>
      </w:r>
      <w:r w:rsidR="00F574BA" w:rsidRPr="00F574BA">
        <w:rPr>
          <w:rFonts w:ascii="Times New Roman" w:hAnsi="Times New Roman" w:cs="Times New Roman"/>
        </w:rPr>
        <w:t>Utrata określonego Uprawnienia Strategicznego nie musi oznaczać utraty statusu Partnera Strategicznego, jeżeli Dostawca uzna, że Partner może korzystać z innego Uprawnienia Strategicznego albo kontynuować współpracę na zmienionych zasadach.</w:t>
      </w:r>
      <w:r>
        <w:rPr>
          <w:rFonts w:ascii="Times New Roman" w:hAnsi="Times New Roman" w:cs="Times New Roman"/>
        </w:rPr>
        <w:br/>
      </w:r>
      <w:r w:rsidR="00F574BA" w:rsidRPr="00F574BA">
        <w:rPr>
          <w:rFonts w:ascii="Times New Roman" w:hAnsi="Times New Roman" w:cs="Times New Roman"/>
        </w:rPr>
        <w:t>W przypadku utraty Wyłączności Produktowej lub Premierowej z powodu braku wymaganej informacji zwrotnej Partner Strategiczny może wybrać inne Uprawnienie Strategiczne, o ile Dostawca zaakceptuje taki wybór i uzna dalsze utrzymanie statusu Partnera Strategicznego za uzasadnione.</w:t>
      </w:r>
      <w:r>
        <w:rPr>
          <w:rFonts w:ascii="Times New Roman" w:hAnsi="Times New Roman" w:cs="Times New Roman"/>
        </w:rPr>
        <w:br/>
      </w:r>
      <w:r w:rsidR="00F574BA" w:rsidRPr="00F574BA">
        <w:rPr>
          <w:rFonts w:ascii="Times New Roman" w:hAnsi="Times New Roman" w:cs="Times New Roman"/>
        </w:rPr>
        <w:t>Cofnięcie statusu Centrum Demonstracyjnego nie musi oznaczać automatycznej utraty statusu Partnera Strategicznego, chyba że przyczyny cofnięcia uzasadniają również zmianę statusu strategicznego.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3.14. Znaczenie poziomów partnerstwa dla klientów</w:t>
      </w:r>
      <w:r>
        <w:rPr>
          <w:rFonts w:ascii="Times New Roman" w:hAnsi="Times New Roman" w:cs="Times New Roman"/>
          <w:b/>
          <w:bCs/>
        </w:rPr>
        <w:br/>
      </w:r>
      <w:r w:rsidR="00F574BA" w:rsidRPr="00F574BA">
        <w:rPr>
          <w:rFonts w:ascii="Times New Roman" w:hAnsi="Times New Roman" w:cs="Times New Roman"/>
        </w:rPr>
        <w:t>Poziomy partnerstwa mają znaczenie nie tylko dla relacji pomiędzy Partnerem a FIXON, lecz również dla sposobu obsługi klientów końcowych.</w:t>
      </w:r>
      <w:r>
        <w:rPr>
          <w:rFonts w:ascii="Times New Roman" w:hAnsi="Times New Roman" w:cs="Times New Roman"/>
        </w:rPr>
        <w:br/>
      </w:r>
      <w:r w:rsidR="00F574BA" w:rsidRPr="00F574BA">
        <w:rPr>
          <w:rFonts w:ascii="Times New Roman" w:hAnsi="Times New Roman" w:cs="Times New Roman"/>
        </w:rPr>
        <w:t>Autoryzowany Partner może umożliwiać klientowi zakup produktów FIXON, zapoznanie się z podstawową ekspozycją, skorzystanie z e-katalogu oraz zamówienie produktów dostępnych w ofercie.</w:t>
      </w:r>
      <w:r>
        <w:rPr>
          <w:rFonts w:ascii="Times New Roman" w:hAnsi="Times New Roman" w:cs="Times New Roman"/>
        </w:rPr>
        <w:br/>
      </w:r>
      <w:r w:rsidR="00F574BA" w:rsidRPr="00F574BA">
        <w:rPr>
          <w:rFonts w:ascii="Times New Roman" w:hAnsi="Times New Roman" w:cs="Times New Roman"/>
        </w:rPr>
        <w:t>Partner Strategiczny może obsługiwać klientów wymagających szczególnych warunków handlowych, określonej ochrony kanału, większych wolumenów, produktów dostępnych na zamówienie lub produktów objętych określonym Uprawnieniem Strategicznym.</w:t>
      </w:r>
      <w:r>
        <w:rPr>
          <w:rFonts w:ascii="Times New Roman" w:hAnsi="Times New Roman" w:cs="Times New Roman"/>
        </w:rPr>
        <w:br/>
      </w:r>
      <w:r w:rsidR="00F574BA" w:rsidRPr="00F574BA">
        <w:rPr>
          <w:rFonts w:ascii="Times New Roman" w:hAnsi="Times New Roman" w:cs="Times New Roman"/>
        </w:rPr>
        <w:t>Centrum Demonstracyjne FIXON może obsługiwać klientów wymagających testu, pełnej prezentacji, konsultacji, produktu specjalnego, produktu premierowego, produktu niestandardowego albo bezpośredniej sprzedaży w rozszerzonym modelu.</w:t>
      </w:r>
      <w:r>
        <w:rPr>
          <w:rFonts w:ascii="Times New Roman" w:hAnsi="Times New Roman" w:cs="Times New Roman"/>
        </w:rPr>
        <w:br/>
      </w:r>
      <w:r w:rsidR="00F574BA" w:rsidRPr="00F574BA">
        <w:rPr>
          <w:rFonts w:ascii="Times New Roman" w:hAnsi="Times New Roman" w:cs="Times New Roman"/>
        </w:rPr>
        <w:t>W określonych sytuacjach klienci mogą być kierowani do Centrum Demonstracyjnego FIXON przez Dostawcę, Pośrednika, Partnera lub innych Partnerów nieposiadających statusu Centrum Demonstracyjnego.</w:t>
      </w:r>
      <w:r>
        <w:rPr>
          <w:rFonts w:ascii="Times New Roman" w:hAnsi="Times New Roman" w:cs="Times New Roman"/>
        </w:rPr>
        <w:br/>
      </w:r>
      <w:r w:rsidR="00F574BA" w:rsidRPr="00F574BA">
        <w:rPr>
          <w:rFonts w:ascii="Times New Roman" w:hAnsi="Times New Roman" w:cs="Times New Roman"/>
        </w:rPr>
        <w:t>Przykładowymi sytuacjami, w których klient może zostać skierowany do Centrum Demonstracyjnego FIXON, są:</w:t>
      </w:r>
      <w:r>
        <w:rPr>
          <w:rFonts w:ascii="Times New Roman" w:hAnsi="Times New Roman" w:cs="Times New Roman"/>
        </w:rPr>
        <w:br/>
      </w:r>
      <w:r w:rsidR="00F574BA" w:rsidRPr="00F574BA">
        <w:rPr>
          <w:rFonts w:ascii="Times New Roman" w:hAnsi="Times New Roman" w:cs="Times New Roman"/>
        </w:rPr>
        <w:t>a) potrzeba przetestowania produktu przed zakupem,</w:t>
      </w:r>
      <w:r>
        <w:rPr>
          <w:rFonts w:ascii="Times New Roman" w:hAnsi="Times New Roman" w:cs="Times New Roman"/>
        </w:rPr>
        <w:br/>
      </w:r>
      <w:r w:rsidR="00F574BA" w:rsidRPr="00F574BA">
        <w:rPr>
          <w:rFonts w:ascii="Times New Roman" w:hAnsi="Times New Roman" w:cs="Times New Roman"/>
        </w:rPr>
        <w:t>b) zainteresowanie produktem niedostępnym fizycznie w zwykłej placówce,</w:t>
      </w:r>
      <w:r>
        <w:rPr>
          <w:rFonts w:ascii="Times New Roman" w:hAnsi="Times New Roman" w:cs="Times New Roman"/>
        </w:rPr>
        <w:br/>
      </w:r>
      <w:r w:rsidR="00F574BA" w:rsidRPr="00F574BA">
        <w:rPr>
          <w:rFonts w:ascii="Times New Roman" w:hAnsi="Times New Roman" w:cs="Times New Roman"/>
        </w:rPr>
        <w:t>c) potrzeba konsultacji dotyczącej doboru narzędzi,</w:t>
      </w:r>
      <w:r>
        <w:rPr>
          <w:rFonts w:ascii="Times New Roman" w:hAnsi="Times New Roman" w:cs="Times New Roman"/>
        </w:rPr>
        <w:br/>
      </w:r>
      <w:r w:rsidR="00F574BA" w:rsidRPr="00F574BA">
        <w:rPr>
          <w:rFonts w:ascii="Times New Roman" w:hAnsi="Times New Roman" w:cs="Times New Roman"/>
        </w:rPr>
        <w:t>d) zamówienie o charakterze hurtowym lub niestandardowym,</w:t>
      </w:r>
      <w:r>
        <w:rPr>
          <w:rFonts w:ascii="Times New Roman" w:hAnsi="Times New Roman" w:cs="Times New Roman"/>
        </w:rPr>
        <w:br/>
      </w:r>
      <w:r w:rsidR="00F574BA" w:rsidRPr="00F574BA">
        <w:rPr>
          <w:rFonts w:ascii="Times New Roman" w:hAnsi="Times New Roman" w:cs="Times New Roman"/>
        </w:rPr>
        <w:t>e) zainteresowanie produktem specjalnym lub premierowym,</w:t>
      </w:r>
      <w:r>
        <w:rPr>
          <w:rFonts w:ascii="Times New Roman" w:hAnsi="Times New Roman" w:cs="Times New Roman"/>
        </w:rPr>
        <w:br/>
      </w:r>
      <w:r w:rsidR="00F574BA" w:rsidRPr="00F574BA">
        <w:rPr>
          <w:rFonts w:ascii="Times New Roman" w:hAnsi="Times New Roman" w:cs="Times New Roman"/>
        </w:rPr>
        <w:t>f) potrzeba porównania kilku narzędzi,</w:t>
      </w:r>
      <w:r>
        <w:rPr>
          <w:rFonts w:ascii="Times New Roman" w:hAnsi="Times New Roman" w:cs="Times New Roman"/>
        </w:rPr>
        <w:br/>
      </w:r>
      <w:r w:rsidR="00F574BA" w:rsidRPr="00F574BA">
        <w:rPr>
          <w:rFonts w:ascii="Times New Roman" w:hAnsi="Times New Roman" w:cs="Times New Roman"/>
        </w:rPr>
        <w:t>g) obsługa wykonawcy planującego większą inwestycję,</w:t>
      </w:r>
      <w:r>
        <w:rPr>
          <w:rFonts w:ascii="Times New Roman" w:hAnsi="Times New Roman" w:cs="Times New Roman"/>
        </w:rPr>
        <w:br/>
      </w:r>
      <w:r w:rsidR="00F574BA" w:rsidRPr="00F574BA">
        <w:rPr>
          <w:rFonts w:ascii="Times New Roman" w:hAnsi="Times New Roman" w:cs="Times New Roman"/>
        </w:rPr>
        <w:t>h) potrzeba demonstracji produktu dla zespołu wykonawczego,</w:t>
      </w:r>
      <w:r>
        <w:rPr>
          <w:rFonts w:ascii="Times New Roman" w:hAnsi="Times New Roman" w:cs="Times New Roman"/>
        </w:rPr>
        <w:br/>
      </w:r>
      <w:r w:rsidR="00F574BA" w:rsidRPr="00F574BA">
        <w:rPr>
          <w:rFonts w:ascii="Times New Roman" w:hAnsi="Times New Roman" w:cs="Times New Roman"/>
        </w:rPr>
        <w:t>i) zapytanie wymagające rozszerzonego wsparcia technicznego,</w:t>
      </w:r>
      <w:r>
        <w:rPr>
          <w:rFonts w:ascii="Times New Roman" w:hAnsi="Times New Roman" w:cs="Times New Roman"/>
        </w:rPr>
        <w:br/>
      </w:r>
      <w:r w:rsidR="00F574BA" w:rsidRPr="00F574BA">
        <w:rPr>
          <w:rFonts w:ascii="Times New Roman" w:hAnsi="Times New Roman" w:cs="Times New Roman"/>
        </w:rPr>
        <w:t>j) akcja promocyjna prowadzona w określonym regionie.</w:t>
      </w:r>
      <w:r>
        <w:rPr>
          <w:rFonts w:ascii="Times New Roman" w:hAnsi="Times New Roman" w:cs="Times New Roman"/>
        </w:rPr>
        <w:br/>
      </w:r>
      <w:r w:rsidR="00F574BA" w:rsidRPr="00F574BA">
        <w:rPr>
          <w:rFonts w:ascii="Times New Roman" w:hAnsi="Times New Roman" w:cs="Times New Roman"/>
        </w:rPr>
        <w:t>Partnerzy nieposiadający statusu Centrum Demonstracyjnego mogą wspierać działanie Centrum poprzez informowanie klientów o możliwości przetestowania produktów, udziału w pokazach lub uzyskania rozszerzonej konsultacji.</w:t>
      </w:r>
      <w:r>
        <w:rPr>
          <w:rFonts w:ascii="Times New Roman" w:hAnsi="Times New Roman" w:cs="Times New Roman"/>
        </w:rPr>
        <w:br/>
      </w:r>
      <w:r w:rsidR="00F574BA" w:rsidRPr="00F574BA">
        <w:rPr>
          <w:rFonts w:ascii="Times New Roman" w:hAnsi="Times New Roman" w:cs="Times New Roman"/>
        </w:rPr>
        <w:t>Zasady kierowania klientów do Centrum Demonstracyjnego mogą zostać określone w Karcie Centrum Demonstracyjnego, Dokumentach Programowych albo odrębnych ustaleniach.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lastRenderedPageBreak/>
        <w:t>3.15. Znaczenie poziomów partnerstwa dla organizacji sieci FIXON</w:t>
      </w:r>
      <w:r>
        <w:rPr>
          <w:rFonts w:ascii="Times New Roman" w:hAnsi="Times New Roman" w:cs="Times New Roman"/>
          <w:b/>
          <w:bCs/>
        </w:rPr>
        <w:br/>
      </w:r>
      <w:r w:rsidR="00F574BA" w:rsidRPr="00F574BA">
        <w:rPr>
          <w:rFonts w:ascii="Times New Roman" w:hAnsi="Times New Roman" w:cs="Times New Roman"/>
        </w:rPr>
        <w:t>Trzystopniowa struktura partnerstwa pozwala FIXON rozwijać sieć dystrybucyjną w sposób uporządkowany i elastyczny.</w:t>
      </w:r>
      <w:r>
        <w:rPr>
          <w:rFonts w:ascii="Times New Roman" w:hAnsi="Times New Roman" w:cs="Times New Roman"/>
        </w:rPr>
        <w:br/>
      </w:r>
      <w:r w:rsidR="00F574BA" w:rsidRPr="00F574BA">
        <w:rPr>
          <w:rFonts w:ascii="Times New Roman" w:hAnsi="Times New Roman" w:cs="Times New Roman"/>
        </w:rPr>
        <w:t>Autoryzowani Partnerzy zapewniają podstawową dostępność produktów, kontakt z rynkiem, sprzedaż katalogową, ekspozycję podstawową i pierwsze informacje o zainteresowaniu klientów.</w:t>
      </w:r>
      <w:r>
        <w:rPr>
          <w:rFonts w:ascii="Times New Roman" w:hAnsi="Times New Roman" w:cs="Times New Roman"/>
        </w:rPr>
        <w:br/>
      </w:r>
      <w:r w:rsidR="00F574BA" w:rsidRPr="00F574BA">
        <w:rPr>
          <w:rFonts w:ascii="Times New Roman" w:hAnsi="Times New Roman" w:cs="Times New Roman"/>
        </w:rPr>
        <w:t>Partnerzy Strategiczni pozwalają rozwijać szczególne kanały sprzedaży, obsługiwać większe wolumeny, chronić wybrane obszary współpracy, wdrażać produkty na zamówienie do magazynu oraz rozwijać nowe produkty.</w:t>
      </w:r>
      <w:r>
        <w:rPr>
          <w:rFonts w:ascii="Times New Roman" w:hAnsi="Times New Roman" w:cs="Times New Roman"/>
        </w:rPr>
        <w:br/>
      </w:r>
      <w:r w:rsidR="00F574BA" w:rsidRPr="00F574BA">
        <w:rPr>
          <w:rFonts w:ascii="Times New Roman" w:hAnsi="Times New Roman" w:cs="Times New Roman"/>
        </w:rPr>
        <w:t>Centra Demonstracyjne FIXON tworzą najwyższy poziom prezentacji i obsługi produktów, umożliwiając klientom testowanie, porównywanie i zakup narzędzi w formule rozszerzonej.</w:t>
      </w:r>
      <w:r>
        <w:rPr>
          <w:rFonts w:ascii="Times New Roman" w:hAnsi="Times New Roman" w:cs="Times New Roman"/>
        </w:rPr>
        <w:br/>
      </w:r>
      <w:r w:rsidR="00F574BA" w:rsidRPr="00F574BA">
        <w:rPr>
          <w:rFonts w:ascii="Times New Roman" w:hAnsi="Times New Roman" w:cs="Times New Roman"/>
        </w:rPr>
        <w:t>Taka struktura pozwala rozwijać sieć bez konieczności przyznawania wszystkim Partnerom identycznych warunków, a jednocześnie daje każdemu Partnerowi czytelną ścieżkę rozwoju.</w:t>
      </w:r>
      <w:r>
        <w:rPr>
          <w:rFonts w:ascii="Times New Roman" w:hAnsi="Times New Roman" w:cs="Times New Roman"/>
        </w:rPr>
        <w:br/>
      </w:r>
      <w:r w:rsidR="00F574BA" w:rsidRPr="00F574BA">
        <w:rPr>
          <w:rFonts w:ascii="Times New Roman" w:hAnsi="Times New Roman" w:cs="Times New Roman"/>
        </w:rPr>
        <w:t>Celem Programu nie jest tworzenie przypadkowej konkurencji pomiędzy Partnerami, lecz budowanie sieci, w której poszczególne podmioty mogą pełnić różne role w zależności od swojego potencjału, kanału sprzedaży i zaangażowania.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3.16. Podsumowanie zasad poziomów partnerstwa</w:t>
      </w:r>
      <w:r>
        <w:rPr>
          <w:rFonts w:ascii="Times New Roman" w:hAnsi="Times New Roman" w:cs="Times New Roman"/>
          <w:b/>
          <w:bCs/>
        </w:rPr>
        <w:br/>
      </w:r>
      <w:r w:rsidR="00F574BA" w:rsidRPr="00F574BA">
        <w:rPr>
          <w:rFonts w:ascii="Times New Roman" w:hAnsi="Times New Roman" w:cs="Times New Roman"/>
        </w:rPr>
        <w:t>Program Partnerski FIXON obejmuje trzy poziomy partnerstwa: Autoryzowanego Partnera, Partnera Strategicznego oraz Centrum Demonstracyjne FIXON.</w:t>
      </w:r>
      <w:r>
        <w:rPr>
          <w:rFonts w:ascii="Times New Roman" w:hAnsi="Times New Roman" w:cs="Times New Roman"/>
        </w:rPr>
        <w:br/>
      </w:r>
      <w:r w:rsidR="00F574BA" w:rsidRPr="00F574BA">
        <w:rPr>
          <w:rFonts w:ascii="Times New Roman" w:hAnsi="Times New Roman" w:cs="Times New Roman"/>
        </w:rPr>
        <w:t>Autoryzowany Partner jest poziomem podstawowym, umożliwiającym rozpoczęcie sprzedaży i korzystanie z podstawowych narzędzi Programu.</w:t>
      </w:r>
      <w:r>
        <w:rPr>
          <w:rFonts w:ascii="Times New Roman" w:hAnsi="Times New Roman" w:cs="Times New Roman"/>
        </w:rPr>
        <w:br/>
      </w:r>
      <w:r w:rsidR="00F574BA" w:rsidRPr="00F574BA">
        <w:rPr>
          <w:rFonts w:ascii="Times New Roman" w:hAnsi="Times New Roman" w:cs="Times New Roman"/>
        </w:rPr>
        <w:t>Partner Strategiczny jest poziomem rozszerzonym, związanym z przyznaniem Uprawnienia Strategicznego wynikającego z charakteru współpracy, wyników, kanału sprzedaży, udziału w rozwoju produktów albo innej wartości strategicznej.</w:t>
      </w:r>
      <w:r>
        <w:rPr>
          <w:rFonts w:ascii="Times New Roman" w:hAnsi="Times New Roman" w:cs="Times New Roman"/>
        </w:rPr>
        <w:br/>
      </w:r>
      <w:r w:rsidR="00F574BA" w:rsidRPr="00F574BA">
        <w:rPr>
          <w:rFonts w:ascii="Times New Roman" w:hAnsi="Times New Roman" w:cs="Times New Roman"/>
        </w:rPr>
        <w:t xml:space="preserve">Centrum Demonstracyjne FIXON jest najwyższym poziomem współpracy, umożliwiającym prowadzenie </w:t>
      </w:r>
      <w:proofErr w:type="spellStart"/>
      <w:r w:rsidR="00F574BA" w:rsidRPr="00F574BA">
        <w:rPr>
          <w:rFonts w:ascii="Times New Roman" w:hAnsi="Times New Roman" w:cs="Times New Roman"/>
        </w:rPr>
        <w:t>showroomu</w:t>
      </w:r>
      <w:proofErr w:type="spellEnd"/>
      <w:r w:rsidR="00F574BA" w:rsidRPr="00F574BA">
        <w:rPr>
          <w:rFonts w:ascii="Times New Roman" w:hAnsi="Times New Roman" w:cs="Times New Roman"/>
        </w:rPr>
        <w:t>, demonstracji, testów, sprzedaży bezpośredniej, obsługi produktów specjalnych i unikalnych zamówień.</w:t>
      </w:r>
      <w:r>
        <w:rPr>
          <w:rFonts w:ascii="Times New Roman" w:hAnsi="Times New Roman" w:cs="Times New Roman"/>
        </w:rPr>
        <w:br/>
      </w:r>
      <w:r w:rsidR="00F574BA" w:rsidRPr="00F574BA">
        <w:rPr>
          <w:rFonts w:ascii="Times New Roman" w:hAnsi="Times New Roman" w:cs="Times New Roman"/>
        </w:rPr>
        <w:t>Statusy co do zasady przyznawane są Partnerowi jako firmie, a nie poszczególnym placówkom, z zastrzeżeniem szczególnych ustaleń dotyczących Centrum Demonstracyjnego FIXON.</w:t>
      </w:r>
      <w:r>
        <w:rPr>
          <w:rFonts w:ascii="Times New Roman" w:hAnsi="Times New Roman" w:cs="Times New Roman"/>
        </w:rPr>
        <w:br/>
      </w:r>
      <w:r w:rsidR="00F574BA" w:rsidRPr="00F574BA">
        <w:rPr>
          <w:rFonts w:ascii="Times New Roman" w:hAnsi="Times New Roman" w:cs="Times New Roman"/>
        </w:rPr>
        <w:t>Partner zachowuje swobodę organizacji własnej dystrybucji, lecz odpowiada za prawidłową realizację obowiązków wynikających z Programu, Umowy i Dokumentów Programowych.</w:t>
      </w:r>
      <w:r>
        <w:rPr>
          <w:rFonts w:ascii="Times New Roman" w:hAnsi="Times New Roman" w:cs="Times New Roman"/>
        </w:rPr>
        <w:br/>
      </w:r>
      <w:r w:rsidR="00F574BA" w:rsidRPr="00F574BA">
        <w:rPr>
          <w:rFonts w:ascii="Times New Roman" w:hAnsi="Times New Roman" w:cs="Times New Roman"/>
        </w:rPr>
        <w:t>Przyznanie wyższych statusów i Uprawnień Strategicznych wymaga decyzji Dostawcy oraz potwierdzenia w odpowiednim dokumencie.</w:t>
      </w:r>
      <w:r>
        <w:rPr>
          <w:rFonts w:ascii="Times New Roman" w:hAnsi="Times New Roman" w:cs="Times New Roman"/>
        </w:rPr>
        <w:br/>
      </w:r>
      <w:r w:rsidR="00F574BA" w:rsidRPr="00F574BA">
        <w:rPr>
          <w:rFonts w:ascii="Times New Roman" w:hAnsi="Times New Roman" w:cs="Times New Roman"/>
        </w:rPr>
        <w:t>Każdy poziom partnerstwa ma wspierać wspólny cel: rozwój sprzedaży produktów FIXON, zwiększenie dostępności profesjonalnych narzędzi dla klientów końcowych, ochronę marki oraz budowę stabilnej i opłacalnej sieci dystrybucyjnej.</w:t>
      </w:r>
      <w:r>
        <w:rPr>
          <w:rFonts w:ascii="Times New Roman" w:hAnsi="Times New Roman" w:cs="Times New Roman"/>
        </w:rPr>
        <w:br/>
      </w:r>
      <w:r w:rsidR="00F574BA" w:rsidRPr="00F574BA">
        <w:rPr>
          <w:rFonts w:ascii="Times New Roman" w:hAnsi="Times New Roman" w:cs="Times New Roman"/>
          <w:b/>
          <w:bCs/>
        </w:rPr>
        <w:t>ROZDZIAŁ 4</w:t>
      </w:r>
      <w:r>
        <w:rPr>
          <w:rFonts w:ascii="Times New Roman" w:hAnsi="Times New Roman" w:cs="Times New Roman"/>
          <w:b/>
          <w:bCs/>
        </w:rPr>
        <w:br/>
      </w:r>
      <w:r w:rsidR="00F574BA" w:rsidRPr="00F574BA">
        <w:rPr>
          <w:rFonts w:ascii="Times New Roman" w:hAnsi="Times New Roman" w:cs="Times New Roman"/>
          <w:b/>
          <w:bCs/>
        </w:rPr>
        <w:t>AUTORYZOWANY PARTNER FIXON</w:t>
      </w:r>
      <w:r>
        <w:rPr>
          <w:rFonts w:ascii="Times New Roman" w:hAnsi="Times New Roman" w:cs="Times New Roman"/>
          <w:b/>
          <w:bCs/>
        </w:rPr>
        <w:br/>
      </w:r>
      <w:r w:rsidR="00F574BA" w:rsidRPr="00F574BA">
        <w:rPr>
          <w:rFonts w:ascii="Times New Roman" w:hAnsi="Times New Roman" w:cs="Times New Roman"/>
          <w:b/>
          <w:bCs/>
        </w:rPr>
        <w:t>4.1. Charakter statusu Autoryzowanego Partnera FIXON</w:t>
      </w:r>
      <w:r>
        <w:rPr>
          <w:rFonts w:ascii="Times New Roman" w:hAnsi="Times New Roman" w:cs="Times New Roman"/>
          <w:b/>
          <w:bCs/>
        </w:rPr>
        <w:br/>
      </w:r>
      <w:r w:rsidR="00F574BA" w:rsidRPr="00F574BA">
        <w:rPr>
          <w:rFonts w:ascii="Times New Roman" w:hAnsi="Times New Roman" w:cs="Times New Roman"/>
        </w:rPr>
        <w:t>Autoryzowany Partner FIXON jest podstawowym poziomem uczestnictwa w Programie Partnerskim FIXON.</w:t>
      </w:r>
      <w:r>
        <w:rPr>
          <w:rFonts w:ascii="Times New Roman" w:hAnsi="Times New Roman" w:cs="Times New Roman"/>
        </w:rPr>
        <w:br/>
      </w:r>
      <w:r w:rsidR="00F574BA" w:rsidRPr="00F574BA">
        <w:rPr>
          <w:rFonts w:ascii="Times New Roman" w:hAnsi="Times New Roman" w:cs="Times New Roman"/>
        </w:rPr>
        <w:t>Status Autoryzowanego Partnera FIXON uzyskuje podmiot, który zawarł Umowę Partnerską FIXON i został dopuszczony do uczestnictwa w Programie na zasadach określonych przez Dostawcę.</w:t>
      </w:r>
      <w:r>
        <w:rPr>
          <w:rFonts w:ascii="Times New Roman" w:hAnsi="Times New Roman" w:cs="Times New Roman"/>
        </w:rPr>
        <w:br/>
      </w:r>
      <w:r w:rsidR="00F574BA" w:rsidRPr="00F574BA">
        <w:rPr>
          <w:rFonts w:ascii="Times New Roman" w:hAnsi="Times New Roman" w:cs="Times New Roman"/>
        </w:rPr>
        <w:t>Status Autoryzowanego Partnera umożliwia Partnerowi rozpoczęcie sprzedaży produktów FIXON w modelu dystrybucji wspieranej ekspozycją produktową, e-katalogiem, materiałami marketingowymi, narzędziami testowymi oraz Programem Wsparcia Stanów Magazynowych.</w:t>
      </w:r>
      <w:r>
        <w:rPr>
          <w:rFonts w:ascii="Times New Roman" w:hAnsi="Times New Roman" w:cs="Times New Roman"/>
        </w:rPr>
        <w:br/>
      </w:r>
      <w:r w:rsidR="00F574BA" w:rsidRPr="00F574BA">
        <w:rPr>
          <w:rFonts w:ascii="Times New Roman" w:hAnsi="Times New Roman" w:cs="Times New Roman"/>
        </w:rPr>
        <w:t xml:space="preserve">Autoryzowany Partner nie musi posiadać pełnego magazynu produktów FIXON ani rozbudowanego działu narzędziowego. Program został zaprojektowany tak, aby Partner mógł rozpocząć sprzedaż przy ograniczonym </w:t>
      </w:r>
      <w:proofErr w:type="spellStart"/>
      <w:r w:rsidR="00F574BA" w:rsidRPr="00F574BA">
        <w:rPr>
          <w:rFonts w:ascii="Times New Roman" w:hAnsi="Times New Roman" w:cs="Times New Roman"/>
        </w:rPr>
        <w:t>zatowarowaniu</w:t>
      </w:r>
      <w:proofErr w:type="spellEnd"/>
      <w:r w:rsidR="00F574BA" w:rsidRPr="00F574BA">
        <w:rPr>
          <w:rFonts w:ascii="Times New Roman" w:hAnsi="Times New Roman" w:cs="Times New Roman"/>
        </w:rPr>
        <w:t xml:space="preserve"> i stopniowo rozwijać zakres współpracy w oparciu o rzeczywiste wyniki sprzedażowe.</w:t>
      </w:r>
      <w:r>
        <w:rPr>
          <w:rFonts w:ascii="Times New Roman" w:hAnsi="Times New Roman" w:cs="Times New Roman"/>
        </w:rPr>
        <w:br/>
      </w:r>
      <w:r w:rsidR="00F574BA" w:rsidRPr="00F574BA">
        <w:rPr>
          <w:rFonts w:ascii="Times New Roman" w:hAnsi="Times New Roman" w:cs="Times New Roman"/>
        </w:rPr>
        <w:t>Celem statusu Autoryzowanego Partnera jest umożliwienie Partnerowi:</w:t>
      </w:r>
      <w:r>
        <w:rPr>
          <w:rFonts w:ascii="Times New Roman" w:hAnsi="Times New Roman" w:cs="Times New Roman"/>
        </w:rPr>
        <w:br/>
      </w:r>
      <w:r w:rsidR="00F574BA" w:rsidRPr="00F574BA">
        <w:rPr>
          <w:rFonts w:ascii="Times New Roman" w:hAnsi="Times New Roman" w:cs="Times New Roman"/>
        </w:rPr>
        <w:t>a) uruchomienia sprzedaży produktów FIXON,</w:t>
      </w:r>
      <w:r>
        <w:rPr>
          <w:rFonts w:ascii="Times New Roman" w:hAnsi="Times New Roman" w:cs="Times New Roman"/>
        </w:rPr>
        <w:br/>
      </w:r>
      <w:r w:rsidR="00F574BA" w:rsidRPr="00F574BA">
        <w:rPr>
          <w:rFonts w:ascii="Times New Roman" w:hAnsi="Times New Roman" w:cs="Times New Roman"/>
        </w:rPr>
        <w:t>b) zaprezentowania oferty klientom końcowym,</w:t>
      </w:r>
      <w:r>
        <w:rPr>
          <w:rFonts w:ascii="Times New Roman" w:hAnsi="Times New Roman" w:cs="Times New Roman"/>
        </w:rPr>
        <w:br/>
      </w:r>
      <w:r w:rsidR="00F574BA" w:rsidRPr="00F574BA">
        <w:rPr>
          <w:rFonts w:ascii="Times New Roman" w:hAnsi="Times New Roman" w:cs="Times New Roman"/>
        </w:rPr>
        <w:t>c) przetestowania potencjału sprzedaży w swoich kanałach dystrybucji,</w:t>
      </w:r>
      <w:r>
        <w:rPr>
          <w:rFonts w:ascii="Times New Roman" w:hAnsi="Times New Roman" w:cs="Times New Roman"/>
        </w:rPr>
        <w:br/>
      </w:r>
      <w:r w:rsidR="00F574BA" w:rsidRPr="00F574BA">
        <w:rPr>
          <w:rFonts w:ascii="Times New Roman" w:hAnsi="Times New Roman" w:cs="Times New Roman"/>
        </w:rPr>
        <w:t>d) rozpoczęcia raportowania sprzedaży i stanów magazynowych,</w:t>
      </w:r>
      <w:r>
        <w:rPr>
          <w:rFonts w:ascii="Times New Roman" w:hAnsi="Times New Roman" w:cs="Times New Roman"/>
        </w:rPr>
        <w:br/>
      </w:r>
      <w:r w:rsidR="00F574BA" w:rsidRPr="00F574BA">
        <w:rPr>
          <w:rFonts w:ascii="Times New Roman" w:hAnsi="Times New Roman" w:cs="Times New Roman"/>
        </w:rPr>
        <w:lastRenderedPageBreak/>
        <w:t>e) zebrania pierwszych informacji zwrotnych od klientów,</w:t>
      </w:r>
      <w:r>
        <w:rPr>
          <w:rFonts w:ascii="Times New Roman" w:hAnsi="Times New Roman" w:cs="Times New Roman"/>
        </w:rPr>
        <w:br/>
      </w:r>
      <w:r w:rsidR="00F574BA" w:rsidRPr="00F574BA">
        <w:rPr>
          <w:rFonts w:ascii="Times New Roman" w:hAnsi="Times New Roman" w:cs="Times New Roman"/>
        </w:rPr>
        <w:t>f) stworzenia podstaw do ewentualnego uzyskania statusu Partnera Strategicznego.</w:t>
      </w:r>
      <w:r>
        <w:rPr>
          <w:rFonts w:ascii="Times New Roman" w:hAnsi="Times New Roman" w:cs="Times New Roman"/>
        </w:rPr>
        <w:br/>
      </w:r>
      <w:r w:rsidR="00F574BA" w:rsidRPr="00F574BA">
        <w:rPr>
          <w:rFonts w:ascii="Times New Roman" w:hAnsi="Times New Roman" w:cs="Times New Roman"/>
        </w:rPr>
        <w:t>Autoryzowany Partner jest pełnoprawnym uczestnikiem Programu, jednak nie korzysta automatycznie z Uprawnień Strategicznych, ochrony rynku, wyłączności produktowej, rozszerzonych stanów magazynowych ani statusu Centrum Demonstracyjnego FIXON.</w:t>
      </w:r>
      <w:r>
        <w:rPr>
          <w:rFonts w:ascii="Times New Roman" w:hAnsi="Times New Roman" w:cs="Times New Roman"/>
        </w:rPr>
        <w:br/>
      </w:r>
      <w:r w:rsidR="00F574BA" w:rsidRPr="00F574BA">
        <w:rPr>
          <w:rFonts w:ascii="Times New Roman" w:hAnsi="Times New Roman" w:cs="Times New Roman"/>
        </w:rPr>
        <w:t>Przyznanie statusu Autoryzowanego Partnera nie oznacza przyznania Partnerowi wyłączności na sprzedaż produktów FIXON, ochrony terytorium, ochrony kanału sprzedaży ani prawa do szczególnych warunków handlowych, chyba że wynika to z odrębnego dokumentu.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4.2. Cel poziomu Autoryzowanego Partnera</w:t>
      </w:r>
      <w:r>
        <w:rPr>
          <w:rFonts w:ascii="Times New Roman" w:hAnsi="Times New Roman" w:cs="Times New Roman"/>
          <w:b/>
          <w:bCs/>
        </w:rPr>
        <w:br/>
      </w:r>
      <w:r w:rsidR="00F574BA" w:rsidRPr="00F574BA">
        <w:rPr>
          <w:rFonts w:ascii="Times New Roman" w:hAnsi="Times New Roman" w:cs="Times New Roman"/>
        </w:rPr>
        <w:t>Poziom Autoryzowanego Partnera został stworzony jako praktyczny etap wdrożenia produktów FIXON do oferty Partnera.</w:t>
      </w:r>
      <w:r>
        <w:rPr>
          <w:rFonts w:ascii="Times New Roman" w:hAnsi="Times New Roman" w:cs="Times New Roman"/>
        </w:rPr>
        <w:br/>
      </w:r>
      <w:r w:rsidR="00F574BA" w:rsidRPr="00F574BA">
        <w:rPr>
          <w:rFonts w:ascii="Times New Roman" w:hAnsi="Times New Roman" w:cs="Times New Roman"/>
        </w:rPr>
        <w:t>Na tym etapie Partner powinien otrzymać narzędzia potrzebne do rozpoczęcia sprzedaży, ale bez konieczności ponoszenia pełnego ciężaru organizacyjnego i magazynowego związanego z budową kompletnej kategorii produktowej.</w:t>
      </w:r>
      <w:r>
        <w:rPr>
          <w:rFonts w:ascii="Times New Roman" w:hAnsi="Times New Roman" w:cs="Times New Roman"/>
        </w:rPr>
        <w:br/>
      </w:r>
      <w:r w:rsidR="00F574BA" w:rsidRPr="00F574BA">
        <w:rPr>
          <w:rFonts w:ascii="Times New Roman" w:hAnsi="Times New Roman" w:cs="Times New Roman"/>
        </w:rPr>
        <w:t>Poziom Autoryzowanego Partnera ma umożliwić sprawdzenie:</w:t>
      </w:r>
      <w:r>
        <w:rPr>
          <w:rFonts w:ascii="Times New Roman" w:hAnsi="Times New Roman" w:cs="Times New Roman"/>
        </w:rPr>
        <w:br/>
      </w:r>
      <w:r w:rsidR="00F574BA" w:rsidRPr="00F574BA">
        <w:rPr>
          <w:rFonts w:ascii="Times New Roman" w:hAnsi="Times New Roman" w:cs="Times New Roman"/>
        </w:rPr>
        <w:t>a) które produkty budzą największe zainteresowanie klientów,</w:t>
      </w:r>
      <w:r>
        <w:rPr>
          <w:rFonts w:ascii="Times New Roman" w:hAnsi="Times New Roman" w:cs="Times New Roman"/>
        </w:rPr>
        <w:br/>
      </w:r>
      <w:r w:rsidR="00F574BA" w:rsidRPr="00F574BA">
        <w:rPr>
          <w:rFonts w:ascii="Times New Roman" w:hAnsi="Times New Roman" w:cs="Times New Roman"/>
        </w:rPr>
        <w:t>b) które kanały sprzedaży Partnera najlepiej reagują na ofertę FIXON,</w:t>
      </w:r>
      <w:r>
        <w:rPr>
          <w:rFonts w:ascii="Times New Roman" w:hAnsi="Times New Roman" w:cs="Times New Roman"/>
        </w:rPr>
        <w:br/>
      </w:r>
      <w:r w:rsidR="00F574BA" w:rsidRPr="00F574BA">
        <w:rPr>
          <w:rFonts w:ascii="Times New Roman" w:hAnsi="Times New Roman" w:cs="Times New Roman"/>
        </w:rPr>
        <w:t>c) jakie pytania i potrzeby zgłaszają klienci,</w:t>
      </w:r>
      <w:r>
        <w:rPr>
          <w:rFonts w:ascii="Times New Roman" w:hAnsi="Times New Roman" w:cs="Times New Roman"/>
        </w:rPr>
        <w:br/>
      </w:r>
      <w:r w:rsidR="00F574BA" w:rsidRPr="00F574BA">
        <w:rPr>
          <w:rFonts w:ascii="Times New Roman" w:hAnsi="Times New Roman" w:cs="Times New Roman"/>
        </w:rPr>
        <w:t>d) które produkty powinny zostać utrzymywane w magazynie,</w:t>
      </w:r>
      <w:r>
        <w:rPr>
          <w:rFonts w:ascii="Times New Roman" w:hAnsi="Times New Roman" w:cs="Times New Roman"/>
        </w:rPr>
        <w:br/>
      </w:r>
      <w:r w:rsidR="00F574BA" w:rsidRPr="00F574BA">
        <w:rPr>
          <w:rFonts w:ascii="Times New Roman" w:hAnsi="Times New Roman" w:cs="Times New Roman"/>
        </w:rPr>
        <w:t>e) które produkty mogą być skutecznie sprzedawane z katalogu,</w:t>
      </w:r>
      <w:r>
        <w:rPr>
          <w:rFonts w:ascii="Times New Roman" w:hAnsi="Times New Roman" w:cs="Times New Roman"/>
        </w:rPr>
        <w:br/>
      </w:r>
      <w:r w:rsidR="00F574BA" w:rsidRPr="00F574BA">
        <w:rPr>
          <w:rFonts w:ascii="Times New Roman" w:hAnsi="Times New Roman" w:cs="Times New Roman"/>
        </w:rPr>
        <w:t>f) czy istnieją podstawy do zwiększenia stanów magazynowych,</w:t>
      </w:r>
      <w:r>
        <w:rPr>
          <w:rFonts w:ascii="Times New Roman" w:hAnsi="Times New Roman" w:cs="Times New Roman"/>
        </w:rPr>
        <w:br/>
      </w:r>
      <w:r w:rsidR="00F574BA" w:rsidRPr="00F574BA">
        <w:rPr>
          <w:rFonts w:ascii="Times New Roman" w:hAnsi="Times New Roman" w:cs="Times New Roman"/>
        </w:rPr>
        <w:t>g) czy Partner posiada potencjał do uzyskania wyższego statusu.</w:t>
      </w:r>
      <w:r>
        <w:rPr>
          <w:rFonts w:ascii="Times New Roman" w:hAnsi="Times New Roman" w:cs="Times New Roman"/>
        </w:rPr>
        <w:br/>
      </w:r>
      <w:r w:rsidR="00F574BA" w:rsidRPr="00F574BA">
        <w:rPr>
          <w:rFonts w:ascii="Times New Roman" w:hAnsi="Times New Roman" w:cs="Times New Roman"/>
        </w:rPr>
        <w:t xml:space="preserve">Poziom Autoryzowanego Partnera ma także ograniczyć ryzyko nadmiernego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Partner nie musi od razu utrzymywać szerokiej listy produktów, lecz może rozwijać sprzedaż stopniowo, w oparciu o faktyczne zainteresowanie rynku.</w:t>
      </w:r>
      <w:r>
        <w:rPr>
          <w:rFonts w:ascii="Times New Roman" w:hAnsi="Times New Roman" w:cs="Times New Roman"/>
        </w:rPr>
        <w:br/>
      </w:r>
      <w:r w:rsidR="00F574BA" w:rsidRPr="00F574BA">
        <w:rPr>
          <w:rFonts w:ascii="Times New Roman" w:hAnsi="Times New Roman" w:cs="Times New Roman"/>
        </w:rPr>
        <w:t>Dla FIXON poziom Autoryzowanego Partnera jest etapem pozwalającym ocenić jakość współpracy, terminowość raportowania, zdolność Partnera do obsługi klientów, potencjał sprzedażowy oraz przydatność danego kanału dystrybucji.</w:t>
      </w:r>
      <w:r>
        <w:rPr>
          <w:rFonts w:ascii="Times New Roman" w:hAnsi="Times New Roman" w:cs="Times New Roman"/>
        </w:rPr>
        <w:br/>
      </w:r>
      <w:r w:rsidR="00F574BA" w:rsidRPr="00F574BA">
        <w:rPr>
          <w:rFonts w:ascii="Times New Roman" w:hAnsi="Times New Roman" w:cs="Times New Roman"/>
        </w:rPr>
        <w:t>Dla Partnera jest to etap, na którym może on sprawdzić, jak produkty FIXON uzupełniają jego dotychczasową ofertę oraz czy ich sprzedaż wspiera sprzedaż materiałów, usług lub innych produktów podstawowych.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4.3. Pakiet startowy Autoryzowanego Partnera</w:t>
      </w:r>
      <w:r>
        <w:rPr>
          <w:rFonts w:ascii="Times New Roman" w:hAnsi="Times New Roman" w:cs="Times New Roman"/>
          <w:b/>
          <w:bCs/>
        </w:rPr>
        <w:br/>
      </w:r>
      <w:r w:rsidR="00F574BA" w:rsidRPr="00F574BA">
        <w:rPr>
          <w:rFonts w:ascii="Times New Roman" w:hAnsi="Times New Roman" w:cs="Times New Roman"/>
        </w:rPr>
        <w:t>Po zawarciu Umowy Partnerskiej FIXON Autoryzowany Partner może otrzymać pakiet startowy umożliwiający uruchomienie sprzedaży produktów FIXON.</w:t>
      </w:r>
      <w:r>
        <w:rPr>
          <w:rFonts w:ascii="Times New Roman" w:hAnsi="Times New Roman" w:cs="Times New Roman"/>
        </w:rPr>
        <w:br/>
      </w:r>
      <w:r w:rsidR="00F574BA" w:rsidRPr="00F574BA">
        <w:rPr>
          <w:rFonts w:ascii="Times New Roman" w:hAnsi="Times New Roman" w:cs="Times New Roman"/>
        </w:rPr>
        <w:t>Pakiet startowy jest uzgadniany indywidualnie z Dostawcą lub Pośrednikiem, z uwzględnieniem skali działalności Partnera, liczby placówek, kanałów sprzedaży, profilu klientów, dostępnej przestrzeni ekspozycyjnej oraz przewidywanego potencjału sprzedaży.</w:t>
      </w:r>
      <w:r>
        <w:rPr>
          <w:rFonts w:ascii="Times New Roman" w:hAnsi="Times New Roman" w:cs="Times New Roman"/>
        </w:rPr>
        <w:br/>
      </w:r>
      <w:r w:rsidR="00F574BA" w:rsidRPr="00F574BA">
        <w:rPr>
          <w:rFonts w:ascii="Times New Roman" w:hAnsi="Times New Roman" w:cs="Times New Roman"/>
        </w:rPr>
        <w:t>Pakiet startowy może obejmować w szczególności:</w:t>
      </w:r>
      <w:r>
        <w:rPr>
          <w:rFonts w:ascii="Times New Roman" w:hAnsi="Times New Roman" w:cs="Times New Roman"/>
        </w:rPr>
        <w:br/>
      </w:r>
      <w:r w:rsidR="00F574BA" w:rsidRPr="00F574BA">
        <w:rPr>
          <w:rFonts w:ascii="Times New Roman" w:hAnsi="Times New Roman" w:cs="Times New Roman"/>
        </w:rPr>
        <w:t>a) materiały marketingowe,</w:t>
      </w:r>
      <w:r>
        <w:rPr>
          <w:rFonts w:ascii="Times New Roman" w:hAnsi="Times New Roman" w:cs="Times New Roman"/>
        </w:rPr>
        <w:br/>
      </w:r>
      <w:r w:rsidR="00F574BA" w:rsidRPr="00F574BA">
        <w:rPr>
          <w:rFonts w:ascii="Times New Roman" w:hAnsi="Times New Roman" w:cs="Times New Roman"/>
        </w:rPr>
        <w:t>b) oznaczenia marki FIXON,</w:t>
      </w:r>
      <w:r>
        <w:rPr>
          <w:rFonts w:ascii="Times New Roman" w:hAnsi="Times New Roman" w:cs="Times New Roman"/>
        </w:rPr>
        <w:br/>
      </w:r>
      <w:r w:rsidR="00F574BA" w:rsidRPr="00F574BA">
        <w:rPr>
          <w:rFonts w:ascii="Times New Roman" w:hAnsi="Times New Roman" w:cs="Times New Roman"/>
        </w:rPr>
        <w:t xml:space="preserve">c) banery, </w:t>
      </w:r>
      <w:proofErr w:type="spellStart"/>
      <w:r w:rsidR="00F574BA" w:rsidRPr="00F574BA">
        <w:rPr>
          <w:rFonts w:ascii="Times New Roman" w:hAnsi="Times New Roman" w:cs="Times New Roman"/>
        </w:rPr>
        <w:t>roll-upy</w:t>
      </w:r>
      <w:proofErr w:type="spellEnd"/>
      <w:r w:rsidR="00F574BA" w:rsidRPr="00F574BA">
        <w:rPr>
          <w:rFonts w:ascii="Times New Roman" w:hAnsi="Times New Roman" w:cs="Times New Roman"/>
        </w:rPr>
        <w:t>, naklejki, tabliczki informacyjne lub inne elementy identyfikacji,</w:t>
      </w:r>
      <w:r>
        <w:rPr>
          <w:rFonts w:ascii="Times New Roman" w:hAnsi="Times New Roman" w:cs="Times New Roman"/>
        </w:rPr>
        <w:br/>
      </w:r>
      <w:r w:rsidR="00F574BA" w:rsidRPr="00F574BA">
        <w:rPr>
          <w:rFonts w:ascii="Times New Roman" w:hAnsi="Times New Roman" w:cs="Times New Roman"/>
        </w:rPr>
        <w:t>d) katalogi, ulotki, karty produktowe lub materiały informacyjne,</w:t>
      </w:r>
      <w:r>
        <w:rPr>
          <w:rFonts w:ascii="Times New Roman" w:hAnsi="Times New Roman" w:cs="Times New Roman"/>
        </w:rPr>
        <w:br/>
      </w:r>
      <w:r w:rsidR="00F574BA" w:rsidRPr="00F574BA">
        <w:rPr>
          <w:rFonts w:ascii="Times New Roman" w:hAnsi="Times New Roman" w:cs="Times New Roman"/>
        </w:rPr>
        <w:t>e) kod QR prowadzący do e-katalogu lub materiałów demonstracyjnych,</w:t>
      </w:r>
      <w:r>
        <w:rPr>
          <w:rFonts w:ascii="Times New Roman" w:hAnsi="Times New Roman" w:cs="Times New Roman"/>
        </w:rPr>
        <w:br/>
      </w:r>
      <w:r w:rsidR="00F574BA" w:rsidRPr="00F574BA">
        <w:rPr>
          <w:rFonts w:ascii="Times New Roman" w:hAnsi="Times New Roman" w:cs="Times New Roman"/>
        </w:rPr>
        <w:t>f) jedno narzędzie testowe z puli ekspozycji podstawowej,</w:t>
      </w:r>
      <w:r>
        <w:rPr>
          <w:rFonts w:ascii="Times New Roman" w:hAnsi="Times New Roman" w:cs="Times New Roman"/>
        </w:rPr>
        <w:br/>
      </w:r>
      <w:r w:rsidR="00F574BA" w:rsidRPr="00F574BA">
        <w:rPr>
          <w:rFonts w:ascii="Times New Roman" w:hAnsi="Times New Roman" w:cs="Times New Roman"/>
        </w:rPr>
        <w:t>g) dostęp do e-katalogu produktów FIXON,</w:t>
      </w:r>
      <w:r>
        <w:rPr>
          <w:rFonts w:ascii="Times New Roman" w:hAnsi="Times New Roman" w:cs="Times New Roman"/>
        </w:rPr>
        <w:br/>
      </w:r>
      <w:r w:rsidR="00F574BA" w:rsidRPr="00F574BA">
        <w:rPr>
          <w:rFonts w:ascii="Times New Roman" w:hAnsi="Times New Roman" w:cs="Times New Roman"/>
        </w:rPr>
        <w:t>h) aktualny Cennik Katalogowy,</w:t>
      </w:r>
      <w:r>
        <w:rPr>
          <w:rFonts w:ascii="Times New Roman" w:hAnsi="Times New Roman" w:cs="Times New Roman"/>
        </w:rPr>
        <w:br/>
      </w:r>
      <w:r w:rsidR="00F574BA" w:rsidRPr="00F574BA">
        <w:rPr>
          <w:rFonts w:ascii="Times New Roman" w:hAnsi="Times New Roman" w:cs="Times New Roman"/>
        </w:rPr>
        <w:t>i) aktualną ofertę produktów,</w:t>
      </w:r>
      <w:r>
        <w:rPr>
          <w:rFonts w:ascii="Times New Roman" w:hAnsi="Times New Roman" w:cs="Times New Roman"/>
        </w:rPr>
        <w:br/>
      </w:r>
      <w:r w:rsidR="00F574BA" w:rsidRPr="00F574BA">
        <w:rPr>
          <w:rFonts w:ascii="Times New Roman" w:hAnsi="Times New Roman" w:cs="Times New Roman"/>
        </w:rPr>
        <w:t>j) dostęp do materiałów sprzedażowych,</w:t>
      </w:r>
      <w:r>
        <w:rPr>
          <w:rFonts w:ascii="Times New Roman" w:hAnsi="Times New Roman" w:cs="Times New Roman"/>
        </w:rPr>
        <w:br/>
      </w:r>
      <w:r w:rsidR="00F574BA" w:rsidRPr="00F574BA">
        <w:rPr>
          <w:rFonts w:ascii="Times New Roman" w:hAnsi="Times New Roman" w:cs="Times New Roman"/>
        </w:rPr>
        <w:t>k) szkolenie produktowe lub sprzedażowe,</w:t>
      </w:r>
      <w:r>
        <w:rPr>
          <w:rFonts w:ascii="Times New Roman" w:hAnsi="Times New Roman" w:cs="Times New Roman"/>
        </w:rPr>
        <w:br/>
      </w:r>
      <w:r w:rsidR="00F574BA" w:rsidRPr="00F574BA">
        <w:rPr>
          <w:rFonts w:ascii="Times New Roman" w:hAnsi="Times New Roman" w:cs="Times New Roman"/>
        </w:rPr>
        <w:t>l) konsultację wdrożeniową,</w:t>
      </w:r>
      <w:r>
        <w:rPr>
          <w:rFonts w:ascii="Times New Roman" w:hAnsi="Times New Roman" w:cs="Times New Roman"/>
        </w:rPr>
        <w:br/>
      </w:r>
      <w:r w:rsidR="00F574BA" w:rsidRPr="00F574BA">
        <w:rPr>
          <w:rFonts w:ascii="Times New Roman" w:hAnsi="Times New Roman" w:cs="Times New Roman"/>
        </w:rPr>
        <w:t>m) magazyn startowy w zakresie uzgodnionym z Dostawcą.</w:t>
      </w:r>
      <w:r>
        <w:rPr>
          <w:rFonts w:ascii="Times New Roman" w:hAnsi="Times New Roman" w:cs="Times New Roman"/>
        </w:rPr>
        <w:br/>
      </w:r>
      <w:r w:rsidR="00F574BA" w:rsidRPr="00F574BA">
        <w:rPr>
          <w:rFonts w:ascii="Times New Roman" w:hAnsi="Times New Roman" w:cs="Times New Roman"/>
        </w:rPr>
        <w:t>Zakres pakietu startowego powinien być dostosowany do rzeczywistych potrzeb Partnera. Program nie zakłada przekazywania identycznego pakietu każdemu Partnerowi niezależnie od jego modelu działalności.</w:t>
      </w:r>
      <w:r>
        <w:rPr>
          <w:rFonts w:ascii="Times New Roman" w:hAnsi="Times New Roman" w:cs="Times New Roman"/>
        </w:rPr>
        <w:br/>
      </w:r>
      <w:r w:rsidR="00F574BA" w:rsidRPr="00F574BA">
        <w:rPr>
          <w:rFonts w:ascii="Times New Roman" w:hAnsi="Times New Roman" w:cs="Times New Roman"/>
        </w:rPr>
        <w:lastRenderedPageBreak/>
        <w:t>Jeżeli Partner posiada wiele placówek, pakiet startowy może zostać dobrany w ilości niezbędnej do uruchomienia sprzedaży w placówkach podrzędnych lub innych kanałach sprzedaży Partnera.</w:t>
      </w:r>
      <w:r>
        <w:rPr>
          <w:rFonts w:ascii="Times New Roman" w:hAnsi="Times New Roman" w:cs="Times New Roman"/>
        </w:rPr>
        <w:br/>
      </w:r>
      <w:r w:rsidR="00F574BA" w:rsidRPr="00F574BA">
        <w:rPr>
          <w:rFonts w:ascii="Times New Roman" w:hAnsi="Times New Roman" w:cs="Times New Roman"/>
        </w:rPr>
        <w:t>Sposób rozmieszczenia elementów pakietu startowego pomiędzy placówki, działy handlowe lub kanały sprzedaży Partnera należy do Partnera, chyba że Strony uzgodnią inaczej.</w:t>
      </w:r>
      <w:r>
        <w:rPr>
          <w:rFonts w:ascii="Times New Roman" w:hAnsi="Times New Roman" w:cs="Times New Roman"/>
        </w:rPr>
        <w:br/>
      </w:r>
      <w:r w:rsidR="00F574BA" w:rsidRPr="00F574BA">
        <w:rPr>
          <w:rFonts w:ascii="Times New Roman" w:hAnsi="Times New Roman" w:cs="Times New Roman"/>
        </w:rPr>
        <w:t>Pakiet startowy ma charakter wdrożeniowy i służy rozpoczęciu sprzedaży. Jego przekazanie nie oznacza przyznania Partnerowi statusu Partnera Strategicznego ani Centrum Demonstracyjnego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4.4. Materiały marketingowe w pakiecie startowym</w:t>
      </w:r>
      <w:r>
        <w:rPr>
          <w:rFonts w:ascii="Times New Roman" w:hAnsi="Times New Roman" w:cs="Times New Roman"/>
          <w:b/>
          <w:bCs/>
        </w:rPr>
        <w:br/>
      </w:r>
      <w:r w:rsidR="00F574BA" w:rsidRPr="00F574BA">
        <w:rPr>
          <w:rFonts w:ascii="Times New Roman" w:hAnsi="Times New Roman" w:cs="Times New Roman"/>
        </w:rPr>
        <w:t>Autoryzowany Partner może otrzymać podstawowy pakiet materiałów marketingowych, którego celem jest umożliwienie klientom zauważenia oferty FIXON oraz zapoznania się z podstawową informacją o produktach.</w:t>
      </w:r>
      <w:r>
        <w:rPr>
          <w:rFonts w:ascii="Times New Roman" w:hAnsi="Times New Roman" w:cs="Times New Roman"/>
        </w:rPr>
        <w:br/>
      </w:r>
      <w:r w:rsidR="00F574BA" w:rsidRPr="00F574BA">
        <w:rPr>
          <w:rFonts w:ascii="Times New Roman" w:hAnsi="Times New Roman" w:cs="Times New Roman"/>
        </w:rPr>
        <w:t>Materiały marketingowe mogą obejmować w szczególności:</w:t>
      </w:r>
      <w:r>
        <w:rPr>
          <w:rFonts w:ascii="Times New Roman" w:hAnsi="Times New Roman" w:cs="Times New Roman"/>
        </w:rPr>
        <w:br/>
      </w:r>
      <w:r w:rsidR="00F574BA" w:rsidRPr="00F574BA">
        <w:rPr>
          <w:rFonts w:ascii="Times New Roman" w:hAnsi="Times New Roman" w:cs="Times New Roman"/>
        </w:rPr>
        <w:t>a) banery,</w:t>
      </w:r>
      <w:r w:rsidRPr="00830E77">
        <w:rPr>
          <w:rFonts w:ascii="Times New Roman" w:hAnsi="Times New Roman" w:cs="Times New Roman"/>
        </w:rPr>
        <w:br/>
      </w:r>
      <w:r w:rsidR="00F574BA" w:rsidRPr="00F574BA">
        <w:rPr>
          <w:rFonts w:ascii="Times New Roman" w:hAnsi="Times New Roman" w:cs="Times New Roman"/>
        </w:rPr>
        <w:t xml:space="preserve">b) </w:t>
      </w:r>
      <w:proofErr w:type="spellStart"/>
      <w:r w:rsidR="00F574BA" w:rsidRPr="00F574BA">
        <w:rPr>
          <w:rFonts w:ascii="Times New Roman" w:hAnsi="Times New Roman" w:cs="Times New Roman"/>
        </w:rPr>
        <w:t>roll-upy</w:t>
      </w:r>
      <w:proofErr w:type="spellEnd"/>
      <w:r w:rsidR="00F574BA" w:rsidRPr="00F574BA">
        <w:rPr>
          <w:rFonts w:ascii="Times New Roman" w:hAnsi="Times New Roman" w:cs="Times New Roman"/>
        </w:rPr>
        <w:t>,</w:t>
      </w:r>
      <w:r w:rsidRPr="00830E77">
        <w:rPr>
          <w:rFonts w:ascii="Times New Roman" w:hAnsi="Times New Roman" w:cs="Times New Roman"/>
        </w:rPr>
        <w:br/>
      </w:r>
      <w:r w:rsidR="00F574BA" w:rsidRPr="00F574BA">
        <w:rPr>
          <w:rFonts w:ascii="Times New Roman" w:hAnsi="Times New Roman" w:cs="Times New Roman"/>
        </w:rPr>
        <w:t>c) naklejki,</w:t>
      </w:r>
      <w:r>
        <w:rPr>
          <w:rFonts w:ascii="Times New Roman" w:hAnsi="Times New Roman" w:cs="Times New Roman"/>
        </w:rPr>
        <w:br/>
      </w:r>
      <w:r w:rsidR="00F574BA" w:rsidRPr="00F574BA">
        <w:rPr>
          <w:rFonts w:ascii="Times New Roman" w:hAnsi="Times New Roman" w:cs="Times New Roman"/>
        </w:rPr>
        <w:t>d) oznaczenia półek lub stref sprzedaży,</w:t>
      </w:r>
      <w:r>
        <w:rPr>
          <w:rFonts w:ascii="Times New Roman" w:hAnsi="Times New Roman" w:cs="Times New Roman"/>
        </w:rPr>
        <w:br/>
      </w:r>
      <w:r w:rsidR="00F574BA" w:rsidRPr="00F574BA">
        <w:rPr>
          <w:rFonts w:ascii="Times New Roman" w:hAnsi="Times New Roman" w:cs="Times New Roman"/>
        </w:rPr>
        <w:t>e) katalogi,</w:t>
      </w:r>
      <w:r>
        <w:rPr>
          <w:rFonts w:ascii="Times New Roman" w:hAnsi="Times New Roman" w:cs="Times New Roman"/>
        </w:rPr>
        <w:br/>
      </w:r>
      <w:r w:rsidR="00F574BA" w:rsidRPr="00F574BA">
        <w:rPr>
          <w:rFonts w:ascii="Times New Roman" w:hAnsi="Times New Roman" w:cs="Times New Roman"/>
        </w:rPr>
        <w:t>f) ulotki,</w:t>
      </w:r>
      <w:r>
        <w:rPr>
          <w:rFonts w:ascii="Times New Roman" w:hAnsi="Times New Roman" w:cs="Times New Roman"/>
        </w:rPr>
        <w:br/>
      </w:r>
      <w:r w:rsidR="00F574BA" w:rsidRPr="00F574BA">
        <w:rPr>
          <w:rFonts w:ascii="Times New Roman" w:hAnsi="Times New Roman" w:cs="Times New Roman"/>
        </w:rPr>
        <w:t>g) tabliczki informacyjne,</w:t>
      </w:r>
      <w:r>
        <w:rPr>
          <w:rFonts w:ascii="Times New Roman" w:hAnsi="Times New Roman" w:cs="Times New Roman"/>
        </w:rPr>
        <w:br/>
      </w:r>
      <w:r w:rsidR="00F574BA" w:rsidRPr="00F574BA">
        <w:rPr>
          <w:rFonts w:ascii="Times New Roman" w:hAnsi="Times New Roman" w:cs="Times New Roman"/>
        </w:rPr>
        <w:t>h) kody QR,</w:t>
      </w:r>
      <w:r>
        <w:rPr>
          <w:rFonts w:ascii="Times New Roman" w:hAnsi="Times New Roman" w:cs="Times New Roman"/>
        </w:rPr>
        <w:br/>
      </w:r>
      <w:r w:rsidR="00F574BA" w:rsidRPr="00F574BA">
        <w:rPr>
          <w:rFonts w:ascii="Times New Roman" w:hAnsi="Times New Roman" w:cs="Times New Roman"/>
        </w:rPr>
        <w:t>i) grafiki produktowe,</w:t>
      </w:r>
      <w:r>
        <w:rPr>
          <w:rFonts w:ascii="Times New Roman" w:hAnsi="Times New Roman" w:cs="Times New Roman"/>
        </w:rPr>
        <w:br/>
      </w:r>
      <w:r w:rsidR="00F574BA" w:rsidRPr="00F574BA">
        <w:rPr>
          <w:rFonts w:ascii="Times New Roman" w:hAnsi="Times New Roman" w:cs="Times New Roman"/>
        </w:rPr>
        <w:t>j) materiały do wykorzystania w komunikacji online,</w:t>
      </w:r>
      <w:r>
        <w:rPr>
          <w:rFonts w:ascii="Times New Roman" w:hAnsi="Times New Roman" w:cs="Times New Roman"/>
        </w:rPr>
        <w:br/>
      </w:r>
      <w:r w:rsidR="00F574BA" w:rsidRPr="00F574BA">
        <w:rPr>
          <w:rFonts w:ascii="Times New Roman" w:hAnsi="Times New Roman" w:cs="Times New Roman"/>
        </w:rPr>
        <w:t>k) materiały demonstracyjne,</w:t>
      </w:r>
      <w:r>
        <w:rPr>
          <w:rFonts w:ascii="Times New Roman" w:hAnsi="Times New Roman" w:cs="Times New Roman"/>
        </w:rPr>
        <w:br/>
      </w:r>
      <w:r w:rsidR="00F574BA" w:rsidRPr="00F574BA">
        <w:rPr>
          <w:rFonts w:ascii="Times New Roman" w:hAnsi="Times New Roman" w:cs="Times New Roman"/>
        </w:rPr>
        <w:t>l) inne elementy uzgodnione z Dostawcą lub Pośrednikiem.</w:t>
      </w:r>
      <w:r>
        <w:rPr>
          <w:rFonts w:ascii="Times New Roman" w:hAnsi="Times New Roman" w:cs="Times New Roman"/>
        </w:rPr>
        <w:br/>
      </w:r>
      <w:r w:rsidR="00F574BA" w:rsidRPr="00F574BA">
        <w:rPr>
          <w:rFonts w:ascii="Times New Roman" w:hAnsi="Times New Roman" w:cs="Times New Roman"/>
        </w:rPr>
        <w:t>Rodzaj i liczba materiałów marketingowych są uzgadniane z Partnerem. Dobór materiałów powinien odpowiadać charakterowi placówek, kanałów sprzedaży, dostępnej przestrzeni oraz realnym możliwościom ekspozycyjnym Partnera.</w:t>
      </w:r>
      <w:r>
        <w:rPr>
          <w:rFonts w:ascii="Times New Roman" w:hAnsi="Times New Roman" w:cs="Times New Roman"/>
        </w:rPr>
        <w:br/>
      </w:r>
      <w:r w:rsidR="00F574BA" w:rsidRPr="00F574BA">
        <w:rPr>
          <w:rFonts w:ascii="Times New Roman" w:hAnsi="Times New Roman" w:cs="Times New Roman"/>
        </w:rPr>
        <w:t>Podstawowy pakiet marketingowy jest przekazywany Partnerowi bezpłatnie w zakresie uzgodnionym z Dostawcą lub Pośrednikiem.</w:t>
      </w:r>
      <w:r>
        <w:rPr>
          <w:rFonts w:ascii="Times New Roman" w:hAnsi="Times New Roman" w:cs="Times New Roman"/>
        </w:rPr>
        <w:br/>
      </w:r>
      <w:r w:rsidR="00F574BA" w:rsidRPr="00F574BA">
        <w:rPr>
          <w:rFonts w:ascii="Times New Roman" w:hAnsi="Times New Roman" w:cs="Times New Roman"/>
        </w:rPr>
        <w:t>Materiały marketingowe pozostają własnością FIXON, chyba że Strony uzgodnią inaczej.</w:t>
      </w:r>
      <w:r>
        <w:rPr>
          <w:rFonts w:ascii="Times New Roman" w:hAnsi="Times New Roman" w:cs="Times New Roman"/>
        </w:rPr>
        <w:br/>
      </w:r>
      <w:r w:rsidR="00F574BA" w:rsidRPr="00F574BA">
        <w:rPr>
          <w:rFonts w:ascii="Times New Roman" w:hAnsi="Times New Roman" w:cs="Times New Roman"/>
        </w:rPr>
        <w:t>Partner jest zobowiązany wykorzystywać materiały marketingowe zgodnie z ich przeznaczeniem oraz dbać o ich stan techniczny i estetyczny.</w:t>
      </w:r>
      <w:r>
        <w:rPr>
          <w:rFonts w:ascii="Times New Roman" w:hAnsi="Times New Roman" w:cs="Times New Roman"/>
        </w:rPr>
        <w:br/>
      </w:r>
      <w:r w:rsidR="00F574BA" w:rsidRPr="00F574BA">
        <w:rPr>
          <w:rFonts w:ascii="Times New Roman" w:hAnsi="Times New Roman" w:cs="Times New Roman"/>
        </w:rPr>
        <w:t>Partner nie jest uprawniony do samodzielnej modyfikacji materiałów marketingowych, zmiany oznaczeń, przerabiania grafik, usuwania elementów identyfikacji marki lub wykorzystywania materiałów w sposób mogący naruszać wizerunek FIXON.</w:t>
      </w:r>
      <w:r>
        <w:rPr>
          <w:rFonts w:ascii="Times New Roman" w:hAnsi="Times New Roman" w:cs="Times New Roman"/>
        </w:rPr>
        <w:br/>
      </w:r>
      <w:r w:rsidR="00F574BA" w:rsidRPr="00F574BA">
        <w:rPr>
          <w:rFonts w:ascii="Times New Roman" w:hAnsi="Times New Roman" w:cs="Times New Roman"/>
        </w:rPr>
        <w:t>W przypadku rozwiązania Umowy z winy Partnera materiały marketingowe mogą zostać rozliczone w końcowym rozliczeniu według wartości odpowiadającej 50% udokumentowanych kosztów ich wytworzenia, chyba że Strony ustalą inny sposób rozliczenia.</w:t>
      </w:r>
      <w:r>
        <w:rPr>
          <w:rFonts w:ascii="Times New Roman" w:hAnsi="Times New Roman" w:cs="Times New Roman"/>
        </w:rPr>
        <w:br/>
      </w:r>
      <w:r w:rsidR="00F574BA" w:rsidRPr="00F574BA">
        <w:rPr>
          <w:rFonts w:ascii="Times New Roman" w:hAnsi="Times New Roman" w:cs="Times New Roman"/>
        </w:rPr>
        <w:t>Szczegółowe zasady ekspozycji, używania i rozliczania materiałów marketingowych mogą zostać określone w Standardach Ekspozycji, Polityce Marki lub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4.5. Kod QR i e-katalog w modelu Autoryzowanego Partnera</w:t>
      </w:r>
      <w:r>
        <w:rPr>
          <w:rFonts w:ascii="Times New Roman" w:hAnsi="Times New Roman" w:cs="Times New Roman"/>
          <w:b/>
          <w:bCs/>
        </w:rPr>
        <w:br/>
      </w:r>
      <w:r w:rsidR="00F574BA" w:rsidRPr="00F574BA">
        <w:rPr>
          <w:rFonts w:ascii="Times New Roman" w:hAnsi="Times New Roman" w:cs="Times New Roman"/>
        </w:rPr>
        <w:t>Autoryzowany Partner może korzystać z kodu QR prowadzącego do e-katalogu, materiałów demonstracyjnych, strony produktowej lub innego zasobu wskazanego przez FIXON.</w:t>
      </w:r>
      <w:r>
        <w:rPr>
          <w:rFonts w:ascii="Times New Roman" w:hAnsi="Times New Roman" w:cs="Times New Roman"/>
        </w:rPr>
        <w:br/>
      </w:r>
      <w:r w:rsidR="00F574BA" w:rsidRPr="00F574BA">
        <w:rPr>
          <w:rFonts w:ascii="Times New Roman" w:hAnsi="Times New Roman" w:cs="Times New Roman"/>
        </w:rPr>
        <w:t>Kod QR stanowi narzędzie wspierające sprzedaż w sytuacji, gdy klient chce zapoznać się z szerszą ofertą, obejrzeć sposób działania produktu, sprawdzić dostępne warianty albo wrócić do oferty po zakończeniu rozmowy z handlowcem.</w:t>
      </w:r>
      <w:r>
        <w:rPr>
          <w:rFonts w:ascii="Times New Roman" w:hAnsi="Times New Roman" w:cs="Times New Roman"/>
        </w:rPr>
        <w:br/>
      </w:r>
      <w:r w:rsidR="00F574BA" w:rsidRPr="00F574BA">
        <w:rPr>
          <w:rFonts w:ascii="Times New Roman" w:hAnsi="Times New Roman" w:cs="Times New Roman"/>
        </w:rPr>
        <w:t>W początkowym etapie Programu kod QR może mieć charakter wspólny i służyć przede wszystkim do kierowania klientów do e-katalogu oraz materiałów informacyjnych FIXON.</w:t>
      </w:r>
      <w:r>
        <w:rPr>
          <w:rFonts w:ascii="Times New Roman" w:hAnsi="Times New Roman" w:cs="Times New Roman"/>
        </w:rPr>
        <w:br/>
      </w:r>
      <w:r w:rsidR="00F574BA" w:rsidRPr="00F574BA">
        <w:rPr>
          <w:rFonts w:ascii="Times New Roman" w:hAnsi="Times New Roman" w:cs="Times New Roman"/>
        </w:rPr>
        <w:t>W przyszłości FIXON może wdrożyć referencyjne kody QR przypisane do Partnera, placówki, kanału sprzedaży albo określonej kampanii.</w:t>
      </w:r>
      <w:r>
        <w:rPr>
          <w:rFonts w:ascii="Times New Roman" w:hAnsi="Times New Roman" w:cs="Times New Roman"/>
        </w:rPr>
        <w:br/>
      </w:r>
      <w:r w:rsidR="00F574BA" w:rsidRPr="00F574BA">
        <w:rPr>
          <w:rFonts w:ascii="Times New Roman" w:hAnsi="Times New Roman" w:cs="Times New Roman"/>
        </w:rPr>
        <w:t>Referencyjny kod QR może służyć w szczególności do:</w:t>
      </w:r>
      <w:r>
        <w:rPr>
          <w:rFonts w:ascii="Times New Roman" w:hAnsi="Times New Roman" w:cs="Times New Roman"/>
        </w:rPr>
        <w:br/>
      </w:r>
      <w:r w:rsidR="00F574BA" w:rsidRPr="00F574BA">
        <w:rPr>
          <w:rFonts w:ascii="Times New Roman" w:hAnsi="Times New Roman" w:cs="Times New Roman"/>
        </w:rPr>
        <w:t>a) identyfikacji źródła zainteresowania klienta,</w:t>
      </w:r>
      <w:r>
        <w:rPr>
          <w:rFonts w:ascii="Times New Roman" w:hAnsi="Times New Roman" w:cs="Times New Roman"/>
        </w:rPr>
        <w:br/>
      </w:r>
      <w:r w:rsidR="00F574BA" w:rsidRPr="00F574BA">
        <w:rPr>
          <w:rFonts w:ascii="Times New Roman" w:hAnsi="Times New Roman" w:cs="Times New Roman"/>
        </w:rPr>
        <w:t>b) przypisania zapytania do Partnera lub placówki,</w:t>
      </w:r>
      <w:r>
        <w:rPr>
          <w:rFonts w:ascii="Times New Roman" w:hAnsi="Times New Roman" w:cs="Times New Roman"/>
        </w:rPr>
        <w:br/>
      </w:r>
      <w:r w:rsidR="00F574BA" w:rsidRPr="00F574BA">
        <w:rPr>
          <w:rFonts w:ascii="Times New Roman" w:hAnsi="Times New Roman" w:cs="Times New Roman"/>
        </w:rPr>
        <w:t>c) analizy skuteczności ekspozycji,</w:t>
      </w:r>
      <w:r>
        <w:rPr>
          <w:rFonts w:ascii="Times New Roman" w:hAnsi="Times New Roman" w:cs="Times New Roman"/>
        </w:rPr>
        <w:br/>
      </w:r>
      <w:r w:rsidR="00F574BA" w:rsidRPr="00F574BA">
        <w:rPr>
          <w:rFonts w:ascii="Times New Roman" w:hAnsi="Times New Roman" w:cs="Times New Roman"/>
        </w:rPr>
        <w:lastRenderedPageBreak/>
        <w:t>d) badania preferencji klientów,</w:t>
      </w:r>
      <w:r>
        <w:rPr>
          <w:rFonts w:ascii="Times New Roman" w:hAnsi="Times New Roman" w:cs="Times New Roman"/>
        </w:rPr>
        <w:br/>
      </w:r>
      <w:r w:rsidR="00F574BA" w:rsidRPr="00F574BA">
        <w:rPr>
          <w:rFonts w:ascii="Times New Roman" w:hAnsi="Times New Roman" w:cs="Times New Roman"/>
        </w:rPr>
        <w:t>e) analizy lejka sprzedażowego,</w:t>
      </w:r>
      <w:r>
        <w:rPr>
          <w:rFonts w:ascii="Times New Roman" w:hAnsi="Times New Roman" w:cs="Times New Roman"/>
        </w:rPr>
        <w:br/>
      </w:r>
      <w:r w:rsidR="00F574BA" w:rsidRPr="00F574BA">
        <w:rPr>
          <w:rFonts w:ascii="Times New Roman" w:hAnsi="Times New Roman" w:cs="Times New Roman"/>
        </w:rPr>
        <w:t>f) wspierania rozliczeń lub działań handlowych,</w:t>
      </w:r>
      <w:r>
        <w:rPr>
          <w:rFonts w:ascii="Times New Roman" w:hAnsi="Times New Roman" w:cs="Times New Roman"/>
        </w:rPr>
        <w:br/>
      </w:r>
      <w:r w:rsidR="00F574BA" w:rsidRPr="00F574BA">
        <w:rPr>
          <w:rFonts w:ascii="Times New Roman" w:hAnsi="Times New Roman" w:cs="Times New Roman"/>
        </w:rPr>
        <w:t>g) mierzenia skuteczności materiałów marketingowych.</w:t>
      </w:r>
      <w:r>
        <w:rPr>
          <w:rFonts w:ascii="Times New Roman" w:hAnsi="Times New Roman" w:cs="Times New Roman"/>
        </w:rPr>
        <w:br/>
      </w:r>
      <w:r w:rsidR="00F574BA" w:rsidRPr="00F574BA">
        <w:rPr>
          <w:rFonts w:ascii="Times New Roman" w:hAnsi="Times New Roman" w:cs="Times New Roman"/>
        </w:rPr>
        <w:t>Partner powinien umieszczać kod QR w miejscach widocznych dla klientów, w szczególności przy ekspozycji, materiałach marketingowych, katalogach, strefie sprzedaży lub innych punktach kontaktu z klientem.</w:t>
      </w:r>
      <w:r>
        <w:rPr>
          <w:rFonts w:ascii="Times New Roman" w:hAnsi="Times New Roman" w:cs="Times New Roman"/>
        </w:rPr>
        <w:br/>
      </w:r>
      <w:r w:rsidR="00F574BA" w:rsidRPr="00F574BA">
        <w:rPr>
          <w:rFonts w:ascii="Times New Roman" w:hAnsi="Times New Roman" w:cs="Times New Roman"/>
        </w:rPr>
        <w:t>Kod QR nie zastępuje rozmowy handlowej, ale ma ją uzupełniać. Jego zadaniem jest umożliwienie klientowi dostępu do pełniejszej informacji wtedy, gdy handlowiec nie prezentuje fizycznie całej oferty.</w:t>
      </w:r>
      <w:r>
        <w:rPr>
          <w:rFonts w:ascii="Times New Roman" w:hAnsi="Times New Roman" w:cs="Times New Roman"/>
        </w:rPr>
        <w:br/>
      </w:r>
      <w:r w:rsidR="00F574BA" w:rsidRPr="00F574BA">
        <w:rPr>
          <w:rFonts w:ascii="Times New Roman" w:hAnsi="Times New Roman" w:cs="Times New Roman"/>
        </w:rPr>
        <w:t>Jeżeli klient wraca do zakupu po czasie, kod QR może umożliwić ponowne dotarcie do oferty i utrzymanie kontaktu z produktem.</w:t>
      </w:r>
      <w:r>
        <w:rPr>
          <w:rFonts w:ascii="Times New Roman" w:hAnsi="Times New Roman" w:cs="Times New Roman"/>
        </w:rPr>
        <w:br/>
      </w:r>
      <w:r w:rsidR="00F574BA" w:rsidRPr="00F574BA">
        <w:rPr>
          <w:rFonts w:ascii="Times New Roman" w:hAnsi="Times New Roman" w:cs="Times New Roman"/>
        </w:rPr>
        <w:t>Szczegółowe zasady korzystania z kodów QR i e-katalogu mogą zostać określone w odrębnym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4.6. Narzędzie testowe Autoryzowanego Partnera</w:t>
      </w:r>
      <w:r>
        <w:rPr>
          <w:rFonts w:ascii="Times New Roman" w:hAnsi="Times New Roman" w:cs="Times New Roman"/>
          <w:b/>
          <w:bCs/>
        </w:rPr>
        <w:br/>
      </w:r>
      <w:r w:rsidR="00F574BA" w:rsidRPr="00F574BA">
        <w:rPr>
          <w:rFonts w:ascii="Times New Roman" w:hAnsi="Times New Roman" w:cs="Times New Roman"/>
        </w:rPr>
        <w:t>Autoryzowany Partner może otrzymać jedno narzędzie testowe z puli ekspozycji podstawowej.</w:t>
      </w:r>
      <w:r>
        <w:rPr>
          <w:rFonts w:ascii="Times New Roman" w:hAnsi="Times New Roman" w:cs="Times New Roman"/>
        </w:rPr>
        <w:br/>
      </w:r>
      <w:r w:rsidR="00F574BA" w:rsidRPr="00F574BA">
        <w:rPr>
          <w:rFonts w:ascii="Times New Roman" w:hAnsi="Times New Roman" w:cs="Times New Roman"/>
        </w:rPr>
        <w:t>Narzędzie testowe służy przede wszystkim do prezentacji jakości wykonania, ergonomii, sposobu działania i praktycznych korzyści produktu.</w:t>
      </w:r>
      <w:r>
        <w:rPr>
          <w:rFonts w:ascii="Times New Roman" w:hAnsi="Times New Roman" w:cs="Times New Roman"/>
        </w:rPr>
        <w:br/>
      </w:r>
      <w:r w:rsidR="00F574BA" w:rsidRPr="00F574BA">
        <w:rPr>
          <w:rFonts w:ascii="Times New Roman" w:hAnsi="Times New Roman" w:cs="Times New Roman"/>
        </w:rPr>
        <w:t>Celem narzędzia testowego nie jest zastąpienie pełnej ekspozycji wszystkich produktów, lecz umożliwienie klientowi fizycznego kontaktu z wybranym produktem oraz zbudowanie zaufania do jakości marki FIXON.</w:t>
      </w:r>
      <w:r>
        <w:rPr>
          <w:rFonts w:ascii="Times New Roman" w:hAnsi="Times New Roman" w:cs="Times New Roman"/>
        </w:rPr>
        <w:br/>
      </w:r>
      <w:r w:rsidR="00F574BA" w:rsidRPr="00F574BA">
        <w:rPr>
          <w:rFonts w:ascii="Times New Roman" w:hAnsi="Times New Roman" w:cs="Times New Roman"/>
        </w:rPr>
        <w:t>Rodzaj narzędzia testowego jest uzgadniany z Dostawcą lub Pośrednikiem, z uwzględnieniem profilu działalności Partnera oraz typowych klientów obsługiwanych przez Partnera.</w:t>
      </w:r>
      <w:r>
        <w:rPr>
          <w:rFonts w:ascii="Times New Roman" w:hAnsi="Times New Roman" w:cs="Times New Roman"/>
        </w:rPr>
        <w:br/>
      </w:r>
      <w:r w:rsidR="00F574BA" w:rsidRPr="00F574BA">
        <w:rPr>
          <w:rFonts w:ascii="Times New Roman" w:hAnsi="Times New Roman" w:cs="Times New Roman"/>
        </w:rPr>
        <w:t>Narzędzie testowe pozostaje własnością FIXON, niezależnie od statusu Partnera, chyba że Strony uzgodnią inaczej.</w:t>
      </w:r>
      <w:r>
        <w:rPr>
          <w:rFonts w:ascii="Times New Roman" w:hAnsi="Times New Roman" w:cs="Times New Roman"/>
        </w:rPr>
        <w:br/>
      </w:r>
      <w:r w:rsidR="00F574BA" w:rsidRPr="00F574BA">
        <w:rPr>
          <w:rFonts w:ascii="Times New Roman" w:hAnsi="Times New Roman" w:cs="Times New Roman"/>
        </w:rPr>
        <w:t>Narzędzie testowe może być sprzedane klientowi wyłącznie za zgodą Dostawcy.</w:t>
      </w:r>
      <w:r>
        <w:rPr>
          <w:rFonts w:ascii="Times New Roman" w:hAnsi="Times New Roman" w:cs="Times New Roman"/>
        </w:rPr>
        <w:br/>
      </w:r>
      <w:r w:rsidR="00F574BA" w:rsidRPr="00F574BA">
        <w:rPr>
          <w:rFonts w:ascii="Times New Roman" w:hAnsi="Times New Roman" w:cs="Times New Roman"/>
        </w:rPr>
        <w:t>W przypadku normalnego zużycia narzędzia testowego Partner może wystąpić do Dostawcy lub Pośrednika o jego wymianę.</w:t>
      </w:r>
      <w:r>
        <w:rPr>
          <w:rFonts w:ascii="Times New Roman" w:hAnsi="Times New Roman" w:cs="Times New Roman"/>
        </w:rPr>
        <w:br/>
      </w:r>
      <w:r w:rsidR="00F574BA" w:rsidRPr="00F574BA">
        <w:rPr>
          <w:rFonts w:ascii="Times New Roman" w:hAnsi="Times New Roman" w:cs="Times New Roman"/>
        </w:rPr>
        <w:t>Normalne zużycie narzędzia testowego wynikające z jego funkcji demonstracyjnej nie jest traktowane jako szkoda po stronie Partnera.</w:t>
      </w:r>
      <w:r>
        <w:rPr>
          <w:rFonts w:ascii="Times New Roman" w:hAnsi="Times New Roman" w:cs="Times New Roman"/>
        </w:rPr>
        <w:br/>
      </w:r>
      <w:r w:rsidR="00F574BA" w:rsidRPr="00F574BA">
        <w:rPr>
          <w:rFonts w:ascii="Times New Roman" w:hAnsi="Times New Roman" w:cs="Times New Roman"/>
        </w:rPr>
        <w:t>W przypadku utraty, zniszczenia lub uszkodzenia narzędzia testowego z winy Partnera, narzędzie może zostać rozliczone z Partnerem z zastosowaniem 50% rabatu od ceny katalogowej albo w inny sposób uzgodniony przez Strony.</w:t>
      </w:r>
      <w:r>
        <w:rPr>
          <w:rFonts w:ascii="Times New Roman" w:hAnsi="Times New Roman" w:cs="Times New Roman"/>
        </w:rPr>
        <w:br/>
      </w:r>
      <w:r w:rsidR="00F574BA" w:rsidRPr="00F574BA">
        <w:rPr>
          <w:rFonts w:ascii="Times New Roman" w:hAnsi="Times New Roman" w:cs="Times New Roman"/>
        </w:rPr>
        <w:t>Partner może uzyskać dodatkowe narzędzia testowe poza podstawową pulą na zasadach określonych w Programie, Standardach Ekspozycji lub indywidualnych ustaleniach.</w:t>
      </w:r>
      <w:r>
        <w:rPr>
          <w:rFonts w:ascii="Times New Roman" w:hAnsi="Times New Roman" w:cs="Times New Roman"/>
        </w:rPr>
        <w:br/>
      </w:r>
      <w:r w:rsidR="00F574BA" w:rsidRPr="00F574BA">
        <w:rPr>
          <w:rFonts w:ascii="Times New Roman" w:hAnsi="Times New Roman" w:cs="Times New Roman"/>
        </w:rPr>
        <w:t>Autoryzowany Partner może nabyć dodatkowe narzędzia testowe lub elementy ekspozycji z rabatem 50%, o ile Dostawca udostępni taką możliwość.</w:t>
      </w:r>
      <w:r>
        <w:rPr>
          <w:rFonts w:ascii="Times New Roman" w:hAnsi="Times New Roman" w:cs="Times New Roman"/>
        </w:rPr>
        <w:br/>
      </w:r>
      <w:r w:rsidR="00F574BA" w:rsidRPr="00F574BA">
        <w:rPr>
          <w:rFonts w:ascii="Times New Roman" w:hAnsi="Times New Roman" w:cs="Times New Roman"/>
        </w:rPr>
        <w:t>Partner Strategiczny może otrzymać dodatkowe narzędzia testowe lub ekspozycyjne na magazyn z rozliczeniem końcowym i z zastosowaniem 50% rabatu wobec ceny katalogowej z dnia przekazania.</w:t>
      </w:r>
      <w:r>
        <w:rPr>
          <w:rFonts w:ascii="Times New Roman" w:hAnsi="Times New Roman" w:cs="Times New Roman"/>
        </w:rPr>
        <w:br/>
      </w:r>
      <w:r w:rsidR="00F574BA" w:rsidRPr="00F574BA">
        <w:rPr>
          <w:rFonts w:ascii="Times New Roman" w:hAnsi="Times New Roman" w:cs="Times New Roman"/>
        </w:rPr>
        <w:t>Centrum Demonstracyjne FIXON może otrzymać narzędzia testowe lub ekspozycyjne bezpłatnie w uzgodnionym zakresie.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4.7. Magazyn startowy Autoryzowanego Partnera</w:t>
      </w:r>
      <w:r>
        <w:rPr>
          <w:rFonts w:ascii="Times New Roman" w:hAnsi="Times New Roman" w:cs="Times New Roman"/>
          <w:b/>
          <w:bCs/>
        </w:rPr>
        <w:br/>
      </w:r>
      <w:r w:rsidR="00F574BA" w:rsidRPr="00F574BA">
        <w:rPr>
          <w:rFonts w:ascii="Times New Roman" w:hAnsi="Times New Roman" w:cs="Times New Roman"/>
        </w:rPr>
        <w:t>Autoryzowany Partner może otrzymać magazyn startowy w zakresie określonym w Umowie, Programie, Liście Produktów Objętych Wsparciem Magazynowym lub indywidualnych ustaleniach.</w:t>
      </w:r>
      <w:r>
        <w:rPr>
          <w:rFonts w:ascii="Times New Roman" w:hAnsi="Times New Roman" w:cs="Times New Roman"/>
        </w:rPr>
        <w:br/>
      </w:r>
      <w:r w:rsidR="00F574BA" w:rsidRPr="00F574BA">
        <w:rPr>
          <w:rFonts w:ascii="Times New Roman" w:hAnsi="Times New Roman" w:cs="Times New Roman"/>
        </w:rPr>
        <w:t>Magazyn startowy jest przyznawany Partnerowi jako podmiotowi, a nie poszczególnym placówkom, chyba że Strony uzgodnią inaczej.</w:t>
      </w:r>
      <w:r>
        <w:rPr>
          <w:rFonts w:ascii="Times New Roman" w:hAnsi="Times New Roman" w:cs="Times New Roman"/>
        </w:rPr>
        <w:br/>
      </w:r>
      <w:r w:rsidR="00F574BA" w:rsidRPr="00F574BA">
        <w:rPr>
          <w:rFonts w:ascii="Times New Roman" w:hAnsi="Times New Roman" w:cs="Times New Roman"/>
        </w:rPr>
        <w:t>Sposób wewnętrznego podziału produktów z magazynu startowego pomiędzy placówki, kanały sprzedaży lub zespoły handlowe Partnera należy do Partnera.</w:t>
      </w:r>
      <w:r>
        <w:rPr>
          <w:rFonts w:ascii="Times New Roman" w:hAnsi="Times New Roman" w:cs="Times New Roman"/>
        </w:rPr>
        <w:br/>
      </w:r>
      <w:r w:rsidR="00F574BA" w:rsidRPr="00F574BA">
        <w:rPr>
          <w:rFonts w:ascii="Times New Roman" w:hAnsi="Times New Roman" w:cs="Times New Roman"/>
        </w:rPr>
        <w:t>Celem magazynu startowego jest umożliwienie Partnerowi rozpoczęcia sprzedaży wybranych produktów dostępnych od ręki bez konieczności obejmowania pełnej oferty FIXON stanem magazynowym.</w:t>
      </w:r>
      <w:r>
        <w:rPr>
          <w:rFonts w:ascii="Times New Roman" w:hAnsi="Times New Roman" w:cs="Times New Roman"/>
        </w:rPr>
        <w:br/>
      </w:r>
      <w:r w:rsidR="00F574BA" w:rsidRPr="00F574BA">
        <w:rPr>
          <w:rFonts w:ascii="Times New Roman" w:hAnsi="Times New Roman" w:cs="Times New Roman"/>
        </w:rPr>
        <w:t>Magazyn startowy nie musi i co do zasady nie będzie obejmował pełnej listy produktów objętych wsparciem magazynowym.</w:t>
      </w:r>
      <w:r>
        <w:rPr>
          <w:rFonts w:ascii="Times New Roman" w:hAnsi="Times New Roman" w:cs="Times New Roman"/>
        </w:rPr>
        <w:br/>
      </w:r>
      <w:r w:rsidR="00F574BA" w:rsidRPr="00F574BA">
        <w:rPr>
          <w:rFonts w:ascii="Times New Roman" w:hAnsi="Times New Roman" w:cs="Times New Roman"/>
        </w:rPr>
        <w:t>Struktura magazynu startowego jest wybierana przez Partnera z puli produktów zaproponowanych przez FIXON.</w:t>
      </w:r>
      <w:r>
        <w:rPr>
          <w:rFonts w:ascii="Times New Roman" w:hAnsi="Times New Roman" w:cs="Times New Roman"/>
        </w:rPr>
        <w:br/>
      </w:r>
      <w:r w:rsidR="00F574BA" w:rsidRPr="00F574BA">
        <w:rPr>
          <w:rFonts w:ascii="Times New Roman" w:hAnsi="Times New Roman" w:cs="Times New Roman"/>
        </w:rPr>
        <w:t xml:space="preserve">Partner może zaproponować objęcie magazynem startowym produktu spoza puli startowej, ale wymaga to </w:t>
      </w:r>
      <w:r w:rsidR="00F574BA" w:rsidRPr="00F574BA">
        <w:rPr>
          <w:rFonts w:ascii="Times New Roman" w:hAnsi="Times New Roman" w:cs="Times New Roman"/>
        </w:rPr>
        <w:lastRenderedPageBreak/>
        <w:t>indywidualnego uzgodnienia z Dostawcą.</w:t>
      </w:r>
      <w:r>
        <w:rPr>
          <w:rFonts w:ascii="Times New Roman" w:hAnsi="Times New Roman" w:cs="Times New Roman"/>
        </w:rPr>
        <w:br/>
      </w:r>
      <w:r w:rsidR="00F574BA" w:rsidRPr="00F574BA">
        <w:rPr>
          <w:rFonts w:ascii="Times New Roman" w:hAnsi="Times New Roman" w:cs="Times New Roman"/>
        </w:rPr>
        <w:t>Dostawca może odmówić włączenia do magazynu startowego produktu, który nie znajduje się w puli produktów proponowanych albo którego udostępnienie na tym etapie współpracy nie jest uzasadnione.</w:t>
      </w:r>
      <w:r>
        <w:rPr>
          <w:rFonts w:ascii="Times New Roman" w:hAnsi="Times New Roman" w:cs="Times New Roman"/>
        </w:rPr>
        <w:br/>
      </w:r>
      <w:r w:rsidR="00F574BA" w:rsidRPr="00F574BA">
        <w:rPr>
          <w:rFonts w:ascii="Times New Roman" w:hAnsi="Times New Roman" w:cs="Times New Roman"/>
        </w:rPr>
        <w:t>Produkty objęte wsparciem magazynowym, lecz niewchodzące w skład magazynu startowego, mogą być w pierwszym okresie oferowane z katalogu jako produkty dostępne z dostawą od Dostawcy albo produkty na zamówienie.</w:t>
      </w:r>
      <w:r>
        <w:rPr>
          <w:rFonts w:ascii="Times New Roman" w:hAnsi="Times New Roman" w:cs="Times New Roman"/>
        </w:rPr>
        <w:br/>
      </w:r>
      <w:r w:rsidR="00F574BA" w:rsidRPr="00F574BA">
        <w:rPr>
          <w:rFonts w:ascii="Times New Roman" w:hAnsi="Times New Roman" w:cs="Times New Roman"/>
        </w:rPr>
        <w:t>Jeżeli produkt jest oferowany z katalogu z dostawą od Dostawcy, jego cena prezentowana klientowi może uwzględniać koszt dostawy zgodnie z zasadami określonymi w Cenniku lub e-katalogu.</w:t>
      </w:r>
      <w:r>
        <w:rPr>
          <w:rFonts w:ascii="Times New Roman" w:hAnsi="Times New Roman" w:cs="Times New Roman"/>
        </w:rPr>
        <w:br/>
      </w:r>
      <w:r w:rsidR="00F574BA" w:rsidRPr="00F574BA">
        <w:rPr>
          <w:rFonts w:ascii="Times New Roman" w:hAnsi="Times New Roman" w:cs="Times New Roman"/>
        </w:rPr>
        <w:t>W momencie przyjęcia danego produktu na magazyn Partnera cena katalogowa może zostać skorygowana do poziomu nieuwzględniającego kosztu dostawy pojedynczej paczki, jeżeli taki mechanizm został przewidziany w Cenniku lub innym Dokumencie Programowym.</w:t>
      </w:r>
      <w:r>
        <w:rPr>
          <w:rFonts w:ascii="Times New Roman" w:hAnsi="Times New Roman" w:cs="Times New Roman"/>
        </w:rPr>
        <w:br/>
      </w:r>
      <w:r w:rsidR="00F574BA" w:rsidRPr="00F574BA">
        <w:rPr>
          <w:rFonts w:ascii="Times New Roman" w:hAnsi="Times New Roman" w:cs="Times New Roman"/>
        </w:rPr>
        <w:t>Szczegółowe zasady magazynu startowego są opisane w Rozdziale dotyczącym magazynu startowego oraz Programu Wsparcia Stanów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4.8. Szkolenie Autoryzowanego Partnera</w:t>
      </w:r>
      <w:r>
        <w:rPr>
          <w:rFonts w:ascii="Times New Roman" w:hAnsi="Times New Roman" w:cs="Times New Roman"/>
          <w:b/>
          <w:bCs/>
        </w:rPr>
        <w:br/>
      </w:r>
      <w:r w:rsidR="00F574BA" w:rsidRPr="00F574BA">
        <w:rPr>
          <w:rFonts w:ascii="Times New Roman" w:hAnsi="Times New Roman" w:cs="Times New Roman"/>
        </w:rPr>
        <w:t>Autoryzowany Partner powinien zostać wdrożony w podstawowe zasady sprzedaży produktów FIXON.</w:t>
      </w:r>
      <w:r>
        <w:rPr>
          <w:rFonts w:ascii="Times New Roman" w:hAnsi="Times New Roman" w:cs="Times New Roman"/>
        </w:rPr>
        <w:br/>
      </w:r>
      <w:r w:rsidR="00F574BA" w:rsidRPr="00F574BA">
        <w:rPr>
          <w:rFonts w:ascii="Times New Roman" w:hAnsi="Times New Roman" w:cs="Times New Roman"/>
        </w:rPr>
        <w:t>Celem szkolenia nie jest tworzenie skomplikowanego systemu sprzedaży wymagającego dużego zaangażowania każdego pracownika placówki, lecz przekazanie podstawowych informacji umożliwiających skuteczne zainteresowanie klienta produktem i skierowanie go do dalszych materiałów.</w:t>
      </w:r>
      <w:r>
        <w:rPr>
          <w:rFonts w:ascii="Times New Roman" w:hAnsi="Times New Roman" w:cs="Times New Roman"/>
        </w:rPr>
        <w:br/>
      </w:r>
      <w:r w:rsidR="00F574BA" w:rsidRPr="00F574BA">
        <w:rPr>
          <w:rFonts w:ascii="Times New Roman" w:hAnsi="Times New Roman" w:cs="Times New Roman"/>
        </w:rPr>
        <w:t>Model sprzedaży FIXON powinien minimalizować obciążenie zespołów sprzedażowych Partnera, w szczególności poprzez wykorzystanie:</w:t>
      </w:r>
      <w:r>
        <w:rPr>
          <w:rFonts w:ascii="Times New Roman" w:hAnsi="Times New Roman" w:cs="Times New Roman"/>
        </w:rPr>
        <w:br/>
      </w:r>
      <w:r w:rsidR="00F574BA" w:rsidRPr="00F574BA">
        <w:rPr>
          <w:rFonts w:ascii="Times New Roman" w:hAnsi="Times New Roman" w:cs="Times New Roman"/>
        </w:rPr>
        <w:t>a) prostych komunikatów sprzedażowych,</w:t>
      </w:r>
      <w:r>
        <w:rPr>
          <w:rFonts w:ascii="Times New Roman" w:hAnsi="Times New Roman" w:cs="Times New Roman"/>
        </w:rPr>
        <w:br/>
      </w:r>
      <w:r w:rsidR="00F574BA" w:rsidRPr="00F574BA">
        <w:rPr>
          <w:rFonts w:ascii="Times New Roman" w:hAnsi="Times New Roman" w:cs="Times New Roman"/>
        </w:rPr>
        <w:t>b) e-katalogu,</w:t>
      </w:r>
      <w:r>
        <w:rPr>
          <w:rFonts w:ascii="Times New Roman" w:hAnsi="Times New Roman" w:cs="Times New Roman"/>
        </w:rPr>
        <w:br/>
      </w:r>
      <w:r w:rsidR="00F574BA" w:rsidRPr="00F574BA">
        <w:rPr>
          <w:rFonts w:ascii="Times New Roman" w:hAnsi="Times New Roman" w:cs="Times New Roman"/>
        </w:rPr>
        <w:t>c) kodów QR,</w:t>
      </w:r>
      <w:r>
        <w:rPr>
          <w:rFonts w:ascii="Times New Roman" w:hAnsi="Times New Roman" w:cs="Times New Roman"/>
        </w:rPr>
        <w:br/>
      </w:r>
      <w:r w:rsidR="00F574BA" w:rsidRPr="00F574BA">
        <w:rPr>
          <w:rFonts w:ascii="Times New Roman" w:hAnsi="Times New Roman" w:cs="Times New Roman"/>
        </w:rPr>
        <w:t>d) materiałów demonstracyjnych,</w:t>
      </w:r>
      <w:r>
        <w:rPr>
          <w:rFonts w:ascii="Times New Roman" w:hAnsi="Times New Roman" w:cs="Times New Roman"/>
        </w:rPr>
        <w:br/>
      </w:r>
      <w:r w:rsidR="00F574BA" w:rsidRPr="00F574BA">
        <w:rPr>
          <w:rFonts w:ascii="Times New Roman" w:hAnsi="Times New Roman" w:cs="Times New Roman"/>
        </w:rPr>
        <w:t>e) filmów produktowych,</w:t>
      </w:r>
      <w:r>
        <w:rPr>
          <w:rFonts w:ascii="Times New Roman" w:hAnsi="Times New Roman" w:cs="Times New Roman"/>
        </w:rPr>
        <w:br/>
      </w:r>
      <w:r w:rsidR="00F574BA" w:rsidRPr="00F574BA">
        <w:rPr>
          <w:rFonts w:ascii="Times New Roman" w:hAnsi="Times New Roman" w:cs="Times New Roman"/>
        </w:rPr>
        <w:t>f) narzędzi testowych,</w:t>
      </w:r>
      <w:r>
        <w:rPr>
          <w:rFonts w:ascii="Times New Roman" w:hAnsi="Times New Roman" w:cs="Times New Roman"/>
        </w:rPr>
        <w:br/>
      </w:r>
      <w:r w:rsidR="00F574BA" w:rsidRPr="00F574BA">
        <w:rPr>
          <w:rFonts w:ascii="Times New Roman" w:hAnsi="Times New Roman" w:cs="Times New Roman"/>
        </w:rPr>
        <w:t>g) konsultacji z Dostawcą lub Pośrednikiem.</w:t>
      </w:r>
      <w:r>
        <w:rPr>
          <w:rFonts w:ascii="Times New Roman" w:hAnsi="Times New Roman" w:cs="Times New Roman"/>
        </w:rPr>
        <w:br/>
      </w:r>
      <w:r w:rsidR="00F574BA" w:rsidRPr="00F574BA">
        <w:rPr>
          <w:rFonts w:ascii="Times New Roman" w:hAnsi="Times New Roman" w:cs="Times New Roman"/>
        </w:rPr>
        <w:t>Szkolenie podstawowe może być prowadzone przez FIXON lub Pośrednika.</w:t>
      </w:r>
      <w:r>
        <w:rPr>
          <w:rFonts w:ascii="Times New Roman" w:hAnsi="Times New Roman" w:cs="Times New Roman"/>
        </w:rPr>
        <w:br/>
      </w:r>
      <w:r w:rsidR="00F574BA" w:rsidRPr="00F574BA">
        <w:rPr>
          <w:rFonts w:ascii="Times New Roman" w:hAnsi="Times New Roman" w:cs="Times New Roman"/>
        </w:rPr>
        <w:t>Szkolenie może mieć formę:</w:t>
      </w:r>
      <w:r>
        <w:rPr>
          <w:rFonts w:ascii="Times New Roman" w:hAnsi="Times New Roman" w:cs="Times New Roman"/>
        </w:rPr>
        <w:br/>
      </w:r>
      <w:r w:rsidR="00F574BA" w:rsidRPr="00F574BA">
        <w:rPr>
          <w:rFonts w:ascii="Times New Roman" w:hAnsi="Times New Roman" w:cs="Times New Roman"/>
        </w:rPr>
        <w:t>a) szkolenia online,</w:t>
      </w:r>
      <w:r>
        <w:rPr>
          <w:rFonts w:ascii="Times New Roman" w:hAnsi="Times New Roman" w:cs="Times New Roman"/>
        </w:rPr>
        <w:br/>
      </w:r>
      <w:r w:rsidR="00F574BA" w:rsidRPr="00F574BA">
        <w:rPr>
          <w:rFonts w:ascii="Times New Roman" w:hAnsi="Times New Roman" w:cs="Times New Roman"/>
        </w:rPr>
        <w:t>b) szkolenia stacjonarnego,</w:t>
      </w:r>
      <w:r>
        <w:rPr>
          <w:rFonts w:ascii="Times New Roman" w:hAnsi="Times New Roman" w:cs="Times New Roman"/>
        </w:rPr>
        <w:br/>
      </w:r>
      <w:r w:rsidR="00F574BA" w:rsidRPr="00F574BA">
        <w:rPr>
          <w:rFonts w:ascii="Times New Roman" w:hAnsi="Times New Roman" w:cs="Times New Roman"/>
        </w:rPr>
        <w:t>c) prezentacji produktowej,</w:t>
      </w:r>
      <w:r>
        <w:rPr>
          <w:rFonts w:ascii="Times New Roman" w:hAnsi="Times New Roman" w:cs="Times New Roman"/>
        </w:rPr>
        <w:br/>
      </w:r>
      <w:r w:rsidR="00F574BA" w:rsidRPr="00F574BA">
        <w:rPr>
          <w:rFonts w:ascii="Times New Roman" w:hAnsi="Times New Roman" w:cs="Times New Roman"/>
        </w:rPr>
        <w:t>d) materiałów szkoleniowych,</w:t>
      </w:r>
      <w:r>
        <w:rPr>
          <w:rFonts w:ascii="Times New Roman" w:hAnsi="Times New Roman" w:cs="Times New Roman"/>
        </w:rPr>
        <w:br/>
      </w:r>
      <w:r w:rsidR="00F574BA" w:rsidRPr="00F574BA">
        <w:rPr>
          <w:rFonts w:ascii="Times New Roman" w:hAnsi="Times New Roman" w:cs="Times New Roman"/>
        </w:rPr>
        <w:t>e) konsultacji sprzedażowej,</w:t>
      </w:r>
      <w:r>
        <w:rPr>
          <w:rFonts w:ascii="Times New Roman" w:hAnsi="Times New Roman" w:cs="Times New Roman"/>
        </w:rPr>
        <w:br/>
      </w:r>
      <w:r w:rsidR="00F574BA" w:rsidRPr="00F574BA">
        <w:rPr>
          <w:rFonts w:ascii="Times New Roman" w:hAnsi="Times New Roman" w:cs="Times New Roman"/>
        </w:rPr>
        <w:t>f) spotkania wdrożeniowego.</w:t>
      </w:r>
      <w:r>
        <w:rPr>
          <w:rFonts w:ascii="Times New Roman" w:hAnsi="Times New Roman" w:cs="Times New Roman"/>
        </w:rPr>
        <w:br/>
      </w:r>
      <w:r w:rsidR="00F574BA" w:rsidRPr="00F574BA">
        <w:rPr>
          <w:rFonts w:ascii="Times New Roman" w:hAnsi="Times New Roman" w:cs="Times New Roman"/>
        </w:rPr>
        <w:t>Co do zasady FIXON lub Pośrednik może zorganizować dwa terminy szkolenia dla wszystkich placówek Partnera albo dla osób wskazanych przez Partnera.</w:t>
      </w:r>
      <w:r>
        <w:rPr>
          <w:rFonts w:ascii="Times New Roman" w:hAnsi="Times New Roman" w:cs="Times New Roman"/>
        </w:rPr>
        <w:br/>
      </w:r>
      <w:r w:rsidR="00F574BA" w:rsidRPr="00F574BA">
        <w:rPr>
          <w:rFonts w:ascii="Times New Roman" w:hAnsi="Times New Roman" w:cs="Times New Roman"/>
        </w:rPr>
        <w:t>Partner powinien zapewnić udział osób odpowiedzialnych za sprzedaż, obsługę klientów, ekspozycję lub koordynację współpracy z FIXON.</w:t>
      </w:r>
      <w:r>
        <w:rPr>
          <w:rFonts w:ascii="Times New Roman" w:hAnsi="Times New Roman" w:cs="Times New Roman"/>
        </w:rPr>
        <w:br/>
      </w:r>
      <w:r w:rsidR="00F574BA" w:rsidRPr="00F574BA">
        <w:rPr>
          <w:rFonts w:ascii="Times New Roman" w:hAnsi="Times New Roman" w:cs="Times New Roman"/>
        </w:rPr>
        <w:t>Każda placówka partnerska może uzyskać indywidualną konsultację sprzedażową, jeżeli wymaga tego charakter działalności placówki, profil klientów albo sposób organizacji ekspozycji.</w:t>
      </w:r>
      <w:r>
        <w:rPr>
          <w:rFonts w:ascii="Times New Roman" w:hAnsi="Times New Roman" w:cs="Times New Roman"/>
        </w:rPr>
        <w:br/>
      </w:r>
      <w:r w:rsidR="00F574BA" w:rsidRPr="00F574BA">
        <w:rPr>
          <w:rFonts w:ascii="Times New Roman" w:hAnsi="Times New Roman" w:cs="Times New Roman"/>
        </w:rPr>
        <w:t>Partner może prowadzić dalsze szkolenia wewnętrzne na podstawie materiałów przekazanych przez FIXON lub Pośrednika.</w:t>
      </w:r>
      <w:r>
        <w:rPr>
          <w:rFonts w:ascii="Times New Roman" w:hAnsi="Times New Roman" w:cs="Times New Roman"/>
        </w:rPr>
        <w:br/>
      </w:r>
      <w:r w:rsidR="00F574BA" w:rsidRPr="00F574BA">
        <w:rPr>
          <w:rFonts w:ascii="Times New Roman" w:hAnsi="Times New Roman" w:cs="Times New Roman"/>
        </w:rPr>
        <w:t>Partner odpowiada za to, aby osoby prowadzące sprzedaż produktów FIXON posiadały podstawową wiedzę niezbędną do prawidłowego przedstawienia oferty klientowi.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4.9. Obowiązki Autoryzowanego Partnera</w:t>
      </w:r>
      <w:r>
        <w:rPr>
          <w:rFonts w:ascii="Times New Roman" w:hAnsi="Times New Roman" w:cs="Times New Roman"/>
          <w:b/>
          <w:bCs/>
        </w:rPr>
        <w:br/>
      </w:r>
      <w:r w:rsidR="00F574BA" w:rsidRPr="00F574BA">
        <w:rPr>
          <w:rFonts w:ascii="Times New Roman" w:hAnsi="Times New Roman" w:cs="Times New Roman"/>
        </w:rPr>
        <w:t>Autoryzowany Partner zobowiązuje się prowadzić sprzedaż produktów FIXON zgodnie z Umową, Programem oraz Dokumentami Programowymi.</w:t>
      </w:r>
      <w:r>
        <w:rPr>
          <w:rFonts w:ascii="Times New Roman" w:hAnsi="Times New Roman" w:cs="Times New Roman"/>
        </w:rPr>
        <w:br/>
      </w:r>
      <w:r w:rsidR="00F574BA" w:rsidRPr="00F574BA">
        <w:rPr>
          <w:rFonts w:ascii="Times New Roman" w:hAnsi="Times New Roman" w:cs="Times New Roman"/>
        </w:rPr>
        <w:t>Do podstawowych obowiązków Autoryzowanego Partnera należy:</w:t>
      </w:r>
      <w:r>
        <w:rPr>
          <w:rFonts w:ascii="Times New Roman" w:hAnsi="Times New Roman" w:cs="Times New Roman"/>
        </w:rPr>
        <w:br/>
      </w:r>
      <w:r w:rsidR="00F574BA" w:rsidRPr="00F574BA">
        <w:rPr>
          <w:rFonts w:ascii="Times New Roman" w:hAnsi="Times New Roman" w:cs="Times New Roman"/>
        </w:rPr>
        <w:t>a) aktywne oferowanie produktów FIXON klientom,</w:t>
      </w:r>
      <w:r>
        <w:rPr>
          <w:rFonts w:ascii="Times New Roman" w:hAnsi="Times New Roman" w:cs="Times New Roman"/>
        </w:rPr>
        <w:br/>
      </w:r>
      <w:r w:rsidR="00F574BA" w:rsidRPr="00F574BA">
        <w:rPr>
          <w:rFonts w:ascii="Times New Roman" w:hAnsi="Times New Roman" w:cs="Times New Roman"/>
        </w:rPr>
        <w:t>b) wykorzystywanie materiałów marketingowych zgodnie z przeznaczeniem,</w:t>
      </w:r>
      <w:r>
        <w:rPr>
          <w:rFonts w:ascii="Times New Roman" w:hAnsi="Times New Roman" w:cs="Times New Roman"/>
        </w:rPr>
        <w:br/>
      </w:r>
      <w:r w:rsidR="00F574BA" w:rsidRPr="00F574BA">
        <w:rPr>
          <w:rFonts w:ascii="Times New Roman" w:hAnsi="Times New Roman" w:cs="Times New Roman"/>
        </w:rPr>
        <w:t>c) utrzymywanie przekazanych narzędzi testowych i materiałów w należytym stanie,</w:t>
      </w:r>
      <w:r>
        <w:rPr>
          <w:rFonts w:ascii="Times New Roman" w:hAnsi="Times New Roman" w:cs="Times New Roman"/>
        </w:rPr>
        <w:br/>
      </w:r>
      <w:r w:rsidR="00F574BA" w:rsidRPr="00F574BA">
        <w:rPr>
          <w:rFonts w:ascii="Times New Roman" w:hAnsi="Times New Roman" w:cs="Times New Roman"/>
        </w:rPr>
        <w:t>d) prowadzenie sprzedaży z wykorzystaniem aktualnego Cennika,</w:t>
      </w:r>
      <w:r>
        <w:rPr>
          <w:rFonts w:ascii="Times New Roman" w:hAnsi="Times New Roman" w:cs="Times New Roman"/>
        </w:rPr>
        <w:br/>
      </w:r>
      <w:r w:rsidR="00F574BA" w:rsidRPr="00F574BA">
        <w:rPr>
          <w:rFonts w:ascii="Times New Roman" w:hAnsi="Times New Roman" w:cs="Times New Roman"/>
        </w:rPr>
        <w:lastRenderedPageBreak/>
        <w:t>e) raportowanie sprzedaży w wymaganych terminach,</w:t>
      </w:r>
      <w:r>
        <w:rPr>
          <w:rFonts w:ascii="Times New Roman" w:hAnsi="Times New Roman" w:cs="Times New Roman"/>
        </w:rPr>
        <w:br/>
      </w:r>
      <w:r w:rsidR="00F574BA" w:rsidRPr="00F574BA">
        <w:rPr>
          <w:rFonts w:ascii="Times New Roman" w:hAnsi="Times New Roman" w:cs="Times New Roman"/>
        </w:rPr>
        <w:t>f) raportowanie stanów magazynowych,</w:t>
      </w:r>
      <w:r>
        <w:rPr>
          <w:rFonts w:ascii="Times New Roman" w:hAnsi="Times New Roman" w:cs="Times New Roman"/>
        </w:rPr>
        <w:br/>
      </w:r>
      <w:r w:rsidR="00F574BA" w:rsidRPr="00F574BA">
        <w:rPr>
          <w:rFonts w:ascii="Times New Roman" w:hAnsi="Times New Roman" w:cs="Times New Roman"/>
        </w:rPr>
        <w:t>g) zgłaszanie osiągnięcia progów alarmowych,</w:t>
      </w:r>
      <w:r>
        <w:rPr>
          <w:rFonts w:ascii="Times New Roman" w:hAnsi="Times New Roman" w:cs="Times New Roman"/>
        </w:rPr>
        <w:br/>
      </w:r>
      <w:r w:rsidR="00F574BA" w:rsidRPr="00F574BA">
        <w:rPr>
          <w:rFonts w:ascii="Times New Roman" w:hAnsi="Times New Roman" w:cs="Times New Roman"/>
        </w:rPr>
        <w:t>h) zgłaszanie reklamacji zgodnie z procedurą,</w:t>
      </w:r>
      <w:r>
        <w:rPr>
          <w:rFonts w:ascii="Times New Roman" w:hAnsi="Times New Roman" w:cs="Times New Roman"/>
        </w:rPr>
        <w:br/>
      </w:r>
      <w:r w:rsidR="00F574BA" w:rsidRPr="00F574BA">
        <w:rPr>
          <w:rFonts w:ascii="Times New Roman" w:hAnsi="Times New Roman" w:cs="Times New Roman"/>
        </w:rPr>
        <w:t>i) informowanie o rozbieżnościach w stanach magazynowych,</w:t>
      </w:r>
      <w:r>
        <w:rPr>
          <w:rFonts w:ascii="Times New Roman" w:hAnsi="Times New Roman" w:cs="Times New Roman"/>
        </w:rPr>
        <w:br/>
      </w:r>
      <w:r w:rsidR="00F574BA" w:rsidRPr="00F574BA">
        <w:rPr>
          <w:rFonts w:ascii="Times New Roman" w:hAnsi="Times New Roman" w:cs="Times New Roman"/>
        </w:rPr>
        <w:t>j) dbanie o pozytywny wizerunek marki FIXON,</w:t>
      </w:r>
      <w:r>
        <w:rPr>
          <w:rFonts w:ascii="Times New Roman" w:hAnsi="Times New Roman" w:cs="Times New Roman"/>
        </w:rPr>
        <w:br/>
      </w:r>
      <w:r w:rsidR="00F574BA" w:rsidRPr="00F574BA">
        <w:rPr>
          <w:rFonts w:ascii="Times New Roman" w:hAnsi="Times New Roman" w:cs="Times New Roman"/>
        </w:rPr>
        <w:t>k) niewprowadzanie klientów w błąd co do parametrów, przeznaczenia, pochodzenia lub dostępności produktów,</w:t>
      </w:r>
      <w:r>
        <w:rPr>
          <w:rFonts w:ascii="Times New Roman" w:hAnsi="Times New Roman" w:cs="Times New Roman"/>
        </w:rPr>
        <w:br/>
      </w:r>
      <w:r w:rsidR="00F574BA" w:rsidRPr="00F574BA">
        <w:rPr>
          <w:rFonts w:ascii="Times New Roman" w:hAnsi="Times New Roman" w:cs="Times New Roman"/>
        </w:rPr>
        <w:t>l) przestrzeganie zasad używania materiałów marketingowych i marki FIXON,</w:t>
      </w:r>
      <w:r>
        <w:rPr>
          <w:rFonts w:ascii="Times New Roman" w:hAnsi="Times New Roman" w:cs="Times New Roman"/>
        </w:rPr>
        <w:br/>
      </w:r>
      <w:r w:rsidR="00F574BA" w:rsidRPr="00F574BA">
        <w:rPr>
          <w:rFonts w:ascii="Times New Roman" w:hAnsi="Times New Roman" w:cs="Times New Roman"/>
        </w:rPr>
        <w:t>m) terminowe regulowanie należności wynikających z rozliczeń.</w:t>
      </w:r>
      <w:r>
        <w:rPr>
          <w:rFonts w:ascii="Times New Roman" w:hAnsi="Times New Roman" w:cs="Times New Roman"/>
        </w:rPr>
        <w:br/>
      </w:r>
      <w:r w:rsidR="00F574BA" w:rsidRPr="00F574BA">
        <w:rPr>
          <w:rFonts w:ascii="Times New Roman" w:hAnsi="Times New Roman" w:cs="Times New Roman"/>
        </w:rPr>
        <w:t>Partner powinien wykorzystywać produkty, materiały i narzędzia przekazane w ramach Programu w celu rozwoju sprzedaży, prezentacji produktów i obsługi klientów.</w:t>
      </w:r>
      <w:r>
        <w:rPr>
          <w:rFonts w:ascii="Times New Roman" w:hAnsi="Times New Roman" w:cs="Times New Roman"/>
        </w:rPr>
        <w:br/>
      </w:r>
      <w:r w:rsidR="00F574BA" w:rsidRPr="00F574BA">
        <w:rPr>
          <w:rFonts w:ascii="Times New Roman" w:hAnsi="Times New Roman" w:cs="Times New Roman"/>
        </w:rPr>
        <w:t>Partner nie powinien wykorzystywać materiałów, narzędzi testowych ani produktów objętych Programem w sposób sprzeczny z ich przeznaczeniem albo mogący naruszać interes marki FIXON.</w:t>
      </w:r>
      <w:r>
        <w:rPr>
          <w:rFonts w:ascii="Times New Roman" w:hAnsi="Times New Roman" w:cs="Times New Roman"/>
        </w:rPr>
        <w:br/>
      </w:r>
      <w:r w:rsidR="00F574BA" w:rsidRPr="00F574BA">
        <w:rPr>
          <w:rFonts w:ascii="Times New Roman" w:hAnsi="Times New Roman" w:cs="Times New Roman"/>
        </w:rPr>
        <w:t>Partner powinien przekazywać Dostawcy lub Pośrednikowi informacje istotne dla rozwoju współpracy, w szczególności dotyczące zainteresowania klientów, pytań produktowych, problemów wykonawczych, zapotrzebowania na nowe produkty oraz uwag zgłaszanych przez rynek.</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4.10. Minimalne zaangażowanie sprzedażowe</w:t>
      </w:r>
      <w:r>
        <w:rPr>
          <w:rFonts w:ascii="Times New Roman" w:hAnsi="Times New Roman" w:cs="Times New Roman"/>
          <w:b/>
          <w:bCs/>
        </w:rPr>
        <w:br/>
      </w:r>
      <w:r w:rsidR="00F574BA" w:rsidRPr="00F574BA">
        <w:rPr>
          <w:rFonts w:ascii="Times New Roman" w:hAnsi="Times New Roman" w:cs="Times New Roman"/>
        </w:rPr>
        <w:t>Autoryzowany Partner powinien wykazywać podstawową aktywność w zakresie sprzedaży i prezentacji produktów FIXON.</w:t>
      </w:r>
      <w:r>
        <w:rPr>
          <w:rFonts w:ascii="Times New Roman" w:hAnsi="Times New Roman" w:cs="Times New Roman"/>
        </w:rPr>
        <w:br/>
      </w:r>
      <w:r w:rsidR="00F574BA" w:rsidRPr="00F574BA">
        <w:rPr>
          <w:rFonts w:ascii="Times New Roman" w:hAnsi="Times New Roman" w:cs="Times New Roman"/>
        </w:rPr>
        <w:t>Aktywność ta nie musi polegać na tworzeniu osobnego działu sprzedaży narzędzi, lecz powinna obejmować rzeczywiste włączenie produktów FIXON do oferty Partnera.</w:t>
      </w:r>
      <w:r>
        <w:rPr>
          <w:rFonts w:ascii="Times New Roman" w:hAnsi="Times New Roman" w:cs="Times New Roman"/>
        </w:rPr>
        <w:br/>
      </w:r>
      <w:r w:rsidR="00F574BA" w:rsidRPr="00F574BA">
        <w:rPr>
          <w:rFonts w:ascii="Times New Roman" w:hAnsi="Times New Roman" w:cs="Times New Roman"/>
        </w:rPr>
        <w:t>Minimalne zaangażowanie sprzedażowe może obejmować w szczególności:</w:t>
      </w:r>
      <w:r>
        <w:rPr>
          <w:rFonts w:ascii="Times New Roman" w:hAnsi="Times New Roman" w:cs="Times New Roman"/>
        </w:rPr>
        <w:br/>
      </w:r>
      <w:r w:rsidR="00F574BA" w:rsidRPr="00F574BA">
        <w:rPr>
          <w:rFonts w:ascii="Times New Roman" w:hAnsi="Times New Roman" w:cs="Times New Roman"/>
        </w:rPr>
        <w:t>a) umieszczenie materiałów marketingowych w uzgodnionych miejscach,</w:t>
      </w:r>
      <w:r>
        <w:rPr>
          <w:rFonts w:ascii="Times New Roman" w:hAnsi="Times New Roman" w:cs="Times New Roman"/>
        </w:rPr>
        <w:br/>
      </w:r>
      <w:r w:rsidR="00F574BA" w:rsidRPr="00F574BA">
        <w:rPr>
          <w:rFonts w:ascii="Times New Roman" w:hAnsi="Times New Roman" w:cs="Times New Roman"/>
        </w:rPr>
        <w:t>b) udostępnienie klientom informacji o produktach,</w:t>
      </w:r>
      <w:r>
        <w:rPr>
          <w:rFonts w:ascii="Times New Roman" w:hAnsi="Times New Roman" w:cs="Times New Roman"/>
        </w:rPr>
        <w:br/>
      </w:r>
      <w:r w:rsidR="00F574BA" w:rsidRPr="00F574BA">
        <w:rPr>
          <w:rFonts w:ascii="Times New Roman" w:hAnsi="Times New Roman" w:cs="Times New Roman"/>
        </w:rPr>
        <w:t>c) korzystanie z kodu QR lub e-katalogu,</w:t>
      </w:r>
      <w:r>
        <w:rPr>
          <w:rFonts w:ascii="Times New Roman" w:hAnsi="Times New Roman" w:cs="Times New Roman"/>
        </w:rPr>
        <w:br/>
      </w:r>
      <w:r w:rsidR="00F574BA" w:rsidRPr="00F574BA">
        <w:rPr>
          <w:rFonts w:ascii="Times New Roman" w:hAnsi="Times New Roman" w:cs="Times New Roman"/>
        </w:rPr>
        <w:t>d) prezentację narzędzia testowego,</w:t>
      </w:r>
      <w:r>
        <w:rPr>
          <w:rFonts w:ascii="Times New Roman" w:hAnsi="Times New Roman" w:cs="Times New Roman"/>
        </w:rPr>
        <w:br/>
      </w:r>
      <w:r w:rsidR="00F574BA" w:rsidRPr="00F574BA">
        <w:rPr>
          <w:rFonts w:ascii="Times New Roman" w:hAnsi="Times New Roman" w:cs="Times New Roman"/>
        </w:rPr>
        <w:t>e) oferowanie produktów FIXON przy sprzedaży materiałów podstawowych,</w:t>
      </w:r>
      <w:r>
        <w:rPr>
          <w:rFonts w:ascii="Times New Roman" w:hAnsi="Times New Roman" w:cs="Times New Roman"/>
        </w:rPr>
        <w:br/>
      </w:r>
      <w:r w:rsidR="00F574BA" w:rsidRPr="00F574BA">
        <w:rPr>
          <w:rFonts w:ascii="Times New Roman" w:hAnsi="Times New Roman" w:cs="Times New Roman"/>
        </w:rPr>
        <w:t>f) przekazywanie zapytań klientów,</w:t>
      </w:r>
      <w:r>
        <w:rPr>
          <w:rFonts w:ascii="Times New Roman" w:hAnsi="Times New Roman" w:cs="Times New Roman"/>
        </w:rPr>
        <w:br/>
      </w:r>
      <w:r w:rsidR="00F574BA" w:rsidRPr="00F574BA">
        <w:rPr>
          <w:rFonts w:ascii="Times New Roman" w:hAnsi="Times New Roman" w:cs="Times New Roman"/>
        </w:rPr>
        <w:t>g) składanie raportów sprzedaży,</w:t>
      </w:r>
      <w:r>
        <w:rPr>
          <w:rFonts w:ascii="Times New Roman" w:hAnsi="Times New Roman" w:cs="Times New Roman"/>
        </w:rPr>
        <w:br/>
      </w:r>
      <w:r w:rsidR="00F574BA" w:rsidRPr="00F574BA">
        <w:rPr>
          <w:rFonts w:ascii="Times New Roman" w:hAnsi="Times New Roman" w:cs="Times New Roman"/>
        </w:rPr>
        <w:t>h) zgłaszanie potrzeb uzupełnienia magazynu,</w:t>
      </w:r>
      <w:r>
        <w:rPr>
          <w:rFonts w:ascii="Times New Roman" w:hAnsi="Times New Roman" w:cs="Times New Roman"/>
        </w:rPr>
        <w:br/>
      </w:r>
      <w:r w:rsidR="00F574BA" w:rsidRPr="00F574BA">
        <w:rPr>
          <w:rFonts w:ascii="Times New Roman" w:hAnsi="Times New Roman" w:cs="Times New Roman"/>
        </w:rPr>
        <w:t>i) udział w szkoleniu lub konsultacji wdrożeniowej.</w:t>
      </w:r>
      <w:r>
        <w:rPr>
          <w:rFonts w:ascii="Times New Roman" w:hAnsi="Times New Roman" w:cs="Times New Roman"/>
        </w:rPr>
        <w:br/>
      </w:r>
      <w:r w:rsidR="00F574BA" w:rsidRPr="00F574BA">
        <w:rPr>
          <w:rFonts w:ascii="Times New Roman" w:hAnsi="Times New Roman" w:cs="Times New Roman"/>
        </w:rPr>
        <w:t>Brak jakiejkolwiek aktywności sprzedażowej, brak raportowania albo brak współpracy przy rozliczeniach może skutkować ograniczeniem wsparcia, wstrzymaniem uzupełnień magazynowych, zmianą zakresu współpracy albo rozwiązaniem Umowy na zasadach w niej określonych.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4.11. Relacja Autoryzowanego Partnera do Programu Wsparcia Stanów Magazynowych</w:t>
      </w:r>
      <w:r>
        <w:rPr>
          <w:rFonts w:ascii="Times New Roman" w:hAnsi="Times New Roman" w:cs="Times New Roman"/>
          <w:b/>
          <w:bCs/>
        </w:rPr>
        <w:br/>
      </w:r>
      <w:r w:rsidR="00F574BA" w:rsidRPr="00F574BA">
        <w:rPr>
          <w:rFonts w:ascii="Times New Roman" w:hAnsi="Times New Roman" w:cs="Times New Roman"/>
        </w:rPr>
        <w:t>Autoryzowany Partner może uczestniczyć w Programie Wsparcia Stanów Magazynowych na zasadach określonych w Umowie, Programie oraz Liście Produktów Objętych Wsparciem Magazynowym.</w:t>
      </w:r>
      <w:r>
        <w:rPr>
          <w:rFonts w:ascii="Times New Roman" w:hAnsi="Times New Roman" w:cs="Times New Roman"/>
        </w:rPr>
        <w:br/>
      </w:r>
      <w:r w:rsidR="00F574BA" w:rsidRPr="00F574BA">
        <w:rPr>
          <w:rFonts w:ascii="Times New Roman" w:hAnsi="Times New Roman" w:cs="Times New Roman"/>
        </w:rPr>
        <w:t>Uczestnictwo w Programie Wsparcia Stanów Magazynowych nie oznacza, że Partner automatycznie otrzymuje stany magazynowe wszystkich produktów FIXON.</w:t>
      </w:r>
      <w:r>
        <w:rPr>
          <w:rFonts w:ascii="Times New Roman" w:hAnsi="Times New Roman" w:cs="Times New Roman"/>
        </w:rPr>
        <w:br/>
      </w:r>
      <w:r w:rsidR="00F574BA" w:rsidRPr="00F574BA">
        <w:rPr>
          <w:rFonts w:ascii="Times New Roman" w:hAnsi="Times New Roman" w:cs="Times New Roman"/>
        </w:rPr>
        <w:t>Zakres stanów magazynowych zależy od:</w:t>
      </w:r>
      <w:r>
        <w:rPr>
          <w:rFonts w:ascii="Times New Roman" w:hAnsi="Times New Roman" w:cs="Times New Roman"/>
        </w:rPr>
        <w:br/>
      </w:r>
      <w:r w:rsidR="00F574BA" w:rsidRPr="00F574BA">
        <w:rPr>
          <w:rFonts w:ascii="Times New Roman" w:hAnsi="Times New Roman" w:cs="Times New Roman"/>
        </w:rPr>
        <w:t>a) magazynu startowego,</w:t>
      </w:r>
      <w:r>
        <w:rPr>
          <w:rFonts w:ascii="Times New Roman" w:hAnsi="Times New Roman" w:cs="Times New Roman"/>
        </w:rPr>
        <w:br/>
      </w:r>
      <w:r w:rsidR="00F574BA" w:rsidRPr="00F574BA">
        <w:rPr>
          <w:rFonts w:ascii="Times New Roman" w:hAnsi="Times New Roman" w:cs="Times New Roman"/>
        </w:rPr>
        <w:t>b) puli produktów proponowanych przez FIXON,</w:t>
      </w:r>
      <w:r>
        <w:rPr>
          <w:rFonts w:ascii="Times New Roman" w:hAnsi="Times New Roman" w:cs="Times New Roman"/>
        </w:rPr>
        <w:br/>
      </w:r>
      <w:r w:rsidR="00F574BA" w:rsidRPr="00F574BA">
        <w:rPr>
          <w:rFonts w:ascii="Times New Roman" w:hAnsi="Times New Roman" w:cs="Times New Roman"/>
        </w:rPr>
        <w:t>c) wyników sprzedaży,</w:t>
      </w:r>
      <w:r>
        <w:rPr>
          <w:rFonts w:ascii="Times New Roman" w:hAnsi="Times New Roman" w:cs="Times New Roman"/>
        </w:rPr>
        <w:br/>
      </w:r>
      <w:r w:rsidR="00F574BA" w:rsidRPr="00F574BA">
        <w:rPr>
          <w:rFonts w:ascii="Times New Roman" w:hAnsi="Times New Roman" w:cs="Times New Roman"/>
        </w:rPr>
        <w:t>d) dostępności produktów,</w:t>
      </w:r>
      <w:r>
        <w:rPr>
          <w:rFonts w:ascii="Times New Roman" w:hAnsi="Times New Roman" w:cs="Times New Roman"/>
        </w:rPr>
        <w:br/>
      </w:r>
      <w:r w:rsidR="00F574BA" w:rsidRPr="00F574BA">
        <w:rPr>
          <w:rFonts w:ascii="Times New Roman" w:hAnsi="Times New Roman" w:cs="Times New Roman"/>
        </w:rPr>
        <w:t>e) historii współpracy,</w:t>
      </w:r>
      <w:r>
        <w:rPr>
          <w:rFonts w:ascii="Times New Roman" w:hAnsi="Times New Roman" w:cs="Times New Roman"/>
        </w:rPr>
        <w:br/>
      </w:r>
      <w:r w:rsidR="00F574BA" w:rsidRPr="00F574BA">
        <w:rPr>
          <w:rFonts w:ascii="Times New Roman" w:hAnsi="Times New Roman" w:cs="Times New Roman"/>
        </w:rPr>
        <w:t>f) zasad określonych w Liście Produktów Objętych Wsparciem Magazynowym,</w:t>
      </w:r>
      <w:r>
        <w:rPr>
          <w:rFonts w:ascii="Times New Roman" w:hAnsi="Times New Roman" w:cs="Times New Roman"/>
        </w:rPr>
        <w:br/>
      </w:r>
      <w:r w:rsidR="00F574BA" w:rsidRPr="00F574BA">
        <w:rPr>
          <w:rFonts w:ascii="Times New Roman" w:hAnsi="Times New Roman" w:cs="Times New Roman"/>
        </w:rPr>
        <w:t>g) indywidualnych ustaleń.</w:t>
      </w:r>
      <w:r>
        <w:rPr>
          <w:rFonts w:ascii="Times New Roman" w:hAnsi="Times New Roman" w:cs="Times New Roman"/>
        </w:rPr>
        <w:br/>
      </w:r>
      <w:r w:rsidR="00F574BA" w:rsidRPr="00F574BA">
        <w:rPr>
          <w:rFonts w:ascii="Times New Roman" w:hAnsi="Times New Roman" w:cs="Times New Roman"/>
        </w:rPr>
        <w:t>Produkty, które nie znajdują się w magazynie Partnera, mogą być nadal oferowane z katalogu jako produkty dostępne z dostawą od Dostawcy, produkty na zamówienie lub produkty dostępne na warunkach indywidualnych.</w:t>
      </w:r>
      <w:r>
        <w:rPr>
          <w:rFonts w:ascii="Times New Roman" w:hAnsi="Times New Roman" w:cs="Times New Roman"/>
        </w:rPr>
        <w:br/>
      </w:r>
      <w:r w:rsidR="00F574BA" w:rsidRPr="00F574BA">
        <w:rPr>
          <w:rFonts w:ascii="Times New Roman" w:hAnsi="Times New Roman" w:cs="Times New Roman"/>
        </w:rPr>
        <w:t>Sprzedaż produktów katalogowych i produktów na zamówienie może wpływać na Wynik Sprzedaży zgodnie z zasadami określonymi w Programie.</w:t>
      </w:r>
      <w:r>
        <w:rPr>
          <w:rFonts w:ascii="Times New Roman" w:hAnsi="Times New Roman" w:cs="Times New Roman"/>
        </w:rPr>
        <w:br/>
      </w:r>
      <w:r w:rsidR="00F574BA" w:rsidRPr="00F574BA">
        <w:rPr>
          <w:rFonts w:ascii="Times New Roman" w:hAnsi="Times New Roman" w:cs="Times New Roman"/>
        </w:rPr>
        <w:lastRenderedPageBreak/>
        <w:t>Regularna sprzedaż określonego produktu może stanowić podstawę do objęcia go wsparciem magazynowym w kolejnych okresach, jeżeli spełnione są zasady określone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4.12. Relacja Autoryzowanego Partnera do Partnera Strategicznego</w:t>
      </w:r>
      <w:r>
        <w:rPr>
          <w:rFonts w:ascii="Times New Roman" w:hAnsi="Times New Roman" w:cs="Times New Roman"/>
          <w:b/>
          <w:bCs/>
        </w:rPr>
        <w:br/>
      </w:r>
      <w:r w:rsidR="00F574BA" w:rsidRPr="00F574BA">
        <w:rPr>
          <w:rFonts w:ascii="Times New Roman" w:hAnsi="Times New Roman" w:cs="Times New Roman"/>
        </w:rPr>
        <w:t>Autoryzowany Partner może rozwijać współpracę w kierunku uzyskania statusu Partnera Strategicznego.</w:t>
      </w:r>
      <w:r>
        <w:rPr>
          <w:rFonts w:ascii="Times New Roman" w:hAnsi="Times New Roman" w:cs="Times New Roman"/>
        </w:rPr>
        <w:br/>
      </w:r>
      <w:r w:rsidR="00F574BA" w:rsidRPr="00F574BA">
        <w:rPr>
          <w:rFonts w:ascii="Times New Roman" w:hAnsi="Times New Roman" w:cs="Times New Roman"/>
        </w:rPr>
        <w:t>Przesłankami do rozważenia przyznania statusu Partnera Strategicznego mogą być w szczególności:</w:t>
      </w:r>
      <w:r>
        <w:rPr>
          <w:rFonts w:ascii="Times New Roman" w:hAnsi="Times New Roman" w:cs="Times New Roman"/>
        </w:rPr>
        <w:br/>
      </w:r>
      <w:r w:rsidR="00F574BA" w:rsidRPr="00F574BA">
        <w:rPr>
          <w:rFonts w:ascii="Times New Roman" w:hAnsi="Times New Roman" w:cs="Times New Roman"/>
        </w:rPr>
        <w:t>a) zbudowanie bazy stałych odbiorców,</w:t>
      </w:r>
      <w:r>
        <w:rPr>
          <w:rFonts w:ascii="Times New Roman" w:hAnsi="Times New Roman" w:cs="Times New Roman"/>
        </w:rPr>
        <w:br/>
      </w:r>
      <w:r w:rsidR="00F574BA" w:rsidRPr="00F574BA">
        <w:rPr>
          <w:rFonts w:ascii="Times New Roman" w:hAnsi="Times New Roman" w:cs="Times New Roman"/>
        </w:rPr>
        <w:t>b) ponadprzeciętne wolumeny sprzedaży,</w:t>
      </w:r>
      <w:r>
        <w:rPr>
          <w:rFonts w:ascii="Times New Roman" w:hAnsi="Times New Roman" w:cs="Times New Roman"/>
        </w:rPr>
        <w:br/>
      </w:r>
      <w:r w:rsidR="00F574BA" w:rsidRPr="00F574BA">
        <w:rPr>
          <w:rFonts w:ascii="Times New Roman" w:hAnsi="Times New Roman" w:cs="Times New Roman"/>
        </w:rPr>
        <w:t>c) pozyskanie istotnego klienta hurtowego,</w:t>
      </w:r>
      <w:r>
        <w:rPr>
          <w:rFonts w:ascii="Times New Roman" w:hAnsi="Times New Roman" w:cs="Times New Roman"/>
        </w:rPr>
        <w:br/>
      </w:r>
      <w:r w:rsidR="00F574BA" w:rsidRPr="00F574BA">
        <w:rPr>
          <w:rFonts w:ascii="Times New Roman" w:hAnsi="Times New Roman" w:cs="Times New Roman"/>
        </w:rPr>
        <w:t>d) powstanie opłacalności ochrony określonego kanału sprzedaży,</w:t>
      </w:r>
      <w:r>
        <w:rPr>
          <w:rFonts w:ascii="Times New Roman" w:hAnsi="Times New Roman" w:cs="Times New Roman"/>
        </w:rPr>
        <w:br/>
      </w:r>
      <w:r w:rsidR="00F574BA" w:rsidRPr="00F574BA">
        <w:rPr>
          <w:rFonts w:ascii="Times New Roman" w:hAnsi="Times New Roman" w:cs="Times New Roman"/>
        </w:rPr>
        <w:t>e) osiąganie stałych wyników uzasadniających zwiększenie stanów magazynowych,</w:t>
      </w:r>
      <w:r>
        <w:rPr>
          <w:rFonts w:ascii="Times New Roman" w:hAnsi="Times New Roman" w:cs="Times New Roman"/>
        </w:rPr>
        <w:br/>
      </w:r>
      <w:r w:rsidR="00F574BA" w:rsidRPr="00F574BA">
        <w:rPr>
          <w:rFonts w:ascii="Times New Roman" w:hAnsi="Times New Roman" w:cs="Times New Roman"/>
        </w:rPr>
        <w:t>f) regularna sprzedaż produktów na zamówienie,</w:t>
      </w:r>
      <w:r>
        <w:rPr>
          <w:rFonts w:ascii="Times New Roman" w:hAnsi="Times New Roman" w:cs="Times New Roman"/>
        </w:rPr>
        <w:br/>
      </w:r>
      <w:r w:rsidR="00F574BA" w:rsidRPr="00F574BA">
        <w:rPr>
          <w:rFonts w:ascii="Times New Roman" w:hAnsi="Times New Roman" w:cs="Times New Roman"/>
        </w:rPr>
        <w:t>g) udział Partnera w rozwoju nowego produktu,</w:t>
      </w:r>
      <w:r>
        <w:rPr>
          <w:rFonts w:ascii="Times New Roman" w:hAnsi="Times New Roman" w:cs="Times New Roman"/>
        </w:rPr>
        <w:br/>
      </w:r>
      <w:r w:rsidR="00F574BA" w:rsidRPr="00F574BA">
        <w:rPr>
          <w:rFonts w:ascii="Times New Roman" w:hAnsi="Times New Roman" w:cs="Times New Roman"/>
        </w:rPr>
        <w:t>h) przekazanie informacji zwrotnych prowadzących do wdrożenia nowego produktu,</w:t>
      </w:r>
      <w:r>
        <w:rPr>
          <w:rFonts w:ascii="Times New Roman" w:hAnsi="Times New Roman" w:cs="Times New Roman"/>
        </w:rPr>
        <w:br/>
      </w:r>
      <w:r w:rsidR="00F574BA" w:rsidRPr="00F574BA">
        <w:rPr>
          <w:rFonts w:ascii="Times New Roman" w:hAnsi="Times New Roman" w:cs="Times New Roman"/>
        </w:rPr>
        <w:t>i) szczególna aktywność w promocji i demonstracji produktów,</w:t>
      </w:r>
      <w:r>
        <w:rPr>
          <w:rFonts w:ascii="Times New Roman" w:hAnsi="Times New Roman" w:cs="Times New Roman"/>
        </w:rPr>
        <w:br/>
      </w:r>
      <w:r w:rsidR="00F574BA" w:rsidRPr="00F574BA">
        <w:rPr>
          <w:rFonts w:ascii="Times New Roman" w:hAnsi="Times New Roman" w:cs="Times New Roman"/>
        </w:rPr>
        <w:t>j) inna wartość strategiczna dla FIXON.</w:t>
      </w:r>
      <w:r>
        <w:rPr>
          <w:rFonts w:ascii="Times New Roman" w:hAnsi="Times New Roman" w:cs="Times New Roman"/>
        </w:rPr>
        <w:br/>
      </w:r>
      <w:r w:rsidR="00F574BA" w:rsidRPr="00F574BA">
        <w:rPr>
          <w:rFonts w:ascii="Times New Roman" w:hAnsi="Times New Roman" w:cs="Times New Roman"/>
        </w:rPr>
        <w:t>Autoryzowany Partner nie nabywa statusu Partnera Strategicznego automatycznie po osiągnięciu określonego poziomu sprzedaży, chyba że odrębny dokument wyraźnie przewiduje taki mechanizm.</w:t>
      </w:r>
      <w:r>
        <w:rPr>
          <w:rFonts w:ascii="Times New Roman" w:hAnsi="Times New Roman" w:cs="Times New Roman"/>
        </w:rPr>
        <w:br/>
      </w:r>
      <w:r w:rsidR="00F574BA" w:rsidRPr="00F574BA">
        <w:rPr>
          <w:rFonts w:ascii="Times New Roman" w:hAnsi="Times New Roman" w:cs="Times New Roman"/>
        </w:rPr>
        <w:t>Decyzja o przyznaniu statusu Partnera Strategicznego należy do Dostawcy i wymaga potwierdzenia w odpowiednim dokumencie.</w:t>
      </w:r>
      <w:r>
        <w:rPr>
          <w:rFonts w:ascii="Times New Roman" w:hAnsi="Times New Roman" w:cs="Times New Roman"/>
        </w:rPr>
        <w:br/>
      </w:r>
      <w:r w:rsidR="00F574BA" w:rsidRPr="00F574BA">
        <w:rPr>
          <w:rFonts w:ascii="Times New Roman" w:hAnsi="Times New Roman" w:cs="Times New Roman"/>
        </w:rPr>
        <w:t>Autoryzowany Partner może zgłosić zainteresowanie uzyskaniem statusu Partnera Strategicznego, wskazując uzasadnienie biznesowe, proponowany kierunek rozwoju współpracy oraz preferowane Uprawnienie Strategiczne.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4.13. Korzyści Autoryzowanego Partnera</w:t>
      </w:r>
      <w:r>
        <w:rPr>
          <w:rFonts w:ascii="Times New Roman" w:hAnsi="Times New Roman" w:cs="Times New Roman"/>
          <w:b/>
          <w:bCs/>
        </w:rPr>
        <w:br/>
      </w:r>
      <w:r w:rsidR="00F574BA" w:rsidRPr="00F574BA">
        <w:rPr>
          <w:rFonts w:ascii="Times New Roman" w:hAnsi="Times New Roman" w:cs="Times New Roman"/>
        </w:rPr>
        <w:t>Uczestnictwo w Programie jako Autoryzowany Partner daje Partnerowi możliwość rozpoczęcia sprzedaży produktów FIXON w modelu niskiego progu wejścia.</w:t>
      </w:r>
      <w:r>
        <w:rPr>
          <w:rFonts w:ascii="Times New Roman" w:hAnsi="Times New Roman" w:cs="Times New Roman"/>
        </w:rPr>
        <w:br/>
      </w:r>
      <w:r w:rsidR="00F574BA" w:rsidRPr="00F574BA">
        <w:rPr>
          <w:rFonts w:ascii="Times New Roman" w:hAnsi="Times New Roman" w:cs="Times New Roman"/>
        </w:rPr>
        <w:t>Do głównych korzyści Autoryzowanego Partnera należą:</w:t>
      </w:r>
      <w:r>
        <w:rPr>
          <w:rFonts w:ascii="Times New Roman" w:hAnsi="Times New Roman" w:cs="Times New Roman"/>
        </w:rPr>
        <w:br/>
      </w:r>
      <w:r w:rsidR="00F574BA" w:rsidRPr="00F574BA">
        <w:rPr>
          <w:rFonts w:ascii="Times New Roman" w:hAnsi="Times New Roman" w:cs="Times New Roman"/>
        </w:rPr>
        <w:t>a) możliwość sprzedaży profesjonalnych produktów FIXON,</w:t>
      </w:r>
      <w:r>
        <w:rPr>
          <w:rFonts w:ascii="Times New Roman" w:hAnsi="Times New Roman" w:cs="Times New Roman"/>
        </w:rPr>
        <w:br/>
      </w:r>
      <w:r w:rsidR="00F574BA" w:rsidRPr="00F574BA">
        <w:rPr>
          <w:rFonts w:ascii="Times New Roman" w:hAnsi="Times New Roman" w:cs="Times New Roman"/>
        </w:rPr>
        <w:t>b) dostęp do oferty i Cennika Katalogowego,</w:t>
      </w:r>
      <w:r>
        <w:rPr>
          <w:rFonts w:ascii="Times New Roman" w:hAnsi="Times New Roman" w:cs="Times New Roman"/>
        </w:rPr>
        <w:br/>
      </w:r>
      <w:r w:rsidR="00F574BA" w:rsidRPr="00F574BA">
        <w:rPr>
          <w:rFonts w:ascii="Times New Roman" w:hAnsi="Times New Roman" w:cs="Times New Roman"/>
        </w:rPr>
        <w:t>c) możliwość korzystania z materiałów marketingowych,</w:t>
      </w:r>
      <w:r>
        <w:rPr>
          <w:rFonts w:ascii="Times New Roman" w:hAnsi="Times New Roman" w:cs="Times New Roman"/>
        </w:rPr>
        <w:br/>
      </w:r>
      <w:r w:rsidR="00F574BA" w:rsidRPr="00F574BA">
        <w:rPr>
          <w:rFonts w:ascii="Times New Roman" w:hAnsi="Times New Roman" w:cs="Times New Roman"/>
        </w:rPr>
        <w:t>d) możliwość korzystania z e-katalogu i kodów QR,</w:t>
      </w:r>
      <w:r>
        <w:rPr>
          <w:rFonts w:ascii="Times New Roman" w:hAnsi="Times New Roman" w:cs="Times New Roman"/>
        </w:rPr>
        <w:br/>
      </w:r>
      <w:r w:rsidR="00F574BA" w:rsidRPr="00F574BA">
        <w:rPr>
          <w:rFonts w:ascii="Times New Roman" w:hAnsi="Times New Roman" w:cs="Times New Roman"/>
        </w:rPr>
        <w:t>e) możliwość otrzymania narzędzia testowego,</w:t>
      </w:r>
      <w:r>
        <w:rPr>
          <w:rFonts w:ascii="Times New Roman" w:hAnsi="Times New Roman" w:cs="Times New Roman"/>
        </w:rPr>
        <w:br/>
      </w:r>
      <w:r w:rsidR="00F574BA" w:rsidRPr="00F574BA">
        <w:rPr>
          <w:rFonts w:ascii="Times New Roman" w:hAnsi="Times New Roman" w:cs="Times New Roman"/>
        </w:rPr>
        <w:t>f) możliwość uruchomienia magazynu startowego,</w:t>
      </w:r>
      <w:r>
        <w:rPr>
          <w:rFonts w:ascii="Times New Roman" w:hAnsi="Times New Roman" w:cs="Times New Roman"/>
        </w:rPr>
        <w:br/>
      </w:r>
      <w:r w:rsidR="00F574BA" w:rsidRPr="00F574BA">
        <w:rPr>
          <w:rFonts w:ascii="Times New Roman" w:hAnsi="Times New Roman" w:cs="Times New Roman"/>
        </w:rPr>
        <w:t>g) możliwość sprzedaży produktów z dostawą od Dostawcy,</w:t>
      </w:r>
      <w:r>
        <w:rPr>
          <w:rFonts w:ascii="Times New Roman" w:hAnsi="Times New Roman" w:cs="Times New Roman"/>
        </w:rPr>
        <w:br/>
      </w:r>
      <w:r w:rsidR="00F574BA" w:rsidRPr="00F574BA">
        <w:rPr>
          <w:rFonts w:ascii="Times New Roman" w:hAnsi="Times New Roman" w:cs="Times New Roman"/>
        </w:rPr>
        <w:t>h) możliwość sprzedaży produktów na zamówienie,</w:t>
      </w:r>
      <w:r>
        <w:rPr>
          <w:rFonts w:ascii="Times New Roman" w:hAnsi="Times New Roman" w:cs="Times New Roman"/>
        </w:rPr>
        <w:br/>
      </w:r>
      <w:r w:rsidR="00F574BA" w:rsidRPr="00F574BA">
        <w:rPr>
          <w:rFonts w:ascii="Times New Roman" w:hAnsi="Times New Roman" w:cs="Times New Roman"/>
        </w:rPr>
        <w:t>i) podstawowy system rabatowy,</w:t>
      </w:r>
      <w:r>
        <w:rPr>
          <w:rFonts w:ascii="Times New Roman" w:hAnsi="Times New Roman" w:cs="Times New Roman"/>
        </w:rPr>
        <w:br/>
      </w:r>
      <w:r w:rsidR="00F574BA" w:rsidRPr="00F574BA">
        <w:rPr>
          <w:rFonts w:ascii="Times New Roman" w:hAnsi="Times New Roman" w:cs="Times New Roman"/>
        </w:rPr>
        <w:t>j) szkolenie i konsultacje,</w:t>
      </w:r>
      <w:r>
        <w:rPr>
          <w:rFonts w:ascii="Times New Roman" w:hAnsi="Times New Roman" w:cs="Times New Roman"/>
        </w:rPr>
        <w:br/>
      </w:r>
      <w:r w:rsidR="00F574BA" w:rsidRPr="00F574BA">
        <w:rPr>
          <w:rFonts w:ascii="Times New Roman" w:hAnsi="Times New Roman" w:cs="Times New Roman"/>
        </w:rPr>
        <w:t>k) możliwość rozwoju do poziomu Partnera Strategicznego,</w:t>
      </w:r>
      <w:r>
        <w:rPr>
          <w:rFonts w:ascii="Times New Roman" w:hAnsi="Times New Roman" w:cs="Times New Roman"/>
        </w:rPr>
        <w:br/>
      </w:r>
      <w:r w:rsidR="00F574BA" w:rsidRPr="00F574BA">
        <w:rPr>
          <w:rFonts w:ascii="Times New Roman" w:hAnsi="Times New Roman" w:cs="Times New Roman"/>
        </w:rPr>
        <w:t>l) możliwość udziału w rozwoju produktów poprzez informacje zwrotne.</w:t>
      </w:r>
      <w:r>
        <w:rPr>
          <w:rFonts w:ascii="Times New Roman" w:hAnsi="Times New Roman" w:cs="Times New Roman"/>
        </w:rPr>
        <w:br/>
      </w:r>
      <w:r w:rsidR="00F574BA" w:rsidRPr="00F574BA">
        <w:rPr>
          <w:rFonts w:ascii="Times New Roman" w:hAnsi="Times New Roman" w:cs="Times New Roman"/>
        </w:rPr>
        <w:t>Autoryzowany Partner może wykorzystywać produkty FIXON do zwiększania wartości koszyka klienta oraz budowania pełniejszej oferty dla wykonawców.</w:t>
      </w:r>
      <w:r>
        <w:rPr>
          <w:rFonts w:ascii="Times New Roman" w:hAnsi="Times New Roman" w:cs="Times New Roman"/>
        </w:rPr>
        <w:br/>
      </w:r>
      <w:r w:rsidR="00F574BA" w:rsidRPr="00F574BA">
        <w:rPr>
          <w:rFonts w:ascii="Times New Roman" w:hAnsi="Times New Roman" w:cs="Times New Roman"/>
        </w:rPr>
        <w:t>W przypadku Partnerów sprzedających materiały budowlane, brukarskie lub drogowe, produkty FIXON mogą stanowić naturalne uzupełnienie sprzedaży materiału i wspierać klienta w sprawniejszym wykonaniu prac.</w:t>
      </w:r>
      <w:r>
        <w:rPr>
          <w:rFonts w:ascii="Times New Roman" w:hAnsi="Times New Roman" w:cs="Times New Roman"/>
        </w:rPr>
        <w:br/>
      </w:r>
      <w:r w:rsidR="00F574BA" w:rsidRPr="00F574BA">
        <w:rPr>
          <w:rFonts w:ascii="Times New Roman" w:hAnsi="Times New Roman" w:cs="Times New Roman"/>
        </w:rPr>
        <w:t>Dla Partnera oznacza to możliwość sprzedaży dodatkowego produktu bez konieczności budowy od podstaw własnego systemu narzędziowego.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4.14. Podsumowanie poziomu Autoryzowanego Partnera</w:t>
      </w:r>
      <w:r>
        <w:rPr>
          <w:rFonts w:ascii="Times New Roman" w:hAnsi="Times New Roman" w:cs="Times New Roman"/>
          <w:b/>
          <w:bCs/>
        </w:rPr>
        <w:br/>
      </w:r>
      <w:r w:rsidR="00F574BA" w:rsidRPr="00F574BA">
        <w:rPr>
          <w:rFonts w:ascii="Times New Roman" w:hAnsi="Times New Roman" w:cs="Times New Roman"/>
        </w:rPr>
        <w:t>Autoryzowany Partner FIXON jest podstawowym, ale kluczowym poziomem Programu.</w:t>
      </w:r>
      <w:r>
        <w:rPr>
          <w:rFonts w:ascii="Times New Roman" w:hAnsi="Times New Roman" w:cs="Times New Roman"/>
        </w:rPr>
        <w:br/>
      </w:r>
      <w:r w:rsidR="00F574BA" w:rsidRPr="00F574BA">
        <w:rPr>
          <w:rFonts w:ascii="Times New Roman" w:hAnsi="Times New Roman" w:cs="Times New Roman"/>
        </w:rPr>
        <w:t>Na tym poziomie Partner otrzymuje narzędzia potrzebne do rozpoczęcia sprzedaży: materiały marketingowe, dostęp do oferty, e-katalog, narzędzie testowe, szkolenie, możliwość magazynu startowego i udział w Programie Wsparcia Stanów Magazynowych.</w:t>
      </w:r>
      <w:r>
        <w:rPr>
          <w:rFonts w:ascii="Times New Roman" w:hAnsi="Times New Roman" w:cs="Times New Roman"/>
        </w:rPr>
        <w:br/>
      </w:r>
      <w:r w:rsidR="00F574BA" w:rsidRPr="00F574BA">
        <w:rPr>
          <w:rFonts w:ascii="Times New Roman" w:hAnsi="Times New Roman" w:cs="Times New Roman"/>
        </w:rPr>
        <w:t>Autoryzowany Partner zachowuje swobodę organizacji własnej dystrybucji, ale odpowiada za prawidłowe raportowanie, rozliczenia, ochronę marki i właściwe wykorzystanie przekazanych materiałów.</w:t>
      </w:r>
      <w:r>
        <w:rPr>
          <w:rFonts w:ascii="Times New Roman" w:hAnsi="Times New Roman" w:cs="Times New Roman"/>
        </w:rPr>
        <w:br/>
      </w:r>
      <w:r w:rsidR="00F574BA" w:rsidRPr="00F574BA">
        <w:rPr>
          <w:rFonts w:ascii="Times New Roman" w:hAnsi="Times New Roman" w:cs="Times New Roman"/>
        </w:rPr>
        <w:lastRenderedPageBreak/>
        <w:t>Poziom Autoryzowanego Partnera służy sprawdzeniu potencjału sprzedaży, zebraniu danych rynkowych i zbudowaniu podstaw do ewentualnego przejścia na poziom Partnera Strategicznego.</w:t>
      </w:r>
      <w:r>
        <w:rPr>
          <w:rFonts w:ascii="Times New Roman" w:hAnsi="Times New Roman" w:cs="Times New Roman"/>
        </w:rPr>
        <w:br/>
      </w:r>
      <w:r w:rsidR="00F574BA" w:rsidRPr="00F574BA">
        <w:rPr>
          <w:rFonts w:ascii="Times New Roman" w:hAnsi="Times New Roman" w:cs="Times New Roman"/>
        </w:rPr>
        <w:t>Dobrze prowadzona współpraca na poziomie Autoryzowanego Partnera jest fundamentem całego Programu Partnerskiego FIXON, ponieważ to na tym etapie powstają pierwsze wyniki sprzedażowe, pierwsze informacje zwrotne od klientów i pierwsze decyzje o dalszym rozwoju współpracy.</w:t>
      </w:r>
      <w:r>
        <w:rPr>
          <w:rFonts w:ascii="Times New Roman" w:hAnsi="Times New Roman" w:cs="Times New Roman"/>
        </w:rPr>
        <w:br/>
      </w:r>
      <w:r w:rsidR="00F574BA" w:rsidRPr="00F574BA">
        <w:rPr>
          <w:rFonts w:ascii="Times New Roman" w:hAnsi="Times New Roman" w:cs="Times New Roman"/>
          <w:b/>
          <w:bCs/>
        </w:rPr>
        <w:t>ROZDZIAŁ 5</w:t>
      </w:r>
      <w:r>
        <w:rPr>
          <w:rFonts w:ascii="Times New Roman" w:hAnsi="Times New Roman" w:cs="Times New Roman"/>
          <w:b/>
          <w:bCs/>
        </w:rPr>
        <w:br/>
      </w:r>
      <w:r w:rsidR="00F574BA" w:rsidRPr="00F574BA">
        <w:rPr>
          <w:rFonts w:ascii="Times New Roman" w:hAnsi="Times New Roman" w:cs="Times New Roman"/>
          <w:b/>
          <w:bCs/>
        </w:rPr>
        <w:t>EKSPOZYCJA I MATERIAŁY MARKETINGOWE</w:t>
      </w:r>
      <w:r>
        <w:rPr>
          <w:rFonts w:ascii="Times New Roman" w:hAnsi="Times New Roman" w:cs="Times New Roman"/>
          <w:b/>
          <w:bCs/>
        </w:rPr>
        <w:br/>
      </w:r>
      <w:r w:rsidR="00F574BA" w:rsidRPr="00F574BA">
        <w:rPr>
          <w:rFonts w:ascii="Times New Roman" w:hAnsi="Times New Roman" w:cs="Times New Roman"/>
          <w:b/>
          <w:bCs/>
        </w:rPr>
        <w:t>5.1. Cel ekspozycji produktów FIXON</w:t>
      </w:r>
      <w:r>
        <w:rPr>
          <w:rFonts w:ascii="Times New Roman" w:hAnsi="Times New Roman" w:cs="Times New Roman"/>
          <w:b/>
          <w:bCs/>
        </w:rPr>
        <w:br/>
      </w:r>
      <w:r w:rsidR="00F574BA" w:rsidRPr="00F574BA">
        <w:rPr>
          <w:rFonts w:ascii="Times New Roman" w:hAnsi="Times New Roman" w:cs="Times New Roman"/>
        </w:rPr>
        <w:t>Ekspozycja produktów FIXON jest jednym z podstawowych elementów Programu Partnerskiego FIXON.</w:t>
      </w:r>
      <w:r>
        <w:rPr>
          <w:rFonts w:ascii="Times New Roman" w:hAnsi="Times New Roman" w:cs="Times New Roman"/>
        </w:rPr>
        <w:br/>
      </w:r>
      <w:r w:rsidR="00F574BA" w:rsidRPr="00F574BA">
        <w:rPr>
          <w:rFonts w:ascii="Times New Roman" w:hAnsi="Times New Roman" w:cs="Times New Roman"/>
        </w:rPr>
        <w:t>Celem ekspozycji jest umożliwienie klientowi końcowemu zapoznania się z marką FIXON, podstawową funkcją produktów, sposobem ich zastosowania oraz korzyściami wynikającymi z używania profesjonalnych narzędzi w pracy wykonawczej.</w:t>
      </w:r>
      <w:r>
        <w:rPr>
          <w:rFonts w:ascii="Times New Roman" w:hAnsi="Times New Roman" w:cs="Times New Roman"/>
        </w:rPr>
        <w:br/>
      </w:r>
      <w:r w:rsidR="00F574BA" w:rsidRPr="00F574BA">
        <w:rPr>
          <w:rFonts w:ascii="Times New Roman" w:hAnsi="Times New Roman" w:cs="Times New Roman"/>
        </w:rPr>
        <w:t>Ekspozycja nie musi polegać na fizycznym prezentowaniu całej oferty produktowej FIXON w każdej placówce Partnera.</w:t>
      </w:r>
      <w:r>
        <w:rPr>
          <w:rFonts w:ascii="Times New Roman" w:hAnsi="Times New Roman" w:cs="Times New Roman"/>
        </w:rPr>
        <w:br/>
      </w:r>
      <w:r w:rsidR="00F574BA" w:rsidRPr="00F574BA">
        <w:rPr>
          <w:rFonts w:ascii="Times New Roman" w:hAnsi="Times New Roman" w:cs="Times New Roman"/>
        </w:rPr>
        <w:t>Program zakłada model ekspozycji mieszanej, obejmujący w szczególności:</w:t>
      </w:r>
      <w:r>
        <w:rPr>
          <w:rFonts w:ascii="Times New Roman" w:hAnsi="Times New Roman" w:cs="Times New Roman"/>
        </w:rPr>
        <w:br/>
      </w:r>
      <w:r w:rsidR="00F574BA" w:rsidRPr="00F574BA">
        <w:rPr>
          <w:rFonts w:ascii="Times New Roman" w:hAnsi="Times New Roman" w:cs="Times New Roman"/>
        </w:rPr>
        <w:t>a) materiały marketingowe,</w:t>
      </w:r>
      <w:r>
        <w:rPr>
          <w:rFonts w:ascii="Times New Roman" w:hAnsi="Times New Roman" w:cs="Times New Roman"/>
        </w:rPr>
        <w:br/>
      </w:r>
      <w:r w:rsidR="00F574BA" w:rsidRPr="00F574BA">
        <w:rPr>
          <w:rFonts w:ascii="Times New Roman" w:hAnsi="Times New Roman" w:cs="Times New Roman"/>
        </w:rPr>
        <w:t>b) oznaczenia marki FIXON,</w:t>
      </w:r>
      <w:r>
        <w:rPr>
          <w:rFonts w:ascii="Times New Roman" w:hAnsi="Times New Roman" w:cs="Times New Roman"/>
        </w:rPr>
        <w:br/>
      </w:r>
      <w:r w:rsidR="00F574BA" w:rsidRPr="00F574BA">
        <w:rPr>
          <w:rFonts w:ascii="Times New Roman" w:hAnsi="Times New Roman" w:cs="Times New Roman"/>
        </w:rPr>
        <w:t>c) kod QR prowadzący do e-katalogu lub materiałów demonstracyjnych,</w:t>
      </w:r>
      <w:r>
        <w:rPr>
          <w:rFonts w:ascii="Times New Roman" w:hAnsi="Times New Roman" w:cs="Times New Roman"/>
        </w:rPr>
        <w:br/>
      </w:r>
      <w:r w:rsidR="00F574BA" w:rsidRPr="00F574BA">
        <w:rPr>
          <w:rFonts w:ascii="Times New Roman" w:hAnsi="Times New Roman" w:cs="Times New Roman"/>
        </w:rPr>
        <w:t>d) jedno narzędzie testowe z puli ekspozycji podstawowej,</w:t>
      </w:r>
      <w:r>
        <w:rPr>
          <w:rFonts w:ascii="Times New Roman" w:hAnsi="Times New Roman" w:cs="Times New Roman"/>
        </w:rPr>
        <w:br/>
      </w:r>
      <w:r w:rsidR="00F574BA" w:rsidRPr="00F574BA">
        <w:rPr>
          <w:rFonts w:ascii="Times New Roman" w:hAnsi="Times New Roman" w:cs="Times New Roman"/>
        </w:rPr>
        <w:t>e) wybrane produkty dostępne w magazynie startowym,</w:t>
      </w:r>
      <w:r>
        <w:rPr>
          <w:rFonts w:ascii="Times New Roman" w:hAnsi="Times New Roman" w:cs="Times New Roman"/>
        </w:rPr>
        <w:br/>
      </w:r>
      <w:r w:rsidR="00F574BA" w:rsidRPr="00F574BA">
        <w:rPr>
          <w:rFonts w:ascii="Times New Roman" w:hAnsi="Times New Roman" w:cs="Times New Roman"/>
        </w:rPr>
        <w:t>f) dostęp do pełniejszej oferty poprzez katalog, e-katalog lub konsultację handlową,</w:t>
      </w:r>
      <w:r>
        <w:rPr>
          <w:rFonts w:ascii="Times New Roman" w:hAnsi="Times New Roman" w:cs="Times New Roman"/>
        </w:rPr>
        <w:br/>
      </w:r>
      <w:r w:rsidR="00F574BA" w:rsidRPr="00F574BA">
        <w:rPr>
          <w:rFonts w:ascii="Times New Roman" w:hAnsi="Times New Roman" w:cs="Times New Roman"/>
        </w:rPr>
        <w:t>g) możliwość skierowania klienta do Centrum Demonstracyjnego FIXON, jeżeli takie Centrum funkcjonuje w danym modelu współpracy.</w:t>
      </w:r>
      <w:r>
        <w:rPr>
          <w:rFonts w:ascii="Times New Roman" w:hAnsi="Times New Roman" w:cs="Times New Roman"/>
        </w:rPr>
        <w:br/>
      </w:r>
      <w:r w:rsidR="00F574BA" w:rsidRPr="00F574BA">
        <w:rPr>
          <w:rFonts w:ascii="Times New Roman" w:hAnsi="Times New Roman" w:cs="Times New Roman"/>
        </w:rPr>
        <w:t>Ekspozycja ma wspierać sprzedaż, ale jednocześnie nie powinna nadmiernie obciążać organizacyjnie placówek Partnera.</w:t>
      </w:r>
      <w:r>
        <w:rPr>
          <w:rFonts w:ascii="Times New Roman" w:hAnsi="Times New Roman" w:cs="Times New Roman"/>
        </w:rPr>
        <w:br/>
      </w:r>
      <w:r w:rsidR="00F574BA" w:rsidRPr="00F574BA">
        <w:rPr>
          <w:rFonts w:ascii="Times New Roman" w:hAnsi="Times New Roman" w:cs="Times New Roman"/>
        </w:rPr>
        <w:t>Model ekspozycyjny FIXON został zaprojektowany tak, aby umożliwiać rozpoczęcie sprzedaży nawet w placówkach, które nie posiadają osobnego działu narzędziowego ani dużej przestrzeni wystawienniczej.</w:t>
      </w:r>
      <w:r>
        <w:rPr>
          <w:rFonts w:ascii="Times New Roman" w:hAnsi="Times New Roman" w:cs="Times New Roman"/>
        </w:rPr>
        <w:br/>
      </w:r>
      <w:r w:rsidR="00F574BA" w:rsidRPr="00F574BA">
        <w:rPr>
          <w:rFonts w:ascii="Times New Roman" w:hAnsi="Times New Roman" w:cs="Times New Roman"/>
        </w:rPr>
        <w:t>Podstawowym celem ekspozycji jest zwrócenie uwagi klienta na to, że u Partnera można kupić nie tylko materiał, ale również narzędzia ułatwiające pracę z tym materiałem.</w:t>
      </w:r>
      <w:r>
        <w:rPr>
          <w:rFonts w:ascii="Times New Roman" w:hAnsi="Times New Roman" w:cs="Times New Roman"/>
        </w:rPr>
        <w:br/>
      </w:r>
      <w:r w:rsidR="00F574BA" w:rsidRPr="00F574BA">
        <w:rPr>
          <w:rFonts w:ascii="Times New Roman" w:hAnsi="Times New Roman" w:cs="Times New Roman"/>
        </w:rPr>
        <w:t>Ekspozycja powinna pomagać handlowcom w rozpoczęciu rozmowy z klientem i skierowaniu go do właściwej ścieżki zakupowej: produktu dostępnego od ręki, produktu z katalogu, produktu na zamówienie, narzędzia testowego albo Centrum Demonstracyjnego.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5.2. Funkcja ekspozycji w sprzedaży</w:t>
      </w:r>
      <w:r>
        <w:rPr>
          <w:rFonts w:ascii="Times New Roman" w:hAnsi="Times New Roman" w:cs="Times New Roman"/>
          <w:b/>
          <w:bCs/>
        </w:rPr>
        <w:br/>
      </w:r>
      <w:r w:rsidR="00F574BA" w:rsidRPr="00F574BA">
        <w:rPr>
          <w:rFonts w:ascii="Times New Roman" w:hAnsi="Times New Roman" w:cs="Times New Roman"/>
        </w:rPr>
        <w:t>Ekspozycja produktów FIXON pełni funkcję informacyjną, sprzedażową, demonstracyjną i wizerunkową.</w:t>
      </w:r>
      <w:r>
        <w:rPr>
          <w:rFonts w:ascii="Times New Roman" w:hAnsi="Times New Roman" w:cs="Times New Roman"/>
        </w:rPr>
        <w:br/>
      </w:r>
      <w:r w:rsidR="00F574BA" w:rsidRPr="00F574BA">
        <w:rPr>
          <w:rFonts w:ascii="Times New Roman" w:hAnsi="Times New Roman" w:cs="Times New Roman"/>
        </w:rPr>
        <w:t>Funkcja informacyjna polega na tym, że klient dowiaduje się o dostępności produktów FIXON u Partnera.</w:t>
      </w:r>
      <w:r>
        <w:rPr>
          <w:rFonts w:ascii="Times New Roman" w:hAnsi="Times New Roman" w:cs="Times New Roman"/>
        </w:rPr>
        <w:br/>
      </w:r>
      <w:r w:rsidR="00F574BA" w:rsidRPr="00F574BA">
        <w:rPr>
          <w:rFonts w:ascii="Times New Roman" w:hAnsi="Times New Roman" w:cs="Times New Roman"/>
        </w:rPr>
        <w:t>Funkcja sprzedażowa polega na tym, że ekspozycja zwiększa szansę na zakup narzędzia razem z materiałem podstawowym lub jako samodzielnego produktu.</w:t>
      </w:r>
      <w:r>
        <w:rPr>
          <w:rFonts w:ascii="Times New Roman" w:hAnsi="Times New Roman" w:cs="Times New Roman"/>
        </w:rPr>
        <w:br/>
      </w:r>
      <w:r w:rsidR="00F574BA" w:rsidRPr="00F574BA">
        <w:rPr>
          <w:rFonts w:ascii="Times New Roman" w:hAnsi="Times New Roman" w:cs="Times New Roman"/>
        </w:rPr>
        <w:t>Funkcja demonstracyjna polega na tym, że klient może zobaczyć albo przetestować wybrane narzędzie, a w przypadku braku fizycznej ekspozycji pełnej oferty może obejrzeć materiały demonstracyjne online.</w:t>
      </w:r>
      <w:r>
        <w:rPr>
          <w:rFonts w:ascii="Times New Roman" w:hAnsi="Times New Roman" w:cs="Times New Roman"/>
        </w:rPr>
        <w:br/>
      </w:r>
      <w:r w:rsidR="00F574BA" w:rsidRPr="00F574BA">
        <w:rPr>
          <w:rFonts w:ascii="Times New Roman" w:hAnsi="Times New Roman" w:cs="Times New Roman"/>
        </w:rPr>
        <w:t>Funkcja wizerunkowa polega na tym, że Partner prezentuje się jako dostawca kompletnych rozwiązań dla wykonawców, a nie wyłącznie jako punkt sprzedaży materiału.</w:t>
      </w:r>
      <w:r>
        <w:rPr>
          <w:rFonts w:ascii="Times New Roman" w:hAnsi="Times New Roman" w:cs="Times New Roman"/>
        </w:rPr>
        <w:br/>
      </w:r>
      <w:r w:rsidR="00F574BA" w:rsidRPr="00F574BA">
        <w:rPr>
          <w:rFonts w:ascii="Times New Roman" w:hAnsi="Times New Roman" w:cs="Times New Roman"/>
        </w:rPr>
        <w:t>Ekspozycja powinna pomagać klientowi zrozumieć, że narzędzia FIXON odpowiadają na praktyczne problemy pracy, takie jak:</w:t>
      </w:r>
      <w:r>
        <w:rPr>
          <w:rFonts w:ascii="Times New Roman" w:hAnsi="Times New Roman" w:cs="Times New Roman"/>
        </w:rPr>
        <w:br/>
      </w:r>
      <w:r w:rsidR="00F574BA" w:rsidRPr="00F574BA">
        <w:rPr>
          <w:rFonts w:ascii="Times New Roman" w:hAnsi="Times New Roman" w:cs="Times New Roman"/>
        </w:rPr>
        <w:t>a) zmęczenie pracowników,</w:t>
      </w:r>
      <w:r>
        <w:rPr>
          <w:rFonts w:ascii="Times New Roman" w:hAnsi="Times New Roman" w:cs="Times New Roman"/>
        </w:rPr>
        <w:br/>
      </w:r>
      <w:r w:rsidR="00F574BA" w:rsidRPr="00F574BA">
        <w:rPr>
          <w:rFonts w:ascii="Times New Roman" w:hAnsi="Times New Roman" w:cs="Times New Roman"/>
        </w:rPr>
        <w:t>b) powtarzalne schylanie się i przenoszenie elementów,</w:t>
      </w:r>
      <w:r>
        <w:rPr>
          <w:rFonts w:ascii="Times New Roman" w:hAnsi="Times New Roman" w:cs="Times New Roman"/>
        </w:rPr>
        <w:br/>
      </w:r>
      <w:r w:rsidR="00F574BA" w:rsidRPr="00F574BA">
        <w:rPr>
          <w:rFonts w:ascii="Times New Roman" w:hAnsi="Times New Roman" w:cs="Times New Roman"/>
        </w:rPr>
        <w:t>c) trudność w precyzyjnym ustawianiu materiałów,</w:t>
      </w:r>
      <w:r>
        <w:rPr>
          <w:rFonts w:ascii="Times New Roman" w:hAnsi="Times New Roman" w:cs="Times New Roman"/>
        </w:rPr>
        <w:br/>
      </w:r>
      <w:r w:rsidR="00F574BA" w:rsidRPr="00F574BA">
        <w:rPr>
          <w:rFonts w:ascii="Times New Roman" w:hAnsi="Times New Roman" w:cs="Times New Roman"/>
        </w:rPr>
        <w:t>d) prowizoryczne rozwiązania stosowane na budowie,</w:t>
      </w:r>
      <w:r>
        <w:rPr>
          <w:rFonts w:ascii="Times New Roman" w:hAnsi="Times New Roman" w:cs="Times New Roman"/>
        </w:rPr>
        <w:br/>
      </w:r>
      <w:r w:rsidR="00F574BA" w:rsidRPr="00F574BA">
        <w:rPr>
          <w:rFonts w:ascii="Times New Roman" w:hAnsi="Times New Roman" w:cs="Times New Roman"/>
        </w:rPr>
        <w:t>e) strata czasu na czynności pomocnicze,</w:t>
      </w:r>
      <w:r>
        <w:rPr>
          <w:rFonts w:ascii="Times New Roman" w:hAnsi="Times New Roman" w:cs="Times New Roman"/>
        </w:rPr>
        <w:br/>
      </w:r>
      <w:r w:rsidR="00F574BA" w:rsidRPr="00F574BA">
        <w:rPr>
          <w:rFonts w:ascii="Times New Roman" w:hAnsi="Times New Roman" w:cs="Times New Roman"/>
        </w:rPr>
        <w:t>f) konieczność wykonywania poprawek,</w:t>
      </w:r>
      <w:r>
        <w:rPr>
          <w:rFonts w:ascii="Times New Roman" w:hAnsi="Times New Roman" w:cs="Times New Roman"/>
        </w:rPr>
        <w:br/>
      </w:r>
      <w:r w:rsidR="00F574BA" w:rsidRPr="00F574BA">
        <w:rPr>
          <w:rFonts w:ascii="Times New Roman" w:hAnsi="Times New Roman" w:cs="Times New Roman"/>
        </w:rPr>
        <w:t>g) brak dostępnych narzędzi specjalistycznych w momencie zakupu materiału.</w:t>
      </w:r>
      <w:r>
        <w:rPr>
          <w:rFonts w:ascii="Times New Roman" w:hAnsi="Times New Roman" w:cs="Times New Roman"/>
        </w:rPr>
        <w:br/>
      </w:r>
      <w:r w:rsidR="00F574BA" w:rsidRPr="00F574BA">
        <w:rPr>
          <w:rFonts w:ascii="Times New Roman" w:hAnsi="Times New Roman" w:cs="Times New Roman"/>
        </w:rPr>
        <w:t>Właściwie przygotowana ekspozycja powinna skracać drogę klienta od zainteresowania do zakupu. Klient powinien łatwo zauważyć markę FIXON, zrozumieć podstawowe zastosowanie produktu i mieć możliwość przejścia do pełniejszej informacji przez kod QR, e-katalog, rozmowę z handlowcem albo narzędzie testowe.</w:t>
      </w:r>
      <w:r w:rsidR="00F429A9">
        <w:rPr>
          <w:rFonts w:ascii="Times New Roman" w:hAnsi="Times New Roman" w:cs="Times New Roman"/>
        </w:rPr>
        <w:br/>
      </w:r>
      <w:r>
        <w:rPr>
          <w:rFonts w:ascii="Times New Roman" w:hAnsi="Times New Roman" w:cs="Times New Roman"/>
        </w:rPr>
        <w:lastRenderedPageBreak/>
        <w:br/>
      </w:r>
      <w:r w:rsidR="00F574BA" w:rsidRPr="00F574BA">
        <w:rPr>
          <w:rFonts w:ascii="Times New Roman" w:hAnsi="Times New Roman" w:cs="Times New Roman"/>
          <w:b/>
          <w:bCs/>
        </w:rPr>
        <w:t>5.3. Podstawowy pakiet ekspozycyjno-marketingowy</w:t>
      </w:r>
      <w:r>
        <w:rPr>
          <w:rFonts w:ascii="Times New Roman" w:hAnsi="Times New Roman" w:cs="Times New Roman"/>
          <w:b/>
          <w:bCs/>
        </w:rPr>
        <w:br/>
      </w:r>
      <w:r w:rsidR="00F574BA" w:rsidRPr="00F574BA">
        <w:rPr>
          <w:rFonts w:ascii="Times New Roman" w:hAnsi="Times New Roman" w:cs="Times New Roman"/>
        </w:rPr>
        <w:t>Autoryzowany Partner FIXON może otrzymać podstawowy pakiet ekspozycyjno-marketingowy niezbędny do uruchomienia sprzedaży produktów FIXON.</w:t>
      </w:r>
      <w:r>
        <w:rPr>
          <w:rFonts w:ascii="Times New Roman" w:hAnsi="Times New Roman" w:cs="Times New Roman"/>
        </w:rPr>
        <w:br/>
      </w:r>
      <w:r w:rsidR="00F574BA" w:rsidRPr="00F574BA">
        <w:rPr>
          <w:rFonts w:ascii="Times New Roman" w:hAnsi="Times New Roman" w:cs="Times New Roman"/>
        </w:rPr>
        <w:t>Podstawowy pakiet ekspozycyjno-marketingowy jest uzgadniany indywidualnie z Dostawcą lub Pośrednikiem, z uwzględnieniem:</w:t>
      </w:r>
      <w:r>
        <w:rPr>
          <w:rFonts w:ascii="Times New Roman" w:hAnsi="Times New Roman" w:cs="Times New Roman"/>
        </w:rPr>
        <w:br/>
      </w:r>
      <w:r w:rsidR="00F574BA" w:rsidRPr="00F574BA">
        <w:rPr>
          <w:rFonts w:ascii="Times New Roman" w:hAnsi="Times New Roman" w:cs="Times New Roman"/>
        </w:rPr>
        <w:t>a) charakteru działalności Partnera,</w:t>
      </w:r>
      <w:r>
        <w:rPr>
          <w:rFonts w:ascii="Times New Roman" w:hAnsi="Times New Roman" w:cs="Times New Roman"/>
        </w:rPr>
        <w:br/>
      </w:r>
      <w:r w:rsidR="00F574BA" w:rsidRPr="00F574BA">
        <w:rPr>
          <w:rFonts w:ascii="Times New Roman" w:hAnsi="Times New Roman" w:cs="Times New Roman"/>
        </w:rPr>
        <w:t>b) liczby placówek lub kanałów sprzedaży,</w:t>
      </w:r>
      <w:r>
        <w:rPr>
          <w:rFonts w:ascii="Times New Roman" w:hAnsi="Times New Roman" w:cs="Times New Roman"/>
        </w:rPr>
        <w:br/>
      </w:r>
      <w:r w:rsidR="00F574BA" w:rsidRPr="00F574BA">
        <w:rPr>
          <w:rFonts w:ascii="Times New Roman" w:hAnsi="Times New Roman" w:cs="Times New Roman"/>
        </w:rPr>
        <w:t>c) profilu klientów,</w:t>
      </w:r>
      <w:r>
        <w:rPr>
          <w:rFonts w:ascii="Times New Roman" w:hAnsi="Times New Roman" w:cs="Times New Roman"/>
        </w:rPr>
        <w:br/>
      </w:r>
      <w:r w:rsidR="00F574BA" w:rsidRPr="00F574BA">
        <w:rPr>
          <w:rFonts w:ascii="Times New Roman" w:hAnsi="Times New Roman" w:cs="Times New Roman"/>
        </w:rPr>
        <w:t>d) dostępnej powierzchni ekspozycyjnej,</w:t>
      </w:r>
      <w:r>
        <w:rPr>
          <w:rFonts w:ascii="Times New Roman" w:hAnsi="Times New Roman" w:cs="Times New Roman"/>
        </w:rPr>
        <w:br/>
      </w:r>
      <w:r w:rsidR="00F574BA" w:rsidRPr="00F574BA">
        <w:rPr>
          <w:rFonts w:ascii="Times New Roman" w:hAnsi="Times New Roman" w:cs="Times New Roman"/>
        </w:rPr>
        <w:t>e) sposobu prowadzenia sprzedaży,</w:t>
      </w:r>
      <w:r>
        <w:rPr>
          <w:rFonts w:ascii="Times New Roman" w:hAnsi="Times New Roman" w:cs="Times New Roman"/>
        </w:rPr>
        <w:br/>
      </w:r>
      <w:r w:rsidR="00F574BA" w:rsidRPr="00F574BA">
        <w:rPr>
          <w:rFonts w:ascii="Times New Roman" w:hAnsi="Times New Roman" w:cs="Times New Roman"/>
        </w:rPr>
        <w:t>f) możliwości prezentacji produktów,</w:t>
      </w:r>
      <w:r>
        <w:rPr>
          <w:rFonts w:ascii="Times New Roman" w:hAnsi="Times New Roman" w:cs="Times New Roman"/>
        </w:rPr>
        <w:br/>
      </w:r>
      <w:r w:rsidR="00F574BA" w:rsidRPr="00F574BA">
        <w:rPr>
          <w:rFonts w:ascii="Times New Roman" w:hAnsi="Times New Roman" w:cs="Times New Roman"/>
        </w:rPr>
        <w:t>g) zakresu magazynu startowego,</w:t>
      </w:r>
      <w:r>
        <w:rPr>
          <w:rFonts w:ascii="Times New Roman" w:hAnsi="Times New Roman" w:cs="Times New Roman"/>
        </w:rPr>
        <w:br/>
      </w:r>
      <w:r w:rsidR="00F574BA" w:rsidRPr="00F574BA">
        <w:rPr>
          <w:rFonts w:ascii="Times New Roman" w:hAnsi="Times New Roman" w:cs="Times New Roman"/>
        </w:rPr>
        <w:t>h) planowanych działań promocyjnych.</w:t>
      </w:r>
      <w:r>
        <w:rPr>
          <w:rFonts w:ascii="Times New Roman" w:hAnsi="Times New Roman" w:cs="Times New Roman"/>
        </w:rPr>
        <w:br/>
      </w:r>
      <w:r w:rsidR="00F574BA" w:rsidRPr="00F574BA">
        <w:rPr>
          <w:rFonts w:ascii="Times New Roman" w:hAnsi="Times New Roman" w:cs="Times New Roman"/>
        </w:rPr>
        <w:t>Podstawowy pakiet ekspozycyjno-marketingowy może obejmować w szczególności:</w:t>
      </w:r>
      <w:r>
        <w:rPr>
          <w:rFonts w:ascii="Times New Roman" w:hAnsi="Times New Roman" w:cs="Times New Roman"/>
        </w:rPr>
        <w:br/>
      </w:r>
      <w:r w:rsidR="00F574BA" w:rsidRPr="00F574BA">
        <w:rPr>
          <w:rFonts w:ascii="Times New Roman" w:hAnsi="Times New Roman" w:cs="Times New Roman"/>
        </w:rPr>
        <w:t>a) banery,</w:t>
      </w:r>
      <w:r w:rsidRPr="00830E77">
        <w:rPr>
          <w:rFonts w:ascii="Times New Roman" w:hAnsi="Times New Roman" w:cs="Times New Roman"/>
        </w:rPr>
        <w:br/>
      </w:r>
      <w:r w:rsidR="00F574BA" w:rsidRPr="00F574BA">
        <w:rPr>
          <w:rFonts w:ascii="Times New Roman" w:hAnsi="Times New Roman" w:cs="Times New Roman"/>
        </w:rPr>
        <w:t xml:space="preserve">b) </w:t>
      </w:r>
      <w:proofErr w:type="spellStart"/>
      <w:r w:rsidR="00F574BA" w:rsidRPr="00F574BA">
        <w:rPr>
          <w:rFonts w:ascii="Times New Roman" w:hAnsi="Times New Roman" w:cs="Times New Roman"/>
        </w:rPr>
        <w:t>roll-upy</w:t>
      </w:r>
      <w:proofErr w:type="spellEnd"/>
      <w:r w:rsidR="00F574BA" w:rsidRPr="00F574BA">
        <w:rPr>
          <w:rFonts w:ascii="Times New Roman" w:hAnsi="Times New Roman" w:cs="Times New Roman"/>
        </w:rPr>
        <w:t>,</w:t>
      </w:r>
      <w:r w:rsidRPr="00830E77">
        <w:rPr>
          <w:rFonts w:ascii="Times New Roman" w:hAnsi="Times New Roman" w:cs="Times New Roman"/>
        </w:rPr>
        <w:br/>
      </w:r>
      <w:r w:rsidR="00F574BA" w:rsidRPr="00F574BA">
        <w:rPr>
          <w:rFonts w:ascii="Times New Roman" w:hAnsi="Times New Roman" w:cs="Times New Roman"/>
        </w:rPr>
        <w:t>c) naklejki,</w:t>
      </w:r>
      <w:r>
        <w:rPr>
          <w:rFonts w:ascii="Times New Roman" w:hAnsi="Times New Roman" w:cs="Times New Roman"/>
        </w:rPr>
        <w:br/>
      </w:r>
      <w:r w:rsidR="00F574BA" w:rsidRPr="00F574BA">
        <w:rPr>
          <w:rFonts w:ascii="Times New Roman" w:hAnsi="Times New Roman" w:cs="Times New Roman"/>
        </w:rPr>
        <w:t>d) oznaczenia regałów lub stref sprzedaży,</w:t>
      </w:r>
      <w:r>
        <w:rPr>
          <w:rFonts w:ascii="Times New Roman" w:hAnsi="Times New Roman" w:cs="Times New Roman"/>
        </w:rPr>
        <w:br/>
      </w:r>
      <w:r w:rsidR="00F574BA" w:rsidRPr="00F574BA">
        <w:rPr>
          <w:rFonts w:ascii="Times New Roman" w:hAnsi="Times New Roman" w:cs="Times New Roman"/>
        </w:rPr>
        <w:t>e) tabliczki informacyjne,</w:t>
      </w:r>
      <w:r>
        <w:rPr>
          <w:rFonts w:ascii="Times New Roman" w:hAnsi="Times New Roman" w:cs="Times New Roman"/>
        </w:rPr>
        <w:br/>
      </w:r>
      <w:r w:rsidR="00F574BA" w:rsidRPr="00F574BA">
        <w:rPr>
          <w:rFonts w:ascii="Times New Roman" w:hAnsi="Times New Roman" w:cs="Times New Roman"/>
        </w:rPr>
        <w:t>f) katalogi,</w:t>
      </w:r>
      <w:r>
        <w:rPr>
          <w:rFonts w:ascii="Times New Roman" w:hAnsi="Times New Roman" w:cs="Times New Roman"/>
        </w:rPr>
        <w:br/>
      </w:r>
      <w:r w:rsidR="00F574BA" w:rsidRPr="00F574BA">
        <w:rPr>
          <w:rFonts w:ascii="Times New Roman" w:hAnsi="Times New Roman" w:cs="Times New Roman"/>
        </w:rPr>
        <w:t>g) ulotki,</w:t>
      </w:r>
      <w:r>
        <w:rPr>
          <w:rFonts w:ascii="Times New Roman" w:hAnsi="Times New Roman" w:cs="Times New Roman"/>
        </w:rPr>
        <w:br/>
      </w:r>
      <w:r w:rsidR="00F574BA" w:rsidRPr="00F574BA">
        <w:rPr>
          <w:rFonts w:ascii="Times New Roman" w:hAnsi="Times New Roman" w:cs="Times New Roman"/>
        </w:rPr>
        <w:t>h) karty produktowe,</w:t>
      </w:r>
      <w:r>
        <w:rPr>
          <w:rFonts w:ascii="Times New Roman" w:hAnsi="Times New Roman" w:cs="Times New Roman"/>
        </w:rPr>
        <w:br/>
      </w:r>
      <w:r w:rsidR="00F574BA" w:rsidRPr="00F574BA">
        <w:rPr>
          <w:rFonts w:ascii="Times New Roman" w:hAnsi="Times New Roman" w:cs="Times New Roman"/>
        </w:rPr>
        <w:t>i) grafiki produktowe,</w:t>
      </w:r>
      <w:r>
        <w:rPr>
          <w:rFonts w:ascii="Times New Roman" w:hAnsi="Times New Roman" w:cs="Times New Roman"/>
        </w:rPr>
        <w:br/>
      </w:r>
      <w:r w:rsidR="00F574BA" w:rsidRPr="00F574BA">
        <w:rPr>
          <w:rFonts w:ascii="Times New Roman" w:hAnsi="Times New Roman" w:cs="Times New Roman"/>
        </w:rPr>
        <w:t>j) kody QR,</w:t>
      </w:r>
      <w:r>
        <w:rPr>
          <w:rFonts w:ascii="Times New Roman" w:hAnsi="Times New Roman" w:cs="Times New Roman"/>
        </w:rPr>
        <w:br/>
      </w:r>
      <w:r w:rsidR="00F574BA" w:rsidRPr="00F574BA">
        <w:rPr>
          <w:rFonts w:ascii="Times New Roman" w:hAnsi="Times New Roman" w:cs="Times New Roman"/>
        </w:rPr>
        <w:t>k) materiały POS,</w:t>
      </w:r>
      <w:r>
        <w:rPr>
          <w:rFonts w:ascii="Times New Roman" w:hAnsi="Times New Roman" w:cs="Times New Roman"/>
        </w:rPr>
        <w:br/>
      </w:r>
      <w:r w:rsidR="00F574BA" w:rsidRPr="00F574BA">
        <w:rPr>
          <w:rFonts w:ascii="Times New Roman" w:hAnsi="Times New Roman" w:cs="Times New Roman"/>
        </w:rPr>
        <w:t>l) materiały do komunikacji internetowej,</w:t>
      </w:r>
      <w:r>
        <w:rPr>
          <w:rFonts w:ascii="Times New Roman" w:hAnsi="Times New Roman" w:cs="Times New Roman"/>
        </w:rPr>
        <w:br/>
      </w:r>
      <w:r w:rsidR="00F574BA" w:rsidRPr="00F574BA">
        <w:rPr>
          <w:rFonts w:ascii="Times New Roman" w:hAnsi="Times New Roman" w:cs="Times New Roman"/>
        </w:rPr>
        <w:t>m) materiały wideo lub linki do materiałów demonstracyjnych,</w:t>
      </w:r>
      <w:r>
        <w:rPr>
          <w:rFonts w:ascii="Times New Roman" w:hAnsi="Times New Roman" w:cs="Times New Roman"/>
        </w:rPr>
        <w:br/>
      </w:r>
      <w:r w:rsidR="00F574BA" w:rsidRPr="00F574BA">
        <w:rPr>
          <w:rFonts w:ascii="Times New Roman" w:hAnsi="Times New Roman" w:cs="Times New Roman"/>
        </w:rPr>
        <w:t>n) inne materiały uzgodnione z Dostawcą lub Pośrednikiem.</w:t>
      </w:r>
      <w:r>
        <w:rPr>
          <w:rFonts w:ascii="Times New Roman" w:hAnsi="Times New Roman" w:cs="Times New Roman"/>
        </w:rPr>
        <w:br/>
      </w:r>
      <w:r w:rsidR="00F574BA" w:rsidRPr="00F574BA">
        <w:rPr>
          <w:rFonts w:ascii="Times New Roman" w:hAnsi="Times New Roman" w:cs="Times New Roman"/>
        </w:rPr>
        <w:t>Nie każdy Partner musi otrzymać identyczny zestaw materiałów. Zakres przekazanych materiałów powinien odpowiadać rzeczywistemu sposobowi sprzedaży i możliwościom ich wykorzystania.</w:t>
      </w:r>
      <w:r>
        <w:rPr>
          <w:rFonts w:ascii="Times New Roman" w:hAnsi="Times New Roman" w:cs="Times New Roman"/>
        </w:rPr>
        <w:br/>
      </w:r>
      <w:r w:rsidR="00F574BA" w:rsidRPr="00F574BA">
        <w:rPr>
          <w:rFonts w:ascii="Times New Roman" w:hAnsi="Times New Roman" w:cs="Times New Roman"/>
        </w:rPr>
        <w:t>Podstawowy pakiet ekspozycyjno-marketingowy jest przekazywany bezpłatnie w zakresie uzgodnionym z Dostawcą lub Pośrednikiem.</w:t>
      </w:r>
      <w:r>
        <w:rPr>
          <w:rFonts w:ascii="Times New Roman" w:hAnsi="Times New Roman" w:cs="Times New Roman"/>
        </w:rPr>
        <w:br/>
      </w:r>
      <w:r w:rsidR="00F574BA" w:rsidRPr="00F574BA">
        <w:rPr>
          <w:rFonts w:ascii="Times New Roman" w:hAnsi="Times New Roman" w:cs="Times New Roman"/>
        </w:rPr>
        <w:t>Bezpłatne przekazanie podstawowego pakietu nie oznacza, że Partner nabywa jego własność, chyba że Strony wyraźnie postanowią inaczej.</w:t>
      </w:r>
      <w:r>
        <w:rPr>
          <w:rFonts w:ascii="Times New Roman" w:hAnsi="Times New Roman" w:cs="Times New Roman"/>
        </w:rPr>
        <w:br/>
      </w:r>
      <w:r w:rsidR="00F574BA" w:rsidRPr="00F574BA">
        <w:rPr>
          <w:rFonts w:ascii="Times New Roman" w:hAnsi="Times New Roman" w:cs="Times New Roman"/>
        </w:rPr>
        <w:t>Elementy podstawowego pakietu powinny być wykorzystywane wyłącznie w celu promocji, prezentacji i sprzedaży produktów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5.4. Uzgadnianie zakresu ekspozycji</w:t>
      </w:r>
      <w:r>
        <w:rPr>
          <w:rFonts w:ascii="Times New Roman" w:hAnsi="Times New Roman" w:cs="Times New Roman"/>
          <w:b/>
          <w:bCs/>
        </w:rPr>
        <w:br/>
      </w:r>
      <w:r w:rsidR="00F574BA" w:rsidRPr="00F574BA">
        <w:rPr>
          <w:rFonts w:ascii="Times New Roman" w:hAnsi="Times New Roman" w:cs="Times New Roman"/>
        </w:rPr>
        <w:t>Zakres ekspozycji jest ustalany pomiędzy Partnerem a Dostawcą lub Pośrednikiem.</w:t>
      </w:r>
      <w:r>
        <w:rPr>
          <w:rFonts w:ascii="Times New Roman" w:hAnsi="Times New Roman" w:cs="Times New Roman"/>
        </w:rPr>
        <w:br/>
      </w:r>
      <w:r w:rsidR="00F574BA" w:rsidRPr="00F574BA">
        <w:rPr>
          <w:rFonts w:ascii="Times New Roman" w:hAnsi="Times New Roman" w:cs="Times New Roman"/>
        </w:rPr>
        <w:t>Jeżeli Partner posiada wiele placówek, ustalenia mogą być prowadzone zbiorczo dla całej organizacji Partnera.</w:t>
      </w:r>
      <w:r>
        <w:rPr>
          <w:rFonts w:ascii="Times New Roman" w:hAnsi="Times New Roman" w:cs="Times New Roman"/>
        </w:rPr>
        <w:br/>
      </w:r>
      <w:r w:rsidR="00F574BA" w:rsidRPr="00F574BA">
        <w:rPr>
          <w:rFonts w:ascii="Times New Roman" w:hAnsi="Times New Roman" w:cs="Times New Roman"/>
        </w:rPr>
        <w:t>FIXON nie wymaga, aby każda placówka Partnera posiadała identyczną ekspozycję.</w:t>
      </w:r>
      <w:r>
        <w:rPr>
          <w:rFonts w:ascii="Times New Roman" w:hAnsi="Times New Roman" w:cs="Times New Roman"/>
        </w:rPr>
        <w:br/>
      </w:r>
      <w:r w:rsidR="00F574BA" w:rsidRPr="00F574BA">
        <w:rPr>
          <w:rFonts w:ascii="Times New Roman" w:hAnsi="Times New Roman" w:cs="Times New Roman"/>
        </w:rPr>
        <w:t>Partner decyduje o wewnętrznym rozmieszczeniu przekazanych elementów ekspozycyjnych, chyba że Strony uzgodnią szczególne wymagania dla określonych materiałów, produktów lub działań promocyjnych.</w:t>
      </w:r>
      <w:r>
        <w:rPr>
          <w:rFonts w:ascii="Times New Roman" w:hAnsi="Times New Roman" w:cs="Times New Roman"/>
        </w:rPr>
        <w:br/>
      </w:r>
      <w:r w:rsidR="00F574BA" w:rsidRPr="00F574BA">
        <w:rPr>
          <w:rFonts w:ascii="Times New Roman" w:hAnsi="Times New Roman" w:cs="Times New Roman"/>
        </w:rPr>
        <w:t>Wewnętrzny obieg elementów ekspozycyjnych, ich rozmieszczenie pomiędzy placówkami oraz przenoszenie między punktami sprzedaży należy do Partnera.</w:t>
      </w:r>
      <w:r>
        <w:rPr>
          <w:rFonts w:ascii="Times New Roman" w:hAnsi="Times New Roman" w:cs="Times New Roman"/>
        </w:rPr>
        <w:br/>
      </w:r>
      <w:r w:rsidR="00F574BA" w:rsidRPr="00F574BA">
        <w:rPr>
          <w:rFonts w:ascii="Times New Roman" w:hAnsi="Times New Roman" w:cs="Times New Roman"/>
        </w:rPr>
        <w:t>Partner powinien jednak zapewnić, aby przekazane materiały były wykorzystywane w sposób zgodny z ich przeznaczeniem oraz aby faktycznie wspierały sprzedaż produktów FIXON.</w:t>
      </w:r>
      <w:r>
        <w:rPr>
          <w:rFonts w:ascii="Times New Roman" w:hAnsi="Times New Roman" w:cs="Times New Roman"/>
        </w:rPr>
        <w:br/>
      </w:r>
      <w:r w:rsidR="00F574BA" w:rsidRPr="00F574BA">
        <w:rPr>
          <w:rFonts w:ascii="Times New Roman" w:hAnsi="Times New Roman" w:cs="Times New Roman"/>
        </w:rPr>
        <w:t>Jeżeli Partner uzna, że przekazane materiały nie odpowiadają warunkom danej placówki albo kanału sprzedaży, może zgłosić Dostawcy lub Pośrednikowi potrzebę zmiany rodzaju materiałów.</w:t>
      </w:r>
      <w:r>
        <w:rPr>
          <w:rFonts w:ascii="Times New Roman" w:hAnsi="Times New Roman" w:cs="Times New Roman"/>
        </w:rPr>
        <w:br/>
      </w:r>
      <w:r w:rsidR="00F574BA" w:rsidRPr="00F574BA">
        <w:rPr>
          <w:rFonts w:ascii="Times New Roman" w:hAnsi="Times New Roman" w:cs="Times New Roman"/>
        </w:rPr>
        <w:t>Dostawca lub Pośrednik może zaproponować inny typ ekspozycji, lepiej dopasowany do konkretnego modelu sprzedaży Partnera.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5.5. Własność materiałów marketingowych i ekspozycyjnych</w:t>
      </w:r>
      <w:r>
        <w:rPr>
          <w:rFonts w:ascii="Times New Roman" w:hAnsi="Times New Roman" w:cs="Times New Roman"/>
          <w:b/>
          <w:bCs/>
        </w:rPr>
        <w:br/>
      </w:r>
      <w:r w:rsidR="00F574BA" w:rsidRPr="00F574BA">
        <w:rPr>
          <w:rFonts w:ascii="Times New Roman" w:hAnsi="Times New Roman" w:cs="Times New Roman"/>
        </w:rPr>
        <w:lastRenderedPageBreak/>
        <w:t>Materiały marketingowe i ekspozycyjne przekazane Partnerowi przez FIXON pozostają własnością FIXON, chyba że Strony wyraźnie postanowią inaczej.</w:t>
      </w:r>
      <w:r>
        <w:rPr>
          <w:rFonts w:ascii="Times New Roman" w:hAnsi="Times New Roman" w:cs="Times New Roman"/>
        </w:rPr>
        <w:br/>
      </w:r>
      <w:r w:rsidR="00F574BA" w:rsidRPr="00F574BA">
        <w:rPr>
          <w:rFonts w:ascii="Times New Roman" w:hAnsi="Times New Roman" w:cs="Times New Roman"/>
        </w:rPr>
        <w:t>Partner jest zobowiązany korzystać z materiałów zgodnie z ich przeznaczeniem i nie może wykorzystywać ich w sposób sprzeczny z interesem marki FIXON.</w:t>
      </w:r>
      <w:r>
        <w:rPr>
          <w:rFonts w:ascii="Times New Roman" w:hAnsi="Times New Roman" w:cs="Times New Roman"/>
        </w:rPr>
        <w:br/>
      </w:r>
      <w:r w:rsidR="00F574BA" w:rsidRPr="00F574BA">
        <w:rPr>
          <w:rFonts w:ascii="Times New Roman" w:hAnsi="Times New Roman" w:cs="Times New Roman"/>
        </w:rPr>
        <w:t>Partner nie może bez zgody Dostawcy:</w:t>
      </w:r>
      <w:r>
        <w:rPr>
          <w:rFonts w:ascii="Times New Roman" w:hAnsi="Times New Roman" w:cs="Times New Roman"/>
        </w:rPr>
        <w:br/>
      </w:r>
      <w:r w:rsidR="00F574BA" w:rsidRPr="00F574BA">
        <w:rPr>
          <w:rFonts w:ascii="Times New Roman" w:hAnsi="Times New Roman" w:cs="Times New Roman"/>
        </w:rPr>
        <w:t>a) usuwać oznaczeń marki FIXON,</w:t>
      </w:r>
      <w:r>
        <w:rPr>
          <w:rFonts w:ascii="Times New Roman" w:hAnsi="Times New Roman" w:cs="Times New Roman"/>
        </w:rPr>
        <w:br/>
      </w:r>
      <w:r w:rsidR="00F574BA" w:rsidRPr="00F574BA">
        <w:rPr>
          <w:rFonts w:ascii="Times New Roman" w:hAnsi="Times New Roman" w:cs="Times New Roman"/>
        </w:rPr>
        <w:t>b) zmieniać treści materiałów,</w:t>
      </w:r>
      <w:r>
        <w:rPr>
          <w:rFonts w:ascii="Times New Roman" w:hAnsi="Times New Roman" w:cs="Times New Roman"/>
        </w:rPr>
        <w:br/>
      </w:r>
      <w:r w:rsidR="00F574BA" w:rsidRPr="00F574BA">
        <w:rPr>
          <w:rFonts w:ascii="Times New Roman" w:hAnsi="Times New Roman" w:cs="Times New Roman"/>
        </w:rPr>
        <w:t>c) modyfikować grafik,</w:t>
      </w:r>
      <w:r>
        <w:rPr>
          <w:rFonts w:ascii="Times New Roman" w:hAnsi="Times New Roman" w:cs="Times New Roman"/>
        </w:rPr>
        <w:br/>
      </w:r>
      <w:r w:rsidR="00F574BA" w:rsidRPr="00F574BA">
        <w:rPr>
          <w:rFonts w:ascii="Times New Roman" w:hAnsi="Times New Roman" w:cs="Times New Roman"/>
        </w:rPr>
        <w:t>d) wykorzystywać materiałów do promocji produktów innych marek,</w:t>
      </w:r>
      <w:r>
        <w:rPr>
          <w:rFonts w:ascii="Times New Roman" w:hAnsi="Times New Roman" w:cs="Times New Roman"/>
        </w:rPr>
        <w:br/>
      </w:r>
      <w:r w:rsidR="00F574BA" w:rsidRPr="00F574BA">
        <w:rPr>
          <w:rFonts w:ascii="Times New Roman" w:hAnsi="Times New Roman" w:cs="Times New Roman"/>
        </w:rPr>
        <w:t>e) przekazywać materiałów podmiotom trzecim poza zakresem współpracy,</w:t>
      </w:r>
      <w:r>
        <w:rPr>
          <w:rFonts w:ascii="Times New Roman" w:hAnsi="Times New Roman" w:cs="Times New Roman"/>
        </w:rPr>
        <w:br/>
      </w:r>
      <w:r w:rsidR="00F574BA" w:rsidRPr="00F574BA">
        <w:rPr>
          <w:rFonts w:ascii="Times New Roman" w:hAnsi="Times New Roman" w:cs="Times New Roman"/>
        </w:rPr>
        <w:t>f) wykorzystywać materiałów po zakończeniu współpracy,</w:t>
      </w:r>
      <w:r>
        <w:rPr>
          <w:rFonts w:ascii="Times New Roman" w:hAnsi="Times New Roman" w:cs="Times New Roman"/>
        </w:rPr>
        <w:br/>
      </w:r>
      <w:r w:rsidR="00F574BA" w:rsidRPr="00F574BA">
        <w:rPr>
          <w:rFonts w:ascii="Times New Roman" w:hAnsi="Times New Roman" w:cs="Times New Roman"/>
        </w:rPr>
        <w:t>g) niszczyć lub trwale przerabiać materiałów w sposób uniemożliwiający ich dalsze wykorzystanie.</w:t>
      </w:r>
      <w:r>
        <w:rPr>
          <w:rFonts w:ascii="Times New Roman" w:hAnsi="Times New Roman" w:cs="Times New Roman"/>
        </w:rPr>
        <w:br/>
      </w:r>
      <w:r w:rsidR="00F574BA" w:rsidRPr="00F574BA">
        <w:rPr>
          <w:rFonts w:ascii="Times New Roman" w:hAnsi="Times New Roman" w:cs="Times New Roman"/>
        </w:rPr>
        <w:t>Partner powinien dbać o należyty stan techniczny, estetyczny i użytkowy materiałów.</w:t>
      </w:r>
      <w:r>
        <w:rPr>
          <w:rFonts w:ascii="Times New Roman" w:hAnsi="Times New Roman" w:cs="Times New Roman"/>
        </w:rPr>
        <w:br/>
      </w:r>
      <w:r w:rsidR="00F574BA" w:rsidRPr="00F574BA">
        <w:rPr>
          <w:rFonts w:ascii="Times New Roman" w:hAnsi="Times New Roman" w:cs="Times New Roman"/>
        </w:rPr>
        <w:t>W przypadku naturalnego zużycia materiałów wynikającego z normalnego korzystania w ramach ekspozycji Partner może zgłosić potrzebę ich wymiany.</w:t>
      </w:r>
      <w:r>
        <w:rPr>
          <w:rFonts w:ascii="Times New Roman" w:hAnsi="Times New Roman" w:cs="Times New Roman"/>
        </w:rPr>
        <w:br/>
      </w:r>
      <w:r w:rsidR="00F574BA" w:rsidRPr="00F574BA">
        <w:rPr>
          <w:rFonts w:ascii="Times New Roman" w:hAnsi="Times New Roman" w:cs="Times New Roman"/>
        </w:rPr>
        <w:t>W przypadku uszkodzenia, zniszczenia, utraty lub niewłaściwego wykorzystania materiałów z winy Partnera, Dostawca może uwzględnić ich wartość w rozliczeniu końcowym.</w:t>
      </w:r>
      <w:r>
        <w:rPr>
          <w:rFonts w:ascii="Times New Roman" w:hAnsi="Times New Roman" w:cs="Times New Roman"/>
        </w:rPr>
        <w:br/>
      </w:r>
      <w:r w:rsidR="00F574BA" w:rsidRPr="00F574BA">
        <w:rPr>
          <w:rFonts w:ascii="Times New Roman" w:hAnsi="Times New Roman" w:cs="Times New Roman"/>
        </w:rPr>
        <w:t>W przypadku rozwiązania Umowy z winy Partnera materiały marketingowe i ekspozycyjne mogą zostać sprzedane Partnerowi w końcowym rozliczeniu za kwotę odpowiadającą 50% udokumentowanych kosztów ich wytworzenia, chyba że Strony uzgodnią inaczej.</w:t>
      </w:r>
      <w:r>
        <w:rPr>
          <w:rFonts w:ascii="Times New Roman" w:hAnsi="Times New Roman" w:cs="Times New Roman"/>
        </w:rPr>
        <w:br/>
      </w:r>
      <w:r w:rsidR="00F574BA" w:rsidRPr="00F574BA">
        <w:rPr>
          <w:rFonts w:ascii="Times New Roman" w:hAnsi="Times New Roman" w:cs="Times New Roman"/>
        </w:rPr>
        <w:t>Powyższe zasady stosuje się odpowiednio do materiałów przekazanych w ramach podstawowego pakietu ekspozycyjno-marketingowego oraz dodatkowych elementów ekspozycji, o ile Dokumenty Programowe nie stanowią inaczej.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5.6. Narzędzia testowe w ekspozycji podstawowej</w:t>
      </w:r>
      <w:r>
        <w:rPr>
          <w:rFonts w:ascii="Times New Roman" w:hAnsi="Times New Roman" w:cs="Times New Roman"/>
          <w:b/>
          <w:bCs/>
        </w:rPr>
        <w:br/>
      </w:r>
      <w:r w:rsidR="00F574BA" w:rsidRPr="00F574BA">
        <w:rPr>
          <w:rFonts w:ascii="Times New Roman" w:hAnsi="Times New Roman" w:cs="Times New Roman"/>
        </w:rPr>
        <w:t>W zależności od profilu działalności Partnera oraz uzgodnień z Dostawcą lub Pośrednikiem, Partner może otrzymać jedno narzędzie testowe z puli narzędzi dostępnych w ekspozycji podstawowej.</w:t>
      </w:r>
      <w:r>
        <w:rPr>
          <w:rFonts w:ascii="Times New Roman" w:hAnsi="Times New Roman" w:cs="Times New Roman"/>
        </w:rPr>
        <w:br/>
      </w:r>
      <w:r w:rsidR="00F574BA" w:rsidRPr="00F574BA">
        <w:rPr>
          <w:rFonts w:ascii="Times New Roman" w:hAnsi="Times New Roman" w:cs="Times New Roman"/>
        </w:rPr>
        <w:t>Narzędzie testowe ma umożliwić klientowi fizyczny kontakt z produktem oraz ocenę jego jakości, ergonomii, sposobu działania i praktycznego zastosowania.</w:t>
      </w:r>
      <w:r>
        <w:rPr>
          <w:rFonts w:ascii="Times New Roman" w:hAnsi="Times New Roman" w:cs="Times New Roman"/>
        </w:rPr>
        <w:br/>
      </w:r>
      <w:r w:rsidR="00F574BA" w:rsidRPr="00F574BA">
        <w:rPr>
          <w:rFonts w:ascii="Times New Roman" w:hAnsi="Times New Roman" w:cs="Times New Roman"/>
        </w:rPr>
        <w:t>Narzędzie testowe powinno być traktowane jako element wspierający sprzedaż, a nie jako produkt przeznaczony do swobodnego użytku wewnętrznego Partnera.</w:t>
      </w:r>
      <w:r>
        <w:rPr>
          <w:rFonts w:ascii="Times New Roman" w:hAnsi="Times New Roman" w:cs="Times New Roman"/>
        </w:rPr>
        <w:br/>
      </w:r>
      <w:r w:rsidR="00F574BA" w:rsidRPr="00F574BA">
        <w:rPr>
          <w:rFonts w:ascii="Times New Roman" w:hAnsi="Times New Roman" w:cs="Times New Roman"/>
        </w:rPr>
        <w:t>Partner powinien tak zorganizować dostęp do narzędzia testowego, aby mogło ono wspierać rozmowy handlowe, prezentacje, konsultacje lub działania demonstracyjne.</w:t>
      </w:r>
      <w:r>
        <w:rPr>
          <w:rFonts w:ascii="Times New Roman" w:hAnsi="Times New Roman" w:cs="Times New Roman"/>
        </w:rPr>
        <w:br/>
      </w:r>
      <w:r w:rsidR="00F574BA" w:rsidRPr="00F574BA">
        <w:rPr>
          <w:rFonts w:ascii="Times New Roman" w:hAnsi="Times New Roman" w:cs="Times New Roman"/>
        </w:rPr>
        <w:t>Narzędzie testowe pozostaje własnością FIXON, niezależnie od statusu Partnera, chyba że Strony uzgodnią inaczej.</w:t>
      </w:r>
      <w:r>
        <w:rPr>
          <w:rFonts w:ascii="Times New Roman" w:hAnsi="Times New Roman" w:cs="Times New Roman"/>
        </w:rPr>
        <w:br/>
      </w:r>
      <w:r w:rsidR="00F574BA" w:rsidRPr="00F574BA">
        <w:rPr>
          <w:rFonts w:ascii="Times New Roman" w:hAnsi="Times New Roman" w:cs="Times New Roman"/>
        </w:rPr>
        <w:t>Narzędzie testowe może zostać sprzedane klientowi wyłącznie za zgodą Dostawcy.</w:t>
      </w:r>
      <w:r>
        <w:rPr>
          <w:rFonts w:ascii="Times New Roman" w:hAnsi="Times New Roman" w:cs="Times New Roman"/>
        </w:rPr>
        <w:br/>
      </w:r>
      <w:r w:rsidR="00F574BA" w:rsidRPr="00F574BA">
        <w:rPr>
          <w:rFonts w:ascii="Times New Roman" w:hAnsi="Times New Roman" w:cs="Times New Roman"/>
        </w:rPr>
        <w:t>Normalne zużycie narzędzia testowego wynikające z jego funkcji demonstracyjnej nie obciąża Partnera.</w:t>
      </w:r>
      <w:r>
        <w:rPr>
          <w:rFonts w:ascii="Times New Roman" w:hAnsi="Times New Roman" w:cs="Times New Roman"/>
        </w:rPr>
        <w:br/>
      </w:r>
      <w:r w:rsidR="00F574BA" w:rsidRPr="00F574BA">
        <w:rPr>
          <w:rFonts w:ascii="Times New Roman" w:hAnsi="Times New Roman" w:cs="Times New Roman"/>
        </w:rPr>
        <w:t>W przypadku normalnego zużycia narzędzia testowego Partner może wystąpić do Dostawcy lub Pośrednika o jego wymianę.</w:t>
      </w:r>
      <w:r>
        <w:rPr>
          <w:rFonts w:ascii="Times New Roman" w:hAnsi="Times New Roman" w:cs="Times New Roman"/>
        </w:rPr>
        <w:br/>
      </w:r>
      <w:r w:rsidR="00F574BA" w:rsidRPr="00F574BA">
        <w:rPr>
          <w:rFonts w:ascii="Times New Roman" w:hAnsi="Times New Roman" w:cs="Times New Roman"/>
        </w:rPr>
        <w:t>W przypadku utraty, uszkodzenia lub zniszczenia narzędzia testowego z winy Partnera, narzędzie może zostać rozliczone z Partnerem z zastosowaniem 50% rabatu wobec ceny katalogowej.</w:t>
      </w:r>
      <w:r>
        <w:rPr>
          <w:rFonts w:ascii="Times New Roman" w:hAnsi="Times New Roman" w:cs="Times New Roman"/>
        </w:rPr>
        <w:br/>
      </w:r>
      <w:r w:rsidR="00F574BA" w:rsidRPr="00F574BA">
        <w:rPr>
          <w:rFonts w:ascii="Times New Roman" w:hAnsi="Times New Roman" w:cs="Times New Roman"/>
        </w:rPr>
        <w:t>Szczegółowe zasady używania, wymiany i rozliczania narzędzi testowych mogą zostać określone w Standardach Ekspozycji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5.7. Dodatkowe elementy ekspozycji</w:t>
      </w:r>
      <w:r>
        <w:rPr>
          <w:rFonts w:ascii="Times New Roman" w:hAnsi="Times New Roman" w:cs="Times New Roman"/>
          <w:b/>
          <w:bCs/>
        </w:rPr>
        <w:br/>
      </w:r>
      <w:r w:rsidR="00F574BA" w:rsidRPr="00F574BA">
        <w:rPr>
          <w:rFonts w:ascii="Times New Roman" w:hAnsi="Times New Roman" w:cs="Times New Roman"/>
        </w:rPr>
        <w:t>Partner może zgłosić chęć wyposażenia swojej organizacji sprzedażowej w dodatkowe elementy ekspozycji, dodatkowe narzędzia testowe, rozszerzone materiały marketingowe lub inne moduły ekspozycyjne.</w:t>
      </w:r>
      <w:r>
        <w:rPr>
          <w:rFonts w:ascii="Times New Roman" w:hAnsi="Times New Roman" w:cs="Times New Roman"/>
        </w:rPr>
        <w:br/>
      </w:r>
      <w:r w:rsidR="00F574BA" w:rsidRPr="00F574BA">
        <w:rPr>
          <w:rFonts w:ascii="Times New Roman" w:hAnsi="Times New Roman" w:cs="Times New Roman"/>
        </w:rPr>
        <w:t>Dodatkowe elementy ekspozycji mogą obejmować w szczególności:</w:t>
      </w:r>
      <w:r>
        <w:rPr>
          <w:rFonts w:ascii="Times New Roman" w:hAnsi="Times New Roman" w:cs="Times New Roman"/>
        </w:rPr>
        <w:br/>
      </w:r>
      <w:r w:rsidR="00F574BA" w:rsidRPr="00F574BA">
        <w:rPr>
          <w:rFonts w:ascii="Times New Roman" w:hAnsi="Times New Roman" w:cs="Times New Roman"/>
        </w:rPr>
        <w:t>a) dodatkowe narzędzia testowe,</w:t>
      </w:r>
      <w:r>
        <w:rPr>
          <w:rFonts w:ascii="Times New Roman" w:hAnsi="Times New Roman" w:cs="Times New Roman"/>
        </w:rPr>
        <w:br/>
      </w:r>
      <w:r w:rsidR="00F574BA" w:rsidRPr="00F574BA">
        <w:rPr>
          <w:rFonts w:ascii="Times New Roman" w:hAnsi="Times New Roman" w:cs="Times New Roman"/>
        </w:rPr>
        <w:t>b) dodatkowe produkty demonstracyjne,</w:t>
      </w:r>
      <w:r>
        <w:rPr>
          <w:rFonts w:ascii="Times New Roman" w:hAnsi="Times New Roman" w:cs="Times New Roman"/>
        </w:rPr>
        <w:br/>
      </w:r>
      <w:r w:rsidR="00F574BA" w:rsidRPr="00F574BA">
        <w:rPr>
          <w:rFonts w:ascii="Times New Roman" w:hAnsi="Times New Roman" w:cs="Times New Roman"/>
        </w:rPr>
        <w:t>c) rozbudowane standy,</w:t>
      </w:r>
      <w:r>
        <w:rPr>
          <w:rFonts w:ascii="Times New Roman" w:hAnsi="Times New Roman" w:cs="Times New Roman"/>
        </w:rPr>
        <w:br/>
      </w:r>
      <w:r w:rsidR="00F574BA" w:rsidRPr="00F574BA">
        <w:rPr>
          <w:rFonts w:ascii="Times New Roman" w:hAnsi="Times New Roman" w:cs="Times New Roman"/>
        </w:rPr>
        <w:t>d) dodatkowe materiały POS,</w:t>
      </w:r>
      <w:r>
        <w:rPr>
          <w:rFonts w:ascii="Times New Roman" w:hAnsi="Times New Roman" w:cs="Times New Roman"/>
        </w:rPr>
        <w:br/>
      </w:r>
      <w:r w:rsidR="00F574BA" w:rsidRPr="00F574BA">
        <w:rPr>
          <w:rFonts w:ascii="Times New Roman" w:hAnsi="Times New Roman" w:cs="Times New Roman"/>
        </w:rPr>
        <w:t>e) dodatkowe oznaczenia wizualne,</w:t>
      </w:r>
      <w:r>
        <w:rPr>
          <w:rFonts w:ascii="Times New Roman" w:hAnsi="Times New Roman" w:cs="Times New Roman"/>
        </w:rPr>
        <w:br/>
      </w:r>
      <w:r w:rsidR="00F574BA" w:rsidRPr="00F574BA">
        <w:rPr>
          <w:rFonts w:ascii="Times New Roman" w:hAnsi="Times New Roman" w:cs="Times New Roman"/>
        </w:rPr>
        <w:t>f) elementy ekspozycji mobilnej,</w:t>
      </w:r>
      <w:r>
        <w:rPr>
          <w:rFonts w:ascii="Times New Roman" w:hAnsi="Times New Roman" w:cs="Times New Roman"/>
        </w:rPr>
        <w:br/>
      </w:r>
      <w:r w:rsidR="00F574BA" w:rsidRPr="00F574BA">
        <w:rPr>
          <w:rFonts w:ascii="Times New Roman" w:hAnsi="Times New Roman" w:cs="Times New Roman"/>
        </w:rPr>
        <w:t>g) materiały do wydarzeń promocyjnych,</w:t>
      </w:r>
      <w:r>
        <w:rPr>
          <w:rFonts w:ascii="Times New Roman" w:hAnsi="Times New Roman" w:cs="Times New Roman"/>
        </w:rPr>
        <w:br/>
      </w:r>
      <w:r w:rsidR="00F574BA" w:rsidRPr="00F574BA">
        <w:rPr>
          <w:rFonts w:ascii="Times New Roman" w:hAnsi="Times New Roman" w:cs="Times New Roman"/>
        </w:rPr>
        <w:lastRenderedPageBreak/>
        <w:t>h) wyposażenie strefy demonstracyjnej.</w:t>
      </w:r>
      <w:r>
        <w:rPr>
          <w:rFonts w:ascii="Times New Roman" w:hAnsi="Times New Roman" w:cs="Times New Roman"/>
        </w:rPr>
        <w:br/>
      </w:r>
      <w:r w:rsidR="00F574BA" w:rsidRPr="00F574BA">
        <w:rPr>
          <w:rFonts w:ascii="Times New Roman" w:hAnsi="Times New Roman" w:cs="Times New Roman"/>
        </w:rPr>
        <w:t>Zasady przekazania lub rozliczenia dodatkowych elementów ekspozycji zależą od statusu Partnera.</w:t>
      </w:r>
      <w:r>
        <w:rPr>
          <w:rFonts w:ascii="Times New Roman" w:hAnsi="Times New Roman" w:cs="Times New Roman"/>
        </w:rPr>
        <w:br/>
      </w:r>
      <w:r w:rsidR="00F574BA" w:rsidRPr="00F574BA">
        <w:rPr>
          <w:rFonts w:ascii="Times New Roman" w:hAnsi="Times New Roman" w:cs="Times New Roman"/>
        </w:rPr>
        <w:t>Autoryzowany Partner może nabyć dodatkowe elementy ekspozycji z rabatem 50% od ceny katalogowej lub innej wartości wskazanej przez Dostawcę, o ile Dostawca udostępni taką możliwość.</w:t>
      </w:r>
      <w:r>
        <w:rPr>
          <w:rFonts w:ascii="Times New Roman" w:hAnsi="Times New Roman" w:cs="Times New Roman"/>
        </w:rPr>
        <w:br/>
      </w:r>
      <w:r w:rsidR="00F574BA" w:rsidRPr="00F574BA">
        <w:rPr>
          <w:rFonts w:ascii="Times New Roman" w:hAnsi="Times New Roman" w:cs="Times New Roman"/>
        </w:rPr>
        <w:t>Partner Strategiczny może otrzymać dodatkowe elementy ekspozycji na magazyn, z uwzględnieniem ich w rozliczeniu końcowym i z zastosowaniem 50% rabatu w stosunku do ceny katalogowej obowiązującej w dniu przekazania.</w:t>
      </w:r>
      <w:r>
        <w:rPr>
          <w:rFonts w:ascii="Times New Roman" w:hAnsi="Times New Roman" w:cs="Times New Roman"/>
        </w:rPr>
        <w:br/>
      </w:r>
      <w:r w:rsidR="00F574BA" w:rsidRPr="00F574BA">
        <w:rPr>
          <w:rFonts w:ascii="Times New Roman" w:hAnsi="Times New Roman" w:cs="Times New Roman"/>
        </w:rPr>
        <w:t>Centrum Demonstracyjne FIXON może otrzymać dodatkowe elementy ekspozycji bezpłatnie w zakresie uzgodnionym z Dostawcą.</w:t>
      </w:r>
      <w:r>
        <w:rPr>
          <w:rFonts w:ascii="Times New Roman" w:hAnsi="Times New Roman" w:cs="Times New Roman"/>
        </w:rPr>
        <w:br/>
      </w:r>
      <w:r w:rsidR="00F574BA" w:rsidRPr="00F574BA">
        <w:rPr>
          <w:rFonts w:ascii="Times New Roman" w:hAnsi="Times New Roman" w:cs="Times New Roman"/>
        </w:rPr>
        <w:t>Przekazanie dodatkowych elementów ekspozycji wymaga uzgodnienia zakresu, celu i sposobu wykorzystania.</w:t>
      </w:r>
      <w:r>
        <w:rPr>
          <w:rFonts w:ascii="Times New Roman" w:hAnsi="Times New Roman" w:cs="Times New Roman"/>
        </w:rPr>
        <w:br/>
      </w:r>
      <w:r w:rsidR="00F574BA" w:rsidRPr="00F574BA">
        <w:rPr>
          <w:rFonts w:ascii="Times New Roman" w:hAnsi="Times New Roman" w:cs="Times New Roman"/>
        </w:rPr>
        <w:t>Samo zgłoszenie przez Partnera chęci otrzymania dodatkowej ekspozycji nie zobowiązuje Dostawcy do jej przekazania.</w:t>
      </w:r>
      <w:r>
        <w:rPr>
          <w:rFonts w:ascii="Times New Roman" w:hAnsi="Times New Roman" w:cs="Times New Roman"/>
        </w:rPr>
        <w:br/>
      </w:r>
      <w:r w:rsidR="00F574BA" w:rsidRPr="00F574BA">
        <w:rPr>
          <w:rFonts w:ascii="Times New Roman" w:hAnsi="Times New Roman" w:cs="Times New Roman"/>
        </w:rPr>
        <w:t>Dostawca może odmówić przekazania dodatkowej ekspozycji, jeżeli uzna, że jej zakres nie jest uzasadniony profilem Partnera, wynikami sprzedaży, dostępną przestrzenią, planowanymi działaniami albo zasadami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5.8. Ekspozycja fizyczna i ekspozycja cyfrowa</w:t>
      </w:r>
      <w:r>
        <w:rPr>
          <w:rFonts w:ascii="Times New Roman" w:hAnsi="Times New Roman" w:cs="Times New Roman"/>
          <w:b/>
          <w:bCs/>
        </w:rPr>
        <w:br/>
      </w:r>
      <w:r w:rsidR="00F574BA" w:rsidRPr="00F574BA">
        <w:rPr>
          <w:rFonts w:ascii="Times New Roman" w:hAnsi="Times New Roman" w:cs="Times New Roman"/>
        </w:rPr>
        <w:t>Program Partnerski FIXON zakłada równoległe wykorzystywanie ekspozycji fizycznej i ekspozycji cyfrowej.</w:t>
      </w:r>
      <w:r>
        <w:rPr>
          <w:rFonts w:ascii="Times New Roman" w:hAnsi="Times New Roman" w:cs="Times New Roman"/>
        </w:rPr>
        <w:br/>
      </w:r>
      <w:r w:rsidR="00F574BA" w:rsidRPr="00F574BA">
        <w:rPr>
          <w:rFonts w:ascii="Times New Roman" w:hAnsi="Times New Roman" w:cs="Times New Roman"/>
        </w:rPr>
        <w:t>Ekspozycja fizyczna obejmuje w szczególności:</w:t>
      </w:r>
      <w:r>
        <w:rPr>
          <w:rFonts w:ascii="Times New Roman" w:hAnsi="Times New Roman" w:cs="Times New Roman"/>
        </w:rPr>
        <w:br/>
      </w:r>
      <w:r w:rsidR="00F574BA" w:rsidRPr="00F574BA">
        <w:rPr>
          <w:rFonts w:ascii="Times New Roman" w:hAnsi="Times New Roman" w:cs="Times New Roman"/>
        </w:rPr>
        <w:t>a) materiały marketingowe umieszczone w miejscu sprzedaży,</w:t>
      </w:r>
      <w:r>
        <w:rPr>
          <w:rFonts w:ascii="Times New Roman" w:hAnsi="Times New Roman" w:cs="Times New Roman"/>
        </w:rPr>
        <w:br/>
      </w:r>
      <w:r w:rsidR="00F574BA" w:rsidRPr="00F574BA">
        <w:rPr>
          <w:rFonts w:ascii="Times New Roman" w:hAnsi="Times New Roman" w:cs="Times New Roman"/>
        </w:rPr>
        <w:t>b) oznaczenia marki FIXON,</w:t>
      </w:r>
      <w:r>
        <w:rPr>
          <w:rFonts w:ascii="Times New Roman" w:hAnsi="Times New Roman" w:cs="Times New Roman"/>
        </w:rPr>
        <w:br/>
      </w:r>
      <w:r w:rsidR="00F574BA" w:rsidRPr="00F574BA">
        <w:rPr>
          <w:rFonts w:ascii="Times New Roman" w:hAnsi="Times New Roman" w:cs="Times New Roman"/>
        </w:rPr>
        <w:t>c) narzędzie testowe,</w:t>
      </w:r>
      <w:r>
        <w:rPr>
          <w:rFonts w:ascii="Times New Roman" w:hAnsi="Times New Roman" w:cs="Times New Roman"/>
        </w:rPr>
        <w:br/>
      </w:r>
      <w:r w:rsidR="00F574BA" w:rsidRPr="00F574BA">
        <w:rPr>
          <w:rFonts w:ascii="Times New Roman" w:hAnsi="Times New Roman" w:cs="Times New Roman"/>
        </w:rPr>
        <w:t>d) produkty dostępne w magazynie startowym,</w:t>
      </w:r>
      <w:r>
        <w:rPr>
          <w:rFonts w:ascii="Times New Roman" w:hAnsi="Times New Roman" w:cs="Times New Roman"/>
        </w:rPr>
        <w:br/>
      </w:r>
      <w:r w:rsidR="00F574BA" w:rsidRPr="00F574BA">
        <w:rPr>
          <w:rFonts w:ascii="Times New Roman" w:hAnsi="Times New Roman" w:cs="Times New Roman"/>
        </w:rPr>
        <w:t>e) dodatkowe elementy ekspozycji,</w:t>
      </w:r>
      <w:r>
        <w:rPr>
          <w:rFonts w:ascii="Times New Roman" w:hAnsi="Times New Roman" w:cs="Times New Roman"/>
        </w:rPr>
        <w:br/>
      </w:r>
      <w:r w:rsidR="00F574BA" w:rsidRPr="00F574BA">
        <w:rPr>
          <w:rFonts w:ascii="Times New Roman" w:hAnsi="Times New Roman" w:cs="Times New Roman"/>
        </w:rPr>
        <w:t>f) strefę prezentacji lub miejsce rozmowy z klientem.</w:t>
      </w:r>
      <w:r>
        <w:rPr>
          <w:rFonts w:ascii="Times New Roman" w:hAnsi="Times New Roman" w:cs="Times New Roman"/>
        </w:rPr>
        <w:br/>
      </w:r>
      <w:r w:rsidR="00F574BA" w:rsidRPr="00F574BA">
        <w:rPr>
          <w:rFonts w:ascii="Times New Roman" w:hAnsi="Times New Roman" w:cs="Times New Roman"/>
        </w:rPr>
        <w:t>Ekspozycja cyfrowa obejmuje w szczególności:</w:t>
      </w:r>
      <w:r>
        <w:rPr>
          <w:rFonts w:ascii="Times New Roman" w:hAnsi="Times New Roman" w:cs="Times New Roman"/>
        </w:rPr>
        <w:br/>
      </w:r>
      <w:r w:rsidR="00F574BA" w:rsidRPr="00F574BA">
        <w:rPr>
          <w:rFonts w:ascii="Times New Roman" w:hAnsi="Times New Roman" w:cs="Times New Roman"/>
        </w:rPr>
        <w:t>a) e-katalog,</w:t>
      </w:r>
      <w:r>
        <w:rPr>
          <w:rFonts w:ascii="Times New Roman" w:hAnsi="Times New Roman" w:cs="Times New Roman"/>
        </w:rPr>
        <w:br/>
      </w:r>
      <w:r w:rsidR="00F574BA" w:rsidRPr="00F574BA">
        <w:rPr>
          <w:rFonts w:ascii="Times New Roman" w:hAnsi="Times New Roman" w:cs="Times New Roman"/>
        </w:rPr>
        <w:t>b) kod QR,</w:t>
      </w:r>
      <w:r>
        <w:rPr>
          <w:rFonts w:ascii="Times New Roman" w:hAnsi="Times New Roman" w:cs="Times New Roman"/>
        </w:rPr>
        <w:br/>
      </w:r>
      <w:r w:rsidR="00F574BA" w:rsidRPr="00F574BA">
        <w:rPr>
          <w:rFonts w:ascii="Times New Roman" w:hAnsi="Times New Roman" w:cs="Times New Roman"/>
        </w:rPr>
        <w:t>c) materiały demonstracyjne online,</w:t>
      </w:r>
      <w:r>
        <w:rPr>
          <w:rFonts w:ascii="Times New Roman" w:hAnsi="Times New Roman" w:cs="Times New Roman"/>
        </w:rPr>
        <w:br/>
      </w:r>
      <w:r w:rsidR="00F574BA" w:rsidRPr="00F574BA">
        <w:rPr>
          <w:rFonts w:ascii="Times New Roman" w:hAnsi="Times New Roman" w:cs="Times New Roman"/>
        </w:rPr>
        <w:t>d) filmy produktowe,</w:t>
      </w:r>
      <w:r>
        <w:rPr>
          <w:rFonts w:ascii="Times New Roman" w:hAnsi="Times New Roman" w:cs="Times New Roman"/>
        </w:rPr>
        <w:br/>
      </w:r>
      <w:r w:rsidR="00F574BA" w:rsidRPr="00F574BA">
        <w:rPr>
          <w:rFonts w:ascii="Times New Roman" w:hAnsi="Times New Roman" w:cs="Times New Roman"/>
        </w:rPr>
        <w:t>e) karty produktowe,</w:t>
      </w:r>
      <w:r>
        <w:rPr>
          <w:rFonts w:ascii="Times New Roman" w:hAnsi="Times New Roman" w:cs="Times New Roman"/>
        </w:rPr>
        <w:br/>
      </w:r>
      <w:r w:rsidR="00F574BA" w:rsidRPr="00F574BA">
        <w:rPr>
          <w:rFonts w:ascii="Times New Roman" w:hAnsi="Times New Roman" w:cs="Times New Roman"/>
        </w:rPr>
        <w:t>f) zdjęcia,</w:t>
      </w:r>
      <w:r>
        <w:rPr>
          <w:rFonts w:ascii="Times New Roman" w:hAnsi="Times New Roman" w:cs="Times New Roman"/>
        </w:rPr>
        <w:br/>
      </w:r>
      <w:r w:rsidR="00F574BA" w:rsidRPr="00F574BA">
        <w:rPr>
          <w:rFonts w:ascii="Times New Roman" w:hAnsi="Times New Roman" w:cs="Times New Roman"/>
        </w:rPr>
        <w:t>g) materiały szkoleniowe,</w:t>
      </w:r>
      <w:r>
        <w:rPr>
          <w:rFonts w:ascii="Times New Roman" w:hAnsi="Times New Roman" w:cs="Times New Roman"/>
        </w:rPr>
        <w:br/>
      </w:r>
      <w:r w:rsidR="00F574BA" w:rsidRPr="00F574BA">
        <w:rPr>
          <w:rFonts w:ascii="Times New Roman" w:hAnsi="Times New Roman" w:cs="Times New Roman"/>
        </w:rPr>
        <w:t>h) formularze zapytań,</w:t>
      </w:r>
      <w:r>
        <w:rPr>
          <w:rFonts w:ascii="Times New Roman" w:hAnsi="Times New Roman" w:cs="Times New Roman"/>
        </w:rPr>
        <w:br/>
      </w:r>
      <w:r w:rsidR="00F574BA" w:rsidRPr="00F574BA">
        <w:rPr>
          <w:rFonts w:ascii="Times New Roman" w:hAnsi="Times New Roman" w:cs="Times New Roman"/>
        </w:rPr>
        <w:t>i) inne narzędzia cyfrowe udostępnione przez FIXON.</w:t>
      </w:r>
      <w:r>
        <w:rPr>
          <w:rFonts w:ascii="Times New Roman" w:hAnsi="Times New Roman" w:cs="Times New Roman"/>
        </w:rPr>
        <w:br/>
      </w:r>
      <w:r w:rsidR="00F574BA" w:rsidRPr="00F574BA">
        <w:rPr>
          <w:rFonts w:ascii="Times New Roman" w:hAnsi="Times New Roman" w:cs="Times New Roman"/>
        </w:rPr>
        <w:t>Celem ekspozycji cyfrowej jest umożliwienie klientowi zapoznania się z produktami, które nie są fizycznie dostępne w danej placówce lub kanale sprzedaży.</w:t>
      </w:r>
      <w:r>
        <w:rPr>
          <w:rFonts w:ascii="Times New Roman" w:hAnsi="Times New Roman" w:cs="Times New Roman"/>
        </w:rPr>
        <w:br/>
      </w:r>
      <w:r w:rsidR="00F574BA" w:rsidRPr="00F574BA">
        <w:rPr>
          <w:rFonts w:ascii="Times New Roman" w:hAnsi="Times New Roman" w:cs="Times New Roman"/>
        </w:rPr>
        <w:t>Ekspozycja cyfrowa jest szczególnie ważna w modelu, w którym Partner nie utrzymuje pełnego magazynu narzędzi, lecz oferuje część produktów z katalogu albo z dostawą od Dostawcy.</w:t>
      </w:r>
      <w:r>
        <w:rPr>
          <w:rFonts w:ascii="Times New Roman" w:hAnsi="Times New Roman" w:cs="Times New Roman"/>
        </w:rPr>
        <w:br/>
      </w:r>
      <w:r w:rsidR="00F574BA" w:rsidRPr="00F574BA">
        <w:rPr>
          <w:rFonts w:ascii="Times New Roman" w:hAnsi="Times New Roman" w:cs="Times New Roman"/>
        </w:rPr>
        <w:t>Partner powinien traktować kod QR i e-katalog jako narzędzia rozszerzające ekspozycję, a nie jako zastępstwo aktywnego oferowania produktów.</w:t>
      </w:r>
      <w:r>
        <w:rPr>
          <w:rFonts w:ascii="Times New Roman" w:hAnsi="Times New Roman" w:cs="Times New Roman"/>
        </w:rPr>
        <w:br/>
      </w:r>
      <w:r w:rsidR="00F574BA" w:rsidRPr="00F574BA">
        <w:rPr>
          <w:rFonts w:ascii="Times New Roman" w:hAnsi="Times New Roman" w:cs="Times New Roman"/>
        </w:rPr>
        <w:t>Handlowiec powinien umieć wskazać klientowi, gdzie znajduje się kod QR, jakie informacje można uzyskać po jego zeskanowaniu i jak złożyć zapytanie albo zamówienie na produkt.</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5.9. Obowiązkowe wyposażenie ekspozycyjne</w:t>
      </w:r>
      <w:r>
        <w:rPr>
          <w:rFonts w:ascii="Times New Roman" w:hAnsi="Times New Roman" w:cs="Times New Roman"/>
          <w:b/>
          <w:bCs/>
        </w:rPr>
        <w:br/>
      </w:r>
      <w:r w:rsidR="00F574BA" w:rsidRPr="00F574BA">
        <w:rPr>
          <w:rFonts w:ascii="Times New Roman" w:hAnsi="Times New Roman" w:cs="Times New Roman"/>
        </w:rPr>
        <w:t>Elementy marketingowe i informacyjne uzgodnione z Dostawcą lub Pośrednikiem stanowią obowiązkowe wyposażenie Partnera w ramach Programu.</w:t>
      </w:r>
      <w:r>
        <w:rPr>
          <w:rFonts w:ascii="Times New Roman" w:hAnsi="Times New Roman" w:cs="Times New Roman"/>
        </w:rPr>
        <w:br/>
      </w:r>
      <w:r w:rsidR="00F574BA" w:rsidRPr="00F574BA">
        <w:rPr>
          <w:rFonts w:ascii="Times New Roman" w:hAnsi="Times New Roman" w:cs="Times New Roman"/>
        </w:rPr>
        <w:t>Obowiązkowe wyposażenie ekspozycyjne może obejmować w szczególności:</w:t>
      </w:r>
      <w:r>
        <w:rPr>
          <w:rFonts w:ascii="Times New Roman" w:hAnsi="Times New Roman" w:cs="Times New Roman"/>
        </w:rPr>
        <w:br/>
      </w:r>
      <w:r w:rsidR="00F574BA" w:rsidRPr="00F574BA">
        <w:rPr>
          <w:rFonts w:ascii="Times New Roman" w:hAnsi="Times New Roman" w:cs="Times New Roman"/>
        </w:rPr>
        <w:t>a) oznaczenie marki FIXON,</w:t>
      </w:r>
      <w:r>
        <w:rPr>
          <w:rFonts w:ascii="Times New Roman" w:hAnsi="Times New Roman" w:cs="Times New Roman"/>
        </w:rPr>
        <w:br/>
      </w:r>
      <w:r w:rsidR="00F574BA" w:rsidRPr="00F574BA">
        <w:rPr>
          <w:rFonts w:ascii="Times New Roman" w:hAnsi="Times New Roman" w:cs="Times New Roman"/>
        </w:rPr>
        <w:t>b) podstawową informację o produktach,</w:t>
      </w:r>
      <w:r>
        <w:rPr>
          <w:rFonts w:ascii="Times New Roman" w:hAnsi="Times New Roman" w:cs="Times New Roman"/>
        </w:rPr>
        <w:br/>
      </w:r>
      <w:r w:rsidR="00F574BA" w:rsidRPr="00F574BA">
        <w:rPr>
          <w:rFonts w:ascii="Times New Roman" w:hAnsi="Times New Roman" w:cs="Times New Roman"/>
        </w:rPr>
        <w:t>c) kod QR albo informację o e-katalogu,</w:t>
      </w:r>
      <w:r>
        <w:rPr>
          <w:rFonts w:ascii="Times New Roman" w:hAnsi="Times New Roman" w:cs="Times New Roman"/>
        </w:rPr>
        <w:br/>
      </w:r>
      <w:r w:rsidR="00F574BA" w:rsidRPr="00F574BA">
        <w:rPr>
          <w:rFonts w:ascii="Times New Roman" w:hAnsi="Times New Roman" w:cs="Times New Roman"/>
        </w:rPr>
        <w:t>d) wybrane materiały graficzne,</w:t>
      </w:r>
      <w:r>
        <w:rPr>
          <w:rFonts w:ascii="Times New Roman" w:hAnsi="Times New Roman" w:cs="Times New Roman"/>
        </w:rPr>
        <w:br/>
      </w:r>
      <w:r w:rsidR="00F574BA" w:rsidRPr="00F574BA">
        <w:rPr>
          <w:rFonts w:ascii="Times New Roman" w:hAnsi="Times New Roman" w:cs="Times New Roman"/>
        </w:rPr>
        <w:t>e) narzędzie testowe, jeżeli zostało przekazane,</w:t>
      </w:r>
      <w:r>
        <w:rPr>
          <w:rFonts w:ascii="Times New Roman" w:hAnsi="Times New Roman" w:cs="Times New Roman"/>
        </w:rPr>
        <w:br/>
      </w:r>
      <w:r w:rsidR="00F574BA" w:rsidRPr="00F574BA">
        <w:rPr>
          <w:rFonts w:ascii="Times New Roman" w:hAnsi="Times New Roman" w:cs="Times New Roman"/>
        </w:rPr>
        <w:lastRenderedPageBreak/>
        <w:t>f) inne elementy uzgodnione w ramach wdrożenia.</w:t>
      </w:r>
      <w:r>
        <w:rPr>
          <w:rFonts w:ascii="Times New Roman" w:hAnsi="Times New Roman" w:cs="Times New Roman"/>
        </w:rPr>
        <w:br/>
      </w:r>
      <w:r w:rsidR="00F574BA" w:rsidRPr="00F574BA">
        <w:rPr>
          <w:rFonts w:ascii="Times New Roman" w:hAnsi="Times New Roman" w:cs="Times New Roman"/>
        </w:rPr>
        <w:t>Obowiązek utrzymywania wyposażenia ekspozycyjnego nie oznacza obowiązku umieszczenia identycznych materiałów w każdej placówce Partnera, chyba że Strony uzgodnią inaczej.</w:t>
      </w:r>
      <w:r>
        <w:rPr>
          <w:rFonts w:ascii="Times New Roman" w:hAnsi="Times New Roman" w:cs="Times New Roman"/>
        </w:rPr>
        <w:br/>
      </w:r>
      <w:r w:rsidR="00F574BA" w:rsidRPr="00F574BA">
        <w:rPr>
          <w:rFonts w:ascii="Times New Roman" w:hAnsi="Times New Roman" w:cs="Times New Roman"/>
        </w:rPr>
        <w:t>Partner odpowiada za to, aby przekazane elementy ekspozycyjne były wykorzystywane w sposób rzeczywiście umożliwiający klientom zapoznanie się z ofertą FIXON.</w:t>
      </w:r>
      <w:r>
        <w:rPr>
          <w:rFonts w:ascii="Times New Roman" w:hAnsi="Times New Roman" w:cs="Times New Roman"/>
        </w:rPr>
        <w:br/>
      </w:r>
      <w:r w:rsidR="00F574BA" w:rsidRPr="00F574BA">
        <w:rPr>
          <w:rFonts w:ascii="Times New Roman" w:hAnsi="Times New Roman" w:cs="Times New Roman"/>
        </w:rPr>
        <w:t>Jeżeli materiały zostały przekazane Partnerowi, lecz nie są wykorzystywane, Dostawca lub Pośrednik może zwrócić się o wyjaśnienie sposobu ich użycia albo zaproponować zmianę modelu ekspozycji.</w:t>
      </w:r>
      <w:r>
        <w:rPr>
          <w:rFonts w:ascii="Times New Roman" w:hAnsi="Times New Roman" w:cs="Times New Roman"/>
        </w:rPr>
        <w:br/>
      </w:r>
      <w:r w:rsidR="00F574BA" w:rsidRPr="00F574BA">
        <w:rPr>
          <w:rFonts w:ascii="Times New Roman" w:hAnsi="Times New Roman" w:cs="Times New Roman"/>
        </w:rPr>
        <w:t>Długotrwały brak wykorzystywania przekazanych materiałów może być brany pod uwagę przy ocenie współpracy, przyznawaniu dalszych benefitów albo rozliczaniu elementów ekspozycyjnych.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5.10. Ekspozycja a rola handlowca</w:t>
      </w:r>
      <w:r>
        <w:rPr>
          <w:rFonts w:ascii="Times New Roman" w:hAnsi="Times New Roman" w:cs="Times New Roman"/>
          <w:b/>
          <w:bCs/>
        </w:rPr>
        <w:br/>
      </w:r>
      <w:r w:rsidR="00F574BA" w:rsidRPr="00F574BA">
        <w:rPr>
          <w:rFonts w:ascii="Times New Roman" w:hAnsi="Times New Roman" w:cs="Times New Roman"/>
        </w:rPr>
        <w:t>Ekspozycja powinna ułatwiać pracę handlowca, a nie zastępować całkowicie rozmowę sprzedażową.</w:t>
      </w:r>
      <w:r>
        <w:rPr>
          <w:rFonts w:ascii="Times New Roman" w:hAnsi="Times New Roman" w:cs="Times New Roman"/>
        </w:rPr>
        <w:br/>
      </w:r>
      <w:r w:rsidR="00F574BA" w:rsidRPr="00F574BA">
        <w:rPr>
          <w:rFonts w:ascii="Times New Roman" w:hAnsi="Times New Roman" w:cs="Times New Roman"/>
        </w:rPr>
        <w:t>Handlowiec nie musi znać wszystkich szczegółów technicznych każdego produktu, ale powinien rozumieć podstawową logikę oferty FIXON:</w:t>
      </w:r>
      <w:r>
        <w:rPr>
          <w:rFonts w:ascii="Times New Roman" w:hAnsi="Times New Roman" w:cs="Times New Roman"/>
        </w:rPr>
        <w:br/>
      </w:r>
      <w:r w:rsidR="00F574BA" w:rsidRPr="00F574BA">
        <w:rPr>
          <w:rFonts w:ascii="Times New Roman" w:hAnsi="Times New Roman" w:cs="Times New Roman"/>
        </w:rPr>
        <w:t>a) produkty służą usprawnieniu pracy wykonawczej,</w:t>
      </w:r>
      <w:r>
        <w:rPr>
          <w:rFonts w:ascii="Times New Roman" w:hAnsi="Times New Roman" w:cs="Times New Roman"/>
        </w:rPr>
        <w:br/>
      </w:r>
      <w:r w:rsidR="00F574BA" w:rsidRPr="00F574BA">
        <w:rPr>
          <w:rFonts w:ascii="Times New Roman" w:hAnsi="Times New Roman" w:cs="Times New Roman"/>
        </w:rPr>
        <w:t>b) część produktów ogranicza wysiłek fizyczny,</w:t>
      </w:r>
      <w:r>
        <w:rPr>
          <w:rFonts w:ascii="Times New Roman" w:hAnsi="Times New Roman" w:cs="Times New Roman"/>
        </w:rPr>
        <w:br/>
      </w:r>
      <w:r w:rsidR="00F574BA" w:rsidRPr="00F574BA">
        <w:rPr>
          <w:rFonts w:ascii="Times New Roman" w:hAnsi="Times New Roman" w:cs="Times New Roman"/>
        </w:rPr>
        <w:t>c) część produktów poprawia precyzję pracy,</w:t>
      </w:r>
      <w:r>
        <w:rPr>
          <w:rFonts w:ascii="Times New Roman" w:hAnsi="Times New Roman" w:cs="Times New Roman"/>
        </w:rPr>
        <w:br/>
      </w:r>
      <w:r w:rsidR="00F574BA" w:rsidRPr="00F574BA">
        <w:rPr>
          <w:rFonts w:ascii="Times New Roman" w:hAnsi="Times New Roman" w:cs="Times New Roman"/>
        </w:rPr>
        <w:t>d) część produktów zastępuje prowizoryczne rozwiązania budowlane,</w:t>
      </w:r>
      <w:r>
        <w:rPr>
          <w:rFonts w:ascii="Times New Roman" w:hAnsi="Times New Roman" w:cs="Times New Roman"/>
        </w:rPr>
        <w:br/>
      </w:r>
      <w:r w:rsidR="00F574BA" w:rsidRPr="00F574BA">
        <w:rPr>
          <w:rFonts w:ascii="Times New Roman" w:hAnsi="Times New Roman" w:cs="Times New Roman"/>
        </w:rPr>
        <w:t>e) produkty mogą być sprzedawane razem z materiałem,</w:t>
      </w:r>
      <w:r>
        <w:rPr>
          <w:rFonts w:ascii="Times New Roman" w:hAnsi="Times New Roman" w:cs="Times New Roman"/>
        </w:rPr>
        <w:br/>
      </w:r>
      <w:r w:rsidR="00F574BA" w:rsidRPr="00F574BA">
        <w:rPr>
          <w:rFonts w:ascii="Times New Roman" w:hAnsi="Times New Roman" w:cs="Times New Roman"/>
        </w:rPr>
        <w:t>f) pełna oferta może być pokazana przez e-katalog lub kod QR.</w:t>
      </w:r>
      <w:r>
        <w:rPr>
          <w:rFonts w:ascii="Times New Roman" w:hAnsi="Times New Roman" w:cs="Times New Roman"/>
        </w:rPr>
        <w:br/>
      </w:r>
      <w:r w:rsidR="00F574BA" w:rsidRPr="00F574BA">
        <w:rPr>
          <w:rFonts w:ascii="Times New Roman" w:hAnsi="Times New Roman" w:cs="Times New Roman"/>
        </w:rPr>
        <w:t>Minimalna rola handlowca polega na tym, aby:</w:t>
      </w:r>
      <w:r>
        <w:rPr>
          <w:rFonts w:ascii="Times New Roman" w:hAnsi="Times New Roman" w:cs="Times New Roman"/>
        </w:rPr>
        <w:br/>
      </w:r>
      <w:r w:rsidR="00F574BA" w:rsidRPr="00F574BA">
        <w:rPr>
          <w:rFonts w:ascii="Times New Roman" w:hAnsi="Times New Roman" w:cs="Times New Roman"/>
        </w:rPr>
        <w:t>a) zauważyć, że klient wykonuje prace, przy których produkty FIXON mogą być przydatne,</w:t>
      </w:r>
      <w:r>
        <w:rPr>
          <w:rFonts w:ascii="Times New Roman" w:hAnsi="Times New Roman" w:cs="Times New Roman"/>
        </w:rPr>
        <w:br/>
      </w:r>
      <w:r w:rsidR="00F574BA" w:rsidRPr="00F574BA">
        <w:rPr>
          <w:rFonts w:ascii="Times New Roman" w:hAnsi="Times New Roman" w:cs="Times New Roman"/>
        </w:rPr>
        <w:t>b) wskazać klientowi, że Partner posiada ofertę narzędzi FIXON,</w:t>
      </w:r>
      <w:r>
        <w:rPr>
          <w:rFonts w:ascii="Times New Roman" w:hAnsi="Times New Roman" w:cs="Times New Roman"/>
        </w:rPr>
        <w:br/>
      </w:r>
      <w:r w:rsidR="00F574BA" w:rsidRPr="00F574BA">
        <w:rPr>
          <w:rFonts w:ascii="Times New Roman" w:hAnsi="Times New Roman" w:cs="Times New Roman"/>
        </w:rPr>
        <w:t>c) pokazać narzędzie testowe, jeżeli jest dostępne,</w:t>
      </w:r>
      <w:r>
        <w:rPr>
          <w:rFonts w:ascii="Times New Roman" w:hAnsi="Times New Roman" w:cs="Times New Roman"/>
        </w:rPr>
        <w:br/>
      </w:r>
      <w:r w:rsidR="00F574BA" w:rsidRPr="00F574BA">
        <w:rPr>
          <w:rFonts w:ascii="Times New Roman" w:hAnsi="Times New Roman" w:cs="Times New Roman"/>
        </w:rPr>
        <w:t>d) skierować klienta do kodu QR lub e-katalogu,</w:t>
      </w:r>
      <w:r>
        <w:rPr>
          <w:rFonts w:ascii="Times New Roman" w:hAnsi="Times New Roman" w:cs="Times New Roman"/>
        </w:rPr>
        <w:br/>
      </w:r>
      <w:r w:rsidR="00F574BA" w:rsidRPr="00F574BA">
        <w:rPr>
          <w:rFonts w:ascii="Times New Roman" w:hAnsi="Times New Roman" w:cs="Times New Roman"/>
        </w:rPr>
        <w:t>e) przekazać zapytanie do osoby odpowiedzialnej za współpracę z FIXON,</w:t>
      </w:r>
      <w:r>
        <w:rPr>
          <w:rFonts w:ascii="Times New Roman" w:hAnsi="Times New Roman" w:cs="Times New Roman"/>
        </w:rPr>
        <w:br/>
      </w:r>
      <w:r w:rsidR="00F574BA" w:rsidRPr="00F574BA">
        <w:rPr>
          <w:rFonts w:ascii="Times New Roman" w:hAnsi="Times New Roman" w:cs="Times New Roman"/>
        </w:rPr>
        <w:t>f) zaproponować zakup narzędzia razem z materiałem, jeżeli jest to uzasadnione.</w:t>
      </w:r>
      <w:r>
        <w:rPr>
          <w:rFonts w:ascii="Times New Roman" w:hAnsi="Times New Roman" w:cs="Times New Roman"/>
        </w:rPr>
        <w:br/>
      </w:r>
      <w:r w:rsidR="00F574BA" w:rsidRPr="00F574BA">
        <w:rPr>
          <w:rFonts w:ascii="Times New Roman" w:hAnsi="Times New Roman" w:cs="Times New Roman"/>
        </w:rPr>
        <w:t>Model sprzedaży FIXON ma minimalizować obciążenie personelu Partnera, dlatego ekspozycja, kod QR, e-katalog i materiały demonstracyjne powinny wspierać handlowca w sytuacji, gdy nie prowadzi on specjalistycznej sprzedaży narzędziowej.</w:t>
      </w:r>
      <w:r>
        <w:rPr>
          <w:rFonts w:ascii="Times New Roman" w:hAnsi="Times New Roman" w:cs="Times New Roman"/>
        </w:rPr>
        <w:br/>
      </w:r>
      <w:r w:rsidR="00F574BA" w:rsidRPr="00F574BA">
        <w:rPr>
          <w:rFonts w:ascii="Times New Roman" w:hAnsi="Times New Roman" w:cs="Times New Roman"/>
        </w:rPr>
        <w:t>Dostawca lub Pośrednik może udostępniać Partnerowi proste scenariusze rozmów handlowych, materiały szkoleniowe, opisy zastosowań produktów lub inne narzędzia wspierające sprzedaż.</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5.11. Ekspozycja a Centrum Demonstracyjne FIXON</w:t>
      </w:r>
      <w:r>
        <w:rPr>
          <w:rFonts w:ascii="Times New Roman" w:hAnsi="Times New Roman" w:cs="Times New Roman"/>
          <w:b/>
          <w:bCs/>
        </w:rPr>
        <w:br/>
      </w:r>
      <w:r w:rsidR="00F574BA" w:rsidRPr="00F574BA">
        <w:rPr>
          <w:rFonts w:ascii="Times New Roman" w:hAnsi="Times New Roman" w:cs="Times New Roman"/>
        </w:rPr>
        <w:t>Centrum Demonstracyjne FIXON prowadzi ekspozycję rozszerzoną.</w:t>
      </w:r>
      <w:r>
        <w:rPr>
          <w:rFonts w:ascii="Times New Roman" w:hAnsi="Times New Roman" w:cs="Times New Roman"/>
        </w:rPr>
        <w:br/>
      </w:r>
      <w:r w:rsidR="00F574BA" w:rsidRPr="00F574BA">
        <w:rPr>
          <w:rFonts w:ascii="Times New Roman" w:hAnsi="Times New Roman" w:cs="Times New Roman"/>
        </w:rPr>
        <w:t>Ekspozycja Centrum Demonstracyjnego może obejmować wszystkie produkty z oferty FIXON albo uzgodnioną część oferty, w zależności od zakresu przyznanego statusu.</w:t>
      </w:r>
      <w:r>
        <w:rPr>
          <w:rFonts w:ascii="Times New Roman" w:hAnsi="Times New Roman" w:cs="Times New Roman"/>
        </w:rPr>
        <w:br/>
      </w:r>
      <w:r w:rsidR="00F574BA" w:rsidRPr="00F574BA">
        <w:rPr>
          <w:rFonts w:ascii="Times New Roman" w:hAnsi="Times New Roman" w:cs="Times New Roman"/>
        </w:rPr>
        <w:t>Centrum Demonstracyjne może posiadać:</w:t>
      </w:r>
      <w:r>
        <w:rPr>
          <w:rFonts w:ascii="Times New Roman" w:hAnsi="Times New Roman" w:cs="Times New Roman"/>
        </w:rPr>
        <w:br/>
      </w:r>
      <w:r w:rsidR="00F574BA" w:rsidRPr="00F574BA">
        <w:rPr>
          <w:rFonts w:ascii="Times New Roman" w:hAnsi="Times New Roman" w:cs="Times New Roman"/>
        </w:rPr>
        <w:t>a) większą liczbę narzędzi testowych,</w:t>
      </w:r>
      <w:r>
        <w:rPr>
          <w:rFonts w:ascii="Times New Roman" w:hAnsi="Times New Roman" w:cs="Times New Roman"/>
        </w:rPr>
        <w:br/>
      </w:r>
      <w:r w:rsidR="00F574BA" w:rsidRPr="00F574BA">
        <w:rPr>
          <w:rFonts w:ascii="Times New Roman" w:hAnsi="Times New Roman" w:cs="Times New Roman"/>
        </w:rPr>
        <w:t>b) ekspozycję produktów specjalnych,</w:t>
      </w:r>
      <w:r>
        <w:rPr>
          <w:rFonts w:ascii="Times New Roman" w:hAnsi="Times New Roman" w:cs="Times New Roman"/>
        </w:rPr>
        <w:br/>
      </w:r>
      <w:r w:rsidR="00F574BA" w:rsidRPr="00F574BA">
        <w:rPr>
          <w:rFonts w:ascii="Times New Roman" w:hAnsi="Times New Roman" w:cs="Times New Roman"/>
        </w:rPr>
        <w:t>c) ekspozycję produktów dostępnych u pozostałych Partnerów wyłącznie na zamówienie,</w:t>
      </w:r>
      <w:r>
        <w:rPr>
          <w:rFonts w:ascii="Times New Roman" w:hAnsi="Times New Roman" w:cs="Times New Roman"/>
        </w:rPr>
        <w:br/>
      </w:r>
      <w:r w:rsidR="00F574BA" w:rsidRPr="00F574BA">
        <w:rPr>
          <w:rFonts w:ascii="Times New Roman" w:hAnsi="Times New Roman" w:cs="Times New Roman"/>
        </w:rPr>
        <w:t>d) produkty testowe i premierowe,</w:t>
      </w:r>
      <w:r>
        <w:rPr>
          <w:rFonts w:ascii="Times New Roman" w:hAnsi="Times New Roman" w:cs="Times New Roman"/>
        </w:rPr>
        <w:br/>
      </w:r>
      <w:r w:rsidR="00F574BA" w:rsidRPr="00F574BA">
        <w:rPr>
          <w:rFonts w:ascii="Times New Roman" w:hAnsi="Times New Roman" w:cs="Times New Roman"/>
        </w:rPr>
        <w:t>e) strefę demonstracyjną,</w:t>
      </w:r>
      <w:r>
        <w:rPr>
          <w:rFonts w:ascii="Times New Roman" w:hAnsi="Times New Roman" w:cs="Times New Roman"/>
        </w:rPr>
        <w:br/>
      </w:r>
      <w:r w:rsidR="00F574BA" w:rsidRPr="00F574BA">
        <w:rPr>
          <w:rFonts w:ascii="Times New Roman" w:hAnsi="Times New Roman" w:cs="Times New Roman"/>
        </w:rPr>
        <w:t>f) materiały szkoleniowe,</w:t>
      </w:r>
      <w:r>
        <w:rPr>
          <w:rFonts w:ascii="Times New Roman" w:hAnsi="Times New Roman" w:cs="Times New Roman"/>
        </w:rPr>
        <w:br/>
      </w:r>
      <w:r w:rsidR="00F574BA" w:rsidRPr="00F574BA">
        <w:rPr>
          <w:rFonts w:ascii="Times New Roman" w:hAnsi="Times New Roman" w:cs="Times New Roman"/>
        </w:rPr>
        <w:t>g) dodatkowe elementy oznakowania,</w:t>
      </w:r>
      <w:r>
        <w:rPr>
          <w:rFonts w:ascii="Times New Roman" w:hAnsi="Times New Roman" w:cs="Times New Roman"/>
        </w:rPr>
        <w:br/>
      </w:r>
      <w:r w:rsidR="00F574BA" w:rsidRPr="00F574BA">
        <w:rPr>
          <w:rFonts w:ascii="Times New Roman" w:hAnsi="Times New Roman" w:cs="Times New Roman"/>
        </w:rPr>
        <w:t>h) narzędzia do prowadzenia pokazów i konsultacji.</w:t>
      </w:r>
      <w:r>
        <w:rPr>
          <w:rFonts w:ascii="Times New Roman" w:hAnsi="Times New Roman" w:cs="Times New Roman"/>
        </w:rPr>
        <w:br/>
      </w:r>
      <w:r w:rsidR="00F574BA" w:rsidRPr="00F574BA">
        <w:rPr>
          <w:rFonts w:ascii="Times New Roman" w:hAnsi="Times New Roman" w:cs="Times New Roman"/>
        </w:rPr>
        <w:t>Centrum Demonstracyjne może otrzymywać elementy ekspozycji bezpłatnie w zakresie uzgodnionym z Dostawcą.</w:t>
      </w:r>
      <w:r>
        <w:rPr>
          <w:rFonts w:ascii="Times New Roman" w:hAnsi="Times New Roman" w:cs="Times New Roman"/>
        </w:rPr>
        <w:br/>
      </w:r>
      <w:r w:rsidR="00F574BA" w:rsidRPr="00F574BA">
        <w:rPr>
          <w:rFonts w:ascii="Times New Roman" w:hAnsi="Times New Roman" w:cs="Times New Roman"/>
        </w:rPr>
        <w:t>Ekspozycja Centrum Demonstracyjnego powinna umożliwiać klientowi pełniejsze zapoznanie się z ofertą niż ekspozycja podstawowa u Autoryzowanego Partnera.</w:t>
      </w:r>
      <w:r>
        <w:rPr>
          <w:rFonts w:ascii="Times New Roman" w:hAnsi="Times New Roman" w:cs="Times New Roman"/>
        </w:rPr>
        <w:br/>
      </w:r>
      <w:r w:rsidR="00F574BA" w:rsidRPr="00F574BA">
        <w:rPr>
          <w:rFonts w:ascii="Times New Roman" w:hAnsi="Times New Roman" w:cs="Times New Roman"/>
        </w:rPr>
        <w:t>Partnerzy nieposiadający statusu Centrum Demonstracyjnego mogą kierować klientów do najbliższego Centrum w sytuacjach, w których klient wymaga testu produktu, porównania kilku narzędzi, obsługi zamówienia specjalnego albo konsultacji technicznej.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5.12. Ekspozycja a produkty na zamówienie</w:t>
      </w:r>
      <w:r>
        <w:rPr>
          <w:rFonts w:ascii="Times New Roman" w:hAnsi="Times New Roman" w:cs="Times New Roman"/>
          <w:b/>
          <w:bCs/>
        </w:rPr>
        <w:br/>
      </w:r>
      <w:r w:rsidR="00F574BA" w:rsidRPr="00F574BA">
        <w:rPr>
          <w:rFonts w:ascii="Times New Roman" w:hAnsi="Times New Roman" w:cs="Times New Roman"/>
        </w:rPr>
        <w:lastRenderedPageBreak/>
        <w:t>Produkty dostępne na zamówienie mogą być prezentowane klientowi poprzez ekspozycję cyfrową, materiały drukowane, katalogi, filmy, kody QR lub konsultację handlową.</w:t>
      </w:r>
      <w:r>
        <w:rPr>
          <w:rFonts w:ascii="Times New Roman" w:hAnsi="Times New Roman" w:cs="Times New Roman"/>
        </w:rPr>
        <w:br/>
      </w:r>
      <w:r w:rsidR="00F574BA" w:rsidRPr="00F574BA">
        <w:rPr>
          <w:rFonts w:ascii="Times New Roman" w:hAnsi="Times New Roman" w:cs="Times New Roman"/>
        </w:rPr>
        <w:t>Brak fizycznej obecności produktu w magazynie Partnera nie powinien wykluczać jego aktywnego oferowania klientom.</w:t>
      </w:r>
      <w:r>
        <w:rPr>
          <w:rFonts w:ascii="Times New Roman" w:hAnsi="Times New Roman" w:cs="Times New Roman"/>
        </w:rPr>
        <w:br/>
      </w:r>
      <w:r w:rsidR="00F574BA" w:rsidRPr="00F574BA">
        <w:rPr>
          <w:rFonts w:ascii="Times New Roman" w:hAnsi="Times New Roman" w:cs="Times New Roman"/>
        </w:rPr>
        <w:t>Partner powinien wykorzystywać e-katalog i materiały demonstracyjne do prezentowania produktów, których nie posiada na stanie.</w:t>
      </w:r>
      <w:r>
        <w:rPr>
          <w:rFonts w:ascii="Times New Roman" w:hAnsi="Times New Roman" w:cs="Times New Roman"/>
        </w:rPr>
        <w:br/>
      </w:r>
      <w:r w:rsidR="00F574BA" w:rsidRPr="00F574BA">
        <w:rPr>
          <w:rFonts w:ascii="Times New Roman" w:hAnsi="Times New Roman" w:cs="Times New Roman"/>
        </w:rPr>
        <w:t>W przypadku produktów o wyższej wartości, produktów specjalistycznych lub produktów wymagających szerszego omówienia, klient może zostać skierowany do Dostawcy, Pośrednika, Partnera Strategicznego albo Centrum Demonstracyjnego.</w:t>
      </w:r>
      <w:r>
        <w:rPr>
          <w:rFonts w:ascii="Times New Roman" w:hAnsi="Times New Roman" w:cs="Times New Roman"/>
        </w:rPr>
        <w:br/>
      </w:r>
      <w:r w:rsidR="00F574BA" w:rsidRPr="00F574BA">
        <w:rPr>
          <w:rFonts w:ascii="Times New Roman" w:hAnsi="Times New Roman" w:cs="Times New Roman"/>
        </w:rPr>
        <w:t>Jeżeli określony produkt na zamówienie zacznie sprzedawać się regularnie, może to uzasadniać objęcie go wsparciem magazynowym zgodnie z zasadami Programu.</w:t>
      </w:r>
      <w:r>
        <w:rPr>
          <w:rFonts w:ascii="Times New Roman" w:hAnsi="Times New Roman" w:cs="Times New Roman"/>
        </w:rPr>
        <w:br/>
      </w:r>
      <w:r w:rsidR="00F574BA" w:rsidRPr="00F574BA">
        <w:rPr>
          <w:rFonts w:ascii="Times New Roman" w:hAnsi="Times New Roman" w:cs="Times New Roman"/>
        </w:rPr>
        <w:t>W przypadku produktów wykonywanych wyłącznie na zamówienie i wymagających dłuższego terminu realizacji, regularna sprzedaż może stanowić podstawę do rozważenia przyznania Partnerowi statusu Partnera Strategicznego i rozszerzonego wsparcia magazynowego w zakresie danego produktu.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5.13. Aktualizacja materiałów i ekspozycji</w:t>
      </w:r>
      <w:r>
        <w:rPr>
          <w:rFonts w:ascii="Times New Roman" w:hAnsi="Times New Roman" w:cs="Times New Roman"/>
          <w:b/>
          <w:bCs/>
        </w:rPr>
        <w:br/>
      </w:r>
      <w:r w:rsidR="00F574BA" w:rsidRPr="00F574BA">
        <w:rPr>
          <w:rFonts w:ascii="Times New Roman" w:hAnsi="Times New Roman" w:cs="Times New Roman"/>
        </w:rPr>
        <w:t>Dostawca może aktualizować materiały marketingowe, grafiki, karty produktowe, katalogi, treści e-katalogu, filmy demonstracyjne, kody QR oraz inne elementy ekspozycji.</w:t>
      </w:r>
      <w:r>
        <w:rPr>
          <w:rFonts w:ascii="Times New Roman" w:hAnsi="Times New Roman" w:cs="Times New Roman"/>
        </w:rPr>
        <w:br/>
      </w:r>
      <w:r w:rsidR="00F574BA" w:rsidRPr="00F574BA">
        <w:rPr>
          <w:rFonts w:ascii="Times New Roman" w:hAnsi="Times New Roman" w:cs="Times New Roman"/>
        </w:rPr>
        <w:t>Aktualizacje mogą wynikać w szczególności z:</w:t>
      </w:r>
      <w:r>
        <w:rPr>
          <w:rFonts w:ascii="Times New Roman" w:hAnsi="Times New Roman" w:cs="Times New Roman"/>
        </w:rPr>
        <w:br/>
      </w:r>
      <w:r w:rsidR="00F574BA" w:rsidRPr="00F574BA">
        <w:rPr>
          <w:rFonts w:ascii="Times New Roman" w:hAnsi="Times New Roman" w:cs="Times New Roman"/>
        </w:rPr>
        <w:t>a) wprowadzenia nowych produktów,</w:t>
      </w:r>
      <w:r>
        <w:rPr>
          <w:rFonts w:ascii="Times New Roman" w:hAnsi="Times New Roman" w:cs="Times New Roman"/>
        </w:rPr>
        <w:br/>
      </w:r>
      <w:r w:rsidR="00F574BA" w:rsidRPr="00F574BA">
        <w:rPr>
          <w:rFonts w:ascii="Times New Roman" w:hAnsi="Times New Roman" w:cs="Times New Roman"/>
        </w:rPr>
        <w:t>b) zmiany parametrów produktów,</w:t>
      </w:r>
      <w:r>
        <w:rPr>
          <w:rFonts w:ascii="Times New Roman" w:hAnsi="Times New Roman" w:cs="Times New Roman"/>
        </w:rPr>
        <w:br/>
      </w:r>
      <w:r w:rsidR="00F574BA" w:rsidRPr="00F574BA">
        <w:rPr>
          <w:rFonts w:ascii="Times New Roman" w:hAnsi="Times New Roman" w:cs="Times New Roman"/>
        </w:rPr>
        <w:t>c) zmiany cennika,</w:t>
      </w:r>
      <w:r>
        <w:rPr>
          <w:rFonts w:ascii="Times New Roman" w:hAnsi="Times New Roman" w:cs="Times New Roman"/>
        </w:rPr>
        <w:br/>
      </w:r>
      <w:r w:rsidR="00F574BA" w:rsidRPr="00F574BA">
        <w:rPr>
          <w:rFonts w:ascii="Times New Roman" w:hAnsi="Times New Roman" w:cs="Times New Roman"/>
        </w:rPr>
        <w:t>d) zmiany modelu sprzedaży,</w:t>
      </w:r>
      <w:r>
        <w:rPr>
          <w:rFonts w:ascii="Times New Roman" w:hAnsi="Times New Roman" w:cs="Times New Roman"/>
        </w:rPr>
        <w:br/>
      </w:r>
      <w:r w:rsidR="00F574BA" w:rsidRPr="00F574BA">
        <w:rPr>
          <w:rFonts w:ascii="Times New Roman" w:hAnsi="Times New Roman" w:cs="Times New Roman"/>
        </w:rPr>
        <w:t>e) wdrożenia nowych materiałów graficznych,</w:t>
      </w:r>
      <w:r>
        <w:rPr>
          <w:rFonts w:ascii="Times New Roman" w:hAnsi="Times New Roman" w:cs="Times New Roman"/>
        </w:rPr>
        <w:br/>
      </w:r>
      <w:r w:rsidR="00F574BA" w:rsidRPr="00F574BA">
        <w:rPr>
          <w:rFonts w:ascii="Times New Roman" w:hAnsi="Times New Roman" w:cs="Times New Roman"/>
        </w:rPr>
        <w:t>f) zmiany oferty testowej lub premierowej,</w:t>
      </w:r>
      <w:r>
        <w:rPr>
          <w:rFonts w:ascii="Times New Roman" w:hAnsi="Times New Roman" w:cs="Times New Roman"/>
        </w:rPr>
        <w:br/>
      </w:r>
      <w:r w:rsidR="00F574BA" w:rsidRPr="00F574BA">
        <w:rPr>
          <w:rFonts w:ascii="Times New Roman" w:hAnsi="Times New Roman" w:cs="Times New Roman"/>
        </w:rPr>
        <w:t>g) rozwoju Programu Partnerskiego FIXON.</w:t>
      </w:r>
      <w:r>
        <w:rPr>
          <w:rFonts w:ascii="Times New Roman" w:hAnsi="Times New Roman" w:cs="Times New Roman"/>
        </w:rPr>
        <w:br/>
      </w:r>
      <w:r w:rsidR="00F574BA" w:rsidRPr="00F574BA">
        <w:rPr>
          <w:rFonts w:ascii="Times New Roman" w:hAnsi="Times New Roman" w:cs="Times New Roman"/>
        </w:rPr>
        <w:t>Partner powinien korzystać z aktualnych materiałów przekazanych przez Dostawcę lub Pośrednika.</w:t>
      </w:r>
      <w:r>
        <w:rPr>
          <w:rFonts w:ascii="Times New Roman" w:hAnsi="Times New Roman" w:cs="Times New Roman"/>
        </w:rPr>
        <w:br/>
      </w:r>
      <w:r w:rsidR="00F574BA" w:rsidRPr="00F574BA">
        <w:rPr>
          <w:rFonts w:ascii="Times New Roman" w:hAnsi="Times New Roman" w:cs="Times New Roman"/>
        </w:rPr>
        <w:t>Partner nie powinien wykorzystywać nieaktualnych materiałów, jeżeli mogą one wprowadzać klientów w błąd co do ceny, dostępności, właściwości produktu, warunków zamówienia albo zasad sprzedaży.</w:t>
      </w:r>
      <w:r>
        <w:rPr>
          <w:rFonts w:ascii="Times New Roman" w:hAnsi="Times New Roman" w:cs="Times New Roman"/>
        </w:rPr>
        <w:br/>
      </w:r>
      <w:r w:rsidR="00F574BA" w:rsidRPr="00F574BA">
        <w:rPr>
          <w:rFonts w:ascii="Times New Roman" w:hAnsi="Times New Roman" w:cs="Times New Roman"/>
        </w:rPr>
        <w:t>W przypadku otrzymania zaktualizowanych materiałów Partner powinien w rozsądnym terminie zastąpić nimi materiały dotychczasowe, o ile Dostawca lub Pośrednik wskaże taką potrzebę.</w:t>
      </w:r>
      <w:r>
        <w:rPr>
          <w:rFonts w:ascii="Times New Roman" w:hAnsi="Times New Roman" w:cs="Times New Roman"/>
        </w:rPr>
        <w:br/>
      </w:r>
      <w:r w:rsidR="00F574BA" w:rsidRPr="00F574BA">
        <w:rPr>
          <w:rFonts w:ascii="Times New Roman" w:hAnsi="Times New Roman" w:cs="Times New Roman"/>
        </w:rPr>
        <w:t>Jeżeli aktualizacja materiałów wymaga wymiany elementów fizycznych, sposób wymiany i rozliczenia jest ustalany indywidualnie albo zgodnie ze Standardami Ekspozycji.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5.14. Kontrola i weryfikacja ekspozycji</w:t>
      </w:r>
      <w:r>
        <w:rPr>
          <w:rFonts w:ascii="Times New Roman" w:hAnsi="Times New Roman" w:cs="Times New Roman"/>
          <w:b/>
          <w:bCs/>
        </w:rPr>
        <w:br/>
      </w:r>
      <w:r w:rsidR="00F574BA" w:rsidRPr="00F574BA">
        <w:rPr>
          <w:rFonts w:ascii="Times New Roman" w:hAnsi="Times New Roman" w:cs="Times New Roman"/>
        </w:rPr>
        <w:t>Dostawca lub Pośrednik może weryfikować sposób wykorzystywania materiałów marketingowych, narzędzi testowych i elementów ekspozycji.</w:t>
      </w:r>
      <w:r>
        <w:rPr>
          <w:rFonts w:ascii="Times New Roman" w:hAnsi="Times New Roman" w:cs="Times New Roman"/>
        </w:rPr>
        <w:br/>
      </w:r>
      <w:r w:rsidR="00F574BA" w:rsidRPr="00F574BA">
        <w:rPr>
          <w:rFonts w:ascii="Times New Roman" w:hAnsi="Times New Roman" w:cs="Times New Roman"/>
        </w:rPr>
        <w:t>Weryfikacja może mieć charakter:</w:t>
      </w:r>
      <w:r>
        <w:rPr>
          <w:rFonts w:ascii="Times New Roman" w:hAnsi="Times New Roman" w:cs="Times New Roman"/>
        </w:rPr>
        <w:br/>
      </w:r>
      <w:r w:rsidR="00F574BA" w:rsidRPr="00F574BA">
        <w:rPr>
          <w:rFonts w:ascii="Times New Roman" w:hAnsi="Times New Roman" w:cs="Times New Roman"/>
        </w:rPr>
        <w:t>a) rozmowy z Partnerem,</w:t>
      </w:r>
      <w:r>
        <w:rPr>
          <w:rFonts w:ascii="Times New Roman" w:hAnsi="Times New Roman" w:cs="Times New Roman"/>
        </w:rPr>
        <w:br/>
      </w:r>
      <w:r w:rsidR="00F574BA" w:rsidRPr="00F574BA">
        <w:rPr>
          <w:rFonts w:ascii="Times New Roman" w:hAnsi="Times New Roman" w:cs="Times New Roman"/>
        </w:rPr>
        <w:t>b) prośby o informację,</w:t>
      </w:r>
      <w:r>
        <w:rPr>
          <w:rFonts w:ascii="Times New Roman" w:hAnsi="Times New Roman" w:cs="Times New Roman"/>
        </w:rPr>
        <w:br/>
      </w:r>
      <w:r w:rsidR="00F574BA" w:rsidRPr="00F574BA">
        <w:rPr>
          <w:rFonts w:ascii="Times New Roman" w:hAnsi="Times New Roman" w:cs="Times New Roman"/>
        </w:rPr>
        <w:t>c) analizy zdjęć przesłanych przez Partnera,</w:t>
      </w:r>
      <w:r>
        <w:rPr>
          <w:rFonts w:ascii="Times New Roman" w:hAnsi="Times New Roman" w:cs="Times New Roman"/>
        </w:rPr>
        <w:br/>
      </w:r>
      <w:r w:rsidR="00F574BA" w:rsidRPr="00F574BA">
        <w:rPr>
          <w:rFonts w:ascii="Times New Roman" w:hAnsi="Times New Roman" w:cs="Times New Roman"/>
        </w:rPr>
        <w:t>d) wizyty przedstawiciela,</w:t>
      </w:r>
      <w:r>
        <w:rPr>
          <w:rFonts w:ascii="Times New Roman" w:hAnsi="Times New Roman" w:cs="Times New Roman"/>
        </w:rPr>
        <w:br/>
      </w:r>
      <w:r w:rsidR="00F574BA" w:rsidRPr="00F574BA">
        <w:rPr>
          <w:rFonts w:ascii="Times New Roman" w:hAnsi="Times New Roman" w:cs="Times New Roman"/>
        </w:rPr>
        <w:t>e) oceny skuteczności materiałów,</w:t>
      </w:r>
      <w:r>
        <w:rPr>
          <w:rFonts w:ascii="Times New Roman" w:hAnsi="Times New Roman" w:cs="Times New Roman"/>
        </w:rPr>
        <w:br/>
      </w:r>
      <w:r w:rsidR="00F574BA" w:rsidRPr="00F574BA">
        <w:rPr>
          <w:rFonts w:ascii="Times New Roman" w:hAnsi="Times New Roman" w:cs="Times New Roman"/>
        </w:rPr>
        <w:t>f) analizy danych z kodów QR lub e-katalogu,</w:t>
      </w:r>
      <w:r>
        <w:rPr>
          <w:rFonts w:ascii="Times New Roman" w:hAnsi="Times New Roman" w:cs="Times New Roman"/>
        </w:rPr>
        <w:br/>
      </w:r>
      <w:r w:rsidR="00F574BA" w:rsidRPr="00F574BA">
        <w:rPr>
          <w:rFonts w:ascii="Times New Roman" w:hAnsi="Times New Roman" w:cs="Times New Roman"/>
        </w:rPr>
        <w:t>g) kontroli w związku z rozbieżnościami w stanach lub rozliczeniach.</w:t>
      </w:r>
      <w:r>
        <w:rPr>
          <w:rFonts w:ascii="Times New Roman" w:hAnsi="Times New Roman" w:cs="Times New Roman"/>
        </w:rPr>
        <w:br/>
      </w:r>
      <w:r w:rsidR="00F574BA" w:rsidRPr="00F574BA">
        <w:rPr>
          <w:rFonts w:ascii="Times New Roman" w:hAnsi="Times New Roman" w:cs="Times New Roman"/>
        </w:rPr>
        <w:t>Weryfikacja ekspozycji powinna być prowadzona w sposób nienadmierny i odpowiadający celom Programu.</w:t>
      </w:r>
      <w:r>
        <w:rPr>
          <w:rFonts w:ascii="Times New Roman" w:hAnsi="Times New Roman" w:cs="Times New Roman"/>
        </w:rPr>
        <w:br/>
      </w:r>
      <w:r w:rsidR="00F574BA" w:rsidRPr="00F574BA">
        <w:rPr>
          <w:rFonts w:ascii="Times New Roman" w:hAnsi="Times New Roman" w:cs="Times New Roman"/>
        </w:rPr>
        <w:t>Dostawca lub Pośrednik może zwrócić się do Partnera o przesłanie zdjęć ekspozycji, jeżeli jest to uzasadnione potrzebą oceny wykorzystania przekazanych materiałów, przygotowania nowych materiałów albo wyjaśnienia rozbieżności.</w:t>
      </w:r>
      <w:r>
        <w:rPr>
          <w:rFonts w:ascii="Times New Roman" w:hAnsi="Times New Roman" w:cs="Times New Roman"/>
        </w:rPr>
        <w:br/>
      </w:r>
      <w:r w:rsidR="00F574BA" w:rsidRPr="00F574BA">
        <w:rPr>
          <w:rFonts w:ascii="Times New Roman" w:hAnsi="Times New Roman" w:cs="Times New Roman"/>
        </w:rPr>
        <w:t>Jeżeli weryfikacja dotyczy stanów magazynowych, kontroli wartości magazynu lub rozbieżności, stosuje się zasady określone w Rozdziale dotyczącym Programu Wsparcia Stanów Magazynowych.</w:t>
      </w:r>
      <w:r>
        <w:rPr>
          <w:rFonts w:ascii="Times New Roman" w:hAnsi="Times New Roman" w:cs="Times New Roman"/>
        </w:rPr>
        <w:br/>
      </w:r>
      <w:r w:rsidR="00F574BA" w:rsidRPr="00F574BA">
        <w:rPr>
          <w:rFonts w:ascii="Times New Roman" w:hAnsi="Times New Roman" w:cs="Times New Roman"/>
        </w:rPr>
        <w:t>W przypadku stwierdzenia nieprawidłowego wykorzystywania materiałów Dostawca lub Pośrednik może wezwać Partnera do zmiany sposobu ekspozycji lub zaproponować inne rozwiązanie.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lastRenderedPageBreak/>
        <w:t>5.15. Brak utrzymywania ekspozycji</w:t>
      </w:r>
      <w:r>
        <w:rPr>
          <w:rFonts w:ascii="Times New Roman" w:hAnsi="Times New Roman" w:cs="Times New Roman"/>
          <w:b/>
          <w:bCs/>
        </w:rPr>
        <w:br/>
      </w:r>
      <w:r w:rsidR="00F574BA" w:rsidRPr="00F574BA">
        <w:rPr>
          <w:rFonts w:ascii="Times New Roman" w:hAnsi="Times New Roman" w:cs="Times New Roman"/>
        </w:rPr>
        <w:t>Jeżeli Partner nie wykorzystuje przekazanych materiałów marketingowych, narzędzi testowych lub ekspozycyjnych zgodnie z ich przeznaczeniem, Dostawca lub Pośrednik może zwrócić się do Partnera o wyjaśnienie.</w:t>
      </w:r>
      <w:r>
        <w:rPr>
          <w:rFonts w:ascii="Times New Roman" w:hAnsi="Times New Roman" w:cs="Times New Roman"/>
        </w:rPr>
        <w:br/>
      </w:r>
      <w:r w:rsidR="00F574BA" w:rsidRPr="00F574BA">
        <w:rPr>
          <w:rFonts w:ascii="Times New Roman" w:hAnsi="Times New Roman" w:cs="Times New Roman"/>
        </w:rPr>
        <w:t>Jeżeli brak ekspozycji wynika z przyczyn organizacyjnych, Partner może zaproponować inny sposób wykorzystania materiałów.</w:t>
      </w:r>
      <w:r>
        <w:rPr>
          <w:rFonts w:ascii="Times New Roman" w:hAnsi="Times New Roman" w:cs="Times New Roman"/>
        </w:rPr>
        <w:br/>
      </w:r>
      <w:r w:rsidR="00F574BA" w:rsidRPr="00F574BA">
        <w:rPr>
          <w:rFonts w:ascii="Times New Roman" w:hAnsi="Times New Roman" w:cs="Times New Roman"/>
        </w:rPr>
        <w:t>Jeżeli brak ekspozycji utrzymuje się mimo wezwania lub uniemożliwia realizację celów Programu, Dostawca może:</w:t>
      </w:r>
      <w:r>
        <w:rPr>
          <w:rFonts w:ascii="Times New Roman" w:hAnsi="Times New Roman" w:cs="Times New Roman"/>
        </w:rPr>
        <w:br/>
      </w:r>
      <w:r w:rsidR="00F574BA" w:rsidRPr="00F574BA">
        <w:rPr>
          <w:rFonts w:ascii="Times New Roman" w:hAnsi="Times New Roman" w:cs="Times New Roman"/>
        </w:rPr>
        <w:t>a) ograniczyć przekazywanie dalszych materiałów,</w:t>
      </w:r>
      <w:r>
        <w:rPr>
          <w:rFonts w:ascii="Times New Roman" w:hAnsi="Times New Roman" w:cs="Times New Roman"/>
        </w:rPr>
        <w:br/>
      </w:r>
      <w:r w:rsidR="00F574BA" w:rsidRPr="00F574BA">
        <w:rPr>
          <w:rFonts w:ascii="Times New Roman" w:hAnsi="Times New Roman" w:cs="Times New Roman"/>
        </w:rPr>
        <w:t>b) wstrzymać przekazanie dodatkowych elementów ekspozycji,</w:t>
      </w:r>
      <w:r>
        <w:rPr>
          <w:rFonts w:ascii="Times New Roman" w:hAnsi="Times New Roman" w:cs="Times New Roman"/>
        </w:rPr>
        <w:br/>
      </w:r>
      <w:r w:rsidR="00F574BA" w:rsidRPr="00F574BA">
        <w:rPr>
          <w:rFonts w:ascii="Times New Roman" w:hAnsi="Times New Roman" w:cs="Times New Roman"/>
        </w:rPr>
        <w:t>c) odmówić przekazania kolejnych narzędzi testowych,</w:t>
      </w:r>
      <w:r>
        <w:rPr>
          <w:rFonts w:ascii="Times New Roman" w:hAnsi="Times New Roman" w:cs="Times New Roman"/>
        </w:rPr>
        <w:br/>
      </w:r>
      <w:r w:rsidR="00F574BA" w:rsidRPr="00F574BA">
        <w:rPr>
          <w:rFonts w:ascii="Times New Roman" w:hAnsi="Times New Roman" w:cs="Times New Roman"/>
        </w:rPr>
        <w:t>d) uwzględnić tę okoliczność przy ocenie Partnera,</w:t>
      </w:r>
      <w:r>
        <w:rPr>
          <w:rFonts w:ascii="Times New Roman" w:hAnsi="Times New Roman" w:cs="Times New Roman"/>
        </w:rPr>
        <w:br/>
      </w:r>
      <w:r w:rsidR="00F574BA" w:rsidRPr="00F574BA">
        <w:rPr>
          <w:rFonts w:ascii="Times New Roman" w:hAnsi="Times New Roman" w:cs="Times New Roman"/>
        </w:rPr>
        <w:t>e) odmówić przyznania lub rozszerzenia Uprawnień Strategicznych,</w:t>
      </w:r>
      <w:r>
        <w:rPr>
          <w:rFonts w:ascii="Times New Roman" w:hAnsi="Times New Roman" w:cs="Times New Roman"/>
        </w:rPr>
        <w:br/>
      </w:r>
      <w:r w:rsidR="00F574BA" w:rsidRPr="00F574BA">
        <w:rPr>
          <w:rFonts w:ascii="Times New Roman" w:hAnsi="Times New Roman" w:cs="Times New Roman"/>
        </w:rPr>
        <w:t>f) zmienić warunki dalszej współpracy w zakresie ekspozycji.</w:t>
      </w:r>
      <w:r>
        <w:rPr>
          <w:rFonts w:ascii="Times New Roman" w:hAnsi="Times New Roman" w:cs="Times New Roman"/>
        </w:rPr>
        <w:br/>
      </w:r>
      <w:r w:rsidR="00F574BA" w:rsidRPr="00F574BA">
        <w:rPr>
          <w:rFonts w:ascii="Times New Roman" w:hAnsi="Times New Roman" w:cs="Times New Roman"/>
        </w:rPr>
        <w:t>Brak utrzymywania ekspozycji może mieć szczególne znaczenie przy ocenie Partnera ubiegającego się o status Partnera Strategicznego albo Centrum Demonstracyjnego FIXON.</w:t>
      </w:r>
      <w:r>
        <w:rPr>
          <w:rFonts w:ascii="Times New Roman" w:hAnsi="Times New Roman" w:cs="Times New Roman"/>
        </w:rPr>
        <w:br/>
      </w:r>
      <w:r w:rsidR="00F574BA" w:rsidRPr="00F574BA">
        <w:rPr>
          <w:rFonts w:ascii="Times New Roman" w:hAnsi="Times New Roman" w:cs="Times New Roman"/>
        </w:rPr>
        <w:t>Jeżeli Partner posiada Uprawnienie Strategiczne wymagające szczególnej ekspozycji, brak realizacji takiej ekspozycji może stanowić podstawę do ograniczenia, zawieszenia lub cofnięcia danego uprawnienia.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5.16. Ekspozycja jako narzędzie rozwoju sprzedaży</w:t>
      </w:r>
      <w:r>
        <w:rPr>
          <w:rFonts w:ascii="Times New Roman" w:hAnsi="Times New Roman" w:cs="Times New Roman"/>
          <w:b/>
          <w:bCs/>
        </w:rPr>
        <w:br/>
      </w:r>
      <w:r w:rsidR="00F574BA" w:rsidRPr="00F574BA">
        <w:rPr>
          <w:rFonts w:ascii="Times New Roman" w:hAnsi="Times New Roman" w:cs="Times New Roman"/>
        </w:rPr>
        <w:t>Ekspozycja produktów FIXON powinna być traktowana jako narzędzie rozwoju sprzedaży, a nie wyłącznie jako element wizualny.</w:t>
      </w:r>
      <w:r>
        <w:rPr>
          <w:rFonts w:ascii="Times New Roman" w:hAnsi="Times New Roman" w:cs="Times New Roman"/>
        </w:rPr>
        <w:br/>
      </w:r>
      <w:r w:rsidR="00F574BA" w:rsidRPr="00F574BA">
        <w:rPr>
          <w:rFonts w:ascii="Times New Roman" w:hAnsi="Times New Roman" w:cs="Times New Roman"/>
        </w:rPr>
        <w:t>Jej zadaniem jest skierowanie uwagi klienta na praktyczny problem, który produkt rozwiązuje.</w:t>
      </w:r>
      <w:r>
        <w:rPr>
          <w:rFonts w:ascii="Times New Roman" w:hAnsi="Times New Roman" w:cs="Times New Roman"/>
        </w:rPr>
        <w:br/>
      </w:r>
      <w:r w:rsidR="00F574BA" w:rsidRPr="00F574BA">
        <w:rPr>
          <w:rFonts w:ascii="Times New Roman" w:hAnsi="Times New Roman" w:cs="Times New Roman"/>
        </w:rPr>
        <w:t>Najskuteczniejsza ekspozycja powinna odpowiadać na pytania klienta:</w:t>
      </w:r>
      <w:r>
        <w:rPr>
          <w:rFonts w:ascii="Times New Roman" w:hAnsi="Times New Roman" w:cs="Times New Roman"/>
        </w:rPr>
        <w:br/>
      </w:r>
      <w:r w:rsidR="00F574BA" w:rsidRPr="00F574BA">
        <w:rPr>
          <w:rFonts w:ascii="Times New Roman" w:hAnsi="Times New Roman" w:cs="Times New Roman"/>
        </w:rPr>
        <w:t>a) do czego służy produkt,</w:t>
      </w:r>
      <w:r>
        <w:rPr>
          <w:rFonts w:ascii="Times New Roman" w:hAnsi="Times New Roman" w:cs="Times New Roman"/>
        </w:rPr>
        <w:br/>
      </w:r>
      <w:r w:rsidR="00F574BA" w:rsidRPr="00F574BA">
        <w:rPr>
          <w:rFonts w:ascii="Times New Roman" w:hAnsi="Times New Roman" w:cs="Times New Roman"/>
        </w:rPr>
        <w:t>b) w jakiej pracy może pomóc,</w:t>
      </w:r>
      <w:r>
        <w:rPr>
          <w:rFonts w:ascii="Times New Roman" w:hAnsi="Times New Roman" w:cs="Times New Roman"/>
        </w:rPr>
        <w:br/>
      </w:r>
      <w:r w:rsidR="00F574BA" w:rsidRPr="00F574BA">
        <w:rPr>
          <w:rFonts w:ascii="Times New Roman" w:hAnsi="Times New Roman" w:cs="Times New Roman"/>
        </w:rPr>
        <w:t>c) czy ogranicza wysiłek pracownika,</w:t>
      </w:r>
      <w:r>
        <w:rPr>
          <w:rFonts w:ascii="Times New Roman" w:hAnsi="Times New Roman" w:cs="Times New Roman"/>
        </w:rPr>
        <w:br/>
      </w:r>
      <w:r w:rsidR="00F574BA" w:rsidRPr="00F574BA">
        <w:rPr>
          <w:rFonts w:ascii="Times New Roman" w:hAnsi="Times New Roman" w:cs="Times New Roman"/>
        </w:rPr>
        <w:t>d) czy przyspiesza czynność,</w:t>
      </w:r>
      <w:r>
        <w:rPr>
          <w:rFonts w:ascii="Times New Roman" w:hAnsi="Times New Roman" w:cs="Times New Roman"/>
        </w:rPr>
        <w:br/>
      </w:r>
      <w:r w:rsidR="00F574BA" w:rsidRPr="00F574BA">
        <w:rPr>
          <w:rFonts w:ascii="Times New Roman" w:hAnsi="Times New Roman" w:cs="Times New Roman"/>
        </w:rPr>
        <w:t>e) czy poprawia precyzję pracy,</w:t>
      </w:r>
      <w:r>
        <w:rPr>
          <w:rFonts w:ascii="Times New Roman" w:hAnsi="Times New Roman" w:cs="Times New Roman"/>
        </w:rPr>
        <w:br/>
      </w:r>
      <w:r w:rsidR="00F574BA" w:rsidRPr="00F574BA">
        <w:rPr>
          <w:rFonts w:ascii="Times New Roman" w:hAnsi="Times New Roman" w:cs="Times New Roman"/>
        </w:rPr>
        <w:t>f) czy zastępuje rozwiązania prowizoryczne,</w:t>
      </w:r>
      <w:r>
        <w:rPr>
          <w:rFonts w:ascii="Times New Roman" w:hAnsi="Times New Roman" w:cs="Times New Roman"/>
        </w:rPr>
        <w:br/>
      </w:r>
      <w:r w:rsidR="00F574BA" w:rsidRPr="00F574BA">
        <w:rPr>
          <w:rFonts w:ascii="Times New Roman" w:hAnsi="Times New Roman" w:cs="Times New Roman"/>
        </w:rPr>
        <w:t>g) czy można go kupić razem z materiałem,</w:t>
      </w:r>
      <w:r>
        <w:rPr>
          <w:rFonts w:ascii="Times New Roman" w:hAnsi="Times New Roman" w:cs="Times New Roman"/>
        </w:rPr>
        <w:br/>
      </w:r>
      <w:r w:rsidR="00F574BA" w:rsidRPr="00F574BA">
        <w:rPr>
          <w:rFonts w:ascii="Times New Roman" w:hAnsi="Times New Roman" w:cs="Times New Roman"/>
        </w:rPr>
        <w:t>h) czy produkt jest dostępny od ręki, z katalogu czy na zamówienie.</w:t>
      </w:r>
      <w:r>
        <w:rPr>
          <w:rFonts w:ascii="Times New Roman" w:hAnsi="Times New Roman" w:cs="Times New Roman"/>
        </w:rPr>
        <w:br/>
      </w:r>
      <w:r w:rsidR="00F574BA" w:rsidRPr="00F574BA">
        <w:rPr>
          <w:rFonts w:ascii="Times New Roman" w:hAnsi="Times New Roman" w:cs="Times New Roman"/>
        </w:rPr>
        <w:t>Ekspozycja powinna pomagać Partnerowi sprzedawać produkty FIXON jako element kompletnej oferty dla wykonawcy.</w:t>
      </w:r>
      <w:r>
        <w:rPr>
          <w:rFonts w:ascii="Times New Roman" w:hAnsi="Times New Roman" w:cs="Times New Roman"/>
        </w:rPr>
        <w:br/>
      </w:r>
      <w:r w:rsidR="00F574BA" w:rsidRPr="00F574BA">
        <w:rPr>
          <w:rFonts w:ascii="Times New Roman" w:hAnsi="Times New Roman" w:cs="Times New Roman"/>
        </w:rPr>
        <w:t>Dobrze wykorzystana ekspozycja pozwala Partnerowi zwiększyć wartość zamówienia, poprawić jakość obsługi klienta i zbudować wizerunek dostawcy praktycznych rozwiązań wykonawczych.</w:t>
      </w:r>
      <w:r>
        <w:rPr>
          <w:rFonts w:ascii="Times New Roman" w:hAnsi="Times New Roman" w:cs="Times New Roman"/>
        </w:rPr>
        <w:br/>
      </w:r>
      <w:r w:rsidR="00F574BA" w:rsidRPr="00F574BA">
        <w:rPr>
          <w:rFonts w:ascii="Times New Roman" w:hAnsi="Times New Roman" w:cs="Times New Roman"/>
        </w:rPr>
        <w:t>Celem Programu jest takie zorganizowanie ekspozycji, aby klient końcowy łatwo zauważył ofertę FIXON, zrozumiał jej zastosowanie i mógł przejść do zakupu lub dalszej konsultacji bez zbędnego obciążania personelu Partnera.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5.17. Podsumowanie zasad ekspozycji</w:t>
      </w:r>
      <w:r>
        <w:rPr>
          <w:rFonts w:ascii="Times New Roman" w:hAnsi="Times New Roman" w:cs="Times New Roman"/>
          <w:b/>
          <w:bCs/>
        </w:rPr>
        <w:br/>
      </w:r>
      <w:r w:rsidR="00F574BA" w:rsidRPr="00F574BA">
        <w:rPr>
          <w:rFonts w:ascii="Times New Roman" w:hAnsi="Times New Roman" w:cs="Times New Roman"/>
        </w:rPr>
        <w:t>Ekspozycja produktów FIXON jest obowiązkowym elementem Programu w zakresie uzgodnionym z Dostawcą lub Pośrednikiem.</w:t>
      </w:r>
      <w:r>
        <w:rPr>
          <w:rFonts w:ascii="Times New Roman" w:hAnsi="Times New Roman" w:cs="Times New Roman"/>
        </w:rPr>
        <w:br/>
      </w:r>
      <w:r w:rsidR="00F574BA" w:rsidRPr="00F574BA">
        <w:rPr>
          <w:rFonts w:ascii="Times New Roman" w:hAnsi="Times New Roman" w:cs="Times New Roman"/>
        </w:rPr>
        <w:t>Podstawowy pakiet marketingowy jest przekazywany Partnerowi bezpłatnie w uzgodnionym zakresie.</w:t>
      </w:r>
      <w:r>
        <w:rPr>
          <w:rFonts w:ascii="Times New Roman" w:hAnsi="Times New Roman" w:cs="Times New Roman"/>
        </w:rPr>
        <w:br/>
      </w:r>
      <w:r w:rsidR="00F574BA" w:rsidRPr="00F574BA">
        <w:rPr>
          <w:rFonts w:ascii="Times New Roman" w:hAnsi="Times New Roman" w:cs="Times New Roman"/>
        </w:rPr>
        <w:t>Materiały marketingowe i ekspozycyjne pozostają własnością FIXON, chyba że Strony uzgodnią inaczej.</w:t>
      </w:r>
      <w:r>
        <w:rPr>
          <w:rFonts w:ascii="Times New Roman" w:hAnsi="Times New Roman" w:cs="Times New Roman"/>
        </w:rPr>
        <w:br/>
      </w:r>
      <w:r w:rsidR="00F574BA" w:rsidRPr="00F574BA">
        <w:rPr>
          <w:rFonts w:ascii="Times New Roman" w:hAnsi="Times New Roman" w:cs="Times New Roman"/>
        </w:rPr>
        <w:t>Jedno narzędzie testowe z puli ekspozycji podstawowej może zostać przekazane Partnerowi w celu wsparcia sprzedaży.</w:t>
      </w:r>
      <w:r>
        <w:rPr>
          <w:rFonts w:ascii="Times New Roman" w:hAnsi="Times New Roman" w:cs="Times New Roman"/>
        </w:rPr>
        <w:br/>
      </w:r>
      <w:r w:rsidR="00F574BA" w:rsidRPr="00F574BA">
        <w:rPr>
          <w:rFonts w:ascii="Times New Roman" w:hAnsi="Times New Roman" w:cs="Times New Roman"/>
        </w:rPr>
        <w:t>Dodatkowe elementy ekspozycji mogą być przekazywane lub rozliczane na zasadach zależnych od statusu Partnera.</w:t>
      </w:r>
      <w:r>
        <w:rPr>
          <w:rFonts w:ascii="Times New Roman" w:hAnsi="Times New Roman" w:cs="Times New Roman"/>
        </w:rPr>
        <w:br/>
      </w:r>
      <w:r w:rsidR="00F574BA" w:rsidRPr="00F574BA">
        <w:rPr>
          <w:rFonts w:ascii="Times New Roman" w:hAnsi="Times New Roman" w:cs="Times New Roman"/>
        </w:rPr>
        <w:t>Autoryzowany Partner może nabywać dodatkowe elementy ekspozycji z rabatem 50%.</w:t>
      </w:r>
      <w:r>
        <w:rPr>
          <w:rFonts w:ascii="Times New Roman" w:hAnsi="Times New Roman" w:cs="Times New Roman"/>
        </w:rPr>
        <w:br/>
      </w:r>
      <w:r w:rsidR="00F574BA" w:rsidRPr="00F574BA">
        <w:rPr>
          <w:rFonts w:ascii="Times New Roman" w:hAnsi="Times New Roman" w:cs="Times New Roman"/>
        </w:rPr>
        <w:t>Partner Strategiczny może otrzymać dodatkową ekspozycję na magazyn z końcowym rozliczeniem z zastosowaniem 50% rabatu.</w:t>
      </w:r>
      <w:r>
        <w:rPr>
          <w:rFonts w:ascii="Times New Roman" w:hAnsi="Times New Roman" w:cs="Times New Roman"/>
        </w:rPr>
        <w:br/>
      </w:r>
      <w:r w:rsidR="00F574BA" w:rsidRPr="00F574BA">
        <w:rPr>
          <w:rFonts w:ascii="Times New Roman" w:hAnsi="Times New Roman" w:cs="Times New Roman"/>
        </w:rPr>
        <w:t>Centrum Demonstracyjne FIXON może otrzymywać dodatkową ekspozycję bezpłatnie w zakresie uzgodnionym z Dostawcą.</w:t>
      </w:r>
      <w:r>
        <w:rPr>
          <w:rFonts w:ascii="Times New Roman" w:hAnsi="Times New Roman" w:cs="Times New Roman"/>
        </w:rPr>
        <w:br/>
      </w:r>
      <w:r w:rsidR="00F574BA" w:rsidRPr="00F574BA">
        <w:rPr>
          <w:rFonts w:ascii="Times New Roman" w:hAnsi="Times New Roman" w:cs="Times New Roman"/>
        </w:rPr>
        <w:t xml:space="preserve">Partner zachowuje swobodę rozmieszczenia ekspozycji w swojej organizacji, ale odpowiada za jej właściwe </w:t>
      </w:r>
      <w:r w:rsidR="00F574BA" w:rsidRPr="00F574BA">
        <w:rPr>
          <w:rFonts w:ascii="Times New Roman" w:hAnsi="Times New Roman" w:cs="Times New Roman"/>
        </w:rPr>
        <w:lastRenderedPageBreak/>
        <w:t>wykorzystanie.</w:t>
      </w:r>
      <w:r>
        <w:rPr>
          <w:rFonts w:ascii="Times New Roman" w:hAnsi="Times New Roman" w:cs="Times New Roman"/>
        </w:rPr>
        <w:br/>
      </w:r>
      <w:r w:rsidR="00F574BA" w:rsidRPr="00F574BA">
        <w:rPr>
          <w:rFonts w:ascii="Times New Roman" w:hAnsi="Times New Roman" w:cs="Times New Roman"/>
        </w:rPr>
        <w:t xml:space="preserve">Szczegółowe zasady ekspozycji, w tym rodzaje materiałów, wymogi wizualne, zasady używania logo, standardy prezentacji i procedury aktualizacji, mogą zostać określone w odrębnym dokumencie: </w:t>
      </w:r>
      <w:r w:rsidR="00F574BA" w:rsidRPr="00F574BA">
        <w:rPr>
          <w:rFonts w:ascii="Times New Roman" w:hAnsi="Times New Roman" w:cs="Times New Roman"/>
          <w:b/>
          <w:bCs/>
        </w:rPr>
        <w:t>Standardy Ekspozycji FIXON</w:t>
      </w:r>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b/>
          <w:bCs/>
        </w:rPr>
        <w:t>ROZDZIAŁ 6</w:t>
      </w:r>
      <w:r>
        <w:rPr>
          <w:rFonts w:ascii="Times New Roman" w:hAnsi="Times New Roman" w:cs="Times New Roman"/>
          <w:b/>
          <w:bCs/>
        </w:rPr>
        <w:br/>
      </w:r>
      <w:r w:rsidR="00F574BA" w:rsidRPr="00F574BA">
        <w:rPr>
          <w:rFonts w:ascii="Times New Roman" w:hAnsi="Times New Roman" w:cs="Times New Roman"/>
          <w:b/>
          <w:bCs/>
        </w:rPr>
        <w:t>MAGAZYN STARTOWY</w:t>
      </w:r>
      <w:r>
        <w:rPr>
          <w:rFonts w:ascii="Times New Roman" w:hAnsi="Times New Roman" w:cs="Times New Roman"/>
          <w:b/>
          <w:bCs/>
        </w:rPr>
        <w:br/>
      </w:r>
      <w:r w:rsidR="00F574BA" w:rsidRPr="00F574BA">
        <w:rPr>
          <w:rFonts w:ascii="Times New Roman" w:hAnsi="Times New Roman" w:cs="Times New Roman"/>
          <w:b/>
          <w:bCs/>
        </w:rPr>
        <w:t>6.1. Cel magazynu startowego</w:t>
      </w:r>
      <w:r>
        <w:rPr>
          <w:rFonts w:ascii="Times New Roman" w:hAnsi="Times New Roman" w:cs="Times New Roman"/>
          <w:b/>
          <w:bCs/>
        </w:rPr>
        <w:br/>
      </w:r>
      <w:r w:rsidR="00F574BA" w:rsidRPr="00F574BA">
        <w:rPr>
          <w:rFonts w:ascii="Times New Roman" w:hAnsi="Times New Roman" w:cs="Times New Roman"/>
        </w:rPr>
        <w:t>Magazyn startowy jest jednym z podstawowych narzędzi uruchomienia współpracy pomiędzy Dostawcą a Partnerem.</w:t>
      </w:r>
      <w:r>
        <w:rPr>
          <w:rFonts w:ascii="Times New Roman" w:hAnsi="Times New Roman" w:cs="Times New Roman"/>
        </w:rPr>
        <w:br/>
      </w:r>
      <w:r w:rsidR="00F574BA" w:rsidRPr="00F574BA">
        <w:rPr>
          <w:rFonts w:ascii="Times New Roman" w:hAnsi="Times New Roman" w:cs="Times New Roman"/>
        </w:rPr>
        <w:t xml:space="preserve">Celem magazynu startowego jest umożliwienie Partnerowi rozpoczęcia sprzedaży wybranych produktów FIXON dostępnych od ręki, bez konieczności natychmiastowego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xml:space="preserve"> pełnej oferty produktowej.</w:t>
      </w:r>
      <w:r>
        <w:rPr>
          <w:rFonts w:ascii="Times New Roman" w:hAnsi="Times New Roman" w:cs="Times New Roman"/>
        </w:rPr>
        <w:br/>
      </w:r>
      <w:r w:rsidR="00F574BA" w:rsidRPr="00F574BA">
        <w:rPr>
          <w:rFonts w:ascii="Times New Roman" w:hAnsi="Times New Roman" w:cs="Times New Roman"/>
        </w:rPr>
        <w:t>Magazyn startowy ma charakter wdrożeniowy. Oznacza to, że jego zadaniem jest rozpoczęcie sprzedaży, zbadanie reakcji klientów, sprawdzenie rotacji wybranych produktów oraz stworzenie podstaw do późniejszego ustalania poziomów wsparcia magazynowego na podstawie rzeczywistych wyników sprzedaży.</w:t>
      </w:r>
      <w:r>
        <w:rPr>
          <w:rFonts w:ascii="Times New Roman" w:hAnsi="Times New Roman" w:cs="Times New Roman"/>
        </w:rPr>
        <w:br/>
      </w:r>
      <w:r w:rsidR="00F574BA" w:rsidRPr="00F574BA">
        <w:rPr>
          <w:rFonts w:ascii="Times New Roman" w:hAnsi="Times New Roman" w:cs="Times New Roman"/>
        </w:rPr>
        <w:t xml:space="preserve">Magazyn startowy nie jest pełnym magazynem docelowym Partnera i nie powinien być traktowany jako stały, niezmienny poziom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 xml:space="preserve">Magazyn startowy pozwala Partnerowi rozpocząć sprzedaż produktów FIXON w sposób ograniczający ryzyko nadmiernego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 a jednocześnie zapewniający klientom możliwość zakupu wybranych produktów bez oczekiwania na realizację zamówienia katalogowego.</w:t>
      </w:r>
      <w:r>
        <w:rPr>
          <w:rFonts w:ascii="Times New Roman" w:hAnsi="Times New Roman" w:cs="Times New Roman"/>
        </w:rPr>
        <w:br/>
      </w:r>
      <w:r w:rsidR="00F574BA" w:rsidRPr="00F574BA">
        <w:rPr>
          <w:rFonts w:ascii="Times New Roman" w:hAnsi="Times New Roman" w:cs="Times New Roman"/>
        </w:rPr>
        <w:t>Magazyn startowy ma również znaczenie sprzedażowe i ekspozycyjne. Produkty znajdujące się w magazynie startowym mogą być wykorzystywane jako produkty dostępne od ręki, produkty wspierające rozmowę handlową oraz produkty potwierdzające realną dostępność oferty FIXON u Partnera.</w:t>
      </w:r>
      <w:r>
        <w:rPr>
          <w:rFonts w:ascii="Times New Roman" w:hAnsi="Times New Roman" w:cs="Times New Roman"/>
        </w:rPr>
        <w:br/>
      </w:r>
      <w:r w:rsidR="00F574BA" w:rsidRPr="00F574BA">
        <w:rPr>
          <w:rFonts w:ascii="Times New Roman" w:hAnsi="Times New Roman" w:cs="Times New Roman"/>
        </w:rPr>
        <w:t>Celem magazynu startowego jest stworzenie pierwszego punktu styku klienta z produktami FIXON oraz umożliwienie Partnerowi przejścia od prezentacji katalogowej do faktycznej sprzedaży.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6.2. Charakter magazynu startowego</w:t>
      </w:r>
      <w:r>
        <w:rPr>
          <w:rFonts w:ascii="Times New Roman" w:hAnsi="Times New Roman" w:cs="Times New Roman"/>
          <w:b/>
          <w:bCs/>
        </w:rPr>
        <w:br/>
      </w:r>
      <w:r w:rsidR="00F574BA" w:rsidRPr="00F574BA">
        <w:rPr>
          <w:rFonts w:ascii="Times New Roman" w:hAnsi="Times New Roman" w:cs="Times New Roman"/>
        </w:rPr>
        <w:t>Magazyn startowy jest przyznawany Partnerowi jako podmiotowi, a nie poszczególnym placówkom Partnera, chyba że Strony indywidualnie uzgodnią inaczej.</w:t>
      </w:r>
      <w:r>
        <w:rPr>
          <w:rFonts w:ascii="Times New Roman" w:hAnsi="Times New Roman" w:cs="Times New Roman"/>
        </w:rPr>
        <w:br/>
      </w:r>
      <w:r w:rsidR="00F574BA" w:rsidRPr="00F574BA">
        <w:rPr>
          <w:rFonts w:ascii="Times New Roman" w:hAnsi="Times New Roman" w:cs="Times New Roman"/>
        </w:rPr>
        <w:t>Jeżeli Partner posiada wiele placówek, sposób podziału produktów objętych magazynem startowym pomiędzy placówki, kanały sprzedaży, przedstawicieli handlowych lub inne jednostki organizacyjne należy do Partnera.</w:t>
      </w:r>
      <w:r>
        <w:rPr>
          <w:rFonts w:ascii="Times New Roman" w:hAnsi="Times New Roman" w:cs="Times New Roman"/>
        </w:rPr>
        <w:br/>
      </w:r>
      <w:r w:rsidR="00F574BA" w:rsidRPr="00F574BA">
        <w:rPr>
          <w:rFonts w:ascii="Times New Roman" w:hAnsi="Times New Roman" w:cs="Times New Roman"/>
        </w:rPr>
        <w:t>Dostawca nie ingeruje w wewnętrzne rozmieszczenie produktów magazynu startowego u Partnera, o ile Partner zapewnia prawidłowe raportowanie sprzedaży, stanów magazynowych, zwrotów, reklamacji i ewentualnych rozbieżności.</w:t>
      </w:r>
      <w:r>
        <w:rPr>
          <w:rFonts w:ascii="Times New Roman" w:hAnsi="Times New Roman" w:cs="Times New Roman"/>
        </w:rPr>
        <w:br/>
      </w:r>
      <w:r w:rsidR="00F574BA" w:rsidRPr="00F574BA">
        <w:rPr>
          <w:rFonts w:ascii="Times New Roman" w:hAnsi="Times New Roman" w:cs="Times New Roman"/>
        </w:rPr>
        <w:t>Magazyn startowy jest tworzony w oparciu o uzgodniony budżet, zaproponowaną pulę produktów oraz przewidywany potencjał sprzedaży Partnera.</w:t>
      </w:r>
      <w:r>
        <w:rPr>
          <w:rFonts w:ascii="Times New Roman" w:hAnsi="Times New Roman" w:cs="Times New Roman"/>
        </w:rPr>
        <w:br/>
      </w:r>
      <w:r w:rsidR="00F574BA" w:rsidRPr="00F574BA">
        <w:rPr>
          <w:rFonts w:ascii="Times New Roman" w:hAnsi="Times New Roman" w:cs="Times New Roman"/>
        </w:rPr>
        <w:t>Magazyn startowy nie musi obejmować wszystkich produktów znajdujących się w ofercie FIXON.</w:t>
      </w:r>
      <w:r>
        <w:rPr>
          <w:rFonts w:ascii="Times New Roman" w:hAnsi="Times New Roman" w:cs="Times New Roman"/>
        </w:rPr>
        <w:br/>
      </w:r>
      <w:r w:rsidR="00F574BA" w:rsidRPr="00F574BA">
        <w:rPr>
          <w:rFonts w:ascii="Times New Roman" w:hAnsi="Times New Roman" w:cs="Times New Roman"/>
        </w:rPr>
        <w:t>Magazyn startowy nie musi obejmować wszystkich produktów znajdujących się na Liście Produktów Objętych Wsparciem Magazynowym.</w:t>
      </w:r>
      <w:r>
        <w:rPr>
          <w:rFonts w:ascii="Times New Roman" w:hAnsi="Times New Roman" w:cs="Times New Roman"/>
        </w:rPr>
        <w:br/>
      </w:r>
      <w:r w:rsidR="00F574BA" w:rsidRPr="00F574BA">
        <w:rPr>
          <w:rFonts w:ascii="Times New Roman" w:hAnsi="Times New Roman" w:cs="Times New Roman"/>
        </w:rPr>
        <w:t>Co do zasady magazyn startowy będzie obejmował tylko wybrane produkty z puli startowej zaproponowanej przez Dostawcę lub Pośrednika.</w:t>
      </w:r>
      <w:r>
        <w:rPr>
          <w:rFonts w:ascii="Times New Roman" w:hAnsi="Times New Roman" w:cs="Times New Roman"/>
        </w:rPr>
        <w:br/>
      </w:r>
      <w:r w:rsidR="00F574BA" w:rsidRPr="00F574BA">
        <w:rPr>
          <w:rFonts w:ascii="Times New Roman" w:hAnsi="Times New Roman" w:cs="Times New Roman"/>
        </w:rPr>
        <w:t>Produkty niewchodzące w skład magazynu startowego mogą być nadal oferowane klientom z katalogu, e-katalogu, kodu QR lub materiałów demonstracyjnych.</w:t>
      </w:r>
      <w:r>
        <w:rPr>
          <w:rFonts w:ascii="Times New Roman" w:hAnsi="Times New Roman" w:cs="Times New Roman"/>
        </w:rPr>
        <w:br/>
      </w:r>
      <w:r w:rsidR="00F574BA" w:rsidRPr="00F574BA">
        <w:rPr>
          <w:rFonts w:ascii="Times New Roman" w:hAnsi="Times New Roman" w:cs="Times New Roman"/>
        </w:rPr>
        <w:t>Magazyn startowy stanowi pierwszy etap budowy realnej dostępności produktów FIXON u Partnera. W kolejnych Okresach Rozliczeniowych poziomy stanów magazynowych ustalane są już zgodnie z zasadami Programu Wsparcia Stanów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6.3. Limit wartości magazynu startowego</w:t>
      </w:r>
      <w:r>
        <w:rPr>
          <w:rFonts w:ascii="Times New Roman" w:hAnsi="Times New Roman" w:cs="Times New Roman"/>
          <w:b/>
          <w:bCs/>
        </w:rPr>
        <w:br/>
      </w:r>
      <w:r w:rsidR="00F574BA" w:rsidRPr="00F574BA">
        <w:rPr>
          <w:rFonts w:ascii="Times New Roman" w:hAnsi="Times New Roman" w:cs="Times New Roman"/>
        </w:rPr>
        <w:t>W pierwszym Okresie Rozliczeniowym Dostawca może przyznać Partnerowi magazyn startowy o łącznej wartości nieprzekraczającej limitu określonego w Umowie Partnerskiej FIXON.</w:t>
      </w:r>
      <w:r>
        <w:rPr>
          <w:rFonts w:ascii="Times New Roman" w:hAnsi="Times New Roman" w:cs="Times New Roman"/>
        </w:rPr>
        <w:br/>
      </w:r>
      <w:r w:rsidR="00F574BA" w:rsidRPr="00F574BA">
        <w:rPr>
          <w:rFonts w:ascii="Times New Roman" w:hAnsi="Times New Roman" w:cs="Times New Roman"/>
        </w:rPr>
        <w:t>Zgodnie z modelem przyjętym w Programie, podstawowy limit magazynu startowego wynosi do 15 000 zł brutto dla całego Partnera, chyba że Umowa, Karta Partnera albo inny Dokument Programowy przewiduje inny limit.</w:t>
      </w:r>
      <w:r>
        <w:rPr>
          <w:rFonts w:ascii="Times New Roman" w:hAnsi="Times New Roman" w:cs="Times New Roman"/>
        </w:rPr>
        <w:br/>
      </w:r>
      <w:r w:rsidR="00F574BA" w:rsidRPr="00F574BA">
        <w:rPr>
          <w:rFonts w:ascii="Times New Roman" w:hAnsi="Times New Roman" w:cs="Times New Roman"/>
        </w:rPr>
        <w:t xml:space="preserve">Limit magazynu startowego dotyczy łącznej wartości produktów przekazanych Partnerowi w ramach </w:t>
      </w:r>
      <w:r w:rsidR="00F574BA" w:rsidRPr="00F574BA">
        <w:rPr>
          <w:rFonts w:ascii="Times New Roman" w:hAnsi="Times New Roman" w:cs="Times New Roman"/>
        </w:rPr>
        <w:lastRenderedPageBreak/>
        <w:t>magazynu startowego.</w:t>
      </w:r>
      <w:r>
        <w:rPr>
          <w:rFonts w:ascii="Times New Roman" w:hAnsi="Times New Roman" w:cs="Times New Roman"/>
        </w:rPr>
        <w:br/>
      </w:r>
      <w:r w:rsidR="00F574BA" w:rsidRPr="00F574BA">
        <w:rPr>
          <w:rFonts w:ascii="Times New Roman" w:hAnsi="Times New Roman" w:cs="Times New Roman"/>
        </w:rPr>
        <w:t>Limit nie jest liczony osobno dla każdej placówki Partnera, chyba że Strony indywidualnie uzgodnią taki model.</w:t>
      </w:r>
      <w:r>
        <w:rPr>
          <w:rFonts w:ascii="Times New Roman" w:hAnsi="Times New Roman" w:cs="Times New Roman"/>
        </w:rPr>
        <w:br/>
      </w:r>
      <w:r w:rsidR="00F574BA" w:rsidRPr="00F574BA">
        <w:rPr>
          <w:rFonts w:ascii="Times New Roman" w:hAnsi="Times New Roman" w:cs="Times New Roman"/>
        </w:rPr>
        <w:t>Jeżeli Partner posiada wiele placówek, łączny limit magazynu startowego może zostać rozdysponowany przez Partnera pomiędzy placówki według jego wewnętrznych potrzeb.</w:t>
      </w:r>
      <w:r>
        <w:rPr>
          <w:rFonts w:ascii="Times New Roman" w:hAnsi="Times New Roman" w:cs="Times New Roman"/>
        </w:rPr>
        <w:br/>
      </w:r>
      <w:r w:rsidR="00F574BA" w:rsidRPr="00F574BA">
        <w:rPr>
          <w:rFonts w:ascii="Times New Roman" w:hAnsi="Times New Roman" w:cs="Times New Roman"/>
        </w:rPr>
        <w:t>Dostawca może zaproponować strukturę magazynu startowego odpowiadającą typowemu profilowi klientów Partnera, ale ostateczny wybór produktów z dostępnej puli startowej następuje w uzgodnieniu z Partnerem.</w:t>
      </w:r>
      <w:r>
        <w:rPr>
          <w:rFonts w:ascii="Times New Roman" w:hAnsi="Times New Roman" w:cs="Times New Roman"/>
        </w:rPr>
        <w:br/>
      </w:r>
      <w:r w:rsidR="00F574BA" w:rsidRPr="00F574BA">
        <w:rPr>
          <w:rFonts w:ascii="Times New Roman" w:hAnsi="Times New Roman" w:cs="Times New Roman"/>
        </w:rPr>
        <w:t>Przyznanie magazynu startowego w maksymalnej wysokości nie jest automatyczne. Dostawca może przyznać magazyn startowy w niższej wartości, jeżeli uzasadnia to charakter współpracy, skala działalności Partnera, przewidywana rotacja produktów, dostępność towaru albo etap wdrożenia Programu.</w:t>
      </w:r>
      <w:r>
        <w:rPr>
          <w:rFonts w:ascii="Times New Roman" w:hAnsi="Times New Roman" w:cs="Times New Roman"/>
        </w:rPr>
        <w:br/>
      </w:r>
      <w:r w:rsidR="00F574BA" w:rsidRPr="00F574BA">
        <w:rPr>
          <w:rFonts w:ascii="Times New Roman" w:hAnsi="Times New Roman" w:cs="Times New Roman"/>
        </w:rPr>
        <w:t>Partner może wnioskować o określoną strukturę magazynu startowego, ale Dostawca zachowuje prawo do odmowy objęcia magazynem startowym produktów, które nie znajdują się w puli produktów proponowanych albo których przekazanie wymaga indywidualnych uzgodnień.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6.4. Pula startowa produktów</w:t>
      </w:r>
      <w:r>
        <w:rPr>
          <w:rFonts w:ascii="Times New Roman" w:hAnsi="Times New Roman" w:cs="Times New Roman"/>
          <w:b/>
          <w:bCs/>
        </w:rPr>
        <w:br/>
      </w:r>
      <w:r w:rsidR="00F574BA" w:rsidRPr="00F574BA">
        <w:rPr>
          <w:rFonts w:ascii="Times New Roman" w:hAnsi="Times New Roman" w:cs="Times New Roman"/>
        </w:rPr>
        <w:t>Pula startowa produktów oznacza grupę produktów zaproponowanych przez Dostawcę lub Pośrednika jako rekomendowane produkty do uruchomienia sprzedaży u Partnera.</w:t>
      </w:r>
      <w:r>
        <w:rPr>
          <w:rFonts w:ascii="Times New Roman" w:hAnsi="Times New Roman" w:cs="Times New Roman"/>
        </w:rPr>
        <w:br/>
      </w:r>
      <w:r w:rsidR="00F574BA" w:rsidRPr="00F574BA">
        <w:rPr>
          <w:rFonts w:ascii="Times New Roman" w:hAnsi="Times New Roman" w:cs="Times New Roman"/>
        </w:rPr>
        <w:t>Pula startowa może obejmować produkty, które według Dostawcy najlepiej nadają się do rozpoczęcia sprzedaży w standardowym modelu partnerskim.</w:t>
      </w:r>
      <w:r>
        <w:rPr>
          <w:rFonts w:ascii="Times New Roman" w:hAnsi="Times New Roman" w:cs="Times New Roman"/>
        </w:rPr>
        <w:br/>
      </w:r>
      <w:r w:rsidR="00F574BA" w:rsidRPr="00F574BA">
        <w:rPr>
          <w:rFonts w:ascii="Times New Roman" w:hAnsi="Times New Roman" w:cs="Times New Roman"/>
        </w:rPr>
        <w:t>Przy ustalaniu puli startowej Dostawca może uwzględniać w szczególności:</w:t>
      </w:r>
      <w:r>
        <w:rPr>
          <w:rFonts w:ascii="Times New Roman" w:hAnsi="Times New Roman" w:cs="Times New Roman"/>
        </w:rPr>
        <w:br/>
      </w:r>
      <w:r w:rsidR="00F574BA" w:rsidRPr="00F574BA">
        <w:rPr>
          <w:rFonts w:ascii="Times New Roman" w:hAnsi="Times New Roman" w:cs="Times New Roman"/>
        </w:rPr>
        <w:t>a) uniwersalność produktu,</w:t>
      </w:r>
      <w:r>
        <w:rPr>
          <w:rFonts w:ascii="Times New Roman" w:hAnsi="Times New Roman" w:cs="Times New Roman"/>
        </w:rPr>
        <w:br/>
      </w:r>
      <w:r w:rsidR="00F574BA" w:rsidRPr="00F574BA">
        <w:rPr>
          <w:rFonts w:ascii="Times New Roman" w:hAnsi="Times New Roman" w:cs="Times New Roman"/>
        </w:rPr>
        <w:t>b) łatwość wyjaśnienia klientowi zastosowania produktu,</w:t>
      </w:r>
      <w:r>
        <w:rPr>
          <w:rFonts w:ascii="Times New Roman" w:hAnsi="Times New Roman" w:cs="Times New Roman"/>
        </w:rPr>
        <w:br/>
      </w:r>
      <w:r w:rsidR="00F574BA" w:rsidRPr="00F574BA">
        <w:rPr>
          <w:rFonts w:ascii="Times New Roman" w:hAnsi="Times New Roman" w:cs="Times New Roman"/>
        </w:rPr>
        <w:t>c) przewidywaną rotację,</w:t>
      </w:r>
      <w:r>
        <w:rPr>
          <w:rFonts w:ascii="Times New Roman" w:hAnsi="Times New Roman" w:cs="Times New Roman"/>
        </w:rPr>
        <w:br/>
      </w:r>
      <w:r w:rsidR="00F574BA" w:rsidRPr="00F574BA">
        <w:rPr>
          <w:rFonts w:ascii="Times New Roman" w:hAnsi="Times New Roman" w:cs="Times New Roman"/>
        </w:rPr>
        <w:t>d) atrakcyjność produktu dla wykonawców,</w:t>
      </w:r>
      <w:r>
        <w:rPr>
          <w:rFonts w:ascii="Times New Roman" w:hAnsi="Times New Roman" w:cs="Times New Roman"/>
        </w:rPr>
        <w:br/>
      </w:r>
      <w:r w:rsidR="00F574BA" w:rsidRPr="00F574BA">
        <w:rPr>
          <w:rFonts w:ascii="Times New Roman" w:hAnsi="Times New Roman" w:cs="Times New Roman"/>
        </w:rPr>
        <w:t>e) dostępność magazynową po stronie Dostawcy,</w:t>
      </w:r>
      <w:r>
        <w:rPr>
          <w:rFonts w:ascii="Times New Roman" w:hAnsi="Times New Roman" w:cs="Times New Roman"/>
        </w:rPr>
        <w:br/>
      </w:r>
      <w:r w:rsidR="00F574BA" w:rsidRPr="00F574BA">
        <w:rPr>
          <w:rFonts w:ascii="Times New Roman" w:hAnsi="Times New Roman" w:cs="Times New Roman"/>
        </w:rPr>
        <w:t>f) łatwość prezentacji w placówce Partnera,</w:t>
      </w:r>
      <w:r>
        <w:rPr>
          <w:rFonts w:ascii="Times New Roman" w:hAnsi="Times New Roman" w:cs="Times New Roman"/>
        </w:rPr>
        <w:br/>
      </w:r>
      <w:r w:rsidR="00F574BA" w:rsidRPr="00F574BA">
        <w:rPr>
          <w:rFonts w:ascii="Times New Roman" w:hAnsi="Times New Roman" w:cs="Times New Roman"/>
        </w:rPr>
        <w:t>g) możliwość sprzedaży razem z materiałem podstawowym,</w:t>
      </w:r>
      <w:r>
        <w:rPr>
          <w:rFonts w:ascii="Times New Roman" w:hAnsi="Times New Roman" w:cs="Times New Roman"/>
        </w:rPr>
        <w:br/>
      </w:r>
      <w:r w:rsidR="00F574BA" w:rsidRPr="00F574BA">
        <w:rPr>
          <w:rFonts w:ascii="Times New Roman" w:hAnsi="Times New Roman" w:cs="Times New Roman"/>
        </w:rPr>
        <w:t>h) wartość edukacyjną produktu w rozmowie z klientem,</w:t>
      </w:r>
      <w:r>
        <w:rPr>
          <w:rFonts w:ascii="Times New Roman" w:hAnsi="Times New Roman" w:cs="Times New Roman"/>
        </w:rPr>
        <w:br/>
      </w:r>
      <w:r w:rsidR="00F574BA" w:rsidRPr="00F574BA">
        <w:rPr>
          <w:rFonts w:ascii="Times New Roman" w:hAnsi="Times New Roman" w:cs="Times New Roman"/>
        </w:rPr>
        <w:t>i) dotychczasowe doświadczenia sprzedażowe FIXON.</w:t>
      </w:r>
      <w:r>
        <w:rPr>
          <w:rFonts w:ascii="Times New Roman" w:hAnsi="Times New Roman" w:cs="Times New Roman"/>
        </w:rPr>
        <w:br/>
      </w:r>
      <w:r w:rsidR="00F574BA" w:rsidRPr="00F574BA">
        <w:rPr>
          <w:rFonts w:ascii="Times New Roman" w:hAnsi="Times New Roman" w:cs="Times New Roman"/>
        </w:rPr>
        <w:t>Partner wybiera strukturę magazynu startowego z puli produktów zaproponowanych przez Dostawcę lub Pośrednika.</w:t>
      </w:r>
      <w:r>
        <w:rPr>
          <w:rFonts w:ascii="Times New Roman" w:hAnsi="Times New Roman" w:cs="Times New Roman"/>
        </w:rPr>
        <w:br/>
      </w:r>
      <w:r w:rsidR="00F574BA" w:rsidRPr="00F574BA">
        <w:rPr>
          <w:rFonts w:ascii="Times New Roman" w:hAnsi="Times New Roman" w:cs="Times New Roman"/>
        </w:rPr>
        <w:t>Partner może zaproponować włączenie do magazynu startowego produktu spoza puli startowej, ale wymaga to odrębnej zgody Dostawcy.</w:t>
      </w:r>
      <w:r>
        <w:rPr>
          <w:rFonts w:ascii="Times New Roman" w:hAnsi="Times New Roman" w:cs="Times New Roman"/>
        </w:rPr>
        <w:br/>
      </w:r>
      <w:r w:rsidR="00F574BA" w:rsidRPr="00F574BA">
        <w:rPr>
          <w:rFonts w:ascii="Times New Roman" w:hAnsi="Times New Roman" w:cs="Times New Roman"/>
        </w:rPr>
        <w:t>Dostawca może odmówić włączenia do magazynu startowego produktu spoza puli startowej, jeżeli produkt:</w:t>
      </w:r>
      <w:r>
        <w:rPr>
          <w:rFonts w:ascii="Times New Roman" w:hAnsi="Times New Roman" w:cs="Times New Roman"/>
        </w:rPr>
        <w:br/>
      </w:r>
      <w:r w:rsidR="00F574BA" w:rsidRPr="00F574BA">
        <w:rPr>
          <w:rFonts w:ascii="Times New Roman" w:hAnsi="Times New Roman" w:cs="Times New Roman"/>
        </w:rPr>
        <w:t>a) ma charakter specjalny,</w:t>
      </w:r>
      <w:r>
        <w:rPr>
          <w:rFonts w:ascii="Times New Roman" w:hAnsi="Times New Roman" w:cs="Times New Roman"/>
        </w:rPr>
        <w:br/>
      </w:r>
      <w:r w:rsidR="00F574BA" w:rsidRPr="00F574BA">
        <w:rPr>
          <w:rFonts w:ascii="Times New Roman" w:hAnsi="Times New Roman" w:cs="Times New Roman"/>
        </w:rPr>
        <w:t>b) jest wykonywany wyłącznie na zamówienie,</w:t>
      </w:r>
      <w:r>
        <w:rPr>
          <w:rFonts w:ascii="Times New Roman" w:hAnsi="Times New Roman" w:cs="Times New Roman"/>
        </w:rPr>
        <w:br/>
      </w:r>
      <w:r w:rsidR="00F574BA" w:rsidRPr="00F574BA">
        <w:rPr>
          <w:rFonts w:ascii="Times New Roman" w:hAnsi="Times New Roman" w:cs="Times New Roman"/>
        </w:rPr>
        <w:t>c) ma ograniczoną dostępność,</w:t>
      </w:r>
      <w:r>
        <w:rPr>
          <w:rFonts w:ascii="Times New Roman" w:hAnsi="Times New Roman" w:cs="Times New Roman"/>
        </w:rPr>
        <w:br/>
      </w:r>
      <w:r w:rsidR="00F574BA" w:rsidRPr="00F574BA">
        <w:rPr>
          <w:rFonts w:ascii="Times New Roman" w:hAnsi="Times New Roman" w:cs="Times New Roman"/>
        </w:rPr>
        <w:t>d) wymaga dodatkowych ustaleń logistycznych,</w:t>
      </w:r>
      <w:r>
        <w:rPr>
          <w:rFonts w:ascii="Times New Roman" w:hAnsi="Times New Roman" w:cs="Times New Roman"/>
        </w:rPr>
        <w:br/>
      </w:r>
      <w:r w:rsidR="00F574BA" w:rsidRPr="00F574BA">
        <w:rPr>
          <w:rFonts w:ascii="Times New Roman" w:hAnsi="Times New Roman" w:cs="Times New Roman"/>
        </w:rPr>
        <w:t>e) wymaga przeszkolenia lub dodatkowej demonstracji,</w:t>
      </w:r>
      <w:r>
        <w:rPr>
          <w:rFonts w:ascii="Times New Roman" w:hAnsi="Times New Roman" w:cs="Times New Roman"/>
        </w:rPr>
        <w:br/>
      </w:r>
      <w:r w:rsidR="00F574BA" w:rsidRPr="00F574BA">
        <w:rPr>
          <w:rFonts w:ascii="Times New Roman" w:hAnsi="Times New Roman" w:cs="Times New Roman"/>
        </w:rPr>
        <w:t>f) jest przeznaczony dla Partnerów Strategicznych albo Centrów Demonstracyjnych,</w:t>
      </w:r>
      <w:r>
        <w:rPr>
          <w:rFonts w:ascii="Times New Roman" w:hAnsi="Times New Roman" w:cs="Times New Roman"/>
        </w:rPr>
        <w:br/>
      </w:r>
      <w:r w:rsidR="00F574BA" w:rsidRPr="00F574BA">
        <w:rPr>
          <w:rFonts w:ascii="Times New Roman" w:hAnsi="Times New Roman" w:cs="Times New Roman"/>
        </w:rPr>
        <w:t>g) nie jest rekomendowany do pierwszego etapu wdrożenia.</w:t>
      </w:r>
      <w:r>
        <w:rPr>
          <w:rFonts w:ascii="Times New Roman" w:hAnsi="Times New Roman" w:cs="Times New Roman"/>
        </w:rPr>
        <w:br/>
      </w:r>
      <w:r w:rsidR="00F574BA" w:rsidRPr="00F574BA">
        <w:rPr>
          <w:rFonts w:ascii="Times New Roman" w:hAnsi="Times New Roman" w:cs="Times New Roman"/>
        </w:rPr>
        <w:t>Odmowa włączenia produktu spoza puli startowej do magazynu startowego nie oznacza, że produkt nie może być oferowany klientom z katalogu, e-katalogu albo w modelu zamówieniowym.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6.5. Struktura magazynu startowego</w:t>
      </w:r>
      <w:r>
        <w:rPr>
          <w:rFonts w:ascii="Times New Roman" w:hAnsi="Times New Roman" w:cs="Times New Roman"/>
          <w:b/>
          <w:bCs/>
        </w:rPr>
        <w:br/>
      </w:r>
      <w:r w:rsidR="00F574BA" w:rsidRPr="00F574BA">
        <w:rPr>
          <w:rFonts w:ascii="Times New Roman" w:hAnsi="Times New Roman" w:cs="Times New Roman"/>
        </w:rPr>
        <w:t>Struktura magazynu startowego powinna być ustalona w sposób umożliwiający rozpoczęcie sprzedaży, a jednocześnie ograniczający ryzyko utrzymywania produktów bez potwierdzonego zainteresowania klientów.</w:t>
      </w:r>
      <w:r>
        <w:rPr>
          <w:rFonts w:ascii="Times New Roman" w:hAnsi="Times New Roman" w:cs="Times New Roman"/>
        </w:rPr>
        <w:br/>
      </w:r>
      <w:r w:rsidR="00F574BA" w:rsidRPr="00F574BA">
        <w:rPr>
          <w:rFonts w:ascii="Times New Roman" w:hAnsi="Times New Roman" w:cs="Times New Roman"/>
        </w:rPr>
        <w:t>Przy ustalaniu struktury magazynu startowego Strony mogą uwzględniać w szczególności:</w:t>
      </w:r>
      <w:r>
        <w:rPr>
          <w:rFonts w:ascii="Times New Roman" w:hAnsi="Times New Roman" w:cs="Times New Roman"/>
        </w:rPr>
        <w:br/>
      </w:r>
      <w:r w:rsidR="00F574BA" w:rsidRPr="00F574BA">
        <w:rPr>
          <w:rFonts w:ascii="Times New Roman" w:hAnsi="Times New Roman" w:cs="Times New Roman"/>
        </w:rPr>
        <w:t>a) typ klientów Partnera,</w:t>
      </w:r>
      <w:r>
        <w:rPr>
          <w:rFonts w:ascii="Times New Roman" w:hAnsi="Times New Roman" w:cs="Times New Roman"/>
        </w:rPr>
        <w:br/>
      </w:r>
      <w:r w:rsidR="00F574BA" w:rsidRPr="00F574BA">
        <w:rPr>
          <w:rFonts w:ascii="Times New Roman" w:hAnsi="Times New Roman" w:cs="Times New Roman"/>
        </w:rPr>
        <w:t>b) najczęściej sprzedawane materiały podstawowe,</w:t>
      </w:r>
      <w:r>
        <w:rPr>
          <w:rFonts w:ascii="Times New Roman" w:hAnsi="Times New Roman" w:cs="Times New Roman"/>
        </w:rPr>
        <w:br/>
      </w:r>
      <w:r w:rsidR="00F574BA" w:rsidRPr="00F574BA">
        <w:rPr>
          <w:rFonts w:ascii="Times New Roman" w:hAnsi="Times New Roman" w:cs="Times New Roman"/>
        </w:rPr>
        <w:t>c) charakter prac wykonywanych przez klientów Partnera,</w:t>
      </w:r>
      <w:r>
        <w:rPr>
          <w:rFonts w:ascii="Times New Roman" w:hAnsi="Times New Roman" w:cs="Times New Roman"/>
        </w:rPr>
        <w:br/>
      </w:r>
      <w:r w:rsidR="00F574BA" w:rsidRPr="00F574BA">
        <w:rPr>
          <w:rFonts w:ascii="Times New Roman" w:hAnsi="Times New Roman" w:cs="Times New Roman"/>
        </w:rPr>
        <w:t>d) potencjał sprzedaży produktów do chwytania, przenoszenia, profilowania, poziomowania lub organizacji pracy,</w:t>
      </w:r>
      <w:r>
        <w:rPr>
          <w:rFonts w:ascii="Times New Roman" w:hAnsi="Times New Roman" w:cs="Times New Roman"/>
        </w:rPr>
        <w:br/>
      </w:r>
      <w:r w:rsidR="00F574BA" w:rsidRPr="00F574BA">
        <w:rPr>
          <w:rFonts w:ascii="Times New Roman" w:hAnsi="Times New Roman" w:cs="Times New Roman"/>
        </w:rPr>
        <w:t>e) liczbę placówek Partnera,</w:t>
      </w:r>
      <w:r>
        <w:rPr>
          <w:rFonts w:ascii="Times New Roman" w:hAnsi="Times New Roman" w:cs="Times New Roman"/>
        </w:rPr>
        <w:br/>
      </w:r>
      <w:r w:rsidR="00F574BA" w:rsidRPr="00F574BA">
        <w:rPr>
          <w:rFonts w:ascii="Times New Roman" w:hAnsi="Times New Roman" w:cs="Times New Roman"/>
        </w:rPr>
        <w:lastRenderedPageBreak/>
        <w:t>f) sposób realizacji dostaw do klientów końcowych,</w:t>
      </w:r>
      <w:r>
        <w:rPr>
          <w:rFonts w:ascii="Times New Roman" w:hAnsi="Times New Roman" w:cs="Times New Roman"/>
        </w:rPr>
        <w:br/>
      </w:r>
      <w:r w:rsidR="00F574BA" w:rsidRPr="00F574BA">
        <w:rPr>
          <w:rFonts w:ascii="Times New Roman" w:hAnsi="Times New Roman" w:cs="Times New Roman"/>
        </w:rPr>
        <w:t>g) sezonowość sprzedaży,</w:t>
      </w:r>
      <w:r>
        <w:rPr>
          <w:rFonts w:ascii="Times New Roman" w:hAnsi="Times New Roman" w:cs="Times New Roman"/>
        </w:rPr>
        <w:br/>
      </w:r>
      <w:r w:rsidR="00F574BA" w:rsidRPr="00F574BA">
        <w:rPr>
          <w:rFonts w:ascii="Times New Roman" w:hAnsi="Times New Roman" w:cs="Times New Roman"/>
        </w:rPr>
        <w:t>h) planowane działania promocyjne,</w:t>
      </w:r>
      <w:r>
        <w:rPr>
          <w:rFonts w:ascii="Times New Roman" w:hAnsi="Times New Roman" w:cs="Times New Roman"/>
        </w:rPr>
        <w:br/>
      </w:r>
      <w:r w:rsidR="00F574BA" w:rsidRPr="00F574BA">
        <w:rPr>
          <w:rFonts w:ascii="Times New Roman" w:hAnsi="Times New Roman" w:cs="Times New Roman"/>
        </w:rPr>
        <w:t>i) możliwości ekspozycyjne Partnera,</w:t>
      </w:r>
      <w:r>
        <w:rPr>
          <w:rFonts w:ascii="Times New Roman" w:hAnsi="Times New Roman" w:cs="Times New Roman"/>
        </w:rPr>
        <w:br/>
      </w:r>
      <w:r w:rsidR="00F574BA" w:rsidRPr="00F574BA">
        <w:rPr>
          <w:rFonts w:ascii="Times New Roman" w:hAnsi="Times New Roman" w:cs="Times New Roman"/>
        </w:rPr>
        <w:t>j) dostępność produktów po stronie Dostawcy.</w:t>
      </w:r>
      <w:r>
        <w:rPr>
          <w:rFonts w:ascii="Times New Roman" w:hAnsi="Times New Roman" w:cs="Times New Roman"/>
        </w:rPr>
        <w:br/>
      </w:r>
      <w:r w:rsidR="00F574BA" w:rsidRPr="00F574BA">
        <w:rPr>
          <w:rFonts w:ascii="Times New Roman" w:hAnsi="Times New Roman" w:cs="Times New Roman"/>
        </w:rPr>
        <w:t>Struktura magazynu startowego powinna obejmować produkty, które mogą zostać faktycznie zaoferowane klientom w pierwszym etapie współpracy.</w:t>
      </w:r>
      <w:r>
        <w:rPr>
          <w:rFonts w:ascii="Times New Roman" w:hAnsi="Times New Roman" w:cs="Times New Roman"/>
        </w:rPr>
        <w:br/>
      </w:r>
      <w:r w:rsidR="00F574BA" w:rsidRPr="00F574BA">
        <w:rPr>
          <w:rFonts w:ascii="Times New Roman" w:hAnsi="Times New Roman" w:cs="Times New Roman"/>
        </w:rPr>
        <w:t>Magazyn startowy nie powinien być tworzony wyłącznie jako zapas formalny. Powinien odpowiadać realnemu modelowi sprzedaży Partnera.</w:t>
      </w:r>
      <w:r>
        <w:rPr>
          <w:rFonts w:ascii="Times New Roman" w:hAnsi="Times New Roman" w:cs="Times New Roman"/>
        </w:rPr>
        <w:br/>
      </w:r>
      <w:r w:rsidR="00F574BA" w:rsidRPr="00F574BA">
        <w:rPr>
          <w:rFonts w:ascii="Times New Roman" w:hAnsi="Times New Roman" w:cs="Times New Roman"/>
        </w:rPr>
        <w:t>Jeżeli Partner prowadzi sprzedaż przede wszystkim do wykonawców brukarskich, magazyn startowy powinien uwzględniać produkty, które mogą być naturalnie oferowane przy sprzedaży kostki, płyt, krawężników lub innych elementów brukarskich.</w:t>
      </w:r>
      <w:r>
        <w:rPr>
          <w:rFonts w:ascii="Times New Roman" w:hAnsi="Times New Roman" w:cs="Times New Roman"/>
        </w:rPr>
        <w:br/>
      </w:r>
      <w:r w:rsidR="00F574BA" w:rsidRPr="00F574BA">
        <w:rPr>
          <w:rFonts w:ascii="Times New Roman" w:hAnsi="Times New Roman" w:cs="Times New Roman"/>
        </w:rPr>
        <w:t>Jeżeli Partner obsługuje szerszy rynek budowlany, magazyn startowy może zostać dobrany pod kątem produktów o bardziej uniwersalnym zastosowaniu.</w:t>
      </w:r>
      <w:r>
        <w:rPr>
          <w:rFonts w:ascii="Times New Roman" w:hAnsi="Times New Roman" w:cs="Times New Roman"/>
        </w:rPr>
        <w:br/>
      </w:r>
      <w:r w:rsidR="00F574BA" w:rsidRPr="00F574BA">
        <w:rPr>
          <w:rFonts w:ascii="Times New Roman" w:hAnsi="Times New Roman" w:cs="Times New Roman"/>
        </w:rPr>
        <w:t>Jeżeli Partner posiada kanał hurtowy, magazyn startowy może uwzględniać produkty łatwe do pokazania i szybkiego powielenia w zamówieniach kolejnych klientów.</w:t>
      </w:r>
      <w:r>
        <w:rPr>
          <w:rFonts w:ascii="Times New Roman" w:hAnsi="Times New Roman" w:cs="Times New Roman"/>
        </w:rPr>
        <w:br/>
      </w:r>
      <w:r w:rsidR="00F574BA" w:rsidRPr="00F574BA">
        <w:rPr>
          <w:rFonts w:ascii="Times New Roman" w:hAnsi="Times New Roman" w:cs="Times New Roman"/>
        </w:rPr>
        <w:t>Ostateczna struktura magazynu startowego powinna zostać potwierdzona w Liście Produktów Objętych Wsparciem Magazynowym, Karcie Partnera, protokole przekazania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6.6. Produkty spoza magazynu startowego</w:t>
      </w:r>
      <w:r>
        <w:rPr>
          <w:rFonts w:ascii="Times New Roman" w:hAnsi="Times New Roman" w:cs="Times New Roman"/>
          <w:b/>
          <w:bCs/>
        </w:rPr>
        <w:br/>
      </w:r>
      <w:r w:rsidR="00F574BA" w:rsidRPr="00F574BA">
        <w:rPr>
          <w:rFonts w:ascii="Times New Roman" w:hAnsi="Times New Roman" w:cs="Times New Roman"/>
        </w:rPr>
        <w:t>Produkty, które nie zostały objęte magazynem startowym, mogą być nadal oferowane klientom przez Partnera.</w:t>
      </w:r>
      <w:r>
        <w:rPr>
          <w:rFonts w:ascii="Times New Roman" w:hAnsi="Times New Roman" w:cs="Times New Roman"/>
        </w:rPr>
        <w:br/>
      </w:r>
      <w:r w:rsidR="00F574BA" w:rsidRPr="00F574BA">
        <w:rPr>
          <w:rFonts w:ascii="Times New Roman" w:hAnsi="Times New Roman" w:cs="Times New Roman"/>
        </w:rPr>
        <w:t>Produkty takie mogą być prezentowane w szczególności poprzez:</w:t>
      </w:r>
      <w:r>
        <w:rPr>
          <w:rFonts w:ascii="Times New Roman" w:hAnsi="Times New Roman" w:cs="Times New Roman"/>
        </w:rPr>
        <w:br/>
      </w:r>
      <w:r w:rsidR="00F574BA" w:rsidRPr="00F574BA">
        <w:rPr>
          <w:rFonts w:ascii="Times New Roman" w:hAnsi="Times New Roman" w:cs="Times New Roman"/>
        </w:rPr>
        <w:t>a) e-katalog,</w:t>
      </w:r>
      <w:r>
        <w:rPr>
          <w:rFonts w:ascii="Times New Roman" w:hAnsi="Times New Roman" w:cs="Times New Roman"/>
        </w:rPr>
        <w:br/>
      </w:r>
      <w:r w:rsidR="00F574BA" w:rsidRPr="00F574BA">
        <w:rPr>
          <w:rFonts w:ascii="Times New Roman" w:hAnsi="Times New Roman" w:cs="Times New Roman"/>
        </w:rPr>
        <w:t>b) kod QR,</w:t>
      </w:r>
      <w:r>
        <w:rPr>
          <w:rFonts w:ascii="Times New Roman" w:hAnsi="Times New Roman" w:cs="Times New Roman"/>
        </w:rPr>
        <w:br/>
      </w:r>
      <w:r w:rsidR="00F574BA" w:rsidRPr="00F574BA">
        <w:rPr>
          <w:rFonts w:ascii="Times New Roman" w:hAnsi="Times New Roman" w:cs="Times New Roman"/>
        </w:rPr>
        <w:t>c) katalog drukowany,</w:t>
      </w:r>
      <w:r>
        <w:rPr>
          <w:rFonts w:ascii="Times New Roman" w:hAnsi="Times New Roman" w:cs="Times New Roman"/>
        </w:rPr>
        <w:br/>
      </w:r>
      <w:r w:rsidR="00F574BA" w:rsidRPr="00F574BA">
        <w:rPr>
          <w:rFonts w:ascii="Times New Roman" w:hAnsi="Times New Roman" w:cs="Times New Roman"/>
        </w:rPr>
        <w:t>d) karty produktowe,</w:t>
      </w:r>
      <w:r>
        <w:rPr>
          <w:rFonts w:ascii="Times New Roman" w:hAnsi="Times New Roman" w:cs="Times New Roman"/>
        </w:rPr>
        <w:br/>
      </w:r>
      <w:r w:rsidR="00F574BA" w:rsidRPr="00F574BA">
        <w:rPr>
          <w:rFonts w:ascii="Times New Roman" w:hAnsi="Times New Roman" w:cs="Times New Roman"/>
        </w:rPr>
        <w:t>e) filmy demonstracyjne,</w:t>
      </w:r>
      <w:r>
        <w:rPr>
          <w:rFonts w:ascii="Times New Roman" w:hAnsi="Times New Roman" w:cs="Times New Roman"/>
        </w:rPr>
        <w:br/>
      </w:r>
      <w:r w:rsidR="00F574BA" w:rsidRPr="00F574BA">
        <w:rPr>
          <w:rFonts w:ascii="Times New Roman" w:hAnsi="Times New Roman" w:cs="Times New Roman"/>
        </w:rPr>
        <w:t>f) konsultację handlową,</w:t>
      </w:r>
      <w:r>
        <w:rPr>
          <w:rFonts w:ascii="Times New Roman" w:hAnsi="Times New Roman" w:cs="Times New Roman"/>
        </w:rPr>
        <w:br/>
      </w:r>
      <w:r w:rsidR="00F574BA" w:rsidRPr="00F574BA">
        <w:rPr>
          <w:rFonts w:ascii="Times New Roman" w:hAnsi="Times New Roman" w:cs="Times New Roman"/>
        </w:rPr>
        <w:t>g) materiały produktowe przekazane przez Dostawcę lub Pośrednika.</w:t>
      </w:r>
      <w:r>
        <w:rPr>
          <w:rFonts w:ascii="Times New Roman" w:hAnsi="Times New Roman" w:cs="Times New Roman"/>
        </w:rPr>
        <w:br/>
      </w:r>
      <w:r w:rsidR="00F574BA" w:rsidRPr="00F574BA">
        <w:rPr>
          <w:rFonts w:ascii="Times New Roman" w:hAnsi="Times New Roman" w:cs="Times New Roman"/>
        </w:rPr>
        <w:t>Produkty spoza magazynu startowego mogą mieć jeden z następujących statusów:</w:t>
      </w:r>
      <w:r>
        <w:rPr>
          <w:rFonts w:ascii="Times New Roman" w:hAnsi="Times New Roman" w:cs="Times New Roman"/>
        </w:rPr>
        <w:br/>
      </w:r>
      <w:r w:rsidR="00F574BA" w:rsidRPr="00F574BA">
        <w:rPr>
          <w:rFonts w:ascii="Times New Roman" w:hAnsi="Times New Roman" w:cs="Times New Roman"/>
        </w:rPr>
        <w:t>a) dostępne od ręki z dostawą od Dostawcy,</w:t>
      </w:r>
      <w:r>
        <w:rPr>
          <w:rFonts w:ascii="Times New Roman" w:hAnsi="Times New Roman" w:cs="Times New Roman"/>
        </w:rPr>
        <w:br/>
      </w:r>
      <w:r w:rsidR="00F574BA" w:rsidRPr="00F574BA">
        <w:rPr>
          <w:rFonts w:ascii="Times New Roman" w:hAnsi="Times New Roman" w:cs="Times New Roman"/>
        </w:rPr>
        <w:t>b) dostępne na zamówienie z dostawą od Dostawcy w określonym terminie,</w:t>
      </w:r>
      <w:r>
        <w:rPr>
          <w:rFonts w:ascii="Times New Roman" w:hAnsi="Times New Roman" w:cs="Times New Roman"/>
        </w:rPr>
        <w:br/>
      </w:r>
      <w:r w:rsidR="00F574BA" w:rsidRPr="00F574BA">
        <w:rPr>
          <w:rFonts w:ascii="Times New Roman" w:hAnsi="Times New Roman" w:cs="Times New Roman"/>
        </w:rPr>
        <w:t>c) dostępne na warunkach indywidualnych,</w:t>
      </w:r>
      <w:r>
        <w:rPr>
          <w:rFonts w:ascii="Times New Roman" w:hAnsi="Times New Roman" w:cs="Times New Roman"/>
        </w:rPr>
        <w:br/>
      </w:r>
      <w:r w:rsidR="00F574BA" w:rsidRPr="00F574BA">
        <w:rPr>
          <w:rFonts w:ascii="Times New Roman" w:hAnsi="Times New Roman" w:cs="Times New Roman"/>
        </w:rPr>
        <w:t>d) dostępne jako produkty testowe,</w:t>
      </w:r>
      <w:r>
        <w:rPr>
          <w:rFonts w:ascii="Times New Roman" w:hAnsi="Times New Roman" w:cs="Times New Roman"/>
        </w:rPr>
        <w:br/>
      </w:r>
      <w:r w:rsidR="00F574BA" w:rsidRPr="00F574BA">
        <w:rPr>
          <w:rFonts w:ascii="Times New Roman" w:hAnsi="Times New Roman" w:cs="Times New Roman"/>
        </w:rPr>
        <w:t>e) dostępne jako produkty premierowe,</w:t>
      </w:r>
      <w:r>
        <w:rPr>
          <w:rFonts w:ascii="Times New Roman" w:hAnsi="Times New Roman" w:cs="Times New Roman"/>
        </w:rPr>
        <w:br/>
      </w:r>
      <w:r w:rsidR="00F574BA" w:rsidRPr="00F574BA">
        <w:rPr>
          <w:rFonts w:ascii="Times New Roman" w:hAnsi="Times New Roman" w:cs="Times New Roman"/>
        </w:rPr>
        <w:t>f) dostępne jako produkty specjalne,</w:t>
      </w:r>
      <w:r>
        <w:rPr>
          <w:rFonts w:ascii="Times New Roman" w:hAnsi="Times New Roman" w:cs="Times New Roman"/>
        </w:rPr>
        <w:br/>
      </w:r>
      <w:r w:rsidR="00F574BA" w:rsidRPr="00F574BA">
        <w:rPr>
          <w:rFonts w:ascii="Times New Roman" w:hAnsi="Times New Roman" w:cs="Times New Roman"/>
        </w:rPr>
        <w:t>g) niedostępne w danym okresie.</w:t>
      </w:r>
      <w:r>
        <w:rPr>
          <w:rFonts w:ascii="Times New Roman" w:hAnsi="Times New Roman" w:cs="Times New Roman"/>
        </w:rPr>
        <w:br/>
      </w:r>
      <w:r w:rsidR="00F574BA" w:rsidRPr="00F574BA">
        <w:rPr>
          <w:rFonts w:ascii="Times New Roman" w:hAnsi="Times New Roman" w:cs="Times New Roman"/>
        </w:rPr>
        <w:t>Produkty objęte wsparciem magazynowym, ale niewchodzące w skład magazynu startowego, są w pierwszym okresie co do zasady oferowane z katalogu jako produkty z dostawą od Dostawcy albo produkty na zamówienie.</w:t>
      </w:r>
      <w:r>
        <w:rPr>
          <w:rFonts w:ascii="Times New Roman" w:hAnsi="Times New Roman" w:cs="Times New Roman"/>
        </w:rPr>
        <w:br/>
      </w:r>
      <w:r w:rsidR="00F574BA" w:rsidRPr="00F574BA">
        <w:rPr>
          <w:rFonts w:ascii="Times New Roman" w:hAnsi="Times New Roman" w:cs="Times New Roman"/>
        </w:rPr>
        <w:t>Taki model pozwala Partnerowi oferować szerszy katalog produktów bez obowiązku magazynowania całej oferty w pierwszym etapie współpracy.</w:t>
      </w:r>
      <w:r>
        <w:rPr>
          <w:rFonts w:ascii="Times New Roman" w:hAnsi="Times New Roman" w:cs="Times New Roman"/>
        </w:rPr>
        <w:br/>
      </w:r>
      <w:r w:rsidR="00F574BA" w:rsidRPr="00F574BA">
        <w:rPr>
          <w:rFonts w:ascii="Times New Roman" w:hAnsi="Times New Roman" w:cs="Times New Roman"/>
        </w:rPr>
        <w:t>Jeżeli sprzedaż określonego produktu spoza magazynu startowego osiągnie poziom uzasadniający jego stałe utrzymywanie, produkt może zostać objęty Programem Wsparcia Stanów Magazynowych na zasadach określonych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6.7. Ceny produktów spoza magazynu startowego</w:t>
      </w:r>
      <w:r>
        <w:rPr>
          <w:rFonts w:ascii="Times New Roman" w:hAnsi="Times New Roman" w:cs="Times New Roman"/>
          <w:b/>
          <w:bCs/>
        </w:rPr>
        <w:br/>
      </w:r>
      <w:r w:rsidR="00F574BA" w:rsidRPr="00F574BA">
        <w:rPr>
          <w:rFonts w:ascii="Times New Roman" w:hAnsi="Times New Roman" w:cs="Times New Roman"/>
        </w:rPr>
        <w:t>Produkty spoza magazynu startowego, oferowane z dostawą od Dostawcy albo jako produkty na zamówienie, mogą być prezentowane klientowi w cenach uwzględniających koszt dostawy.</w:t>
      </w:r>
      <w:r>
        <w:rPr>
          <w:rFonts w:ascii="Times New Roman" w:hAnsi="Times New Roman" w:cs="Times New Roman"/>
        </w:rPr>
        <w:br/>
      </w:r>
      <w:r w:rsidR="00F574BA" w:rsidRPr="00F574BA">
        <w:rPr>
          <w:rFonts w:ascii="Times New Roman" w:hAnsi="Times New Roman" w:cs="Times New Roman"/>
        </w:rPr>
        <w:t>Jeżeli produkt jest sprzedawany z katalogu i realizowany paczką przez Dostawcę, cena prezentowana klientowi może zawierać koszt takiej dostawy.</w:t>
      </w:r>
      <w:r>
        <w:rPr>
          <w:rFonts w:ascii="Times New Roman" w:hAnsi="Times New Roman" w:cs="Times New Roman"/>
        </w:rPr>
        <w:br/>
      </w:r>
      <w:r w:rsidR="00F574BA" w:rsidRPr="00F574BA">
        <w:rPr>
          <w:rFonts w:ascii="Times New Roman" w:hAnsi="Times New Roman" w:cs="Times New Roman"/>
        </w:rPr>
        <w:t>W takim modelu koszt dostawy nie jest osobno zwracany Partnerowi, ponieważ jest uwzględniony w cenie zakupu lub modelu rozliczenia produktu.</w:t>
      </w:r>
      <w:r>
        <w:rPr>
          <w:rFonts w:ascii="Times New Roman" w:hAnsi="Times New Roman" w:cs="Times New Roman"/>
        </w:rPr>
        <w:br/>
      </w:r>
      <w:r w:rsidR="00F574BA" w:rsidRPr="00F574BA">
        <w:rPr>
          <w:rFonts w:ascii="Times New Roman" w:hAnsi="Times New Roman" w:cs="Times New Roman"/>
        </w:rPr>
        <w:lastRenderedPageBreak/>
        <w:t>Dostawca ponosi koszt realizacji paczki, a Partner rozlicza zakup produktu zgodnie z ceną przewidzianą dla danego modelu dostępności.</w:t>
      </w:r>
      <w:r>
        <w:rPr>
          <w:rFonts w:ascii="Times New Roman" w:hAnsi="Times New Roman" w:cs="Times New Roman"/>
        </w:rPr>
        <w:br/>
      </w:r>
      <w:r w:rsidR="00F574BA" w:rsidRPr="00F574BA">
        <w:rPr>
          <w:rFonts w:ascii="Times New Roman" w:hAnsi="Times New Roman" w:cs="Times New Roman"/>
        </w:rPr>
        <w:t>W przypadku przyjęcia danego produktu na magazyn Partnera, cena katalogowa może zostać skorygowana do poziomu nieuwzględniającego kosztu jednostkowej dostawy paczkowej, jeżeli taki mechanizm został przewidziany w Cenniku Katalogowym lub innym Dokumencie Programowym.</w:t>
      </w:r>
      <w:r>
        <w:rPr>
          <w:rFonts w:ascii="Times New Roman" w:hAnsi="Times New Roman" w:cs="Times New Roman"/>
        </w:rPr>
        <w:br/>
      </w:r>
      <w:r w:rsidR="00F574BA" w:rsidRPr="00F574BA">
        <w:rPr>
          <w:rFonts w:ascii="Times New Roman" w:hAnsi="Times New Roman" w:cs="Times New Roman"/>
        </w:rPr>
        <w:t>Cennik Katalogowy może więc przewidywać różne modele cenowe dla produktu w zależności od tego, czy produkt:</w:t>
      </w:r>
      <w:r>
        <w:rPr>
          <w:rFonts w:ascii="Times New Roman" w:hAnsi="Times New Roman" w:cs="Times New Roman"/>
        </w:rPr>
        <w:br/>
      </w:r>
      <w:r w:rsidR="00F574BA" w:rsidRPr="00F574BA">
        <w:rPr>
          <w:rFonts w:ascii="Times New Roman" w:hAnsi="Times New Roman" w:cs="Times New Roman"/>
        </w:rPr>
        <w:t>a) znajduje się w magazynie Partnera,</w:t>
      </w:r>
      <w:r>
        <w:rPr>
          <w:rFonts w:ascii="Times New Roman" w:hAnsi="Times New Roman" w:cs="Times New Roman"/>
        </w:rPr>
        <w:br/>
      </w:r>
      <w:r w:rsidR="00F574BA" w:rsidRPr="00F574BA">
        <w:rPr>
          <w:rFonts w:ascii="Times New Roman" w:hAnsi="Times New Roman" w:cs="Times New Roman"/>
        </w:rPr>
        <w:t>b) jest dostępny od ręki z dostawą od Dostawcy,</w:t>
      </w:r>
      <w:r>
        <w:rPr>
          <w:rFonts w:ascii="Times New Roman" w:hAnsi="Times New Roman" w:cs="Times New Roman"/>
        </w:rPr>
        <w:br/>
      </w:r>
      <w:r w:rsidR="00F574BA" w:rsidRPr="00F574BA">
        <w:rPr>
          <w:rFonts w:ascii="Times New Roman" w:hAnsi="Times New Roman" w:cs="Times New Roman"/>
        </w:rPr>
        <w:t>c) jest dostępny na zamówienie z dostawą od Dostawcy,</w:t>
      </w:r>
      <w:r>
        <w:rPr>
          <w:rFonts w:ascii="Times New Roman" w:hAnsi="Times New Roman" w:cs="Times New Roman"/>
        </w:rPr>
        <w:br/>
      </w:r>
      <w:r w:rsidR="00F574BA" w:rsidRPr="00F574BA">
        <w:rPr>
          <w:rFonts w:ascii="Times New Roman" w:hAnsi="Times New Roman" w:cs="Times New Roman"/>
        </w:rPr>
        <w:t>d) jest produktem specjalnym,</w:t>
      </w:r>
      <w:r>
        <w:rPr>
          <w:rFonts w:ascii="Times New Roman" w:hAnsi="Times New Roman" w:cs="Times New Roman"/>
        </w:rPr>
        <w:br/>
      </w:r>
      <w:r w:rsidR="00F574BA" w:rsidRPr="00F574BA">
        <w:rPr>
          <w:rFonts w:ascii="Times New Roman" w:hAnsi="Times New Roman" w:cs="Times New Roman"/>
        </w:rPr>
        <w:t>e) jest produktem dostępnym na warunkach indywidualnych.</w:t>
      </w:r>
      <w:r>
        <w:rPr>
          <w:rFonts w:ascii="Times New Roman" w:hAnsi="Times New Roman" w:cs="Times New Roman"/>
        </w:rPr>
        <w:br/>
      </w:r>
      <w:r w:rsidR="00F574BA" w:rsidRPr="00F574BA">
        <w:rPr>
          <w:rFonts w:ascii="Times New Roman" w:hAnsi="Times New Roman" w:cs="Times New Roman"/>
        </w:rPr>
        <w:t>Partner powinien przedstawiać klientowi ceny zgodnie z aktualnym Cennikiem Katalogowym, e-katalogiem lub innym dokumentem przekazanym przez Dostawcę.</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6.8. Magazyn startowy a sprzedaż katalogowa</w:t>
      </w:r>
      <w:r>
        <w:rPr>
          <w:rFonts w:ascii="Times New Roman" w:hAnsi="Times New Roman" w:cs="Times New Roman"/>
          <w:b/>
          <w:bCs/>
        </w:rPr>
        <w:br/>
      </w:r>
      <w:r w:rsidR="00F574BA" w:rsidRPr="00F574BA">
        <w:rPr>
          <w:rFonts w:ascii="Times New Roman" w:hAnsi="Times New Roman" w:cs="Times New Roman"/>
        </w:rPr>
        <w:t>Magazyn startowy i sprzedaż katalogowa powinny działać równolegle.</w:t>
      </w:r>
      <w:r>
        <w:rPr>
          <w:rFonts w:ascii="Times New Roman" w:hAnsi="Times New Roman" w:cs="Times New Roman"/>
        </w:rPr>
        <w:br/>
      </w:r>
      <w:r w:rsidR="00F574BA" w:rsidRPr="00F574BA">
        <w:rPr>
          <w:rFonts w:ascii="Times New Roman" w:hAnsi="Times New Roman" w:cs="Times New Roman"/>
        </w:rPr>
        <w:t>Produkty znajdujące się w magazynie startowym umożliwiają Partnerowi natychmiastową sprzedaż wybranych pozycji.</w:t>
      </w:r>
      <w:r>
        <w:rPr>
          <w:rFonts w:ascii="Times New Roman" w:hAnsi="Times New Roman" w:cs="Times New Roman"/>
        </w:rPr>
        <w:br/>
      </w:r>
      <w:r w:rsidR="00F574BA" w:rsidRPr="00F574BA">
        <w:rPr>
          <w:rFonts w:ascii="Times New Roman" w:hAnsi="Times New Roman" w:cs="Times New Roman"/>
        </w:rPr>
        <w:t xml:space="preserve">Produkty dostępne z katalogu umożliwiają Partnerowi prezentację szerszej oferty FIXON bez konieczności jej pełnego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Handlowiec Partnera powinien rozumieć, że brak produktu w magazynie startowym nie oznacza braku możliwości jego sprzedaży.</w:t>
      </w:r>
      <w:r>
        <w:rPr>
          <w:rFonts w:ascii="Times New Roman" w:hAnsi="Times New Roman" w:cs="Times New Roman"/>
        </w:rPr>
        <w:br/>
      </w:r>
      <w:r w:rsidR="00F574BA" w:rsidRPr="00F574BA">
        <w:rPr>
          <w:rFonts w:ascii="Times New Roman" w:hAnsi="Times New Roman" w:cs="Times New Roman"/>
        </w:rPr>
        <w:t>W przypadku zainteresowania produktem spoza magazynu startowego handlowiec powinien:</w:t>
      </w:r>
      <w:r>
        <w:rPr>
          <w:rFonts w:ascii="Times New Roman" w:hAnsi="Times New Roman" w:cs="Times New Roman"/>
        </w:rPr>
        <w:br/>
      </w:r>
      <w:r w:rsidR="00F574BA" w:rsidRPr="00F574BA">
        <w:rPr>
          <w:rFonts w:ascii="Times New Roman" w:hAnsi="Times New Roman" w:cs="Times New Roman"/>
        </w:rPr>
        <w:t>a) pokazać produkt w e-katalogu,</w:t>
      </w:r>
      <w:r>
        <w:rPr>
          <w:rFonts w:ascii="Times New Roman" w:hAnsi="Times New Roman" w:cs="Times New Roman"/>
        </w:rPr>
        <w:br/>
      </w:r>
      <w:r w:rsidR="00F574BA" w:rsidRPr="00F574BA">
        <w:rPr>
          <w:rFonts w:ascii="Times New Roman" w:hAnsi="Times New Roman" w:cs="Times New Roman"/>
        </w:rPr>
        <w:t>b) wyjaśnić sposób dostępności,</w:t>
      </w:r>
      <w:r>
        <w:rPr>
          <w:rFonts w:ascii="Times New Roman" w:hAnsi="Times New Roman" w:cs="Times New Roman"/>
        </w:rPr>
        <w:br/>
      </w:r>
      <w:r w:rsidR="00F574BA" w:rsidRPr="00F574BA">
        <w:rPr>
          <w:rFonts w:ascii="Times New Roman" w:hAnsi="Times New Roman" w:cs="Times New Roman"/>
        </w:rPr>
        <w:t>c) sprawdzić termin dostawy,</w:t>
      </w:r>
      <w:r>
        <w:rPr>
          <w:rFonts w:ascii="Times New Roman" w:hAnsi="Times New Roman" w:cs="Times New Roman"/>
        </w:rPr>
        <w:br/>
      </w:r>
      <w:r w:rsidR="00F574BA" w:rsidRPr="00F574BA">
        <w:rPr>
          <w:rFonts w:ascii="Times New Roman" w:hAnsi="Times New Roman" w:cs="Times New Roman"/>
        </w:rPr>
        <w:t>d) poinformować klienta o cenie zgodnej z aktualnym katalogiem,</w:t>
      </w:r>
      <w:r>
        <w:rPr>
          <w:rFonts w:ascii="Times New Roman" w:hAnsi="Times New Roman" w:cs="Times New Roman"/>
        </w:rPr>
        <w:br/>
      </w:r>
      <w:r w:rsidR="00F574BA" w:rsidRPr="00F574BA">
        <w:rPr>
          <w:rFonts w:ascii="Times New Roman" w:hAnsi="Times New Roman" w:cs="Times New Roman"/>
        </w:rPr>
        <w:t>e) przyjąć zamówienie lub przekazać zapytanie zgodnie z procedurą Partnera,</w:t>
      </w:r>
      <w:r>
        <w:rPr>
          <w:rFonts w:ascii="Times New Roman" w:hAnsi="Times New Roman" w:cs="Times New Roman"/>
        </w:rPr>
        <w:br/>
      </w:r>
      <w:r w:rsidR="00F574BA" w:rsidRPr="00F574BA">
        <w:rPr>
          <w:rFonts w:ascii="Times New Roman" w:hAnsi="Times New Roman" w:cs="Times New Roman"/>
        </w:rPr>
        <w:t>f) w razie potrzeby skonsultować sprawę z Dostawcą lub Pośrednikiem.</w:t>
      </w:r>
      <w:r>
        <w:rPr>
          <w:rFonts w:ascii="Times New Roman" w:hAnsi="Times New Roman" w:cs="Times New Roman"/>
        </w:rPr>
        <w:br/>
      </w:r>
      <w:r w:rsidR="00F574BA" w:rsidRPr="00F574BA">
        <w:rPr>
          <w:rFonts w:ascii="Times New Roman" w:hAnsi="Times New Roman" w:cs="Times New Roman"/>
        </w:rPr>
        <w:t>Sprzedaż katalogowa pozwala Partnerowi badać zainteresowanie produktami, które nie znajdują się jeszcze w jego magazynie.</w:t>
      </w:r>
      <w:r>
        <w:rPr>
          <w:rFonts w:ascii="Times New Roman" w:hAnsi="Times New Roman" w:cs="Times New Roman"/>
        </w:rPr>
        <w:br/>
      </w:r>
      <w:r w:rsidR="00F574BA" w:rsidRPr="00F574BA">
        <w:rPr>
          <w:rFonts w:ascii="Times New Roman" w:hAnsi="Times New Roman" w:cs="Times New Roman"/>
        </w:rPr>
        <w:t>Dane ze sprzedaży katalogowej mogą być wykorzystywane przy ustalaniu, które produkty powinny zostać objęte stałym wsparciem magazynowym w przyszłości.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6.9. Magazyn startowy a e-katalog i kod QR</w:t>
      </w:r>
      <w:r>
        <w:rPr>
          <w:rFonts w:ascii="Times New Roman" w:hAnsi="Times New Roman" w:cs="Times New Roman"/>
          <w:b/>
          <w:bCs/>
        </w:rPr>
        <w:br/>
      </w:r>
      <w:r w:rsidR="00F574BA" w:rsidRPr="00F574BA">
        <w:rPr>
          <w:rFonts w:ascii="Times New Roman" w:hAnsi="Times New Roman" w:cs="Times New Roman"/>
        </w:rPr>
        <w:t>Magazyn startowy powinien być wspierany przez e-katalog oraz materiały cyfrowe.</w:t>
      </w:r>
      <w:r>
        <w:rPr>
          <w:rFonts w:ascii="Times New Roman" w:hAnsi="Times New Roman" w:cs="Times New Roman"/>
        </w:rPr>
        <w:br/>
      </w:r>
      <w:r w:rsidR="00F574BA" w:rsidRPr="00F574BA">
        <w:rPr>
          <w:rFonts w:ascii="Times New Roman" w:hAnsi="Times New Roman" w:cs="Times New Roman"/>
        </w:rPr>
        <w:t>E-katalog pozwala klientowi zapoznać się z produktami, które nie znajdują się fizycznie w magazynie Partnera.</w:t>
      </w:r>
      <w:r>
        <w:rPr>
          <w:rFonts w:ascii="Times New Roman" w:hAnsi="Times New Roman" w:cs="Times New Roman"/>
        </w:rPr>
        <w:br/>
      </w:r>
      <w:r w:rsidR="00F574BA" w:rsidRPr="00F574BA">
        <w:rPr>
          <w:rFonts w:ascii="Times New Roman" w:hAnsi="Times New Roman" w:cs="Times New Roman"/>
        </w:rPr>
        <w:t>Kod QR może być wykorzystywany jako narzędzie kierujące klienta do pełnej oferty, materiałów demonstracyjnych lub informacji o produktach.</w:t>
      </w:r>
      <w:r>
        <w:rPr>
          <w:rFonts w:ascii="Times New Roman" w:hAnsi="Times New Roman" w:cs="Times New Roman"/>
        </w:rPr>
        <w:br/>
      </w:r>
      <w:r w:rsidR="00F574BA" w:rsidRPr="00F574BA">
        <w:rPr>
          <w:rFonts w:ascii="Times New Roman" w:hAnsi="Times New Roman" w:cs="Times New Roman"/>
        </w:rPr>
        <w:t>W początkowym etapie Programu kod QR może mieć charakter wspólny i nie musi umożliwiać bezpośredniego zamówienia produktu.</w:t>
      </w:r>
      <w:r>
        <w:rPr>
          <w:rFonts w:ascii="Times New Roman" w:hAnsi="Times New Roman" w:cs="Times New Roman"/>
        </w:rPr>
        <w:br/>
      </w:r>
      <w:r w:rsidR="00F574BA" w:rsidRPr="00F574BA">
        <w:rPr>
          <w:rFonts w:ascii="Times New Roman" w:hAnsi="Times New Roman" w:cs="Times New Roman"/>
        </w:rPr>
        <w:t>W przyszłości kod QR może zostać rozwinięty do narzędzia umożliwiającego identyfikację Partnera, placówki, źródła zapytania, preferencji klienta lub etapu lejka sprzedażowego.</w:t>
      </w:r>
      <w:r>
        <w:rPr>
          <w:rFonts w:ascii="Times New Roman" w:hAnsi="Times New Roman" w:cs="Times New Roman"/>
        </w:rPr>
        <w:br/>
      </w:r>
      <w:r w:rsidR="00F574BA" w:rsidRPr="00F574BA">
        <w:rPr>
          <w:rFonts w:ascii="Times New Roman" w:hAnsi="Times New Roman" w:cs="Times New Roman"/>
        </w:rPr>
        <w:t>Produkty znajdujące się w magazynie startowym powinny być prezentowane jako produkty dostępne od ręki u Partnera, natomiast pozostała oferta może być prezentowana przez e-katalog.</w:t>
      </w:r>
      <w:r>
        <w:rPr>
          <w:rFonts w:ascii="Times New Roman" w:hAnsi="Times New Roman" w:cs="Times New Roman"/>
        </w:rPr>
        <w:br/>
      </w:r>
      <w:r w:rsidR="00F574BA" w:rsidRPr="00F574BA">
        <w:rPr>
          <w:rFonts w:ascii="Times New Roman" w:hAnsi="Times New Roman" w:cs="Times New Roman"/>
        </w:rPr>
        <w:t>Takie połączenie ogranicza potrzebę utrzymywania szerokiego magazynu, a jednocześnie pozwala klientowi zorientować się w pełnym zakresie dostępnych rozwiązań.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6.10. Magazyn startowy a raportowanie</w:t>
      </w:r>
      <w:r>
        <w:rPr>
          <w:rFonts w:ascii="Times New Roman" w:hAnsi="Times New Roman" w:cs="Times New Roman"/>
          <w:b/>
          <w:bCs/>
        </w:rPr>
        <w:br/>
      </w:r>
      <w:r w:rsidR="00F574BA" w:rsidRPr="00F574BA">
        <w:rPr>
          <w:rFonts w:ascii="Times New Roman" w:hAnsi="Times New Roman" w:cs="Times New Roman"/>
        </w:rPr>
        <w:t>Produkty objęte magazynem startowym podlegają raportowaniu zgodnie z zasadami Programu.</w:t>
      </w:r>
      <w:r>
        <w:rPr>
          <w:rFonts w:ascii="Times New Roman" w:hAnsi="Times New Roman" w:cs="Times New Roman"/>
        </w:rPr>
        <w:br/>
      </w:r>
      <w:r w:rsidR="00F574BA" w:rsidRPr="00F574BA">
        <w:rPr>
          <w:rFonts w:ascii="Times New Roman" w:hAnsi="Times New Roman" w:cs="Times New Roman"/>
        </w:rPr>
        <w:t>Partner powinien raportować sprzedaż produktów z magazynu startowego w miesięcznym raporcie sprzedaży.</w:t>
      </w:r>
      <w:r>
        <w:rPr>
          <w:rFonts w:ascii="Times New Roman" w:hAnsi="Times New Roman" w:cs="Times New Roman"/>
        </w:rPr>
        <w:br/>
      </w:r>
      <w:r w:rsidR="00F574BA" w:rsidRPr="00F574BA">
        <w:rPr>
          <w:rFonts w:ascii="Times New Roman" w:hAnsi="Times New Roman" w:cs="Times New Roman"/>
        </w:rPr>
        <w:t>Raport powinien umożliwiać Dostawcy lub Pośrednikowi ustalenie:</w:t>
      </w:r>
      <w:r>
        <w:rPr>
          <w:rFonts w:ascii="Times New Roman" w:hAnsi="Times New Roman" w:cs="Times New Roman"/>
        </w:rPr>
        <w:br/>
      </w:r>
      <w:r w:rsidR="00F574BA" w:rsidRPr="00F574BA">
        <w:rPr>
          <w:rFonts w:ascii="Times New Roman" w:hAnsi="Times New Roman" w:cs="Times New Roman"/>
        </w:rPr>
        <w:lastRenderedPageBreak/>
        <w:t>a) które produkty zostały sprzedane,</w:t>
      </w:r>
      <w:r>
        <w:rPr>
          <w:rFonts w:ascii="Times New Roman" w:hAnsi="Times New Roman" w:cs="Times New Roman"/>
        </w:rPr>
        <w:br/>
      </w:r>
      <w:r w:rsidR="00F574BA" w:rsidRPr="00F574BA">
        <w:rPr>
          <w:rFonts w:ascii="Times New Roman" w:hAnsi="Times New Roman" w:cs="Times New Roman"/>
        </w:rPr>
        <w:t>b) w jakiej ilości zostały sprzedane,</w:t>
      </w:r>
      <w:r>
        <w:rPr>
          <w:rFonts w:ascii="Times New Roman" w:hAnsi="Times New Roman" w:cs="Times New Roman"/>
        </w:rPr>
        <w:br/>
      </w:r>
      <w:r w:rsidR="00F574BA" w:rsidRPr="00F574BA">
        <w:rPr>
          <w:rFonts w:ascii="Times New Roman" w:hAnsi="Times New Roman" w:cs="Times New Roman"/>
        </w:rPr>
        <w:t>c) jakie są aktualne stany magazynowe,</w:t>
      </w:r>
      <w:r>
        <w:rPr>
          <w:rFonts w:ascii="Times New Roman" w:hAnsi="Times New Roman" w:cs="Times New Roman"/>
        </w:rPr>
        <w:br/>
      </w:r>
      <w:r w:rsidR="00F574BA" w:rsidRPr="00F574BA">
        <w:rPr>
          <w:rFonts w:ascii="Times New Roman" w:hAnsi="Times New Roman" w:cs="Times New Roman"/>
        </w:rPr>
        <w:t>d) czy wystąpiły zwroty,</w:t>
      </w:r>
      <w:r>
        <w:rPr>
          <w:rFonts w:ascii="Times New Roman" w:hAnsi="Times New Roman" w:cs="Times New Roman"/>
        </w:rPr>
        <w:br/>
      </w:r>
      <w:r w:rsidR="00F574BA" w:rsidRPr="00F574BA">
        <w:rPr>
          <w:rFonts w:ascii="Times New Roman" w:hAnsi="Times New Roman" w:cs="Times New Roman"/>
        </w:rPr>
        <w:t>e) czy wystąpiły reklamacje,</w:t>
      </w:r>
      <w:r>
        <w:rPr>
          <w:rFonts w:ascii="Times New Roman" w:hAnsi="Times New Roman" w:cs="Times New Roman"/>
        </w:rPr>
        <w:br/>
      </w:r>
      <w:r w:rsidR="00F574BA" w:rsidRPr="00F574BA">
        <w:rPr>
          <w:rFonts w:ascii="Times New Roman" w:hAnsi="Times New Roman" w:cs="Times New Roman"/>
        </w:rPr>
        <w:t>f) czy wystąpiły uszkodzenia,</w:t>
      </w:r>
      <w:r>
        <w:rPr>
          <w:rFonts w:ascii="Times New Roman" w:hAnsi="Times New Roman" w:cs="Times New Roman"/>
        </w:rPr>
        <w:br/>
      </w:r>
      <w:r w:rsidR="00F574BA" w:rsidRPr="00F574BA">
        <w:rPr>
          <w:rFonts w:ascii="Times New Roman" w:hAnsi="Times New Roman" w:cs="Times New Roman"/>
        </w:rPr>
        <w:t>g) czy osiągnięto próg alarmowy,</w:t>
      </w:r>
      <w:r>
        <w:rPr>
          <w:rFonts w:ascii="Times New Roman" w:hAnsi="Times New Roman" w:cs="Times New Roman"/>
        </w:rPr>
        <w:br/>
      </w:r>
      <w:r w:rsidR="00F574BA" w:rsidRPr="00F574BA">
        <w:rPr>
          <w:rFonts w:ascii="Times New Roman" w:hAnsi="Times New Roman" w:cs="Times New Roman"/>
        </w:rPr>
        <w:t>h) czy dany produkt powinien być dalej utrzymywany w magazynie.</w:t>
      </w:r>
      <w:r>
        <w:rPr>
          <w:rFonts w:ascii="Times New Roman" w:hAnsi="Times New Roman" w:cs="Times New Roman"/>
        </w:rPr>
        <w:br/>
      </w:r>
      <w:r w:rsidR="00F574BA" w:rsidRPr="00F574BA">
        <w:rPr>
          <w:rFonts w:ascii="Times New Roman" w:hAnsi="Times New Roman" w:cs="Times New Roman"/>
        </w:rPr>
        <w:t>Sprzedaż produktów z magazynu startowego wpływa na Wynik Sprzedaży zgodnie z zasadami określonymi w Programie.</w:t>
      </w:r>
      <w:r>
        <w:rPr>
          <w:rFonts w:ascii="Times New Roman" w:hAnsi="Times New Roman" w:cs="Times New Roman"/>
        </w:rPr>
        <w:br/>
      </w:r>
      <w:r w:rsidR="00F574BA" w:rsidRPr="00F574BA">
        <w:rPr>
          <w:rFonts w:ascii="Times New Roman" w:hAnsi="Times New Roman" w:cs="Times New Roman"/>
        </w:rPr>
        <w:t>Dane z pierwszego Okresu Rozliczeniowego mogą stanowić podstawę do ustalenia poziomów wsparcia magazynowego w kolejnych okresach.</w:t>
      </w:r>
      <w:r>
        <w:rPr>
          <w:rFonts w:ascii="Times New Roman" w:hAnsi="Times New Roman" w:cs="Times New Roman"/>
        </w:rPr>
        <w:br/>
      </w:r>
      <w:r w:rsidR="00F574BA" w:rsidRPr="00F574BA">
        <w:rPr>
          <w:rFonts w:ascii="Times New Roman" w:hAnsi="Times New Roman" w:cs="Times New Roman"/>
        </w:rPr>
        <w:t>Brak raportu uniemożliwia prawidłowe rozliczenie produktów, naliczenie rabatu, ocenę sprzedaży oraz uzupełnienie magazynu.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6.11. Magazyn startowy a własność produktów</w:t>
      </w:r>
      <w:r>
        <w:rPr>
          <w:rFonts w:ascii="Times New Roman" w:hAnsi="Times New Roman" w:cs="Times New Roman"/>
          <w:b/>
          <w:bCs/>
        </w:rPr>
        <w:br/>
      </w:r>
      <w:r w:rsidR="00F574BA" w:rsidRPr="00F574BA">
        <w:rPr>
          <w:rFonts w:ascii="Times New Roman" w:hAnsi="Times New Roman" w:cs="Times New Roman"/>
        </w:rPr>
        <w:t>Produkty przekazane Partnerowi w ramach magazynu startowego pozostają własnością Dostawcy do momentu ich sprzedaży, rozliczenia albo innego zdarzenia przewidzianego w Umowie lub Programie.</w:t>
      </w:r>
      <w:r>
        <w:rPr>
          <w:rFonts w:ascii="Times New Roman" w:hAnsi="Times New Roman" w:cs="Times New Roman"/>
        </w:rPr>
        <w:br/>
      </w:r>
      <w:r w:rsidR="00F574BA" w:rsidRPr="00F574BA">
        <w:rPr>
          <w:rFonts w:ascii="Times New Roman" w:hAnsi="Times New Roman" w:cs="Times New Roman"/>
        </w:rPr>
        <w:t>Partner jest uprawniony do sprzedaży produktów znajdujących się w magazynie startowym klientom końcowym lub innym nabywcom zgodnie z zasadami Programu.</w:t>
      </w:r>
      <w:r>
        <w:rPr>
          <w:rFonts w:ascii="Times New Roman" w:hAnsi="Times New Roman" w:cs="Times New Roman"/>
        </w:rPr>
        <w:br/>
      </w:r>
      <w:r w:rsidR="00F574BA" w:rsidRPr="00F574BA">
        <w:rPr>
          <w:rFonts w:ascii="Times New Roman" w:hAnsi="Times New Roman" w:cs="Times New Roman"/>
        </w:rPr>
        <w:t>Partner nie jest uprawniony do ustanawiania zastawu, przewłaszczenia, zabezpieczenia, oddawania w najem, dzierżawę, leasing ani rozporządzania produktami objętymi magazynem startowym w sposób inny niż ich sprzedaż zgodnie z Programem.</w:t>
      </w:r>
      <w:r>
        <w:rPr>
          <w:rFonts w:ascii="Times New Roman" w:hAnsi="Times New Roman" w:cs="Times New Roman"/>
        </w:rPr>
        <w:br/>
      </w:r>
      <w:r w:rsidR="00F574BA" w:rsidRPr="00F574BA">
        <w:rPr>
          <w:rFonts w:ascii="Times New Roman" w:hAnsi="Times New Roman" w:cs="Times New Roman"/>
        </w:rPr>
        <w:t>Od momentu wydania produktów Partnerowi do momentu ich sprzedaży, zwrotu albo rozliczenia Partner ponosi odpowiedzialność za ich utratę, zniszczenie, uszkodzenie lub kradzież, z zastrzeżeniem zasad dotyczących reklamacji i wad produktów.</w:t>
      </w:r>
      <w:r>
        <w:rPr>
          <w:rFonts w:ascii="Times New Roman" w:hAnsi="Times New Roman" w:cs="Times New Roman"/>
        </w:rPr>
        <w:br/>
      </w:r>
      <w:r w:rsidR="00F574BA" w:rsidRPr="00F574BA">
        <w:rPr>
          <w:rFonts w:ascii="Times New Roman" w:hAnsi="Times New Roman" w:cs="Times New Roman"/>
        </w:rPr>
        <w:t>Produkty utracone, zniszczone albo uszkodzone z winy Partnera podlegają rozliczeniu zgodnie z zasadami określonymi w Umowie, Programie i Dokumentach Programowych.</w:t>
      </w:r>
      <w:r>
        <w:rPr>
          <w:rFonts w:ascii="Times New Roman" w:hAnsi="Times New Roman" w:cs="Times New Roman"/>
        </w:rPr>
        <w:br/>
      </w:r>
      <w:r w:rsidR="00F574BA" w:rsidRPr="00F574BA">
        <w:rPr>
          <w:rFonts w:ascii="Times New Roman" w:hAnsi="Times New Roman" w:cs="Times New Roman"/>
        </w:rPr>
        <w:t>Produkty sprzedane przez Partnera są raportowane i fakturowane zgodnie z zasadami rozliczeń obowiązującymi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6.12. Zmiana struktury magazynu startowego</w:t>
      </w:r>
      <w:r>
        <w:rPr>
          <w:rFonts w:ascii="Times New Roman" w:hAnsi="Times New Roman" w:cs="Times New Roman"/>
          <w:b/>
          <w:bCs/>
        </w:rPr>
        <w:br/>
      </w:r>
      <w:r w:rsidR="00F574BA" w:rsidRPr="00F574BA">
        <w:rPr>
          <w:rFonts w:ascii="Times New Roman" w:hAnsi="Times New Roman" w:cs="Times New Roman"/>
        </w:rPr>
        <w:t>Struktura magazynu startowego może zostać zmieniona, jeżeli wynika to z przebiegu sprzedaży, zapotrzebowania klientów, sezonowości, dostępności produktów albo oceny skuteczności pierwszego etapu współpracy.</w:t>
      </w:r>
      <w:r>
        <w:rPr>
          <w:rFonts w:ascii="Times New Roman" w:hAnsi="Times New Roman" w:cs="Times New Roman"/>
        </w:rPr>
        <w:br/>
      </w:r>
      <w:r w:rsidR="00F574BA" w:rsidRPr="00F574BA">
        <w:rPr>
          <w:rFonts w:ascii="Times New Roman" w:hAnsi="Times New Roman" w:cs="Times New Roman"/>
        </w:rPr>
        <w:t>Zmiana struktury magazynu startowego może polegać w szczególności na:</w:t>
      </w:r>
      <w:r>
        <w:rPr>
          <w:rFonts w:ascii="Times New Roman" w:hAnsi="Times New Roman" w:cs="Times New Roman"/>
        </w:rPr>
        <w:br/>
      </w:r>
      <w:r w:rsidR="00F574BA" w:rsidRPr="00F574BA">
        <w:rPr>
          <w:rFonts w:ascii="Times New Roman" w:hAnsi="Times New Roman" w:cs="Times New Roman"/>
        </w:rPr>
        <w:t>a) zwiększeniu liczby sztuk danego produktu,</w:t>
      </w:r>
      <w:r>
        <w:rPr>
          <w:rFonts w:ascii="Times New Roman" w:hAnsi="Times New Roman" w:cs="Times New Roman"/>
        </w:rPr>
        <w:br/>
      </w:r>
      <w:r w:rsidR="00F574BA" w:rsidRPr="00F574BA">
        <w:rPr>
          <w:rFonts w:ascii="Times New Roman" w:hAnsi="Times New Roman" w:cs="Times New Roman"/>
        </w:rPr>
        <w:t>b) zmniejszeniu liczby sztuk danego produktu,</w:t>
      </w:r>
      <w:r>
        <w:rPr>
          <w:rFonts w:ascii="Times New Roman" w:hAnsi="Times New Roman" w:cs="Times New Roman"/>
        </w:rPr>
        <w:br/>
      </w:r>
      <w:r w:rsidR="00F574BA" w:rsidRPr="00F574BA">
        <w:rPr>
          <w:rFonts w:ascii="Times New Roman" w:hAnsi="Times New Roman" w:cs="Times New Roman"/>
        </w:rPr>
        <w:t>c) zastąpieniu słabo rotującego produktu innym produktem,</w:t>
      </w:r>
      <w:r>
        <w:rPr>
          <w:rFonts w:ascii="Times New Roman" w:hAnsi="Times New Roman" w:cs="Times New Roman"/>
        </w:rPr>
        <w:br/>
      </w:r>
      <w:r w:rsidR="00F574BA" w:rsidRPr="00F574BA">
        <w:rPr>
          <w:rFonts w:ascii="Times New Roman" w:hAnsi="Times New Roman" w:cs="Times New Roman"/>
        </w:rPr>
        <w:t>d) dodaniu produktu spoza pierwotnej puli startowej,</w:t>
      </w:r>
      <w:r>
        <w:rPr>
          <w:rFonts w:ascii="Times New Roman" w:hAnsi="Times New Roman" w:cs="Times New Roman"/>
        </w:rPr>
        <w:br/>
      </w:r>
      <w:r w:rsidR="00F574BA" w:rsidRPr="00F574BA">
        <w:rPr>
          <w:rFonts w:ascii="Times New Roman" w:hAnsi="Times New Roman" w:cs="Times New Roman"/>
        </w:rPr>
        <w:t>e) czasowym wyłączeniu produktu,</w:t>
      </w:r>
      <w:r>
        <w:rPr>
          <w:rFonts w:ascii="Times New Roman" w:hAnsi="Times New Roman" w:cs="Times New Roman"/>
        </w:rPr>
        <w:br/>
      </w:r>
      <w:r w:rsidR="00F574BA" w:rsidRPr="00F574BA">
        <w:rPr>
          <w:rFonts w:ascii="Times New Roman" w:hAnsi="Times New Roman" w:cs="Times New Roman"/>
        </w:rPr>
        <w:t>f) zmianie sposobu prezentacji produktu z magazynowego na katalogowy.</w:t>
      </w:r>
      <w:r>
        <w:rPr>
          <w:rFonts w:ascii="Times New Roman" w:hAnsi="Times New Roman" w:cs="Times New Roman"/>
        </w:rPr>
        <w:br/>
      </w:r>
      <w:r w:rsidR="00F574BA" w:rsidRPr="00F574BA">
        <w:rPr>
          <w:rFonts w:ascii="Times New Roman" w:hAnsi="Times New Roman" w:cs="Times New Roman"/>
        </w:rPr>
        <w:t>Zmiana struktury magazynu startowego wymaga uzgodnienia z Dostawcą lub Pośrednikiem.</w:t>
      </w:r>
      <w:r>
        <w:rPr>
          <w:rFonts w:ascii="Times New Roman" w:hAnsi="Times New Roman" w:cs="Times New Roman"/>
        </w:rPr>
        <w:br/>
      </w:r>
      <w:r w:rsidR="00F574BA" w:rsidRPr="00F574BA">
        <w:rPr>
          <w:rFonts w:ascii="Times New Roman" w:hAnsi="Times New Roman" w:cs="Times New Roman"/>
        </w:rPr>
        <w:t>Dostawca może odmówić zmiany struktury magazynu startowego, jeżeli proponowana zmiana nie jest uzasadniona wynikami sprzedaży, dostępnością produktu, charakterem współpracy albo celami Programu.</w:t>
      </w:r>
      <w:r>
        <w:rPr>
          <w:rFonts w:ascii="Times New Roman" w:hAnsi="Times New Roman" w:cs="Times New Roman"/>
        </w:rPr>
        <w:br/>
      </w:r>
      <w:r w:rsidR="00F574BA" w:rsidRPr="00F574BA">
        <w:rPr>
          <w:rFonts w:ascii="Times New Roman" w:hAnsi="Times New Roman" w:cs="Times New Roman"/>
        </w:rPr>
        <w:t>Po zakończeniu pierwszego Okresu Rozliczeniowego dalsze ustalanie stanów magazynowych odbywa się na zasadach Programu Wsparcia Stanów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6.13. Magazyn startowy a rozwój współpracy</w:t>
      </w:r>
      <w:r>
        <w:rPr>
          <w:rFonts w:ascii="Times New Roman" w:hAnsi="Times New Roman" w:cs="Times New Roman"/>
          <w:b/>
          <w:bCs/>
        </w:rPr>
        <w:br/>
      </w:r>
      <w:r w:rsidR="00F574BA" w:rsidRPr="00F574BA">
        <w:rPr>
          <w:rFonts w:ascii="Times New Roman" w:hAnsi="Times New Roman" w:cs="Times New Roman"/>
        </w:rPr>
        <w:t>Magazyn startowy jest pierwszym etapem weryfikacji potencjału sprzedaży produktów FIXON u Partnera.</w:t>
      </w:r>
      <w:r>
        <w:rPr>
          <w:rFonts w:ascii="Times New Roman" w:hAnsi="Times New Roman" w:cs="Times New Roman"/>
        </w:rPr>
        <w:br/>
      </w:r>
      <w:r w:rsidR="00F574BA" w:rsidRPr="00F574BA">
        <w:rPr>
          <w:rFonts w:ascii="Times New Roman" w:hAnsi="Times New Roman" w:cs="Times New Roman"/>
        </w:rPr>
        <w:t>Wyniki osiągnięte w ramach magazynu startowego mogą mieć wpływ na:</w:t>
      </w:r>
      <w:r>
        <w:rPr>
          <w:rFonts w:ascii="Times New Roman" w:hAnsi="Times New Roman" w:cs="Times New Roman"/>
        </w:rPr>
        <w:br/>
      </w:r>
      <w:r w:rsidR="00F574BA" w:rsidRPr="00F574BA">
        <w:rPr>
          <w:rFonts w:ascii="Times New Roman" w:hAnsi="Times New Roman" w:cs="Times New Roman"/>
        </w:rPr>
        <w:t>a) dalsze poziomy wsparcia magazynowego,</w:t>
      </w:r>
      <w:r>
        <w:rPr>
          <w:rFonts w:ascii="Times New Roman" w:hAnsi="Times New Roman" w:cs="Times New Roman"/>
        </w:rPr>
        <w:br/>
      </w:r>
      <w:r w:rsidR="00F574BA" w:rsidRPr="00F574BA">
        <w:rPr>
          <w:rFonts w:ascii="Times New Roman" w:hAnsi="Times New Roman" w:cs="Times New Roman"/>
        </w:rPr>
        <w:t>b) decyzję o objęciu kolejnych produktów wsparciem,</w:t>
      </w:r>
      <w:r>
        <w:rPr>
          <w:rFonts w:ascii="Times New Roman" w:hAnsi="Times New Roman" w:cs="Times New Roman"/>
        </w:rPr>
        <w:br/>
      </w:r>
      <w:r w:rsidR="00F574BA" w:rsidRPr="00F574BA">
        <w:rPr>
          <w:rFonts w:ascii="Times New Roman" w:hAnsi="Times New Roman" w:cs="Times New Roman"/>
        </w:rPr>
        <w:t>c) ocenę potencjału Partnera,</w:t>
      </w:r>
      <w:r>
        <w:rPr>
          <w:rFonts w:ascii="Times New Roman" w:hAnsi="Times New Roman" w:cs="Times New Roman"/>
        </w:rPr>
        <w:br/>
      </w:r>
      <w:r w:rsidR="00F574BA" w:rsidRPr="00F574BA">
        <w:rPr>
          <w:rFonts w:ascii="Times New Roman" w:hAnsi="Times New Roman" w:cs="Times New Roman"/>
        </w:rPr>
        <w:t>d) przyznanie dodatkowych materiałów ekspozycyjnych,</w:t>
      </w:r>
      <w:r>
        <w:rPr>
          <w:rFonts w:ascii="Times New Roman" w:hAnsi="Times New Roman" w:cs="Times New Roman"/>
        </w:rPr>
        <w:br/>
      </w:r>
      <w:r w:rsidR="00F574BA" w:rsidRPr="00F574BA">
        <w:rPr>
          <w:rFonts w:ascii="Times New Roman" w:hAnsi="Times New Roman" w:cs="Times New Roman"/>
        </w:rPr>
        <w:lastRenderedPageBreak/>
        <w:t>e) przyznanie dodatkowych narzędzi testowych,</w:t>
      </w:r>
      <w:r>
        <w:rPr>
          <w:rFonts w:ascii="Times New Roman" w:hAnsi="Times New Roman" w:cs="Times New Roman"/>
        </w:rPr>
        <w:br/>
      </w:r>
      <w:r w:rsidR="00F574BA" w:rsidRPr="00F574BA">
        <w:rPr>
          <w:rFonts w:ascii="Times New Roman" w:hAnsi="Times New Roman" w:cs="Times New Roman"/>
        </w:rPr>
        <w:t>f) możliwość uzyskania statusu Partnera Strategicznego,</w:t>
      </w:r>
      <w:r>
        <w:rPr>
          <w:rFonts w:ascii="Times New Roman" w:hAnsi="Times New Roman" w:cs="Times New Roman"/>
        </w:rPr>
        <w:br/>
      </w:r>
      <w:r w:rsidR="00F574BA" w:rsidRPr="00F574BA">
        <w:rPr>
          <w:rFonts w:ascii="Times New Roman" w:hAnsi="Times New Roman" w:cs="Times New Roman"/>
        </w:rPr>
        <w:t>g) możliwość przyznania Uprawnień Strategicznych.</w:t>
      </w:r>
      <w:r>
        <w:rPr>
          <w:rFonts w:ascii="Times New Roman" w:hAnsi="Times New Roman" w:cs="Times New Roman"/>
        </w:rPr>
        <w:br/>
      </w:r>
      <w:r w:rsidR="00F574BA" w:rsidRPr="00F574BA">
        <w:rPr>
          <w:rFonts w:ascii="Times New Roman" w:hAnsi="Times New Roman" w:cs="Times New Roman"/>
        </w:rPr>
        <w:t>Magazyn startowy powinien być traktowany przez Partnera jako narzędzie aktywnej sprzedaży, a nie jako pasywny zapas produktów.</w:t>
      </w:r>
      <w:r>
        <w:rPr>
          <w:rFonts w:ascii="Times New Roman" w:hAnsi="Times New Roman" w:cs="Times New Roman"/>
        </w:rPr>
        <w:br/>
      </w:r>
      <w:r w:rsidR="00F574BA" w:rsidRPr="00F574BA">
        <w:rPr>
          <w:rFonts w:ascii="Times New Roman" w:hAnsi="Times New Roman" w:cs="Times New Roman"/>
        </w:rPr>
        <w:t>Partner powinien dążyć do tego, aby produkty objęte magazynem startowym były rzeczywiście oferowane klientom, prezentowane w rozmowach handlowych i wykorzystywane przy budowie zainteresowania ofertą FIXON.</w:t>
      </w:r>
      <w:r>
        <w:rPr>
          <w:rFonts w:ascii="Times New Roman" w:hAnsi="Times New Roman" w:cs="Times New Roman"/>
        </w:rPr>
        <w:br/>
      </w:r>
      <w:r w:rsidR="00F574BA" w:rsidRPr="00F574BA">
        <w:rPr>
          <w:rFonts w:ascii="Times New Roman" w:hAnsi="Times New Roman" w:cs="Times New Roman"/>
        </w:rPr>
        <w:t>Brak sprzedaży produktów z magazynu startowego nie jest automatycznie naruszeniem Programu, ale może stanowić podstawę do zmiany struktury magazynu, ograniczenia stanów lub przejścia części produktów do modelu katalogowego.</w:t>
      </w:r>
      <w:r>
        <w:rPr>
          <w:rFonts w:ascii="Times New Roman" w:hAnsi="Times New Roman" w:cs="Times New Roman"/>
        </w:rPr>
        <w:br/>
      </w:r>
      <w:r w:rsidR="00F574BA" w:rsidRPr="00F574BA">
        <w:rPr>
          <w:rFonts w:ascii="Times New Roman" w:hAnsi="Times New Roman" w:cs="Times New Roman"/>
        </w:rPr>
        <w:t>Jeżeli sprzedaż produktów z magazynu startowego rozwija się dynamicznie, może to uzasadniać zwiększenie stanów magazynowych w kolejnych okresach zgodnie z zasadami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6.14. Magazyn startowy a produkty na zamówienie</w:t>
      </w:r>
      <w:r>
        <w:rPr>
          <w:rFonts w:ascii="Times New Roman" w:hAnsi="Times New Roman" w:cs="Times New Roman"/>
          <w:b/>
          <w:bCs/>
        </w:rPr>
        <w:br/>
      </w:r>
      <w:r w:rsidR="00F574BA" w:rsidRPr="00F574BA">
        <w:rPr>
          <w:rFonts w:ascii="Times New Roman" w:hAnsi="Times New Roman" w:cs="Times New Roman"/>
        </w:rPr>
        <w:t>Produkty na zamówienie nie muszą wchodzić w skład magazynu startowego.</w:t>
      </w:r>
      <w:r>
        <w:rPr>
          <w:rFonts w:ascii="Times New Roman" w:hAnsi="Times New Roman" w:cs="Times New Roman"/>
        </w:rPr>
        <w:br/>
      </w:r>
      <w:r w:rsidR="00F574BA" w:rsidRPr="00F574BA">
        <w:rPr>
          <w:rFonts w:ascii="Times New Roman" w:hAnsi="Times New Roman" w:cs="Times New Roman"/>
        </w:rPr>
        <w:t>Produkty wykonywane wyłącznie na zamówienie albo produkty o dłuższym terminie realizacji mogą być oferowane klientom w modelu katalogowym.</w:t>
      </w:r>
      <w:r>
        <w:rPr>
          <w:rFonts w:ascii="Times New Roman" w:hAnsi="Times New Roman" w:cs="Times New Roman"/>
        </w:rPr>
        <w:br/>
      </w:r>
      <w:r w:rsidR="00F574BA" w:rsidRPr="00F574BA">
        <w:rPr>
          <w:rFonts w:ascii="Times New Roman" w:hAnsi="Times New Roman" w:cs="Times New Roman"/>
        </w:rPr>
        <w:t>Sprzedaż takich produktów może być uwzględniana w Wyniku Sprzedaży zgodnie z zasadami przeliczania wartości sprzedaży na Jednostki Sprzedażowe.</w:t>
      </w:r>
      <w:r>
        <w:rPr>
          <w:rFonts w:ascii="Times New Roman" w:hAnsi="Times New Roman" w:cs="Times New Roman"/>
        </w:rPr>
        <w:br/>
      </w:r>
      <w:r w:rsidR="00F574BA" w:rsidRPr="00F574BA">
        <w:rPr>
          <w:rFonts w:ascii="Times New Roman" w:hAnsi="Times New Roman" w:cs="Times New Roman"/>
        </w:rPr>
        <w:t>Jeżeli Partner regularnie sprzedaje określony produkt wykonywany na zamówienie, może to stanowić podstawę do rozważenia objęcia tego produktu wsparciem magazynowym.</w:t>
      </w:r>
      <w:r>
        <w:rPr>
          <w:rFonts w:ascii="Times New Roman" w:hAnsi="Times New Roman" w:cs="Times New Roman"/>
        </w:rPr>
        <w:br/>
      </w:r>
      <w:r w:rsidR="00F574BA" w:rsidRPr="00F574BA">
        <w:rPr>
          <w:rFonts w:ascii="Times New Roman" w:hAnsi="Times New Roman" w:cs="Times New Roman"/>
        </w:rPr>
        <w:t>W przypadku produktów wykonywanych wyłącznie na zamówienie objęcie ich wsparciem magazynowym może wymagać uzyskania statusu Partnera Strategicznego albo przyznania Rozszerzonego Programu Wsparcia Stanów Magazynowych.</w:t>
      </w:r>
      <w:r>
        <w:rPr>
          <w:rFonts w:ascii="Times New Roman" w:hAnsi="Times New Roman" w:cs="Times New Roman"/>
        </w:rPr>
        <w:br/>
      </w:r>
      <w:r w:rsidR="00F574BA" w:rsidRPr="00F574BA">
        <w:rPr>
          <w:rFonts w:ascii="Times New Roman" w:hAnsi="Times New Roman" w:cs="Times New Roman"/>
        </w:rPr>
        <w:t>Produkty dostępne od ręki z dostawą od Dostawcy mogą wchodzić do wsparcia magazynowego na zasadach ogólnych, jeżeli osiągną wymagany poziom sprzedaży.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6.15. Podsumowanie zasad magazynu startowego</w:t>
      </w:r>
      <w:r>
        <w:rPr>
          <w:rFonts w:ascii="Times New Roman" w:hAnsi="Times New Roman" w:cs="Times New Roman"/>
          <w:b/>
          <w:bCs/>
        </w:rPr>
        <w:br/>
      </w:r>
      <w:r w:rsidR="00F574BA" w:rsidRPr="00F574BA">
        <w:rPr>
          <w:rFonts w:ascii="Times New Roman" w:hAnsi="Times New Roman" w:cs="Times New Roman"/>
        </w:rPr>
        <w:t>Magazyn startowy służy uruchomieniu sprzedaży produktów FIXON u Partnera.</w:t>
      </w:r>
      <w:r>
        <w:rPr>
          <w:rFonts w:ascii="Times New Roman" w:hAnsi="Times New Roman" w:cs="Times New Roman"/>
        </w:rPr>
        <w:br/>
      </w:r>
      <w:r w:rsidR="00F574BA" w:rsidRPr="00F574BA">
        <w:rPr>
          <w:rFonts w:ascii="Times New Roman" w:hAnsi="Times New Roman" w:cs="Times New Roman"/>
        </w:rPr>
        <w:t>Magazyn startowy jest przyznawany Partnerowi jako podmiotowi, a sposób jego podziału pomiędzy placówki pozostaje w gestii Partnera.</w:t>
      </w:r>
      <w:r>
        <w:rPr>
          <w:rFonts w:ascii="Times New Roman" w:hAnsi="Times New Roman" w:cs="Times New Roman"/>
        </w:rPr>
        <w:br/>
      </w:r>
      <w:r w:rsidR="00F574BA" w:rsidRPr="00F574BA">
        <w:rPr>
          <w:rFonts w:ascii="Times New Roman" w:hAnsi="Times New Roman" w:cs="Times New Roman"/>
        </w:rPr>
        <w:t>Podstawowy limit magazynu startowego wynosi do 15 000 zł brutto dla całego Partnera, chyba że Umowa lub dokumenty indywidualne przewidują inaczej.</w:t>
      </w:r>
      <w:r>
        <w:rPr>
          <w:rFonts w:ascii="Times New Roman" w:hAnsi="Times New Roman" w:cs="Times New Roman"/>
        </w:rPr>
        <w:br/>
      </w:r>
      <w:r w:rsidR="00F574BA" w:rsidRPr="00F574BA">
        <w:rPr>
          <w:rFonts w:ascii="Times New Roman" w:hAnsi="Times New Roman" w:cs="Times New Roman"/>
        </w:rPr>
        <w:t>Partner wybiera strukturę magazynu startowego z puli produktów zaproponowanych przez Dostawcę lub Pośrednika.</w:t>
      </w:r>
      <w:r>
        <w:rPr>
          <w:rFonts w:ascii="Times New Roman" w:hAnsi="Times New Roman" w:cs="Times New Roman"/>
        </w:rPr>
        <w:br/>
      </w:r>
      <w:r w:rsidR="00F574BA" w:rsidRPr="00F574BA">
        <w:rPr>
          <w:rFonts w:ascii="Times New Roman" w:hAnsi="Times New Roman" w:cs="Times New Roman"/>
        </w:rPr>
        <w:t>Produkty spoza puli startowej mogą zostać objęte magazynem startowym wyłącznie po uzgodnieniu z Dostawcą.</w:t>
      </w:r>
      <w:r>
        <w:rPr>
          <w:rFonts w:ascii="Times New Roman" w:hAnsi="Times New Roman" w:cs="Times New Roman"/>
        </w:rPr>
        <w:br/>
      </w:r>
      <w:r w:rsidR="00F574BA" w:rsidRPr="00F574BA">
        <w:rPr>
          <w:rFonts w:ascii="Times New Roman" w:hAnsi="Times New Roman" w:cs="Times New Roman"/>
        </w:rPr>
        <w:t>Magazyn startowy nie obejmuje pełnej oferty FIXON i co do zasady nie obejmuje pełnej listy produktów objętych wsparciem magazynowym.</w:t>
      </w:r>
      <w:r>
        <w:rPr>
          <w:rFonts w:ascii="Times New Roman" w:hAnsi="Times New Roman" w:cs="Times New Roman"/>
        </w:rPr>
        <w:br/>
      </w:r>
      <w:r w:rsidR="00F574BA" w:rsidRPr="00F574BA">
        <w:rPr>
          <w:rFonts w:ascii="Times New Roman" w:hAnsi="Times New Roman" w:cs="Times New Roman"/>
        </w:rPr>
        <w:t>Produkty spoza magazynu startowego mogą być oferowane klientom z katalogu, e-katalogu albo jako produkty na zamówienie.</w:t>
      </w:r>
      <w:r>
        <w:rPr>
          <w:rFonts w:ascii="Times New Roman" w:hAnsi="Times New Roman" w:cs="Times New Roman"/>
        </w:rPr>
        <w:br/>
      </w:r>
      <w:r w:rsidR="00F574BA" w:rsidRPr="00F574BA">
        <w:rPr>
          <w:rFonts w:ascii="Times New Roman" w:hAnsi="Times New Roman" w:cs="Times New Roman"/>
        </w:rPr>
        <w:t>Ceny produktów realizowanych z dostawą od Dostawcy mogą uwzględniać koszt dostawy zgodnie z Cennikiem lub e-katalogiem.</w:t>
      </w:r>
      <w:r>
        <w:rPr>
          <w:rFonts w:ascii="Times New Roman" w:hAnsi="Times New Roman" w:cs="Times New Roman"/>
        </w:rPr>
        <w:br/>
      </w:r>
      <w:r w:rsidR="00F574BA" w:rsidRPr="00F574BA">
        <w:rPr>
          <w:rFonts w:ascii="Times New Roman" w:hAnsi="Times New Roman" w:cs="Times New Roman"/>
        </w:rPr>
        <w:t>Produkty z magazynu startowego pozostają własnością Dostawcy do momentu sprzedaży, rozliczenia albo innego zdarzenia przewidzianego w Umowie lub Programie.</w:t>
      </w:r>
      <w:r>
        <w:rPr>
          <w:rFonts w:ascii="Times New Roman" w:hAnsi="Times New Roman" w:cs="Times New Roman"/>
        </w:rPr>
        <w:br/>
      </w:r>
      <w:r w:rsidR="00F574BA" w:rsidRPr="00F574BA">
        <w:rPr>
          <w:rFonts w:ascii="Times New Roman" w:hAnsi="Times New Roman" w:cs="Times New Roman"/>
        </w:rPr>
        <w:t>Wyniki sprzedaży magazynu startowego stanowią podstawę dalszego rozwoju Programu Wsparcia Stanów Magazynowych.</w:t>
      </w:r>
      <w:r>
        <w:rPr>
          <w:rFonts w:ascii="Times New Roman" w:hAnsi="Times New Roman" w:cs="Times New Roman"/>
        </w:rPr>
        <w:br/>
      </w:r>
      <w:r w:rsidR="00F574BA" w:rsidRPr="00F574BA">
        <w:rPr>
          <w:rFonts w:ascii="Times New Roman" w:hAnsi="Times New Roman" w:cs="Times New Roman"/>
          <w:b/>
          <w:bCs/>
        </w:rPr>
        <w:t>ROZDZIAŁ 7</w:t>
      </w:r>
      <w:r>
        <w:rPr>
          <w:rFonts w:ascii="Times New Roman" w:hAnsi="Times New Roman" w:cs="Times New Roman"/>
          <w:b/>
          <w:bCs/>
        </w:rPr>
        <w:br/>
      </w:r>
      <w:r w:rsidR="00F574BA" w:rsidRPr="00F574BA">
        <w:rPr>
          <w:rFonts w:ascii="Times New Roman" w:hAnsi="Times New Roman" w:cs="Times New Roman"/>
          <w:b/>
          <w:bCs/>
        </w:rPr>
        <w:t>PROGRAM WSPARCIA STANÓW MAGAZYNOWYCH</w:t>
      </w:r>
      <w:r>
        <w:rPr>
          <w:rFonts w:ascii="Times New Roman" w:hAnsi="Times New Roman" w:cs="Times New Roman"/>
          <w:b/>
          <w:bCs/>
        </w:rPr>
        <w:br/>
      </w:r>
      <w:r w:rsidR="00F574BA" w:rsidRPr="00F574BA">
        <w:rPr>
          <w:rFonts w:ascii="Times New Roman" w:hAnsi="Times New Roman" w:cs="Times New Roman"/>
          <w:b/>
          <w:bCs/>
        </w:rPr>
        <w:t>7.1. Cel Programu Wsparcia Stanów Magazynowych</w:t>
      </w:r>
      <w:r>
        <w:rPr>
          <w:rFonts w:ascii="Times New Roman" w:hAnsi="Times New Roman" w:cs="Times New Roman"/>
          <w:b/>
          <w:bCs/>
        </w:rPr>
        <w:br/>
      </w:r>
      <w:r w:rsidR="00F574BA" w:rsidRPr="00F574BA">
        <w:rPr>
          <w:rFonts w:ascii="Times New Roman" w:hAnsi="Times New Roman" w:cs="Times New Roman"/>
        </w:rPr>
        <w:t>Program Wsparcia Stanów Magazynowych jest jednym z podstawowych mechanizmów Programu Partnerskiego FIXON.</w:t>
      </w:r>
      <w:r>
        <w:rPr>
          <w:rFonts w:ascii="Times New Roman" w:hAnsi="Times New Roman" w:cs="Times New Roman"/>
        </w:rPr>
        <w:br/>
      </w:r>
      <w:r w:rsidR="00F574BA" w:rsidRPr="00F574BA">
        <w:rPr>
          <w:rFonts w:ascii="Times New Roman" w:hAnsi="Times New Roman" w:cs="Times New Roman"/>
        </w:rPr>
        <w:t xml:space="preserve">Celem Programu Wsparcia Stanów Magazynowych jest zapewnienie Partnerowi możliwości prowadzenia bieżącej sprzedaży wybranych produktów FIXON bez konieczności samodzielnego finansowania pełnego </w:t>
      </w:r>
      <w:r w:rsidR="00F574BA" w:rsidRPr="00F574BA">
        <w:rPr>
          <w:rFonts w:ascii="Times New Roman" w:hAnsi="Times New Roman" w:cs="Times New Roman"/>
        </w:rPr>
        <w:lastRenderedPageBreak/>
        <w:t>magazynu produktowego.</w:t>
      </w:r>
      <w:r>
        <w:rPr>
          <w:rFonts w:ascii="Times New Roman" w:hAnsi="Times New Roman" w:cs="Times New Roman"/>
        </w:rPr>
        <w:br/>
      </w:r>
      <w:r w:rsidR="00F574BA" w:rsidRPr="00F574BA">
        <w:rPr>
          <w:rFonts w:ascii="Times New Roman" w:hAnsi="Times New Roman" w:cs="Times New Roman"/>
        </w:rPr>
        <w:t>Program ma umożliwić Partnerowi utrzymywanie stanów magazynowych tych produktów, których sprzedaż została potwierdzona rzeczywistym zainteresowaniem klientów.</w:t>
      </w:r>
      <w:r>
        <w:rPr>
          <w:rFonts w:ascii="Times New Roman" w:hAnsi="Times New Roman" w:cs="Times New Roman"/>
        </w:rPr>
        <w:br/>
      </w:r>
      <w:r w:rsidR="00F574BA" w:rsidRPr="00F574BA">
        <w:rPr>
          <w:rFonts w:ascii="Times New Roman" w:hAnsi="Times New Roman" w:cs="Times New Roman"/>
        </w:rPr>
        <w:t>Program Wsparcia Stanów Magazynowych służy w szczególności:</w:t>
      </w:r>
      <w:r>
        <w:rPr>
          <w:rFonts w:ascii="Times New Roman" w:hAnsi="Times New Roman" w:cs="Times New Roman"/>
        </w:rPr>
        <w:br/>
      </w:r>
      <w:r w:rsidR="00F574BA" w:rsidRPr="00F574BA">
        <w:rPr>
          <w:rFonts w:ascii="Times New Roman" w:hAnsi="Times New Roman" w:cs="Times New Roman"/>
        </w:rPr>
        <w:t>a) zwiększeniu dostępności produktów FIXON u Partnera,</w:t>
      </w:r>
      <w:r>
        <w:rPr>
          <w:rFonts w:ascii="Times New Roman" w:hAnsi="Times New Roman" w:cs="Times New Roman"/>
        </w:rPr>
        <w:br/>
      </w:r>
      <w:r w:rsidR="00F574BA" w:rsidRPr="00F574BA">
        <w:rPr>
          <w:rFonts w:ascii="Times New Roman" w:hAnsi="Times New Roman" w:cs="Times New Roman"/>
        </w:rPr>
        <w:t>b) ograniczeniu czasu oczekiwania klienta na najczęściej sprzedawane produkty,</w:t>
      </w:r>
      <w:r>
        <w:rPr>
          <w:rFonts w:ascii="Times New Roman" w:hAnsi="Times New Roman" w:cs="Times New Roman"/>
        </w:rPr>
        <w:br/>
      </w:r>
      <w:r w:rsidR="00F574BA" w:rsidRPr="00F574BA">
        <w:rPr>
          <w:rFonts w:ascii="Times New Roman" w:hAnsi="Times New Roman" w:cs="Times New Roman"/>
        </w:rPr>
        <w:t>c) optymalizacji kosztów logistycznych,</w:t>
      </w:r>
      <w:r>
        <w:rPr>
          <w:rFonts w:ascii="Times New Roman" w:hAnsi="Times New Roman" w:cs="Times New Roman"/>
        </w:rPr>
        <w:br/>
      </w:r>
      <w:r w:rsidR="00F574BA" w:rsidRPr="00F574BA">
        <w:rPr>
          <w:rFonts w:ascii="Times New Roman" w:hAnsi="Times New Roman" w:cs="Times New Roman"/>
        </w:rPr>
        <w:t xml:space="preserve">d) ograniczeniu przypadkowego </w:t>
      </w:r>
      <w:proofErr w:type="spellStart"/>
      <w:r w:rsidR="00F574BA" w:rsidRPr="00F574BA">
        <w:rPr>
          <w:rFonts w:ascii="Times New Roman" w:hAnsi="Times New Roman" w:cs="Times New Roman"/>
        </w:rPr>
        <w:t>zatowarowania</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e) dopasowaniu poziomu magazynu do realnej sprzedaży,</w:t>
      </w:r>
      <w:r>
        <w:rPr>
          <w:rFonts w:ascii="Times New Roman" w:hAnsi="Times New Roman" w:cs="Times New Roman"/>
        </w:rPr>
        <w:br/>
      </w:r>
      <w:r w:rsidR="00F574BA" w:rsidRPr="00F574BA">
        <w:rPr>
          <w:rFonts w:ascii="Times New Roman" w:hAnsi="Times New Roman" w:cs="Times New Roman"/>
        </w:rPr>
        <w:t>f) wspieraniu aktywnej sprzedaży produktów FIXON,</w:t>
      </w:r>
      <w:r>
        <w:rPr>
          <w:rFonts w:ascii="Times New Roman" w:hAnsi="Times New Roman" w:cs="Times New Roman"/>
        </w:rPr>
        <w:br/>
      </w:r>
      <w:r w:rsidR="00F574BA" w:rsidRPr="00F574BA">
        <w:rPr>
          <w:rFonts w:ascii="Times New Roman" w:hAnsi="Times New Roman" w:cs="Times New Roman"/>
        </w:rPr>
        <w:t>g) budowie przewidywalnego modelu uzupełniania stanów,</w:t>
      </w:r>
      <w:r>
        <w:rPr>
          <w:rFonts w:ascii="Times New Roman" w:hAnsi="Times New Roman" w:cs="Times New Roman"/>
        </w:rPr>
        <w:br/>
      </w:r>
      <w:r w:rsidR="00F574BA" w:rsidRPr="00F574BA">
        <w:rPr>
          <w:rFonts w:ascii="Times New Roman" w:hAnsi="Times New Roman" w:cs="Times New Roman"/>
        </w:rPr>
        <w:t>h) zmniejszeniu ryzyka magazynowego po stronie Partnera.</w:t>
      </w:r>
      <w:r>
        <w:rPr>
          <w:rFonts w:ascii="Times New Roman" w:hAnsi="Times New Roman" w:cs="Times New Roman"/>
        </w:rPr>
        <w:br/>
      </w:r>
      <w:r w:rsidR="00F574BA" w:rsidRPr="00F574BA">
        <w:rPr>
          <w:rFonts w:ascii="Times New Roman" w:hAnsi="Times New Roman" w:cs="Times New Roman"/>
        </w:rPr>
        <w:t>Program opiera się na założeniu, że stałe stany magazynowe powinny być utrzymywane przede wszystkim dla produktów, których sprzedaż osiągnęła poziom uzasadniający ich dostępność od ręki.</w:t>
      </w:r>
      <w:r>
        <w:rPr>
          <w:rFonts w:ascii="Times New Roman" w:hAnsi="Times New Roman" w:cs="Times New Roman"/>
        </w:rPr>
        <w:br/>
      </w:r>
      <w:r w:rsidR="00F574BA" w:rsidRPr="00F574BA">
        <w:rPr>
          <w:rFonts w:ascii="Times New Roman" w:hAnsi="Times New Roman" w:cs="Times New Roman"/>
        </w:rPr>
        <w:t>Program nie polega na jednorazowym przekazaniu dużego magazynu, lecz na cyklicznym dopasowywaniu poziomów stanów magazynowych do wyników sprzedaży i faktycznego zapotrzebowania rynku.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7.2. Zakres Programu Wsparcia Stanów Magazynowych</w:t>
      </w:r>
      <w:r>
        <w:rPr>
          <w:rFonts w:ascii="Times New Roman" w:hAnsi="Times New Roman" w:cs="Times New Roman"/>
          <w:b/>
          <w:bCs/>
        </w:rPr>
        <w:br/>
      </w:r>
      <w:r w:rsidR="00F574BA" w:rsidRPr="00F574BA">
        <w:rPr>
          <w:rFonts w:ascii="Times New Roman" w:hAnsi="Times New Roman" w:cs="Times New Roman"/>
        </w:rPr>
        <w:t>Program Wsparcia Stanów Magazynowych może obejmować produkty wskazane przez Dostawcę w Liście Produktów Objętych Wsparciem Magazynowym.</w:t>
      </w:r>
      <w:r>
        <w:rPr>
          <w:rFonts w:ascii="Times New Roman" w:hAnsi="Times New Roman" w:cs="Times New Roman"/>
        </w:rPr>
        <w:br/>
      </w:r>
      <w:r w:rsidR="00F574BA" w:rsidRPr="00F574BA">
        <w:rPr>
          <w:rFonts w:ascii="Times New Roman" w:hAnsi="Times New Roman" w:cs="Times New Roman"/>
        </w:rPr>
        <w:t>Lista Produktów Objętych Wsparciem Magazynowym jest ustalana indywidualnie dla każdego Partnera.</w:t>
      </w:r>
      <w:r>
        <w:rPr>
          <w:rFonts w:ascii="Times New Roman" w:hAnsi="Times New Roman" w:cs="Times New Roman"/>
        </w:rPr>
        <w:br/>
      </w:r>
      <w:r w:rsidR="00F574BA" w:rsidRPr="00F574BA">
        <w:rPr>
          <w:rFonts w:ascii="Times New Roman" w:hAnsi="Times New Roman" w:cs="Times New Roman"/>
        </w:rPr>
        <w:t>Lista nie jest ustalana osobno dla każdej placówki Partnera, chyba że Strony indywidualnie postanowią inaczej.</w:t>
      </w:r>
      <w:r>
        <w:rPr>
          <w:rFonts w:ascii="Times New Roman" w:hAnsi="Times New Roman" w:cs="Times New Roman"/>
        </w:rPr>
        <w:br/>
      </w:r>
      <w:r w:rsidR="00F574BA" w:rsidRPr="00F574BA">
        <w:rPr>
          <w:rFonts w:ascii="Times New Roman" w:hAnsi="Times New Roman" w:cs="Times New Roman"/>
        </w:rPr>
        <w:t>Jeżeli Partner posiada wiele placówek, sposób rozmieszczenia produktów objętych wsparciem magazynowym pomiędzy placówki należy do Partnera.</w:t>
      </w:r>
      <w:r>
        <w:rPr>
          <w:rFonts w:ascii="Times New Roman" w:hAnsi="Times New Roman" w:cs="Times New Roman"/>
        </w:rPr>
        <w:br/>
      </w:r>
      <w:r w:rsidR="00F574BA" w:rsidRPr="00F574BA">
        <w:rPr>
          <w:rFonts w:ascii="Times New Roman" w:hAnsi="Times New Roman" w:cs="Times New Roman"/>
        </w:rPr>
        <w:t>Program może obejmować w szczególności:</w:t>
      </w:r>
      <w:r>
        <w:rPr>
          <w:rFonts w:ascii="Times New Roman" w:hAnsi="Times New Roman" w:cs="Times New Roman"/>
        </w:rPr>
        <w:br/>
      </w:r>
      <w:r w:rsidR="00F574BA" w:rsidRPr="00F574BA">
        <w:rPr>
          <w:rFonts w:ascii="Times New Roman" w:hAnsi="Times New Roman" w:cs="Times New Roman"/>
        </w:rPr>
        <w:t>a) produkty dostępne w magazynie startowym,</w:t>
      </w:r>
      <w:r>
        <w:rPr>
          <w:rFonts w:ascii="Times New Roman" w:hAnsi="Times New Roman" w:cs="Times New Roman"/>
        </w:rPr>
        <w:br/>
      </w:r>
      <w:r w:rsidR="00F574BA" w:rsidRPr="00F574BA">
        <w:rPr>
          <w:rFonts w:ascii="Times New Roman" w:hAnsi="Times New Roman" w:cs="Times New Roman"/>
        </w:rPr>
        <w:t>b) produkty dostępne we wsparciu magazynowym,</w:t>
      </w:r>
      <w:r>
        <w:rPr>
          <w:rFonts w:ascii="Times New Roman" w:hAnsi="Times New Roman" w:cs="Times New Roman"/>
        </w:rPr>
        <w:br/>
      </w:r>
      <w:r w:rsidR="00F574BA" w:rsidRPr="00F574BA">
        <w:rPr>
          <w:rFonts w:ascii="Times New Roman" w:hAnsi="Times New Roman" w:cs="Times New Roman"/>
        </w:rPr>
        <w:t>c) produkty dostępne od ręki z dostawą od Dostawcy,</w:t>
      </w:r>
      <w:r>
        <w:rPr>
          <w:rFonts w:ascii="Times New Roman" w:hAnsi="Times New Roman" w:cs="Times New Roman"/>
        </w:rPr>
        <w:br/>
      </w:r>
      <w:r w:rsidR="00F574BA" w:rsidRPr="00F574BA">
        <w:rPr>
          <w:rFonts w:ascii="Times New Roman" w:hAnsi="Times New Roman" w:cs="Times New Roman"/>
        </w:rPr>
        <w:t>d) produkty dostępne na zamówienie z dostawą od Dostawcy,</w:t>
      </w:r>
      <w:r>
        <w:rPr>
          <w:rFonts w:ascii="Times New Roman" w:hAnsi="Times New Roman" w:cs="Times New Roman"/>
        </w:rPr>
        <w:br/>
      </w:r>
      <w:r w:rsidR="00F574BA" w:rsidRPr="00F574BA">
        <w:rPr>
          <w:rFonts w:ascii="Times New Roman" w:hAnsi="Times New Roman" w:cs="Times New Roman"/>
        </w:rPr>
        <w:t>e) produkty dostępne na warunkach indywidualnych,</w:t>
      </w:r>
      <w:r>
        <w:rPr>
          <w:rFonts w:ascii="Times New Roman" w:hAnsi="Times New Roman" w:cs="Times New Roman"/>
        </w:rPr>
        <w:br/>
      </w:r>
      <w:r w:rsidR="00F574BA" w:rsidRPr="00F574BA">
        <w:rPr>
          <w:rFonts w:ascii="Times New Roman" w:hAnsi="Times New Roman" w:cs="Times New Roman"/>
        </w:rPr>
        <w:t>f) produkty testowe lub premierowe, jeżeli zostaną objęte Programem,</w:t>
      </w:r>
      <w:r>
        <w:rPr>
          <w:rFonts w:ascii="Times New Roman" w:hAnsi="Times New Roman" w:cs="Times New Roman"/>
        </w:rPr>
        <w:br/>
      </w:r>
      <w:r w:rsidR="00F574BA" w:rsidRPr="00F574BA">
        <w:rPr>
          <w:rFonts w:ascii="Times New Roman" w:hAnsi="Times New Roman" w:cs="Times New Roman"/>
        </w:rPr>
        <w:t>g) produkty ekspozycyjne lub demonstracyjne, jeżeli zostały tak oznaczone,</w:t>
      </w:r>
      <w:r>
        <w:rPr>
          <w:rFonts w:ascii="Times New Roman" w:hAnsi="Times New Roman" w:cs="Times New Roman"/>
        </w:rPr>
        <w:br/>
      </w:r>
      <w:r w:rsidR="00F574BA" w:rsidRPr="00F574BA">
        <w:rPr>
          <w:rFonts w:ascii="Times New Roman" w:hAnsi="Times New Roman" w:cs="Times New Roman"/>
        </w:rPr>
        <w:t>h) produkty eksploatacyjne wyłączone z Wyniku Sprzedaży, jeżeli znajdują się na Liście w celach informacyjnych.</w:t>
      </w:r>
      <w:r>
        <w:rPr>
          <w:rFonts w:ascii="Times New Roman" w:hAnsi="Times New Roman" w:cs="Times New Roman"/>
        </w:rPr>
        <w:br/>
      </w:r>
      <w:r w:rsidR="00F574BA" w:rsidRPr="00F574BA">
        <w:rPr>
          <w:rFonts w:ascii="Times New Roman" w:hAnsi="Times New Roman" w:cs="Times New Roman"/>
        </w:rPr>
        <w:t>Samo umieszczenie produktu w ofercie FIXON nie oznacza automatycznie, że produkt jest objęty wsparciem magazynowym u danego Partnera.</w:t>
      </w:r>
      <w:r>
        <w:rPr>
          <w:rFonts w:ascii="Times New Roman" w:hAnsi="Times New Roman" w:cs="Times New Roman"/>
        </w:rPr>
        <w:br/>
      </w:r>
      <w:r w:rsidR="00F574BA" w:rsidRPr="00F574BA">
        <w:rPr>
          <w:rFonts w:ascii="Times New Roman" w:hAnsi="Times New Roman" w:cs="Times New Roman"/>
        </w:rPr>
        <w:t>Zakres Programu dla danego Partnera wynika z aktualnej Listy Produktów Objętych Wsparciem Magazynowym oraz innych indywidualnych Dokumentów Programowych.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7.3. Warunek objęcia produktu wsparciem magazynowym</w:t>
      </w:r>
      <w:r>
        <w:rPr>
          <w:rFonts w:ascii="Times New Roman" w:hAnsi="Times New Roman" w:cs="Times New Roman"/>
          <w:b/>
          <w:bCs/>
        </w:rPr>
        <w:br/>
      </w:r>
      <w:r w:rsidR="00F574BA" w:rsidRPr="00F574BA">
        <w:rPr>
          <w:rFonts w:ascii="Times New Roman" w:hAnsi="Times New Roman" w:cs="Times New Roman"/>
        </w:rPr>
        <w:t>Po pierwszym Okresie Rozliczeniowym produkt może zostać objęty wsparciem magazynowym, jeżeli zgodnie z zasadami Programu liczba przyznanych sztuk dla tego produktu wynosi co najmniej 5.</w:t>
      </w:r>
      <w:r>
        <w:rPr>
          <w:rFonts w:ascii="Times New Roman" w:hAnsi="Times New Roman" w:cs="Times New Roman"/>
        </w:rPr>
        <w:br/>
      </w:r>
      <w:r w:rsidR="00F574BA" w:rsidRPr="00F574BA">
        <w:rPr>
          <w:rFonts w:ascii="Times New Roman" w:hAnsi="Times New Roman" w:cs="Times New Roman"/>
        </w:rPr>
        <w:t>Liczba przyznanych sztuk jest obliczana jako 40% najwyższego Wyniku Sprzedaży danej pozycji osiągniętego przez Partnera w jednym Okresie Rozliczeniowym spośród maksymalnie dwunastu poprzednich Okresów Rozliczeniowych.</w:t>
      </w:r>
      <w:r>
        <w:rPr>
          <w:rFonts w:ascii="Times New Roman" w:hAnsi="Times New Roman" w:cs="Times New Roman"/>
        </w:rPr>
        <w:br/>
      </w:r>
      <w:r w:rsidR="00F574BA" w:rsidRPr="00F574BA">
        <w:rPr>
          <w:rFonts w:ascii="Times New Roman" w:hAnsi="Times New Roman" w:cs="Times New Roman"/>
        </w:rPr>
        <w:t>Wynik obliczenia zaokrągla się w górę do pełnej sztuki.</w:t>
      </w:r>
      <w:r>
        <w:rPr>
          <w:rFonts w:ascii="Times New Roman" w:hAnsi="Times New Roman" w:cs="Times New Roman"/>
        </w:rPr>
        <w:br/>
      </w:r>
      <w:r w:rsidR="00F574BA" w:rsidRPr="00F574BA">
        <w:rPr>
          <w:rFonts w:ascii="Times New Roman" w:hAnsi="Times New Roman" w:cs="Times New Roman"/>
        </w:rPr>
        <w:t>Oznacza to, że co do zasady minimalny miesięczny Wynik Sprzedaży danej pozycji, który uzasadnia rozpoczęcie prowadzenia stałego wsparcia magazynowego dla tej pozycji, wynosi 11 sztuk.</w:t>
      </w:r>
      <w:r>
        <w:rPr>
          <w:rFonts w:ascii="Times New Roman" w:hAnsi="Times New Roman" w:cs="Times New Roman"/>
        </w:rPr>
        <w:br/>
      </w:r>
      <w:r w:rsidR="00F574BA" w:rsidRPr="00F574BA">
        <w:rPr>
          <w:rFonts w:ascii="Times New Roman" w:hAnsi="Times New Roman" w:cs="Times New Roman"/>
        </w:rPr>
        <w:t>Jeżeli produkt nie osiągnął wyniku uzasadniającego przyznanie co najmniej 5 sztuk wsparcia magazynowego, może być nadal oferowany klientom z katalogu, e-katalogu, z dostawą od Dostawcy albo jako produkt na zamówienie.</w:t>
      </w:r>
      <w:r>
        <w:rPr>
          <w:rFonts w:ascii="Times New Roman" w:hAnsi="Times New Roman" w:cs="Times New Roman"/>
        </w:rPr>
        <w:br/>
      </w:r>
      <w:r w:rsidR="00F574BA" w:rsidRPr="00F574BA">
        <w:rPr>
          <w:rFonts w:ascii="Times New Roman" w:hAnsi="Times New Roman" w:cs="Times New Roman"/>
        </w:rPr>
        <w:t xml:space="preserve">Dostawca może przyznać wsparcie magazynowe dla produktu niespełniającego powyższego warunku wyłącznie w szczególnych przypadkach, jeżeli uzasadnia to strategia wdrożenia produktu, akcja promocyjna, charakter klienta, status Partnera, status Centrum Demonstracyjnego albo indywidualne </w:t>
      </w:r>
      <w:r w:rsidR="00F574BA" w:rsidRPr="00F574BA">
        <w:rPr>
          <w:rFonts w:ascii="Times New Roman" w:hAnsi="Times New Roman" w:cs="Times New Roman"/>
        </w:rPr>
        <w:lastRenderedPageBreak/>
        <w:t>ustalenia.</w:t>
      </w:r>
      <w:r>
        <w:rPr>
          <w:rFonts w:ascii="Times New Roman" w:hAnsi="Times New Roman" w:cs="Times New Roman"/>
        </w:rPr>
        <w:br/>
      </w:r>
      <w:r w:rsidR="00F574BA" w:rsidRPr="00F574BA">
        <w:rPr>
          <w:rFonts w:ascii="Times New Roman" w:hAnsi="Times New Roman" w:cs="Times New Roman"/>
        </w:rPr>
        <w:t>Przyznanie takiego wsparcia ma charakter indywidualny i wymaga odnotowania w Liście Produktów Objętych Wsparciem Magazynowym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7.4. Zasada wyliczania poziomu stanów magazynowych</w:t>
      </w:r>
      <w:r>
        <w:rPr>
          <w:rFonts w:ascii="Times New Roman" w:hAnsi="Times New Roman" w:cs="Times New Roman"/>
          <w:b/>
          <w:bCs/>
        </w:rPr>
        <w:br/>
      </w:r>
      <w:r w:rsidR="00F574BA" w:rsidRPr="00F574BA">
        <w:rPr>
          <w:rFonts w:ascii="Times New Roman" w:hAnsi="Times New Roman" w:cs="Times New Roman"/>
        </w:rPr>
        <w:t>Po pierwszym Okresie Rozliczeniowym poziom stanów magazynowych dla każdej Pozycji Asortymentowej ustalany jest na podstawie rzeczywistego Wyniku Sprzedaży.</w:t>
      </w:r>
      <w:r>
        <w:rPr>
          <w:rFonts w:ascii="Times New Roman" w:hAnsi="Times New Roman" w:cs="Times New Roman"/>
        </w:rPr>
        <w:br/>
      </w:r>
      <w:r w:rsidR="00F574BA" w:rsidRPr="00F574BA">
        <w:rPr>
          <w:rFonts w:ascii="Times New Roman" w:hAnsi="Times New Roman" w:cs="Times New Roman"/>
        </w:rPr>
        <w:t>Podstawowy poziom wsparcia magazynowego wynosi 40% najwyższego Wyniku Sprzedaży danej pozycji osiągniętego przez Partnera w jednym Okresie Rozliczeniowym spośród maksymalnie dwunastu poprzednich Okresów Rozliczeniowych.</w:t>
      </w:r>
      <w:r>
        <w:rPr>
          <w:rFonts w:ascii="Times New Roman" w:hAnsi="Times New Roman" w:cs="Times New Roman"/>
        </w:rPr>
        <w:br/>
      </w:r>
      <w:r w:rsidR="00F574BA" w:rsidRPr="00F574BA">
        <w:rPr>
          <w:rFonts w:ascii="Times New Roman" w:hAnsi="Times New Roman" w:cs="Times New Roman"/>
        </w:rPr>
        <w:t>Obliczenia dokonuje się osobno dla każdej Pozycji Asortymentowej.</w:t>
      </w:r>
      <w:r>
        <w:rPr>
          <w:rFonts w:ascii="Times New Roman" w:hAnsi="Times New Roman" w:cs="Times New Roman"/>
        </w:rPr>
        <w:br/>
      </w:r>
      <w:r w:rsidR="00F574BA" w:rsidRPr="00F574BA">
        <w:rPr>
          <w:rFonts w:ascii="Times New Roman" w:hAnsi="Times New Roman" w:cs="Times New Roman"/>
        </w:rPr>
        <w:t>Wynik obliczenia zaokrągla się zawsze w górę do pełnej sztuki.</w:t>
      </w:r>
      <w:r>
        <w:rPr>
          <w:rFonts w:ascii="Times New Roman" w:hAnsi="Times New Roman" w:cs="Times New Roman"/>
        </w:rPr>
        <w:br/>
      </w:r>
      <w:r w:rsidR="00F574BA" w:rsidRPr="00F574BA">
        <w:rPr>
          <w:rFonts w:ascii="Times New Roman" w:hAnsi="Times New Roman" w:cs="Times New Roman"/>
        </w:rPr>
        <w:t>Przykład techniczny:</w:t>
      </w:r>
      <w:r>
        <w:rPr>
          <w:rFonts w:ascii="Times New Roman" w:hAnsi="Times New Roman" w:cs="Times New Roman"/>
        </w:rPr>
        <w:br/>
      </w:r>
      <w:r w:rsidR="00F574BA" w:rsidRPr="00F574BA">
        <w:rPr>
          <w:rFonts w:ascii="Times New Roman" w:hAnsi="Times New Roman" w:cs="Times New Roman"/>
        </w:rPr>
        <w:t>a) jeżeli najwyższy Wynik Sprzedaży danej pozycji wyniósł 11 sztuk, poziom wsparcia wynosi 5 sztuk,</w:t>
      </w:r>
      <w:r>
        <w:rPr>
          <w:rFonts w:ascii="Times New Roman" w:hAnsi="Times New Roman" w:cs="Times New Roman"/>
        </w:rPr>
        <w:br/>
      </w:r>
      <w:r w:rsidR="00F574BA" w:rsidRPr="00F574BA">
        <w:rPr>
          <w:rFonts w:ascii="Times New Roman" w:hAnsi="Times New Roman" w:cs="Times New Roman"/>
        </w:rPr>
        <w:t>b) jeżeli najwyższy Wynik Sprzedaży danej pozycji wyniósł 20 sztuk, poziom wsparcia wynosi 8 sztuk,</w:t>
      </w:r>
      <w:r>
        <w:rPr>
          <w:rFonts w:ascii="Times New Roman" w:hAnsi="Times New Roman" w:cs="Times New Roman"/>
        </w:rPr>
        <w:br/>
      </w:r>
      <w:r w:rsidR="00F574BA" w:rsidRPr="00F574BA">
        <w:rPr>
          <w:rFonts w:ascii="Times New Roman" w:hAnsi="Times New Roman" w:cs="Times New Roman"/>
        </w:rPr>
        <w:t>c) jeżeli najwyższy Wynik Sprzedaży danej pozycji wyniósł 50 sztuk, poziom wsparcia wynosi 20 sztuk.</w:t>
      </w:r>
      <w:r>
        <w:rPr>
          <w:rFonts w:ascii="Times New Roman" w:hAnsi="Times New Roman" w:cs="Times New Roman"/>
        </w:rPr>
        <w:br/>
      </w:r>
      <w:r w:rsidR="00F574BA" w:rsidRPr="00F574BA">
        <w:rPr>
          <w:rFonts w:ascii="Times New Roman" w:hAnsi="Times New Roman" w:cs="Times New Roman"/>
        </w:rPr>
        <w:t>Powyższe przykłady mają charakter objaśniający i nie zastępują indywidualnej Listy Produktów Objętych Wsparciem Magazynowym.</w:t>
      </w:r>
      <w:r>
        <w:rPr>
          <w:rFonts w:ascii="Times New Roman" w:hAnsi="Times New Roman" w:cs="Times New Roman"/>
        </w:rPr>
        <w:br/>
      </w:r>
      <w:r w:rsidR="00F574BA" w:rsidRPr="00F574BA">
        <w:rPr>
          <w:rFonts w:ascii="Times New Roman" w:hAnsi="Times New Roman" w:cs="Times New Roman"/>
        </w:rPr>
        <w:t>Poziom wsparcia magazynowego może zostać zmieniony w kolejnych Okresach Rozliczeniowych, jeżeli zmieni się wynik sprzedaży, dostępność produktów, status Partnera albo zakres przyznanych uprawnień.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7.5. Najlepszy wynik z maksymalnie dwunastu Okresów Rozliczeniowych</w:t>
      </w:r>
      <w:r>
        <w:rPr>
          <w:rFonts w:ascii="Times New Roman" w:hAnsi="Times New Roman" w:cs="Times New Roman"/>
          <w:b/>
          <w:bCs/>
        </w:rPr>
        <w:br/>
      </w:r>
      <w:r w:rsidR="00F574BA" w:rsidRPr="00F574BA">
        <w:rPr>
          <w:rFonts w:ascii="Times New Roman" w:hAnsi="Times New Roman" w:cs="Times New Roman"/>
        </w:rPr>
        <w:t>Podstawą ustalenia poziomu stanów magazynowych jest najlepszy wynik sprzedaży danej pozycji z maksymalnie dwunastu poprzednich Okresów Rozliczeniowych.</w:t>
      </w:r>
      <w:r>
        <w:rPr>
          <w:rFonts w:ascii="Times New Roman" w:hAnsi="Times New Roman" w:cs="Times New Roman"/>
        </w:rPr>
        <w:br/>
      </w:r>
      <w:r w:rsidR="00F574BA" w:rsidRPr="00F574BA">
        <w:rPr>
          <w:rFonts w:ascii="Times New Roman" w:hAnsi="Times New Roman" w:cs="Times New Roman"/>
        </w:rPr>
        <w:t>Zasada najlepszego wyniku ma wspierać rozwój sprzedaży i ograniczać sytuację, w której jednorazowy spadek sprzedaży natychmiast obniża dostępność produktu u Partnera.</w:t>
      </w:r>
      <w:r>
        <w:rPr>
          <w:rFonts w:ascii="Times New Roman" w:hAnsi="Times New Roman" w:cs="Times New Roman"/>
        </w:rPr>
        <w:br/>
      </w:r>
      <w:r w:rsidR="00F574BA" w:rsidRPr="00F574BA">
        <w:rPr>
          <w:rFonts w:ascii="Times New Roman" w:hAnsi="Times New Roman" w:cs="Times New Roman"/>
        </w:rPr>
        <w:t>Mechanizm ten pozwala utrzymać stany magazynowe na poziomie odpowiadającym najlepszej potwierdzonej sprzedaży, a nie wyłącznie ostatniemu miesiącowi.</w:t>
      </w:r>
      <w:r>
        <w:rPr>
          <w:rFonts w:ascii="Times New Roman" w:hAnsi="Times New Roman" w:cs="Times New Roman"/>
        </w:rPr>
        <w:br/>
      </w:r>
      <w:r w:rsidR="00F574BA" w:rsidRPr="00F574BA">
        <w:rPr>
          <w:rFonts w:ascii="Times New Roman" w:hAnsi="Times New Roman" w:cs="Times New Roman"/>
        </w:rPr>
        <w:t>Jednocześnie Program nie zakłada utrzymywania nieograniczonego zapasu w sytuacji, gdy popyt na produkt przestaje być potwierdzany przez kolejne okresy.</w:t>
      </w:r>
      <w:r>
        <w:rPr>
          <w:rFonts w:ascii="Times New Roman" w:hAnsi="Times New Roman" w:cs="Times New Roman"/>
        </w:rPr>
        <w:br/>
      </w:r>
      <w:r w:rsidR="00F574BA" w:rsidRPr="00F574BA">
        <w:rPr>
          <w:rFonts w:ascii="Times New Roman" w:hAnsi="Times New Roman" w:cs="Times New Roman"/>
        </w:rPr>
        <w:t>Dostawca może analizować historię sprzedaży, rotację produktu, sezonowość, strukturę zamówień oraz inne czynniki mające wpływ na zasadność utrzymywania poziomu magazynowego.</w:t>
      </w:r>
      <w:r>
        <w:rPr>
          <w:rFonts w:ascii="Times New Roman" w:hAnsi="Times New Roman" w:cs="Times New Roman"/>
        </w:rPr>
        <w:br/>
      </w:r>
      <w:r w:rsidR="00F574BA" w:rsidRPr="00F574BA">
        <w:rPr>
          <w:rFonts w:ascii="Times New Roman" w:hAnsi="Times New Roman" w:cs="Times New Roman"/>
        </w:rPr>
        <w:t>Jeżeli sprzedaż produktu ma charakter sezonowy, Dostawca może uwzględnić sezonowość przy aktualizacji Listy Produktów Objętych Wsparciem Magazynowym.</w:t>
      </w:r>
      <w:r>
        <w:rPr>
          <w:rFonts w:ascii="Times New Roman" w:hAnsi="Times New Roman" w:cs="Times New Roman"/>
        </w:rPr>
        <w:br/>
      </w:r>
      <w:r w:rsidR="00F574BA" w:rsidRPr="00F574BA">
        <w:rPr>
          <w:rFonts w:ascii="Times New Roman" w:hAnsi="Times New Roman" w:cs="Times New Roman"/>
        </w:rPr>
        <w:t>Jeżeli dany produkt przestaje rotować albo jego dalsze magazynowanie nie jest uzasadnione, Dostawca może zmienić jego status na produkt katalogowy, produkt dostępny na zamówienie albo produkt dostępny na warunkach indywidualnych.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7.6. Próg Alarmowy</w:t>
      </w:r>
      <w:r>
        <w:rPr>
          <w:rFonts w:ascii="Times New Roman" w:hAnsi="Times New Roman" w:cs="Times New Roman"/>
          <w:b/>
          <w:bCs/>
        </w:rPr>
        <w:br/>
      </w:r>
      <w:r w:rsidR="00F574BA" w:rsidRPr="00F574BA">
        <w:rPr>
          <w:rFonts w:ascii="Times New Roman" w:hAnsi="Times New Roman" w:cs="Times New Roman"/>
        </w:rPr>
        <w:t>Dla każdej Pozycji Asortymentowej objętej Programem Wsparcia Stanów Magazynowych ustalany jest Próg Alarmowy.</w:t>
      </w:r>
      <w:r>
        <w:rPr>
          <w:rFonts w:ascii="Times New Roman" w:hAnsi="Times New Roman" w:cs="Times New Roman"/>
        </w:rPr>
        <w:br/>
      </w:r>
      <w:r w:rsidR="00F574BA" w:rsidRPr="00F574BA">
        <w:rPr>
          <w:rFonts w:ascii="Times New Roman" w:hAnsi="Times New Roman" w:cs="Times New Roman"/>
        </w:rPr>
        <w:t>Próg Alarmowy wynosi 25% przyznanego poziomu stanów magazynowych, nie mniej niż 2 sztuki.</w:t>
      </w:r>
      <w:r>
        <w:rPr>
          <w:rFonts w:ascii="Times New Roman" w:hAnsi="Times New Roman" w:cs="Times New Roman"/>
        </w:rPr>
        <w:br/>
      </w:r>
      <w:r w:rsidR="00F574BA" w:rsidRPr="00F574BA">
        <w:rPr>
          <w:rFonts w:ascii="Times New Roman" w:hAnsi="Times New Roman" w:cs="Times New Roman"/>
        </w:rPr>
        <w:t>Próg Alarmowy oznacza poziom, po którego osiągnięciu lub przekroczeniu w dół Partner powinien zgłosić potrzebę uzupełnienia stanów magazynowych.</w:t>
      </w:r>
      <w:r>
        <w:rPr>
          <w:rFonts w:ascii="Times New Roman" w:hAnsi="Times New Roman" w:cs="Times New Roman"/>
        </w:rPr>
        <w:br/>
      </w:r>
      <w:r w:rsidR="00F574BA" w:rsidRPr="00F574BA">
        <w:rPr>
          <w:rFonts w:ascii="Times New Roman" w:hAnsi="Times New Roman" w:cs="Times New Roman"/>
        </w:rPr>
        <w:t>Próg Alarmowy jest ustalany dla każdej pozycji osobno.</w:t>
      </w:r>
      <w:r>
        <w:rPr>
          <w:rFonts w:ascii="Times New Roman" w:hAnsi="Times New Roman" w:cs="Times New Roman"/>
        </w:rPr>
        <w:br/>
      </w:r>
      <w:r w:rsidR="00F574BA" w:rsidRPr="00F574BA">
        <w:rPr>
          <w:rFonts w:ascii="Times New Roman" w:hAnsi="Times New Roman" w:cs="Times New Roman"/>
        </w:rPr>
        <w:t>Próg Alarmowy powinien być widoczny w Liście Produktów Objętych Wsparciem Magazynowym.</w:t>
      </w:r>
      <w:r>
        <w:rPr>
          <w:rFonts w:ascii="Times New Roman" w:hAnsi="Times New Roman" w:cs="Times New Roman"/>
        </w:rPr>
        <w:br/>
      </w:r>
      <w:r w:rsidR="00F574BA" w:rsidRPr="00F574BA">
        <w:rPr>
          <w:rFonts w:ascii="Times New Roman" w:hAnsi="Times New Roman" w:cs="Times New Roman"/>
        </w:rPr>
        <w:t>Przykład techniczny:</w:t>
      </w:r>
      <w:r>
        <w:rPr>
          <w:rFonts w:ascii="Times New Roman" w:hAnsi="Times New Roman" w:cs="Times New Roman"/>
        </w:rPr>
        <w:br/>
      </w:r>
      <w:r w:rsidR="00F574BA" w:rsidRPr="00F574BA">
        <w:rPr>
          <w:rFonts w:ascii="Times New Roman" w:hAnsi="Times New Roman" w:cs="Times New Roman"/>
        </w:rPr>
        <w:t>a) jeżeli przyznany poziom stanu magazynowego wynosi 8 sztuk, Próg Alarmowy wynosi 2 sztuki,</w:t>
      </w:r>
      <w:r>
        <w:rPr>
          <w:rFonts w:ascii="Times New Roman" w:hAnsi="Times New Roman" w:cs="Times New Roman"/>
        </w:rPr>
        <w:br/>
      </w:r>
      <w:r w:rsidR="00F574BA" w:rsidRPr="00F574BA">
        <w:rPr>
          <w:rFonts w:ascii="Times New Roman" w:hAnsi="Times New Roman" w:cs="Times New Roman"/>
        </w:rPr>
        <w:t>b) jeżeli przyznany poziom stanu magazynowego wynosi 20 sztuk, Próg Alarmowy wynosi 5 sztuk,</w:t>
      </w:r>
      <w:r>
        <w:rPr>
          <w:rFonts w:ascii="Times New Roman" w:hAnsi="Times New Roman" w:cs="Times New Roman"/>
        </w:rPr>
        <w:br/>
      </w:r>
      <w:r w:rsidR="00F574BA" w:rsidRPr="00F574BA">
        <w:rPr>
          <w:rFonts w:ascii="Times New Roman" w:hAnsi="Times New Roman" w:cs="Times New Roman"/>
        </w:rPr>
        <w:t>c) jeżeli przyznany poziom stanu magazynowego wynosi 40 sztuk, Próg Alarmowy wynosi 10 sztuk.</w:t>
      </w:r>
      <w:r>
        <w:rPr>
          <w:rFonts w:ascii="Times New Roman" w:hAnsi="Times New Roman" w:cs="Times New Roman"/>
        </w:rPr>
        <w:br/>
      </w:r>
      <w:r w:rsidR="00F574BA" w:rsidRPr="00F574BA">
        <w:rPr>
          <w:rFonts w:ascii="Times New Roman" w:hAnsi="Times New Roman" w:cs="Times New Roman"/>
        </w:rPr>
        <w:t>Próg Alarmowy ma zapewnić czas na uzupełnienie produktów przed całkowitym wyczerpaniem zapasu.</w:t>
      </w:r>
      <w:r>
        <w:rPr>
          <w:rFonts w:ascii="Times New Roman" w:hAnsi="Times New Roman" w:cs="Times New Roman"/>
        </w:rPr>
        <w:br/>
      </w:r>
      <w:r w:rsidR="00F574BA" w:rsidRPr="00F574BA">
        <w:rPr>
          <w:rFonts w:ascii="Times New Roman" w:hAnsi="Times New Roman" w:cs="Times New Roman"/>
        </w:rPr>
        <w:t>Osiągnięcie Progu Alarmowego przez jedną pozycję uruchamia możliwość zgłoszenia uzupełnienia całego magazynu do poziomów przyznanych na początku danego Okresu Rozliczeniowego.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7.7. Zgłoszenie alarmowe</w:t>
      </w:r>
      <w:r>
        <w:rPr>
          <w:rFonts w:ascii="Times New Roman" w:hAnsi="Times New Roman" w:cs="Times New Roman"/>
          <w:b/>
          <w:bCs/>
        </w:rPr>
        <w:br/>
      </w:r>
      <w:r w:rsidR="00F574BA" w:rsidRPr="00F574BA">
        <w:rPr>
          <w:rFonts w:ascii="Times New Roman" w:hAnsi="Times New Roman" w:cs="Times New Roman"/>
        </w:rPr>
        <w:lastRenderedPageBreak/>
        <w:t>Partner może złożyć zgłoszenie alarmowe w dowolnym momencie Okresu Rozliczeniowego, jeżeli co najmniej jedna Pozycja Asortymentowa osiągnie Próg Alarmowy.</w:t>
      </w:r>
      <w:r>
        <w:rPr>
          <w:rFonts w:ascii="Times New Roman" w:hAnsi="Times New Roman" w:cs="Times New Roman"/>
        </w:rPr>
        <w:br/>
      </w:r>
      <w:r w:rsidR="00F574BA" w:rsidRPr="00F574BA">
        <w:rPr>
          <w:rFonts w:ascii="Times New Roman" w:hAnsi="Times New Roman" w:cs="Times New Roman"/>
        </w:rPr>
        <w:t>Zgłoszenie alarmowe powinno zawierać aktualny stan magazynowy wszystkich pozycji objętych Programem Wsparcia Stanów Magazynowych.</w:t>
      </w:r>
      <w:r>
        <w:rPr>
          <w:rFonts w:ascii="Times New Roman" w:hAnsi="Times New Roman" w:cs="Times New Roman"/>
        </w:rPr>
        <w:br/>
      </w:r>
      <w:r w:rsidR="00F574BA" w:rsidRPr="00F574BA">
        <w:rPr>
          <w:rFonts w:ascii="Times New Roman" w:hAnsi="Times New Roman" w:cs="Times New Roman"/>
        </w:rPr>
        <w:t>Wymóg wskazania stanu wszystkich pozycji wynika z tego, że po zgłoszeniu alarmowym Dostawca może uzupełnić cały magazyn do poziomów przyznanych na początku danego Okresu Rozliczeniowego.</w:t>
      </w:r>
      <w:r>
        <w:rPr>
          <w:rFonts w:ascii="Times New Roman" w:hAnsi="Times New Roman" w:cs="Times New Roman"/>
        </w:rPr>
        <w:br/>
      </w:r>
      <w:r w:rsidR="00F574BA" w:rsidRPr="00F574BA">
        <w:rPr>
          <w:rFonts w:ascii="Times New Roman" w:hAnsi="Times New Roman" w:cs="Times New Roman"/>
        </w:rPr>
        <w:t>Zgłoszenie alarmowe powinno umożliwiać Dostawcy lub Pośrednikowi ustalenie:</w:t>
      </w:r>
      <w:r>
        <w:rPr>
          <w:rFonts w:ascii="Times New Roman" w:hAnsi="Times New Roman" w:cs="Times New Roman"/>
        </w:rPr>
        <w:br/>
      </w:r>
      <w:r w:rsidR="00F574BA" w:rsidRPr="00F574BA">
        <w:rPr>
          <w:rFonts w:ascii="Times New Roman" w:hAnsi="Times New Roman" w:cs="Times New Roman"/>
        </w:rPr>
        <w:t>a) która pozycja osiągnęła Próg Alarmowy,</w:t>
      </w:r>
      <w:r>
        <w:rPr>
          <w:rFonts w:ascii="Times New Roman" w:hAnsi="Times New Roman" w:cs="Times New Roman"/>
        </w:rPr>
        <w:br/>
      </w:r>
      <w:r w:rsidR="00F574BA" w:rsidRPr="00F574BA">
        <w:rPr>
          <w:rFonts w:ascii="Times New Roman" w:hAnsi="Times New Roman" w:cs="Times New Roman"/>
        </w:rPr>
        <w:t>b) jakie są aktualne stany pozostałych pozycji,</w:t>
      </w:r>
      <w:r>
        <w:rPr>
          <w:rFonts w:ascii="Times New Roman" w:hAnsi="Times New Roman" w:cs="Times New Roman"/>
        </w:rPr>
        <w:br/>
      </w:r>
      <w:r w:rsidR="00F574BA" w:rsidRPr="00F574BA">
        <w:rPr>
          <w:rFonts w:ascii="Times New Roman" w:hAnsi="Times New Roman" w:cs="Times New Roman"/>
        </w:rPr>
        <w:t>c) jaka ilość produktów jest potrzebna do uzupełnienia magazynu,</w:t>
      </w:r>
      <w:r>
        <w:rPr>
          <w:rFonts w:ascii="Times New Roman" w:hAnsi="Times New Roman" w:cs="Times New Roman"/>
        </w:rPr>
        <w:br/>
      </w:r>
      <w:r w:rsidR="00F574BA" w:rsidRPr="00F574BA">
        <w:rPr>
          <w:rFonts w:ascii="Times New Roman" w:hAnsi="Times New Roman" w:cs="Times New Roman"/>
        </w:rPr>
        <w:t>d) czy występują rozbieżności w stanach,</w:t>
      </w:r>
      <w:r>
        <w:rPr>
          <w:rFonts w:ascii="Times New Roman" w:hAnsi="Times New Roman" w:cs="Times New Roman"/>
        </w:rPr>
        <w:br/>
      </w:r>
      <w:r w:rsidR="00F574BA" w:rsidRPr="00F574BA">
        <w:rPr>
          <w:rFonts w:ascii="Times New Roman" w:hAnsi="Times New Roman" w:cs="Times New Roman"/>
        </w:rPr>
        <w:t>e) czy istnieją produkty uszkodzone, utracone, reklamowane lub wycofane z bieżącej sprzedaży.</w:t>
      </w:r>
      <w:r>
        <w:rPr>
          <w:rFonts w:ascii="Times New Roman" w:hAnsi="Times New Roman" w:cs="Times New Roman"/>
        </w:rPr>
        <w:br/>
      </w:r>
      <w:r w:rsidR="00F574BA" w:rsidRPr="00F574BA">
        <w:rPr>
          <w:rFonts w:ascii="Times New Roman" w:hAnsi="Times New Roman" w:cs="Times New Roman"/>
        </w:rPr>
        <w:t>Zgłoszenie alarmowe może zostać złożone w formie uzgodnionej z Dostawcą lub Pośrednikiem, w szczególności pocztą elektroniczną, formularzem, arkuszem, systemem CRM, systemem B2B albo inną formą dokumentową.</w:t>
      </w:r>
      <w:r>
        <w:rPr>
          <w:rFonts w:ascii="Times New Roman" w:hAnsi="Times New Roman" w:cs="Times New Roman"/>
        </w:rPr>
        <w:br/>
      </w:r>
      <w:r w:rsidR="00F574BA" w:rsidRPr="00F574BA">
        <w:rPr>
          <w:rFonts w:ascii="Times New Roman" w:hAnsi="Times New Roman" w:cs="Times New Roman"/>
        </w:rPr>
        <w:t>Złożenie zgłoszenia alarmowego nie zastępuje miesięcznego raportu sprzedaży, chyba że Dostawca lub Pośrednik wyraźnie postanowi inaczej.</w:t>
      </w:r>
      <w:r>
        <w:rPr>
          <w:rFonts w:ascii="Times New Roman" w:hAnsi="Times New Roman" w:cs="Times New Roman"/>
        </w:rPr>
        <w:br/>
      </w:r>
      <w:r w:rsidR="00F574BA" w:rsidRPr="00F574BA">
        <w:rPr>
          <w:rFonts w:ascii="Times New Roman" w:hAnsi="Times New Roman" w:cs="Times New Roman"/>
        </w:rPr>
        <w:t>Jeżeli zgłoszenie alarmowe jest niekompletne, Dostawca lub Pośrednik może wezwać Partnera do jego uzupełnienia przed realizacją dostawy uzupełniającej.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7.8. Uzupełnianie stanów magazynowych</w:t>
      </w:r>
      <w:r>
        <w:rPr>
          <w:rFonts w:ascii="Times New Roman" w:hAnsi="Times New Roman" w:cs="Times New Roman"/>
          <w:b/>
          <w:bCs/>
        </w:rPr>
        <w:br/>
      </w:r>
      <w:r w:rsidR="00F574BA" w:rsidRPr="00F574BA">
        <w:rPr>
          <w:rFonts w:ascii="Times New Roman" w:hAnsi="Times New Roman" w:cs="Times New Roman"/>
        </w:rPr>
        <w:t>Po otrzymaniu prawidłowego zgłoszenia alarmowego Dostawca może dokonać uzupełnienia stanów magazynowych Partnera.</w:t>
      </w:r>
      <w:r>
        <w:rPr>
          <w:rFonts w:ascii="Times New Roman" w:hAnsi="Times New Roman" w:cs="Times New Roman"/>
        </w:rPr>
        <w:br/>
      </w:r>
      <w:r w:rsidR="00F574BA" w:rsidRPr="00F574BA">
        <w:rPr>
          <w:rFonts w:ascii="Times New Roman" w:hAnsi="Times New Roman" w:cs="Times New Roman"/>
        </w:rPr>
        <w:t>Uzupełnienie może obejmować cały magazyn objęty Programem Wsparcia Stanów Magazynowych, a nie wyłącznie produkt, który osiągnął Próg Alarmowy.</w:t>
      </w:r>
      <w:r>
        <w:rPr>
          <w:rFonts w:ascii="Times New Roman" w:hAnsi="Times New Roman" w:cs="Times New Roman"/>
        </w:rPr>
        <w:br/>
      </w:r>
      <w:r w:rsidR="00F574BA" w:rsidRPr="00F574BA">
        <w:rPr>
          <w:rFonts w:ascii="Times New Roman" w:hAnsi="Times New Roman" w:cs="Times New Roman"/>
        </w:rPr>
        <w:t>Celem takiego modelu jest ograniczenie liczby dostaw częściowych i optymalizacja kosztów logistycznych.</w:t>
      </w:r>
      <w:r>
        <w:rPr>
          <w:rFonts w:ascii="Times New Roman" w:hAnsi="Times New Roman" w:cs="Times New Roman"/>
        </w:rPr>
        <w:br/>
      </w:r>
      <w:r w:rsidR="00F574BA" w:rsidRPr="00F574BA">
        <w:rPr>
          <w:rFonts w:ascii="Times New Roman" w:hAnsi="Times New Roman" w:cs="Times New Roman"/>
        </w:rPr>
        <w:t>Uzupełnienie dokonywane jest co do zasady do poziomów stanów magazynowych przyznanych na początku danego Okresu Rozliczeniowego.</w:t>
      </w:r>
      <w:r>
        <w:rPr>
          <w:rFonts w:ascii="Times New Roman" w:hAnsi="Times New Roman" w:cs="Times New Roman"/>
        </w:rPr>
        <w:br/>
      </w:r>
      <w:r w:rsidR="00F574BA" w:rsidRPr="00F574BA">
        <w:rPr>
          <w:rFonts w:ascii="Times New Roman" w:hAnsi="Times New Roman" w:cs="Times New Roman"/>
        </w:rPr>
        <w:t>Dostawy uzupełniające mogą być realizowane nie częściej niż raz w okresie siedmiu kolejnych dni kalendarzowych.</w:t>
      </w:r>
      <w:r>
        <w:rPr>
          <w:rFonts w:ascii="Times New Roman" w:hAnsi="Times New Roman" w:cs="Times New Roman"/>
        </w:rPr>
        <w:br/>
      </w:r>
      <w:r w:rsidR="00F574BA" w:rsidRPr="00F574BA">
        <w:rPr>
          <w:rFonts w:ascii="Times New Roman" w:hAnsi="Times New Roman" w:cs="Times New Roman"/>
        </w:rPr>
        <w:t>Ograniczenie częstotliwości dostaw ma na celu zachowanie racjonalnego modelu logistycznego oraz uniknięcie nadmiernego rozdrobnienia dostaw.</w:t>
      </w:r>
      <w:r>
        <w:rPr>
          <w:rFonts w:ascii="Times New Roman" w:hAnsi="Times New Roman" w:cs="Times New Roman"/>
        </w:rPr>
        <w:br/>
      </w:r>
      <w:r w:rsidR="00F574BA" w:rsidRPr="00F574BA">
        <w:rPr>
          <w:rFonts w:ascii="Times New Roman" w:hAnsi="Times New Roman" w:cs="Times New Roman"/>
        </w:rPr>
        <w:t>Jeżeli w tym samym okresie siedmiu dni kolejna pozycja osiągnie Próg Alarmowy, Dostawca może zdecydować o jej uzupełnieniu wraz z kolejną planowaną dostawą, chyba że Strony uzgodnią inaczej.</w:t>
      </w:r>
      <w:r>
        <w:rPr>
          <w:rFonts w:ascii="Times New Roman" w:hAnsi="Times New Roman" w:cs="Times New Roman"/>
        </w:rPr>
        <w:br/>
      </w:r>
      <w:r w:rsidR="00F574BA" w:rsidRPr="00F574BA">
        <w:rPr>
          <w:rFonts w:ascii="Times New Roman" w:hAnsi="Times New Roman" w:cs="Times New Roman"/>
        </w:rPr>
        <w:t>Dostawca może uzależnić realizację dostawy uzupełniającej od prawidłowego raportowania sprzedaży, braku zaległości płatniczych oraz braku istotnych rozbieżności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7.9. Ograniczenie albo czasowe wstrzymanie uzupełnień</w:t>
      </w:r>
      <w:r>
        <w:rPr>
          <w:rFonts w:ascii="Times New Roman" w:hAnsi="Times New Roman" w:cs="Times New Roman"/>
          <w:b/>
          <w:bCs/>
        </w:rPr>
        <w:br/>
      </w:r>
      <w:r w:rsidR="00F574BA" w:rsidRPr="00F574BA">
        <w:rPr>
          <w:rFonts w:ascii="Times New Roman" w:hAnsi="Times New Roman" w:cs="Times New Roman"/>
        </w:rPr>
        <w:t>Dostawca może czasowo odmówić realizacji dostawy uzupełniającej albo zmodyfikować jej wielkość w przypadku wystąpienia uzasadnionych okoliczności.</w:t>
      </w:r>
      <w:r>
        <w:rPr>
          <w:rFonts w:ascii="Times New Roman" w:hAnsi="Times New Roman" w:cs="Times New Roman"/>
        </w:rPr>
        <w:br/>
      </w:r>
      <w:r w:rsidR="00F574BA" w:rsidRPr="00F574BA">
        <w:rPr>
          <w:rFonts w:ascii="Times New Roman" w:hAnsi="Times New Roman" w:cs="Times New Roman"/>
        </w:rPr>
        <w:t>Takimi okolicznościami mogą być w szczególności:</w:t>
      </w:r>
      <w:r>
        <w:rPr>
          <w:rFonts w:ascii="Times New Roman" w:hAnsi="Times New Roman" w:cs="Times New Roman"/>
        </w:rPr>
        <w:br/>
      </w:r>
      <w:r w:rsidR="00F574BA" w:rsidRPr="00F574BA">
        <w:rPr>
          <w:rFonts w:ascii="Times New Roman" w:hAnsi="Times New Roman" w:cs="Times New Roman"/>
        </w:rPr>
        <w:t>a) braki produkcyjne,</w:t>
      </w:r>
      <w:r>
        <w:rPr>
          <w:rFonts w:ascii="Times New Roman" w:hAnsi="Times New Roman" w:cs="Times New Roman"/>
        </w:rPr>
        <w:br/>
      </w:r>
      <w:r w:rsidR="00F574BA" w:rsidRPr="00F574BA">
        <w:rPr>
          <w:rFonts w:ascii="Times New Roman" w:hAnsi="Times New Roman" w:cs="Times New Roman"/>
        </w:rPr>
        <w:t>b) ograniczenia magazynowe po stronie Dostawcy,</w:t>
      </w:r>
      <w:r>
        <w:rPr>
          <w:rFonts w:ascii="Times New Roman" w:hAnsi="Times New Roman" w:cs="Times New Roman"/>
        </w:rPr>
        <w:br/>
      </w:r>
      <w:r w:rsidR="00F574BA" w:rsidRPr="00F574BA">
        <w:rPr>
          <w:rFonts w:ascii="Times New Roman" w:hAnsi="Times New Roman" w:cs="Times New Roman"/>
        </w:rPr>
        <w:t>c) opóźnienia logistyczne,</w:t>
      </w:r>
      <w:r>
        <w:rPr>
          <w:rFonts w:ascii="Times New Roman" w:hAnsi="Times New Roman" w:cs="Times New Roman"/>
        </w:rPr>
        <w:br/>
      </w:r>
      <w:r w:rsidR="00F574BA" w:rsidRPr="00F574BA">
        <w:rPr>
          <w:rFonts w:ascii="Times New Roman" w:hAnsi="Times New Roman" w:cs="Times New Roman"/>
        </w:rPr>
        <w:t>d) nadzwyczajne zwiększenie zapotrzebowania,</w:t>
      </w:r>
      <w:r>
        <w:rPr>
          <w:rFonts w:ascii="Times New Roman" w:hAnsi="Times New Roman" w:cs="Times New Roman"/>
        </w:rPr>
        <w:br/>
      </w:r>
      <w:r w:rsidR="00F574BA" w:rsidRPr="00F574BA">
        <w:rPr>
          <w:rFonts w:ascii="Times New Roman" w:hAnsi="Times New Roman" w:cs="Times New Roman"/>
        </w:rPr>
        <w:t>e) ograniczenia po stronie podwykonawców,</w:t>
      </w:r>
      <w:r>
        <w:rPr>
          <w:rFonts w:ascii="Times New Roman" w:hAnsi="Times New Roman" w:cs="Times New Roman"/>
        </w:rPr>
        <w:br/>
      </w:r>
      <w:r w:rsidR="00F574BA" w:rsidRPr="00F574BA">
        <w:rPr>
          <w:rFonts w:ascii="Times New Roman" w:hAnsi="Times New Roman" w:cs="Times New Roman"/>
        </w:rPr>
        <w:t>f) czasowe wycofanie produktu,</w:t>
      </w:r>
      <w:r>
        <w:rPr>
          <w:rFonts w:ascii="Times New Roman" w:hAnsi="Times New Roman" w:cs="Times New Roman"/>
        </w:rPr>
        <w:br/>
      </w:r>
      <w:r w:rsidR="00F574BA" w:rsidRPr="00F574BA">
        <w:rPr>
          <w:rFonts w:ascii="Times New Roman" w:hAnsi="Times New Roman" w:cs="Times New Roman"/>
        </w:rPr>
        <w:t>g) zmiana parametrów produktu,</w:t>
      </w:r>
      <w:r>
        <w:rPr>
          <w:rFonts w:ascii="Times New Roman" w:hAnsi="Times New Roman" w:cs="Times New Roman"/>
        </w:rPr>
        <w:br/>
      </w:r>
      <w:r w:rsidR="00F574BA" w:rsidRPr="00F574BA">
        <w:rPr>
          <w:rFonts w:ascii="Times New Roman" w:hAnsi="Times New Roman" w:cs="Times New Roman"/>
        </w:rPr>
        <w:t>h) konieczność aktualizacji cennika,</w:t>
      </w:r>
      <w:r>
        <w:rPr>
          <w:rFonts w:ascii="Times New Roman" w:hAnsi="Times New Roman" w:cs="Times New Roman"/>
        </w:rPr>
        <w:br/>
      </w:r>
      <w:r w:rsidR="00F574BA" w:rsidRPr="00F574BA">
        <w:rPr>
          <w:rFonts w:ascii="Times New Roman" w:hAnsi="Times New Roman" w:cs="Times New Roman"/>
        </w:rPr>
        <w:t>i) konieczność wyjaśnienia istotnych rozbieżności magazynowych,</w:t>
      </w:r>
      <w:r>
        <w:rPr>
          <w:rFonts w:ascii="Times New Roman" w:hAnsi="Times New Roman" w:cs="Times New Roman"/>
        </w:rPr>
        <w:br/>
      </w:r>
      <w:r w:rsidR="00F574BA" w:rsidRPr="00F574BA">
        <w:rPr>
          <w:rFonts w:ascii="Times New Roman" w:hAnsi="Times New Roman" w:cs="Times New Roman"/>
        </w:rPr>
        <w:t>j) brak raportu sprzedaży,</w:t>
      </w:r>
      <w:r>
        <w:rPr>
          <w:rFonts w:ascii="Times New Roman" w:hAnsi="Times New Roman" w:cs="Times New Roman"/>
        </w:rPr>
        <w:br/>
      </w:r>
      <w:r w:rsidR="00F574BA" w:rsidRPr="00F574BA">
        <w:rPr>
          <w:rFonts w:ascii="Times New Roman" w:hAnsi="Times New Roman" w:cs="Times New Roman"/>
        </w:rPr>
        <w:t>k) zaległości płatnicze Partnera.</w:t>
      </w:r>
      <w:r>
        <w:rPr>
          <w:rFonts w:ascii="Times New Roman" w:hAnsi="Times New Roman" w:cs="Times New Roman"/>
        </w:rPr>
        <w:br/>
      </w:r>
      <w:r w:rsidR="00F574BA" w:rsidRPr="00F574BA">
        <w:rPr>
          <w:rFonts w:ascii="Times New Roman" w:hAnsi="Times New Roman" w:cs="Times New Roman"/>
        </w:rPr>
        <w:t>Jeżeli ograniczenie uzupełnień wynika z braków produkcyjnych, logistycznych albo magazynowych po stronie Dostawcy, ograniczenie nie powinno trwać dłużej niż 30 dni, chyba że występują okoliczności nadzwyczajne lub Siła Wyższa.</w:t>
      </w:r>
      <w:r>
        <w:rPr>
          <w:rFonts w:ascii="Times New Roman" w:hAnsi="Times New Roman" w:cs="Times New Roman"/>
        </w:rPr>
        <w:br/>
      </w:r>
      <w:r w:rsidR="00F574BA" w:rsidRPr="00F574BA">
        <w:rPr>
          <w:rFonts w:ascii="Times New Roman" w:hAnsi="Times New Roman" w:cs="Times New Roman"/>
        </w:rPr>
        <w:lastRenderedPageBreak/>
        <w:t>W przypadku czasowego ograniczenia dostępności produktu Dostawca powinien przekazać Partnerowi tymczasową aktualizację katalogu, cennika, Listy Produktów Objętych Wsparciem Magazynowym albo inną informację wskazującą aktualny status produktu.</w:t>
      </w:r>
      <w:r>
        <w:rPr>
          <w:rFonts w:ascii="Times New Roman" w:hAnsi="Times New Roman" w:cs="Times New Roman"/>
        </w:rPr>
        <w:br/>
      </w:r>
      <w:r w:rsidR="00F574BA" w:rsidRPr="00F574BA">
        <w:rPr>
          <w:rFonts w:ascii="Times New Roman" w:hAnsi="Times New Roman" w:cs="Times New Roman"/>
        </w:rPr>
        <w:t>Tymczasowa aktualizacja może określać w szczególności:</w:t>
      </w:r>
      <w:r>
        <w:rPr>
          <w:rFonts w:ascii="Times New Roman" w:hAnsi="Times New Roman" w:cs="Times New Roman"/>
        </w:rPr>
        <w:br/>
      </w:r>
      <w:r w:rsidR="00F574BA" w:rsidRPr="00F574BA">
        <w:rPr>
          <w:rFonts w:ascii="Times New Roman" w:hAnsi="Times New Roman" w:cs="Times New Roman"/>
        </w:rPr>
        <w:t>a) brak dostępności produktu,</w:t>
      </w:r>
      <w:r>
        <w:rPr>
          <w:rFonts w:ascii="Times New Roman" w:hAnsi="Times New Roman" w:cs="Times New Roman"/>
        </w:rPr>
        <w:br/>
      </w:r>
      <w:r w:rsidR="00F574BA" w:rsidRPr="00F574BA">
        <w:rPr>
          <w:rFonts w:ascii="Times New Roman" w:hAnsi="Times New Roman" w:cs="Times New Roman"/>
        </w:rPr>
        <w:t>b) przewidywany termin dostępności,</w:t>
      </w:r>
      <w:r>
        <w:rPr>
          <w:rFonts w:ascii="Times New Roman" w:hAnsi="Times New Roman" w:cs="Times New Roman"/>
        </w:rPr>
        <w:br/>
      </w:r>
      <w:r w:rsidR="00F574BA" w:rsidRPr="00F574BA">
        <w:rPr>
          <w:rFonts w:ascii="Times New Roman" w:hAnsi="Times New Roman" w:cs="Times New Roman"/>
        </w:rPr>
        <w:t>c) zamiennik produktu,</w:t>
      </w:r>
      <w:r>
        <w:rPr>
          <w:rFonts w:ascii="Times New Roman" w:hAnsi="Times New Roman" w:cs="Times New Roman"/>
        </w:rPr>
        <w:br/>
      </w:r>
      <w:r w:rsidR="00F574BA" w:rsidRPr="00F574BA">
        <w:rPr>
          <w:rFonts w:ascii="Times New Roman" w:hAnsi="Times New Roman" w:cs="Times New Roman"/>
        </w:rPr>
        <w:t>d) zmianę sposobu zamawiania,</w:t>
      </w:r>
      <w:r>
        <w:rPr>
          <w:rFonts w:ascii="Times New Roman" w:hAnsi="Times New Roman" w:cs="Times New Roman"/>
        </w:rPr>
        <w:br/>
      </w:r>
      <w:r w:rsidR="00F574BA" w:rsidRPr="00F574BA">
        <w:rPr>
          <w:rFonts w:ascii="Times New Roman" w:hAnsi="Times New Roman" w:cs="Times New Roman"/>
        </w:rPr>
        <w:t>e) zmianę statusu produktu na dostępny na zamówienie,</w:t>
      </w:r>
      <w:r>
        <w:rPr>
          <w:rFonts w:ascii="Times New Roman" w:hAnsi="Times New Roman" w:cs="Times New Roman"/>
        </w:rPr>
        <w:br/>
      </w:r>
      <w:r w:rsidR="00F574BA" w:rsidRPr="00F574BA">
        <w:rPr>
          <w:rFonts w:ascii="Times New Roman" w:hAnsi="Times New Roman" w:cs="Times New Roman"/>
        </w:rPr>
        <w:t>f) czasowe zawieszenie uzupełnień.</w:t>
      </w:r>
      <w:r>
        <w:rPr>
          <w:rFonts w:ascii="Times New Roman" w:hAnsi="Times New Roman" w:cs="Times New Roman"/>
        </w:rPr>
        <w:br/>
      </w:r>
      <w:r w:rsidR="00F574BA" w:rsidRPr="00F574BA">
        <w:rPr>
          <w:rFonts w:ascii="Times New Roman" w:hAnsi="Times New Roman" w:cs="Times New Roman"/>
        </w:rPr>
        <w:t>Ograniczenie albo czasowe wstrzymanie uzupełnień nie oznacza automatycznego naruszenia Programu przez Dostawcę, jeżeli wynika z uzasadnionych okoliczności i zostało zakomunikowane Partnerowi.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7.10. Inwentaryzacja kwartalna</w:t>
      </w:r>
      <w:r>
        <w:rPr>
          <w:rFonts w:ascii="Times New Roman" w:hAnsi="Times New Roman" w:cs="Times New Roman"/>
          <w:b/>
          <w:bCs/>
        </w:rPr>
        <w:br/>
      </w:r>
      <w:r w:rsidR="00F574BA" w:rsidRPr="00F574BA">
        <w:rPr>
          <w:rFonts w:ascii="Times New Roman" w:hAnsi="Times New Roman" w:cs="Times New Roman"/>
        </w:rPr>
        <w:t>Partner jest zobowiązany przeprowadzać inwentaryzację produktów objętych Programem Wsparcia Stanów Magazynowych nie rzadziej niż raz na kwartał.</w:t>
      </w:r>
      <w:r>
        <w:rPr>
          <w:rFonts w:ascii="Times New Roman" w:hAnsi="Times New Roman" w:cs="Times New Roman"/>
        </w:rPr>
        <w:br/>
      </w:r>
      <w:r w:rsidR="00F574BA" w:rsidRPr="00F574BA">
        <w:rPr>
          <w:rFonts w:ascii="Times New Roman" w:hAnsi="Times New Roman" w:cs="Times New Roman"/>
        </w:rPr>
        <w:t>Celem inwentaryzacji jest potwierdzenie zgodności rzeczywistych stanów magazynowych z raportami sprzedaży, zgłoszeniami alarmowymi i Listą Produktów Objętych Wsparciem Magazynowym.</w:t>
      </w:r>
      <w:r>
        <w:rPr>
          <w:rFonts w:ascii="Times New Roman" w:hAnsi="Times New Roman" w:cs="Times New Roman"/>
        </w:rPr>
        <w:br/>
      </w:r>
      <w:r w:rsidR="00F574BA" w:rsidRPr="00F574BA">
        <w:rPr>
          <w:rFonts w:ascii="Times New Roman" w:hAnsi="Times New Roman" w:cs="Times New Roman"/>
        </w:rPr>
        <w:t>Inwentaryzacja powinna obejmować w szczególności:</w:t>
      </w:r>
      <w:r>
        <w:rPr>
          <w:rFonts w:ascii="Times New Roman" w:hAnsi="Times New Roman" w:cs="Times New Roman"/>
        </w:rPr>
        <w:br/>
      </w:r>
      <w:r w:rsidR="00F574BA" w:rsidRPr="00F574BA">
        <w:rPr>
          <w:rFonts w:ascii="Times New Roman" w:hAnsi="Times New Roman" w:cs="Times New Roman"/>
        </w:rPr>
        <w:t>a) produkty znajdujące się fizycznie u Partnera,</w:t>
      </w:r>
      <w:r>
        <w:rPr>
          <w:rFonts w:ascii="Times New Roman" w:hAnsi="Times New Roman" w:cs="Times New Roman"/>
        </w:rPr>
        <w:br/>
      </w:r>
      <w:r w:rsidR="00F574BA" w:rsidRPr="00F574BA">
        <w:rPr>
          <w:rFonts w:ascii="Times New Roman" w:hAnsi="Times New Roman" w:cs="Times New Roman"/>
        </w:rPr>
        <w:t>b) produkty sprzedane, ale jeszcze nierozliczone,</w:t>
      </w:r>
      <w:r>
        <w:rPr>
          <w:rFonts w:ascii="Times New Roman" w:hAnsi="Times New Roman" w:cs="Times New Roman"/>
        </w:rPr>
        <w:br/>
      </w:r>
      <w:r w:rsidR="00F574BA" w:rsidRPr="00F574BA">
        <w:rPr>
          <w:rFonts w:ascii="Times New Roman" w:hAnsi="Times New Roman" w:cs="Times New Roman"/>
        </w:rPr>
        <w:t>c) produkty zwrócone,</w:t>
      </w:r>
      <w:r>
        <w:rPr>
          <w:rFonts w:ascii="Times New Roman" w:hAnsi="Times New Roman" w:cs="Times New Roman"/>
        </w:rPr>
        <w:br/>
      </w:r>
      <w:r w:rsidR="00F574BA" w:rsidRPr="00F574BA">
        <w:rPr>
          <w:rFonts w:ascii="Times New Roman" w:hAnsi="Times New Roman" w:cs="Times New Roman"/>
        </w:rPr>
        <w:t>d) produkty reklamowane,</w:t>
      </w:r>
      <w:r>
        <w:rPr>
          <w:rFonts w:ascii="Times New Roman" w:hAnsi="Times New Roman" w:cs="Times New Roman"/>
        </w:rPr>
        <w:br/>
      </w:r>
      <w:r w:rsidR="00F574BA" w:rsidRPr="00F574BA">
        <w:rPr>
          <w:rFonts w:ascii="Times New Roman" w:hAnsi="Times New Roman" w:cs="Times New Roman"/>
        </w:rPr>
        <w:t>e) produkty uszkodzone,</w:t>
      </w:r>
      <w:r>
        <w:rPr>
          <w:rFonts w:ascii="Times New Roman" w:hAnsi="Times New Roman" w:cs="Times New Roman"/>
        </w:rPr>
        <w:br/>
      </w:r>
      <w:r w:rsidR="00F574BA" w:rsidRPr="00F574BA">
        <w:rPr>
          <w:rFonts w:ascii="Times New Roman" w:hAnsi="Times New Roman" w:cs="Times New Roman"/>
        </w:rPr>
        <w:t>f) produkty utracone,</w:t>
      </w:r>
      <w:r>
        <w:rPr>
          <w:rFonts w:ascii="Times New Roman" w:hAnsi="Times New Roman" w:cs="Times New Roman"/>
        </w:rPr>
        <w:br/>
      </w:r>
      <w:r w:rsidR="00F574BA" w:rsidRPr="00F574BA">
        <w:rPr>
          <w:rFonts w:ascii="Times New Roman" w:hAnsi="Times New Roman" w:cs="Times New Roman"/>
        </w:rPr>
        <w:t>g) produkty ekspozycyjne i demonstracyjne, jeżeli zostały objęte ewidencją.</w:t>
      </w:r>
      <w:r>
        <w:rPr>
          <w:rFonts w:ascii="Times New Roman" w:hAnsi="Times New Roman" w:cs="Times New Roman"/>
        </w:rPr>
        <w:br/>
      </w:r>
      <w:r w:rsidR="00F574BA" w:rsidRPr="00F574BA">
        <w:rPr>
          <w:rFonts w:ascii="Times New Roman" w:hAnsi="Times New Roman" w:cs="Times New Roman"/>
        </w:rPr>
        <w:t>Partner powinien przekazać wynik inwentaryzacji Dostawcy lub Pośrednikowi w formie uzgodnionej między Stronami.</w:t>
      </w:r>
      <w:r>
        <w:rPr>
          <w:rFonts w:ascii="Times New Roman" w:hAnsi="Times New Roman" w:cs="Times New Roman"/>
        </w:rPr>
        <w:br/>
      </w:r>
      <w:r w:rsidR="00F574BA" w:rsidRPr="00F574BA">
        <w:rPr>
          <w:rFonts w:ascii="Times New Roman" w:hAnsi="Times New Roman" w:cs="Times New Roman"/>
        </w:rPr>
        <w:t>Wynik inwentaryzacji może zostać wykorzystany do:</w:t>
      </w:r>
      <w:r>
        <w:rPr>
          <w:rFonts w:ascii="Times New Roman" w:hAnsi="Times New Roman" w:cs="Times New Roman"/>
        </w:rPr>
        <w:br/>
      </w:r>
      <w:r w:rsidR="00F574BA" w:rsidRPr="00F574BA">
        <w:rPr>
          <w:rFonts w:ascii="Times New Roman" w:hAnsi="Times New Roman" w:cs="Times New Roman"/>
        </w:rPr>
        <w:t>a) weryfikacji raportów sprzedaży,</w:t>
      </w:r>
      <w:r>
        <w:rPr>
          <w:rFonts w:ascii="Times New Roman" w:hAnsi="Times New Roman" w:cs="Times New Roman"/>
        </w:rPr>
        <w:br/>
      </w:r>
      <w:r w:rsidR="00F574BA" w:rsidRPr="00F574BA">
        <w:rPr>
          <w:rFonts w:ascii="Times New Roman" w:hAnsi="Times New Roman" w:cs="Times New Roman"/>
        </w:rPr>
        <w:t>b) ustalenia rozbieżności,</w:t>
      </w:r>
      <w:r>
        <w:rPr>
          <w:rFonts w:ascii="Times New Roman" w:hAnsi="Times New Roman" w:cs="Times New Roman"/>
        </w:rPr>
        <w:br/>
      </w:r>
      <w:r w:rsidR="00F574BA" w:rsidRPr="00F574BA">
        <w:rPr>
          <w:rFonts w:ascii="Times New Roman" w:hAnsi="Times New Roman" w:cs="Times New Roman"/>
        </w:rPr>
        <w:t>c) korekty stanów,</w:t>
      </w:r>
      <w:r>
        <w:rPr>
          <w:rFonts w:ascii="Times New Roman" w:hAnsi="Times New Roman" w:cs="Times New Roman"/>
        </w:rPr>
        <w:br/>
      </w:r>
      <w:r w:rsidR="00F574BA" w:rsidRPr="00F574BA">
        <w:rPr>
          <w:rFonts w:ascii="Times New Roman" w:hAnsi="Times New Roman" w:cs="Times New Roman"/>
        </w:rPr>
        <w:t>d) aktualizacji Listy Produktów Objętych Wsparciem Magazynowym,</w:t>
      </w:r>
      <w:r>
        <w:rPr>
          <w:rFonts w:ascii="Times New Roman" w:hAnsi="Times New Roman" w:cs="Times New Roman"/>
        </w:rPr>
        <w:br/>
      </w:r>
      <w:r w:rsidR="00F574BA" w:rsidRPr="00F574BA">
        <w:rPr>
          <w:rFonts w:ascii="Times New Roman" w:hAnsi="Times New Roman" w:cs="Times New Roman"/>
        </w:rPr>
        <w:t>e) ustalenia odpowiedzialności za produkty utracone lub uszkodzone,</w:t>
      </w:r>
      <w:r>
        <w:rPr>
          <w:rFonts w:ascii="Times New Roman" w:hAnsi="Times New Roman" w:cs="Times New Roman"/>
        </w:rPr>
        <w:br/>
      </w:r>
      <w:r w:rsidR="00F574BA" w:rsidRPr="00F574BA">
        <w:rPr>
          <w:rFonts w:ascii="Times New Roman" w:hAnsi="Times New Roman" w:cs="Times New Roman"/>
        </w:rPr>
        <w:t>f) oceny dalszego udziału Partnera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7.11. Rozbieżności magazynowe</w:t>
      </w:r>
      <w:r>
        <w:rPr>
          <w:rFonts w:ascii="Times New Roman" w:hAnsi="Times New Roman" w:cs="Times New Roman"/>
          <w:b/>
          <w:bCs/>
        </w:rPr>
        <w:br/>
      </w:r>
      <w:r w:rsidR="00F574BA" w:rsidRPr="00F574BA">
        <w:rPr>
          <w:rFonts w:ascii="Times New Roman" w:hAnsi="Times New Roman" w:cs="Times New Roman"/>
        </w:rPr>
        <w:t>Rozbieżność magazynowa oznacza różnicę pomiędzy stanem wynikającym z raportów, dokumentów lub Listy Produktów Objętych Wsparciem Magazynowym a stanem faktycznym produktów pozostających u Partnera.</w:t>
      </w:r>
      <w:r>
        <w:rPr>
          <w:rFonts w:ascii="Times New Roman" w:hAnsi="Times New Roman" w:cs="Times New Roman"/>
        </w:rPr>
        <w:br/>
      </w:r>
      <w:r w:rsidR="00F574BA" w:rsidRPr="00F574BA">
        <w:rPr>
          <w:rFonts w:ascii="Times New Roman" w:hAnsi="Times New Roman" w:cs="Times New Roman"/>
        </w:rPr>
        <w:t>Partner jest zobowiązany niezwłocznie informować Dostawcę lub Pośrednika o stwierdzonych rozbieżnościach.</w:t>
      </w:r>
      <w:r>
        <w:rPr>
          <w:rFonts w:ascii="Times New Roman" w:hAnsi="Times New Roman" w:cs="Times New Roman"/>
        </w:rPr>
        <w:br/>
      </w:r>
      <w:r w:rsidR="00F574BA" w:rsidRPr="00F574BA">
        <w:rPr>
          <w:rFonts w:ascii="Times New Roman" w:hAnsi="Times New Roman" w:cs="Times New Roman"/>
        </w:rPr>
        <w:t>Rozbieżności mogą wynikać w szczególności z:</w:t>
      </w:r>
      <w:r>
        <w:rPr>
          <w:rFonts w:ascii="Times New Roman" w:hAnsi="Times New Roman" w:cs="Times New Roman"/>
        </w:rPr>
        <w:br/>
      </w:r>
      <w:r w:rsidR="00F574BA" w:rsidRPr="00F574BA">
        <w:rPr>
          <w:rFonts w:ascii="Times New Roman" w:hAnsi="Times New Roman" w:cs="Times New Roman"/>
        </w:rPr>
        <w:t>a) błędów raportowych,</w:t>
      </w:r>
      <w:r>
        <w:rPr>
          <w:rFonts w:ascii="Times New Roman" w:hAnsi="Times New Roman" w:cs="Times New Roman"/>
        </w:rPr>
        <w:br/>
      </w:r>
      <w:r w:rsidR="00F574BA" w:rsidRPr="00F574BA">
        <w:rPr>
          <w:rFonts w:ascii="Times New Roman" w:hAnsi="Times New Roman" w:cs="Times New Roman"/>
        </w:rPr>
        <w:t>b) opóźnionego wpisu sprzedaży,</w:t>
      </w:r>
      <w:r>
        <w:rPr>
          <w:rFonts w:ascii="Times New Roman" w:hAnsi="Times New Roman" w:cs="Times New Roman"/>
        </w:rPr>
        <w:br/>
      </w:r>
      <w:r w:rsidR="00F574BA" w:rsidRPr="00F574BA">
        <w:rPr>
          <w:rFonts w:ascii="Times New Roman" w:hAnsi="Times New Roman" w:cs="Times New Roman"/>
        </w:rPr>
        <w:t>c) zwrotów,</w:t>
      </w:r>
      <w:r>
        <w:rPr>
          <w:rFonts w:ascii="Times New Roman" w:hAnsi="Times New Roman" w:cs="Times New Roman"/>
        </w:rPr>
        <w:br/>
      </w:r>
      <w:r w:rsidR="00F574BA" w:rsidRPr="00F574BA">
        <w:rPr>
          <w:rFonts w:ascii="Times New Roman" w:hAnsi="Times New Roman" w:cs="Times New Roman"/>
        </w:rPr>
        <w:t>d) reklamacji,</w:t>
      </w:r>
      <w:r>
        <w:rPr>
          <w:rFonts w:ascii="Times New Roman" w:hAnsi="Times New Roman" w:cs="Times New Roman"/>
        </w:rPr>
        <w:br/>
      </w:r>
      <w:r w:rsidR="00F574BA" w:rsidRPr="00F574BA">
        <w:rPr>
          <w:rFonts w:ascii="Times New Roman" w:hAnsi="Times New Roman" w:cs="Times New Roman"/>
        </w:rPr>
        <w:t>e) uszkodzeń,</w:t>
      </w:r>
      <w:r>
        <w:rPr>
          <w:rFonts w:ascii="Times New Roman" w:hAnsi="Times New Roman" w:cs="Times New Roman"/>
        </w:rPr>
        <w:br/>
      </w:r>
      <w:r w:rsidR="00F574BA" w:rsidRPr="00F574BA">
        <w:rPr>
          <w:rFonts w:ascii="Times New Roman" w:hAnsi="Times New Roman" w:cs="Times New Roman"/>
        </w:rPr>
        <w:t>f) utraty produktu,</w:t>
      </w:r>
      <w:r>
        <w:rPr>
          <w:rFonts w:ascii="Times New Roman" w:hAnsi="Times New Roman" w:cs="Times New Roman"/>
        </w:rPr>
        <w:br/>
      </w:r>
      <w:r w:rsidR="00F574BA" w:rsidRPr="00F574BA">
        <w:rPr>
          <w:rFonts w:ascii="Times New Roman" w:hAnsi="Times New Roman" w:cs="Times New Roman"/>
        </w:rPr>
        <w:t>g) przesunięć wewnętrznych pomiędzy placówkami Partnera,</w:t>
      </w:r>
      <w:r>
        <w:rPr>
          <w:rFonts w:ascii="Times New Roman" w:hAnsi="Times New Roman" w:cs="Times New Roman"/>
        </w:rPr>
        <w:br/>
      </w:r>
      <w:r w:rsidR="00F574BA" w:rsidRPr="00F574BA">
        <w:rPr>
          <w:rFonts w:ascii="Times New Roman" w:hAnsi="Times New Roman" w:cs="Times New Roman"/>
        </w:rPr>
        <w:t>h) kradzieży,</w:t>
      </w:r>
      <w:r>
        <w:rPr>
          <w:rFonts w:ascii="Times New Roman" w:hAnsi="Times New Roman" w:cs="Times New Roman"/>
        </w:rPr>
        <w:br/>
      </w:r>
      <w:r w:rsidR="00F574BA" w:rsidRPr="00F574BA">
        <w:rPr>
          <w:rFonts w:ascii="Times New Roman" w:hAnsi="Times New Roman" w:cs="Times New Roman"/>
        </w:rPr>
        <w:t>i) błędów przy przyjęciu lub wydaniu produktu.</w:t>
      </w:r>
      <w:r>
        <w:rPr>
          <w:rFonts w:ascii="Times New Roman" w:hAnsi="Times New Roman" w:cs="Times New Roman"/>
        </w:rPr>
        <w:br/>
      </w:r>
      <w:r w:rsidR="00F574BA" w:rsidRPr="00F574BA">
        <w:rPr>
          <w:rFonts w:ascii="Times New Roman" w:hAnsi="Times New Roman" w:cs="Times New Roman"/>
        </w:rPr>
        <w:t>Jeżeli rozbieżność przekracza 5% wartości magazynu objętego Programem Wsparcia Stanów Magazynowych, Dostawca lub Pośrednik może żądać od Partnera przesłania dokumentacji fotograficznej potwierdzającej stan magazynu.</w:t>
      </w:r>
      <w:r>
        <w:rPr>
          <w:rFonts w:ascii="Times New Roman" w:hAnsi="Times New Roman" w:cs="Times New Roman"/>
        </w:rPr>
        <w:br/>
      </w:r>
      <w:r w:rsidR="00F574BA" w:rsidRPr="00F574BA">
        <w:rPr>
          <w:rFonts w:ascii="Times New Roman" w:hAnsi="Times New Roman" w:cs="Times New Roman"/>
        </w:rPr>
        <w:lastRenderedPageBreak/>
        <w:t>Jeżeli rozbieżność przekracza 15% wartości magazynu objętego Programem Wsparcia Stanów Magazynowych, Dostawca lub Pośrednik może przeprowadzić kontrolę na miejscu po wcześniejszym uzgodnieniu terminu z Partnerem.</w:t>
      </w:r>
      <w:r>
        <w:rPr>
          <w:rFonts w:ascii="Times New Roman" w:hAnsi="Times New Roman" w:cs="Times New Roman"/>
        </w:rPr>
        <w:br/>
      </w:r>
      <w:r w:rsidR="00F574BA" w:rsidRPr="00F574BA">
        <w:rPr>
          <w:rFonts w:ascii="Times New Roman" w:hAnsi="Times New Roman" w:cs="Times New Roman"/>
        </w:rPr>
        <w:t>Kontrola na miejscu powinna być prowadzona w sposób nienadmierny i ograniczony do wyjaśnienia rozbieżności, weryfikacji stanów oraz zabezpieczenia prawidłowego funkcjonowania Programu.</w:t>
      </w:r>
      <w:r>
        <w:rPr>
          <w:rFonts w:ascii="Times New Roman" w:hAnsi="Times New Roman" w:cs="Times New Roman"/>
        </w:rPr>
        <w:br/>
      </w:r>
      <w:r w:rsidR="00F574BA" w:rsidRPr="00F574BA">
        <w:rPr>
          <w:rFonts w:ascii="Times New Roman" w:hAnsi="Times New Roman" w:cs="Times New Roman"/>
        </w:rPr>
        <w:t>Jeżeli rozbieżności wynikają z błędów raportowych, Strony powinny dążyć do ich wyjaśnienia i skorygowania.</w:t>
      </w:r>
      <w:r>
        <w:rPr>
          <w:rFonts w:ascii="Times New Roman" w:hAnsi="Times New Roman" w:cs="Times New Roman"/>
        </w:rPr>
        <w:br/>
      </w:r>
      <w:r w:rsidR="00F574BA" w:rsidRPr="00F574BA">
        <w:rPr>
          <w:rFonts w:ascii="Times New Roman" w:hAnsi="Times New Roman" w:cs="Times New Roman"/>
        </w:rPr>
        <w:t>Jeżeli rozbieżności wynikają z utraty, uszkodzenia lub zniszczenia produktów z winy Partnera, produkty te podlegają rozliczeniu zgodnie z Umową i Programem.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7.12. Odpowiedzialność za produkty objęte wsparciem magazynowym</w:t>
      </w:r>
      <w:r>
        <w:rPr>
          <w:rFonts w:ascii="Times New Roman" w:hAnsi="Times New Roman" w:cs="Times New Roman"/>
          <w:b/>
          <w:bCs/>
        </w:rPr>
        <w:br/>
      </w:r>
      <w:r w:rsidR="00F574BA" w:rsidRPr="00F574BA">
        <w:rPr>
          <w:rFonts w:ascii="Times New Roman" w:hAnsi="Times New Roman" w:cs="Times New Roman"/>
        </w:rPr>
        <w:t>Produkty objęte Programem Wsparcia Stanów Magazynowych pozostają własnością Dostawcy do momentu ich sprzedaży, rozliczenia albo innego zdarzenia określonego w Umowie lub Programie.</w:t>
      </w:r>
      <w:r>
        <w:rPr>
          <w:rFonts w:ascii="Times New Roman" w:hAnsi="Times New Roman" w:cs="Times New Roman"/>
        </w:rPr>
        <w:br/>
      </w:r>
      <w:r w:rsidR="00F574BA" w:rsidRPr="00F574BA">
        <w:rPr>
          <w:rFonts w:ascii="Times New Roman" w:hAnsi="Times New Roman" w:cs="Times New Roman"/>
        </w:rPr>
        <w:t>Partner jest uprawniony do sprzedaży tych produktów klientom końcowym lub innym nabywcom zgodnie z zasadami Programu.</w:t>
      </w:r>
      <w:r>
        <w:rPr>
          <w:rFonts w:ascii="Times New Roman" w:hAnsi="Times New Roman" w:cs="Times New Roman"/>
        </w:rPr>
        <w:br/>
      </w:r>
      <w:r w:rsidR="00F574BA" w:rsidRPr="00F574BA">
        <w:rPr>
          <w:rFonts w:ascii="Times New Roman" w:hAnsi="Times New Roman" w:cs="Times New Roman"/>
        </w:rPr>
        <w:t>Partner ponosi odpowiedzialność za produkty od momentu ich wydania Partnerowi do momentu ich sprzedaży, zwrotu albo rozliczenia.</w:t>
      </w:r>
      <w:r>
        <w:rPr>
          <w:rFonts w:ascii="Times New Roman" w:hAnsi="Times New Roman" w:cs="Times New Roman"/>
        </w:rPr>
        <w:br/>
      </w:r>
      <w:r w:rsidR="00F574BA" w:rsidRPr="00F574BA">
        <w:rPr>
          <w:rFonts w:ascii="Times New Roman" w:hAnsi="Times New Roman" w:cs="Times New Roman"/>
        </w:rPr>
        <w:t>Partner odpowiada w szczególności za:</w:t>
      </w:r>
      <w:r>
        <w:rPr>
          <w:rFonts w:ascii="Times New Roman" w:hAnsi="Times New Roman" w:cs="Times New Roman"/>
        </w:rPr>
        <w:br/>
      </w:r>
      <w:r w:rsidR="00F574BA" w:rsidRPr="00F574BA">
        <w:rPr>
          <w:rFonts w:ascii="Times New Roman" w:hAnsi="Times New Roman" w:cs="Times New Roman"/>
        </w:rPr>
        <w:t>a) utratę produktu,</w:t>
      </w:r>
      <w:r>
        <w:rPr>
          <w:rFonts w:ascii="Times New Roman" w:hAnsi="Times New Roman" w:cs="Times New Roman"/>
        </w:rPr>
        <w:br/>
      </w:r>
      <w:r w:rsidR="00F574BA" w:rsidRPr="00F574BA">
        <w:rPr>
          <w:rFonts w:ascii="Times New Roman" w:hAnsi="Times New Roman" w:cs="Times New Roman"/>
        </w:rPr>
        <w:t>b) zniszczenie produktu,</w:t>
      </w:r>
      <w:r>
        <w:rPr>
          <w:rFonts w:ascii="Times New Roman" w:hAnsi="Times New Roman" w:cs="Times New Roman"/>
        </w:rPr>
        <w:br/>
      </w:r>
      <w:r w:rsidR="00F574BA" w:rsidRPr="00F574BA">
        <w:rPr>
          <w:rFonts w:ascii="Times New Roman" w:hAnsi="Times New Roman" w:cs="Times New Roman"/>
        </w:rPr>
        <w:t>c) uszkodzenie produktu,</w:t>
      </w:r>
      <w:r>
        <w:rPr>
          <w:rFonts w:ascii="Times New Roman" w:hAnsi="Times New Roman" w:cs="Times New Roman"/>
        </w:rPr>
        <w:br/>
      </w:r>
      <w:r w:rsidR="00F574BA" w:rsidRPr="00F574BA">
        <w:rPr>
          <w:rFonts w:ascii="Times New Roman" w:hAnsi="Times New Roman" w:cs="Times New Roman"/>
        </w:rPr>
        <w:t>d) kradzież produktu,</w:t>
      </w:r>
      <w:r>
        <w:rPr>
          <w:rFonts w:ascii="Times New Roman" w:hAnsi="Times New Roman" w:cs="Times New Roman"/>
        </w:rPr>
        <w:br/>
      </w:r>
      <w:r w:rsidR="00F574BA" w:rsidRPr="00F574BA">
        <w:rPr>
          <w:rFonts w:ascii="Times New Roman" w:hAnsi="Times New Roman" w:cs="Times New Roman"/>
        </w:rPr>
        <w:t>e) niewłaściwe przechowywanie,</w:t>
      </w:r>
      <w:r>
        <w:rPr>
          <w:rFonts w:ascii="Times New Roman" w:hAnsi="Times New Roman" w:cs="Times New Roman"/>
        </w:rPr>
        <w:br/>
      </w:r>
      <w:r w:rsidR="00F574BA" w:rsidRPr="00F574BA">
        <w:rPr>
          <w:rFonts w:ascii="Times New Roman" w:hAnsi="Times New Roman" w:cs="Times New Roman"/>
        </w:rPr>
        <w:t>f) nieuprawnione wykorzystanie,</w:t>
      </w:r>
      <w:r>
        <w:rPr>
          <w:rFonts w:ascii="Times New Roman" w:hAnsi="Times New Roman" w:cs="Times New Roman"/>
        </w:rPr>
        <w:br/>
      </w:r>
      <w:r w:rsidR="00F574BA" w:rsidRPr="00F574BA">
        <w:rPr>
          <w:rFonts w:ascii="Times New Roman" w:hAnsi="Times New Roman" w:cs="Times New Roman"/>
        </w:rPr>
        <w:t>g) rozporządzenie produktem w sposób niezgodny z Programem.</w:t>
      </w:r>
      <w:r>
        <w:rPr>
          <w:rFonts w:ascii="Times New Roman" w:hAnsi="Times New Roman" w:cs="Times New Roman"/>
        </w:rPr>
        <w:br/>
      </w:r>
      <w:r w:rsidR="00F574BA" w:rsidRPr="00F574BA">
        <w:rPr>
          <w:rFonts w:ascii="Times New Roman" w:hAnsi="Times New Roman" w:cs="Times New Roman"/>
        </w:rPr>
        <w:t>Partner nie może ustanawiać na produktach zastawu, przewłaszczenia na zabezpieczenie, prawa osób trzecich ani rozporządzać produktami w sposób inny niż ich sprzedaż zgodna z Programem.</w:t>
      </w:r>
      <w:r>
        <w:rPr>
          <w:rFonts w:ascii="Times New Roman" w:hAnsi="Times New Roman" w:cs="Times New Roman"/>
        </w:rPr>
        <w:br/>
      </w:r>
      <w:r w:rsidR="00F574BA" w:rsidRPr="00F574BA">
        <w:rPr>
          <w:rFonts w:ascii="Times New Roman" w:hAnsi="Times New Roman" w:cs="Times New Roman"/>
        </w:rPr>
        <w:t>Produkty utracone, zniszczone lub uszkodzone z winy Partnera są fakturowane zgodnie z zasadami rozliczeń określonymi w Programie.</w:t>
      </w:r>
      <w:r>
        <w:rPr>
          <w:rFonts w:ascii="Times New Roman" w:hAnsi="Times New Roman" w:cs="Times New Roman"/>
        </w:rPr>
        <w:br/>
      </w:r>
      <w:r w:rsidR="00F574BA" w:rsidRPr="00F574BA">
        <w:rPr>
          <w:rFonts w:ascii="Times New Roman" w:hAnsi="Times New Roman" w:cs="Times New Roman"/>
        </w:rPr>
        <w:t>Rozliczenie produktu utraconego, zniszczonego lub uszkodzonego z winy Partnera nie jest traktowane jako Wynik Sprzedaży budujący rabat, chyba że Dostawca wyraźnie postanowi inaczej.</w:t>
      </w:r>
      <w:r>
        <w:rPr>
          <w:rFonts w:ascii="Times New Roman" w:hAnsi="Times New Roman" w:cs="Times New Roman"/>
        </w:rPr>
        <w:br/>
      </w:r>
      <w:r w:rsidR="00F574BA" w:rsidRPr="00F574BA">
        <w:rPr>
          <w:rFonts w:ascii="Times New Roman" w:hAnsi="Times New Roman" w:cs="Times New Roman"/>
        </w:rPr>
        <w:t>Powyższe zasady nie ograniczają zasad odpowiedzialności producenta za uznane reklamacje dotyczące wad produktu.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7.13. Produkty ekspozycyjne i demonstracyjne w ramach Programu</w:t>
      </w:r>
      <w:r>
        <w:rPr>
          <w:rFonts w:ascii="Times New Roman" w:hAnsi="Times New Roman" w:cs="Times New Roman"/>
          <w:b/>
          <w:bCs/>
        </w:rPr>
        <w:br/>
      </w:r>
      <w:r w:rsidR="00F574BA" w:rsidRPr="00F574BA">
        <w:rPr>
          <w:rFonts w:ascii="Times New Roman" w:hAnsi="Times New Roman" w:cs="Times New Roman"/>
        </w:rPr>
        <w:t>Produkty ekspozycyjne i demonstracyjne mogą być objęte ewidencją w ramach Programu Wsparcia Stanów Magazynowych albo odrębną ewidencją ekspozycyjną.</w:t>
      </w:r>
      <w:r>
        <w:rPr>
          <w:rFonts w:ascii="Times New Roman" w:hAnsi="Times New Roman" w:cs="Times New Roman"/>
        </w:rPr>
        <w:br/>
      </w:r>
      <w:r w:rsidR="00F574BA" w:rsidRPr="00F574BA">
        <w:rPr>
          <w:rFonts w:ascii="Times New Roman" w:hAnsi="Times New Roman" w:cs="Times New Roman"/>
        </w:rPr>
        <w:t>Produkty te służą przede wszystkim prezentacji, demonstracji i wsparciu sprzedaży.</w:t>
      </w:r>
      <w:r>
        <w:rPr>
          <w:rFonts w:ascii="Times New Roman" w:hAnsi="Times New Roman" w:cs="Times New Roman"/>
        </w:rPr>
        <w:br/>
      </w:r>
      <w:r w:rsidR="00F574BA" w:rsidRPr="00F574BA">
        <w:rPr>
          <w:rFonts w:ascii="Times New Roman" w:hAnsi="Times New Roman" w:cs="Times New Roman"/>
        </w:rPr>
        <w:t>Normalne zużycie produktów ekspozycyjnych lub demonstracyjnych wynikające z ich przeznaczenia nie jest traktowane jako Wynik Sprzedaży.</w:t>
      </w:r>
      <w:r>
        <w:rPr>
          <w:rFonts w:ascii="Times New Roman" w:hAnsi="Times New Roman" w:cs="Times New Roman"/>
        </w:rPr>
        <w:br/>
      </w:r>
      <w:r w:rsidR="00F574BA" w:rsidRPr="00F574BA">
        <w:rPr>
          <w:rFonts w:ascii="Times New Roman" w:hAnsi="Times New Roman" w:cs="Times New Roman"/>
        </w:rPr>
        <w:t>Normalne zużycie produktów ekspozycyjnych lub demonstracyjnych stanowi koszt działania Programu i obciąża Dostawcę, chyba że Strony uzgodnią inaczej.</w:t>
      </w:r>
      <w:r>
        <w:rPr>
          <w:rFonts w:ascii="Times New Roman" w:hAnsi="Times New Roman" w:cs="Times New Roman"/>
        </w:rPr>
        <w:br/>
      </w:r>
      <w:r w:rsidR="00F574BA" w:rsidRPr="00F574BA">
        <w:rPr>
          <w:rFonts w:ascii="Times New Roman" w:hAnsi="Times New Roman" w:cs="Times New Roman"/>
        </w:rPr>
        <w:t>Uszkodzenie, utrata lub zniszczenie produktu ekspozycyjnego albo demonstracyjnego z winy Partnera podlega rozliczeniu zgodnie z zasadami właściwymi dla elementów ekspozycji.</w:t>
      </w:r>
      <w:r>
        <w:rPr>
          <w:rFonts w:ascii="Times New Roman" w:hAnsi="Times New Roman" w:cs="Times New Roman"/>
        </w:rPr>
        <w:br/>
      </w:r>
      <w:r w:rsidR="00F574BA" w:rsidRPr="00F574BA">
        <w:rPr>
          <w:rFonts w:ascii="Times New Roman" w:hAnsi="Times New Roman" w:cs="Times New Roman"/>
        </w:rPr>
        <w:t>Jeżeli produkt ekspozycyjny lub demonstracyjny ma zostać sprzedany klientowi, wymaga to zgody Dostawcy.</w:t>
      </w:r>
      <w:r>
        <w:rPr>
          <w:rFonts w:ascii="Times New Roman" w:hAnsi="Times New Roman" w:cs="Times New Roman"/>
        </w:rPr>
        <w:br/>
      </w:r>
      <w:r w:rsidR="00F574BA" w:rsidRPr="00F574BA">
        <w:rPr>
          <w:rFonts w:ascii="Times New Roman" w:hAnsi="Times New Roman" w:cs="Times New Roman"/>
        </w:rPr>
        <w:t>Sprzedaż produktu ekspozycyjnego lub demonstracyjnego może zostać rozliczona na warunkach ustalonych indywidualnie.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7.14. Produkty na zamówienie a wsparcie magazynowe</w:t>
      </w:r>
      <w:r>
        <w:rPr>
          <w:rFonts w:ascii="Times New Roman" w:hAnsi="Times New Roman" w:cs="Times New Roman"/>
          <w:b/>
          <w:bCs/>
        </w:rPr>
        <w:br/>
      </w:r>
      <w:r w:rsidR="00F574BA" w:rsidRPr="00F574BA">
        <w:rPr>
          <w:rFonts w:ascii="Times New Roman" w:hAnsi="Times New Roman" w:cs="Times New Roman"/>
        </w:rPr>
        <w:t>Produkty wykonywane wyłącznie na zamówienie albo produkty dostępne na zamówienie z dłuższym terminem realizacji co do zasady nie są automatycznie obejmowane standardowym Programem Wsparcia Stanów Magazynowych.</w:t>
      </w:r>
      <w:r>
        <w:rPr>
          <w:rFonts w:ascii="Times New Roman" w:hAnsi="Times New Roman" w:cs="Times New Roman"/>
        </w:rPr>
        <w:br/>
      </w:r>
      <w:r w:rsidR="00F574BA" w:rsidRPr="00F574BA">
        <w:rPr>
          <w:rFonts w:ascii="Times New Roman" w:hAnsi="Times New Roman" w:cs="Times New Roman"/>
        </w:rPr>
        <w:t>Produkty takie mogą być oferowane klientom przez Partnera z katalogu, e-katalogu albo na warunkach indywidualnych.</w:t>
      </w:r>
      <w:r>
        <w:rPr>
          <w:rFonts w:ascii="Times New Roman" w:hAnsi="Times New Roman" w:cs="Times New Roman"/>
        </w:rPr>
        <w:br/>
      </w:r>
      <w:r w:rsidR="00F574BA" w:rsidRPr="00F574BA">
        <w:rPr>
          <w:rFonts w:ascii="Times New Roman" w:hAnsi="Times New Roman" w:cs="Times New Roman"/>
        </w:rPr>
        <w:lastRenderedPageBreak/>
        <w:t>Sprzedaż produktów na zamówienie może być uwzględniana w Wyniku Sprzedaży poprzez przeliczenie wartości sprzedaży na Jednostki Sprzedażowe, zgodnie z Rozdziałem dotyczącym Wyniku Sprzedaży.</w:t>
      </w:r>
      <w:r>
        <w:rPr>
          <w:rFonts w:ascii="Times New Roman" w:hAnsi="Times New Roman" w:cs="Times New Roman"/>
        </w:rPr>
        <w:br/>
      </w:r>
      <w:r w:rsidR="00F574BA" w:rsidRPr="00F574BA">
        <w:rPr>
          <w:rFonts w:ascii="Times New Roman" w:hAnsi="Times New Roman" w:cs="Times New Roman"/>
        </w:rPr>
        <w:t>Regularna sprzedaż produktu wykonywanego na zamówienie może stanowić podstawę do rozważenia objęcia tego produktu wsparciem magazynowym.</w:t>
      </w:r>
      <w:r>
        <w:rPr>
          <w:rFonts w:ascii="Times New Roman" w:hAnsi="Times New Roman" w:cs="Times New Roman"/>
        </w:rPr>
        <w:br/>
      </w:r>
      <w:r w:rsidR="00F574BA" w:rsidRPr="00F574BA">
        <w:rPr>
          <w:rFonts w:ascii="Times New Roman" w:hAnsi="Times New Roman" w:cs="Times New Roman"/>
        </w:rPr>
        <w:t>Jeżeli objęcie produktu wykonywanego na zamówienie wsparciem magazynowym wymaga indywidualnego modelu, może to stanowić podstawę do przyznania Partnerowi statusu Partnera Strategicznego i Uprawnienia w postaci Rozszerzonego Programu Wsparcia Stanów Magazynowych.</w:t>
      </w:r>
      <w:r>
        <w:rPr>
          <w:rFonts w:ascii="Times New Roman" w:hAnsi="Times New Roman" w:cs="Times New Roman"/>
        </w:rPr>
        <w:br/>
      </w:r>
      <w:r w:rsidR="00F574BA" w:rsidRPr="00F574BA">
        <w:rPr>
          <w:rFonts w:ascii="Times New Roman" w:hAnsi="Times New Roman" w:cs="Times New Roman"/>
        </w:rPr>
        <w:t>Produkty dostępne od ręki z dostawą od Dostawcy mogą wchodzić do wsparcia magazynowego na zasadach ogólnych, jeżeli ich sprzedaż spełnia warunki ilościowe określone w Programie.</w:t>
      </w:r>
      <w:r>
        <w:rPr>
          <w:rFonts w:ascii="Times New Roman" w:hAnsi="Times New Roman" w:cs="Times New Roman"/>
        </w:rPr>
        <w:br/>
      </w:r>
      <w:r w:rsidR="00F574BA" w:rsidRPr="00F574BA">
        <w:rPr>
          <w:rFonts w:ascii="Times New Roman" w:hAnsi="Times New Roman" w:cs="Times New Roman"/>
        </w:rPr>
        <w:t>Centrum Demonstracyjne FIXON może posiadać stany magazynowe produktów dostępnych u pozostałych Partnerów wyłącznie na zamówienie, jeżeli wynika to z Karty Centrum Demonstracyjnego lub innych indywidualnych ustaleń.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7.15. Produkty wyłączone, eksploatacyjne i specjalne</w:t>
      </w:r>
      <w:r>
        <w:rPr>
          <w:rFonts w:ascii="Times New Roman" w:hAnsi="Times New Roman" w:cs="Times New Roman"/>
          <w:b/>
          <w:bCs/>
        </w:rPr>
        <w:br/>
      </w:r>
      <w:r w:rsidR="00F574BA" w:rsidRPr="00F574BA">
        <w:rPr>
          <w:rFonts w:ascii="Times New Roman" w:hAnsi="Times New Roman" w:cs="Times New Roman"/>
        </w:rPr>
        <w:t>Niektóre produkty mogą być wyłączone z Programu Wsparcia Stanów Magazynowych albo objęte nim na warunkach szczególnych.</w:t>
      </w:r>
      <w:r>
        <w:rPr>
          <w:rFonts w:ascii="Times New Roman" w:hAnsi="Times New Roman" w:cs="Times New Roman"/>
        </w:rPr>
        <w:br/>
      </w:r>
      <w:r w:rsidR="00F574BA" w:rsidRPr="00F574BA">
        <w:rPr>
          <w:rFonts w:ascii="Times New Roman" w:hAnsi="Times New Roman" w:cs="Times New Roman"/>
        </w:rPr>
        <w:t>Dotyczy to w szczególności:</w:t>
      </w:r>
      <w:r>
        <w:rPr>
          <w:rFonts w:ascii="Times New Roman" w:hAnsi="Times New Roman" w:cs="Times New Roman"/>
        </w:rPr>
        <w:br/>
      </w:r>
      <w:r w:rsidR="00F574BA" w:rsidRPr="00F574BA">
        <w:rPr>
          <w:rFonts w:ascii="Times New Roman" w:hAnsi="Times New Roman" w:cs="Times New Roman"/>
        </w:rPr>
        <w:t>a) artykułów eksploatacyjnych,</w:t>
      </w:r>
      <w:r>
        <w:rPr>
          <w:rFonts w:ascii="Times New Roman" w:hAnsi="Times New Roman" w:cs="Times New Roman"/>
        </w:rPr>
        <w:br/>
      </w:r>
      <w:r w:rsidR="00F574BA" w:rsidRPr="00F574BA">
        <w:rPr>
          <w:rFonts w:ascii="Times New Roman" w:hAnsi="Times New Roman" w:cs="Times New Roman"/>
        </w:rPr>
        <w:t>b) części zamiennych,</w:t>
      </w:r>
      <w:r>
        <w:rPr>
          <w:rFonts w:ascii="Times New Roman" w:hAnsi="Times New Roman" w:cs="Times New Roman"/>
        </w:rPr>
        <w:br/>
      </w:r>
      <w:r w:rsidR="00F574BA" w:rsidRPr="00F574BA">
        <w:rPr>
          <w:rFonts w:ascii="Times New Roman" w:hAnsi="Times New Roman" w:cs="Times New Roman"/>
        </w:rPr>
        <w:t>c) produktów serwisowych,</w:t>
      </w:r>
      <w:r>
        <w:rPr>
          <w:rFonts w:ascii="Times New Roman" w:hAnsi="Times New Roman" w:cs="Times New Roman"/>
        </w:rPr>
        <w:br/>
      </w:r>
      <w:r w:rsidR="00F574BA" w:rsidRPr="00F574BA">
        <w:rPr>
          <w:rFonts w:ascii="Times New Roman" w:hAnsi="Times New Roman" w:cs="Times New Roman"/>
        </w:rPr>
        <w:t>d) produktów wykonywanych wyłącznie na zamówienie,</w:t>
      </w:r>
      <w:r>
        <w:rPr>
          <w:rFonts w:ascii="Times New Roman" w:hAnsi="Times New Roman" w:cs="Times New Roman"/>
        </w:rPr>
        <w:br/>
      </w:r>
      <w:r w:rsidR="00F574BA" w:rsidRPr="00F574BA">
        <w:rPr>
          <w:rFonts w:ascii="Times New Roman" w:hAnsi="Times New Roman" w:cs="Times New Roman"/>
        </w:rPr>
        <w:t>e) produktów testowych,</w:t>
      </w:r>
      <w:r>
        <w:rPr>
          <w:rFonts w:ascii="Times New Roman" w:hAnsi="Times New Roman" w:cs="Times New Roman"/>
        </w:rPr>
        <w:br/>
      </w:r>
      <w:r w:rsidR="00F574BA" w:rsidRPr="00F574BA">
        <w:rPr>
          <w:rFonts w:ascii="Times New Roman" w:hAnsi="Times New Roman" w:cs="Times New Roman"/>
        </w:rPr>
        <w:t>f) produktów premierowych,</w:t>
      </w:r>
      <w:r>
        <w:rPr>
          <w:rFonts w:ascii="Times New Roman" w:hAnsi="Times New Roman" w:cs="Times New Roman"/>
        </w:rPr>
        <w:br/>
      </w:r>
      <w:r w:rsidR="00F574BA" w:rsidRPr="00F574BA">
        <w:rPr>
          <w:rFonts w:ascii="Times New Roman" w:hAnsi="Times New Roman" w:cs="Times New Roman"/>
        </w:rPr>
        <w:t>g) produktów specjalnych,</w:t>
      </w:r>
      <w:r>
        <w:rPr>
          <w:rFonts w:ascii="Times New Roman" w:hAnsi="Times New Roman" w:cs="Times New Roman"/>
        </w:rPr>
        <w:br/>
      </w:r>
      <w:r w:rsidR="00F574BA" w:rsidRPr="00F574BA">
        <w:rPr>
          <w:rFonts w:ascii="Times New Roman" w:hAnsi="Times New Roman" w:cs="Times New Roman"/>
        </w:rPr>
        <w:t>h) produktów o ograniczonej dostępności,</w:t>
      </w:r>
      <w:r>
        <w:rPr>
          <w:rFonts w:ascii="Times New Roman" w:hAnsi="Times New Roman" w:cs="Times New Roman"/>
        </w:rPr>
        <w:br/>
      </w:r>
      <w:r w:rsidR="00F574BA" w:rsidRPr="00F574BA">
        <w:rPr>
          <w:rFonts w:ascii="Times New Roman" w:hAnsi="Times New Roman" w:cs="Times New Roman"/>
        </w:rPr>
        <w:t>i) produktów dostępnych na warunkach indywidualnych.</w:t>
      </w:r>
      <w:r>
        <w:rPr>
          <w:rFonts w:ascii="Times New Roman" w:hAnsi="Times New Roman" w:cs="Times New Roman"/>
        </w:rPr>
        <w:br/>
      </w:r>
      <w:r w:rsidR="00F574BA" w:rsidRPr="00F574BA">
        <w:rPr>
          <w:rFonts w:ascii="Times New Roman" w:hAnsi="Times New Roman" w:cs="Times New Roman"/>
        </w:rPr>
        <w:t>Artykuły eksploatacyjne mogą być ujęte na Liście Produktów Objętych Wsparciem Magazynowym wyłącznie informacyjnie albo jako produkty wyłączone z Wyniku Sprzedaży.</w:t>
      </w:r>
      <w:r>
        <w:rPr>
          <w:rFonts w:ascii="Times New Roman" w:hAnsi="Times New Roman" w:cs="Times New Roman"/>
        </w:rPr>
        <w:br/>
      </w:r>
      <w:r w:rsidR="00F574BA" w:rsidRPr="00F574BA">
        <w:rPr>
          <w:rFonts w:ascii="Times New Roman" w:hAnsi="Times New Roman" w:cs="Times New Roman"/>
        </w:rPr>
        <w:t>Dostawca może wskazać w Cenniku, Liście Produktów lub innym Dokumencie Programowym produkty wyłączone z Wyniku Sprzedaży albo z zasad standardowego wsparcia magazynowego.</w:t>
      </w:r>
      <w:r>
        <w:rPr>
          <w:rFonts w:ascii="Times New Roman" w:hAnsi="Times New Roman" w:cs="Times New Roman"/>
        </w:rPr>
        <w:br/>
      </w:r>
      <w:r w:rsidR="00F574BA" w:rsidRPr="00F574BA">
        <w:rPr>
          <w:rFonts w:ascii="Times New Roman" w:hAnsi="Times New Roman" w:cs="Times New Roman"/>
        </w:rPr>
        <w:t>Produkty specjalne mogą zostać objęte wsparciem magazynowym u Partnera Strategicznego albo Centrum Demonstracyjnego, jeżeli uzasadnia to model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7.16. Aktualizacja Listy Produktów Objętych Wsparciem Magazynowym</w:t>
      </w:r>
      <w:r>
        <w:rPr>
          <w:rFonts w:ascii="Times New Roman" w:hAnsi="Times New Roman" w:cs="Times New Roman"/>
          <w:b/>
          <w:bCs/>
        </w:rPr>
        <w:br/>
      </w:r>
      <w:r w:rsidR="00F574BA" w:rsidRPr="00F574BA">
        <w:rPr>
          <w:rFonts w:ascii="Times New Roman" w:hAnsi="Times New Roman" w:cs="Times New Roman"/>
        </w:rPr>
        <w:t>Lista Produktów Objętych Wsparciem Magazynowym jest podstawowym dokumentem operacyjnym określającym zakres wsparcia magazynowego danego Partnera.</w:t>
      </w:r>
      <w:r>
        <w:rPr>
          <w:rFonts w:ascii="Times New Roman" w:hAnsi="Times New Roman" w:cs="Times New Roman"/>
        </w:rPr>
        <w:br/>
      </w:r>
      <w:r w:rsidR="00F574BA" w:rsidRPr="00F574BA">
        <w:rPr>
          <w:rFonts w:ascii="Times New Roman" w:hAnsi="Times New Roman" w:cs="Times New Roman"/>
        </w:rPr>
        <w:t>Lista jest aktualizowana przy każdym Okresie Rozliczeniowym, w którym zmianie ulega wielkość przyznanych stanów magazynowych przynajmniej jednego artykułu.</w:t>
      </w:r>
      <w:r>
        <w:rPr>
          <w:rFonts w:ascii="Times New Roman" w:hAnsi="Times New Roman" w:cs="Times New Roman"/>
        </w:rPr>
        <w:br/>
      </w:r>
      <w:r w:rsidR="00F574BA" w:rsidRPr="00F574BA">
        <w:rPr>
          <w:rFonts w:ascii="Times New Roman" w:hAnsi="Times New Roman" w:cs="Times New Roman"/>
        </w:rPr>
        <w:t>Aktualizacja Listy obowiązuje od nowego Okresu Rozliczeniowego, chyba że Strony indywidualnie uzgodnią inaczej w dopuszczalnej formie.</w:t>
      </w:r>
      <w:r>
        <w:rPr>
          <w:rFonts w:ascii="Times New Roman" w:hAnsi="Times New Roman" w:cs="Times New Roman"/>
        </w:rPr>
        <w:br/>
      </w:r>
      <w:r w:rsidR="00F574BA" w:rsidRPr="00F574BA">
        <w:rPr>
          <w:rFonts w:ascii="Times New Roman" w:hAnsi="Times New Roman" w:cs="Times New Roman"/>
        </w:rPr>
        <w:t>Lista jest ustalana osobno dla każdego Partnera.</w:t>
      </w:r>
      <w:r>
        <w:rPr>
          <w:rFonts w:ascii="Times New Roman" w:hAnsi="Times New Roman" w:cs="Times New Roman"/>
        </w:rPr>
        <w:br/>
      </w:r>
      <w:r w:rsidR="00F574BA" w:rsidRPr="00F574BA">
        <w:rPr>
          <w:rFonts w:ascii="Times New Roman" w:hAnsi="Times New Roman" w:cs="Times New Roman"/>
        </w:rPr>
        <w:t>Lista nie musi być ustalana osobno dla każdej placówki Partnera.</w:t>
      </w:r>
      <w:r>
        <w:rPr>
          <w:rFonts w:ascii="Times New Roman" w:hAnsi="Times New Roman" w:cs="Times New Roman"/>
        </w:rPr>
        <w:br/>
      </w:r>
      <w:r w:rsidR="00F574BA" w:rsidRPr="00F574BA">
        <w:rPr>
          <w:rFonts w:ascii="Times New Roman" w:hAnsi="Times New Roman" w:cs="Times New Roman"/>
        </w:rPr>
        <w:t>Lista powinna wskazywać w szczególności:</w:t>
      </w:r>
      <w:r>
        <w:rPr>
          <w:rFonts w:ascii="Times New Roman" w:hAnsi="Times New Roman" w:cs="Times New Roman"/>
        </w:rPr>
        <w:br/>
      </w:r>
      <w:r w:rsidR="00F574BA" w:rsidRPr="00F574BA">
        <w:rPr>
          <w:rFonts w:ascii="Times New Roman" w:hAnsi="Times New Roman" w:cs="Times New Roman"/>
        </w:rPr>
        <w:t>a) nazwę produktu,</w:t>
      </w:r>
      <w:r>
        <w:rPr>
          <w:rFonts w:ascii="Times New Roman" w:hAnsi="Times New Roman" w:cs="Times New Roman"/>
        </w:rPr>
        <w:br/>
      </w:r>
      <w:r w:rsidR="00F574BA" w:rsidRPr="00F574BA">
        <w:rPr>
          <w:rFonts w:ascii="Times New Roman" w:hAnsi="Times New Roman" w:cs="Times New Roman"/>
        </w:rPr>
        <w:t>b) cenę katalogową,</w:t>
      </w:r>
      <w:r>
        <w:rPr>
          <w:rFonts w:ascii="Times New Roman" w:hAnsi="Times New Roman" w:cs="Times New Roman"/>
        </w:rPr>
        <w:br/>
      </w:r>
      <w:r w:rsidR="00F574BA" w:rsidRPr="00F574BA">
        <w:rPr>
          <w:rFonts w:ascii="Times New Roman" w:hAnsi="Times New Roman" w:cs="Times New Roman"/>
        </w:rPr>
        <w:t>c) liczbę sztuk dostępnych w magazynie startowym,</w:t>
      </w:r>
      <w:r>
        <w:rPr>
          <w:rFonts w:ascii="Times New Roman" w:hAnsi="Times New Roman" w:cs="Times New Roman"/>
        </w:rPr>
        <w:br/>
      </w:r>
      <w:r w:rsidR="00F574BA" w:rsidRPr="00F574BA">
        <w:rPr>
          <w:rFonts w:ascii="Times New Roman" w:hAnsi="Times New Roman" w:cs="Times New Roman"/>
        </w:rPr>
        <w:t>d) liczbę sztuk dostępnych we wsparciu magazynowym,</w:t>
      </w:r>
      <w:r>
        <w:rPr>
          <w:rFonts w:ascii="Times New Roman" w:hAnsi="Times New Roman" w:cs="Times New Roman"/>
        </w:rPr>
        <w:br/>
      </w:r>
      <w:r w:rsidR="00F574BA" w:rsidRPr="00F574BA">
        <w:rPr>
          <w:rFonts w:ascii="Times New Roman" w:hAnsi="Times New Roman" w:cs="Times New Roman"/>
        </w:rPr>
        <w:t>e) liczbę sztuk dostępnych do przyjęcia na ekspozycję,</w:t>
      </w:r>
      <w:r>
        <w:rPr>
          <w:rFonts w:ascii="Times New Roman" w:hAnsi="Times New Roman" w:cs="Times New Roman"/>
        </w:rPr>
        <w:br/>
      </w:r>
      <w:r w:rsidR="00F574BA" w:rsidRPr="00F574BA">
        <w:rPr>
          <w:rFonts w:ascii="Times New Roman" w:hAnsi="Times New Roman" w:cs="Times New Roman"/>
        </w:rPr>
        <w:t>f) informację, czy produkt jest dostępny od ręki z dostawą od producenta,</w:t>
      </w:r>
      <w:r>
        <w:rPr>
          <w:rFonts w:ascii="Times New Roman" w:hAnsi="Times New Roman" w:cs="Times New Roman"/>
        </w:rPr>
        <w:br/>
      </w:r>
      <w:r w:rsidR="00F574BA" w:rsidRPr="00F574BA">
        <w:rPr>
          <w:rFonts w:ascii="Times New Roman" w:hAnsi="Times New Roman" w:cs="Times New Roman"/>
        </w:rPr>
        <w:t>g) informację, czy produkt jest dostępny na zamówienie z dostawą od producenta i w jakim terminie,</w:t>
      </w:r>
      <w:r>
        <w:rPr>
          <w:rFonts w:ascii="Times New Roman" w:hAnsi="Times New Roman" w:cs="Times New Roman"/>
        </w:rPr>
        <w:br/>
      </w:r>
      <w:r w:rsidR="00F574BA" w:rsidRPr="00F574BA">
        <w:rPr>
          <w:rFonts w:ascii="Times New Roman" w:hAnsi="Times New Roman" w:cs="Times New Roman"/>
        </w:rPr>
        <w:t>h) informację, czy produkt jest dostępny na warunkach indywidualnych,</w:t>
      </w:r>
      <w:r>
        <w:rPr>
          <w:rFonts w:ascii="Times New Roman" w:hAnsi="Times New Roman" w:cs="Times New Roman"/>
        </w:rPr>
        <w:br/>
      </w:r>
      <w:r w:rsidR="00F574BA" w:rsidRPr="00F574BA">
        <w:rPr>
          <w:rFonts w:ascii="Times New Roman" w:hAnsi="Times New Roman" w:cs="Times New Roman"/>
        </w:rPr>
        <w:t>i) informację, czy produkt jest produktem eksploatacyjnym wyłączonym z Wyniku Sprzedaży,</w:t>
      </w:r>
      <w:r>
        <w:rPr>
          <w:rFonts w:ascii="Times New Roman" w:hAnsi="Times New Roman" w:cs="Times New Roman"/>
        </w:rPr>
        <w:br/>
      </w:r>
      <w:r w:rsidR="00F574BA" w:rsidRPr="00F574BA">
        <w:rPr>
          <w:rFonts w:ascii="Times New Roman" w:hAnsi="Times New Roman" w:cs="Times New Roman"/>
        </w:rPr>
        <w:t>j) Próg Alarmowy,</w:t>
      </w:r>
      <w:r>
        <w:rPr>
          <w:rFonts w:ascii="Times New Roman" w:hAnsi="Times New Roman" w:cs="Times New Roman"/>
        </w:rPr>
        <w:br/>
      </w:r>
      <w:r w:rsidR="00F574BA" w:rsidRPr="00F574BA">
        <w:rPr>
          <w:rFonts w:ascii="Times New Roman" w:hAnsi="Times New Roman" w:cs="Times New Roman"/>
        </w:rPr>
        <w:t>k) inne informacje istotne dla sprzedaży lub rozliczeń.</w:t>
      </w:r>
      <w:r>
        <w:rPr>
          <w:rFonts w:ascii="Times New Roman" w:hAnsi="Times New Roman" w:cs="Times New Roman"/>
        </w:rPr>
        <w:br/>
      </w:r>
      <w:r w:rsidR="00F574BA" w:rsidRPr="00F574BA">
        <w:rPr>
          <w:rFonts w:ascii="Times New Roman" w:hAnsi="Times New Roman" w:cs="Times New Roman"/>
        </w:rPr>
        <w:t>Lista nie musi zawierać kodu SKU, chyba że Dostawca uzna to za potrzebne w danym modelu operacyjnym.</w:t>
      </w:r>
      <w:r>
        <w:rPr>
          <w:rFonts w:ascii="Times New Roman" w:hAnsi="Times New Roman" w:cs="Times New Roman"/>
        </w:rPr>
        <w:br/>
      </w:r>
      <w:r w:rsidR="00F574BA" w:rsidRPr="00F574BA">
        <w:rPr>
          <w:rFonts w:ascii="Times New Roman" w:hAnsi="Times New Roman" w:cs="Times New Roman"/>
        </w:rPr>
        <w:lastRenderedPageBreak/>
        <w:t>Lista może być przekazywana Partnerowi w formie dokumentowej, arkusza kalkulacyjnego, pliku PDF, wiadomości e-mail, systemu B2B, systemu CRM albo innej uzgodnionej formie.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7.17. Zmiana statusu produktu na Liście</w:t>
      </w:r>
      <w:r>
        <w:rPr>
          <w:rFonts w:ascii="Times New Roman" w:hAnsi="Times New Roman" w:cs="Times New Roman"/>
          <w:b/>
          <w:bCs/>
        </w:rPr>
        <w:br/>
      </w:r>
      <w:r w:rsidR="00F574BA" w:rsidRPr="00F574BA">
        <w:rPr>
          <w:rFonts w:ascii="Times New Roman" w:hAnsi="Times New Roman" w:cs="Times New Roman"/>
        </w:rPr>
        <w:t>Status produktu na Liście Produktów Objętych Wsparciem Magazynowym może ulegać zmianie.</w:t>
      </w:r>
      <w:r>
        <w:rPr>
          <w:rFonts w:ascii="Times New Roman" w:hAnsi="Times New Roman" w:cs="Times New Roman"/>
        </w:rPr>
        <w:br/>
      </w:r>
      <w:r w:rsidR="00F574BA" w:rsidRPr="00F574BA">
        <w:rPr>
          <w:rFonts w:ascii="Times New Roman" w:hAnsi="Times New Roman" w:cs="Times New Roman"/>
        </w:rPr>
        <w:t>Produkt może zostać oznaczony w szczególności jako:</w:t>
      </w:r>
      <w:r>
        <w:rPr>
          <w:rFonts w:ascii="Times New Roman" w:hAnsi="Times New Roman" w:cs="Times New Roman"/>
        </w:rPr>
        <w:br/>
      </w:r>
      <w:r w:rsidR="00F574BA" w:rsidRPr="00F574BA">
        <w:rPr>
          <w:rFonts w:ascii="Times New Roman" w:hAnsi="Times New Roman" w:cs="Times New Roman"/>
        </w:rPr>
        <w:t>a) dostępny w magazynie startowym,</w:t>
      </w:r>
      <w:r>
        <w:rPr>
          <w:rFonts w:ascii="Times New Roman" w:hAnsi="Times New Roman" w:cs="Times New Roman"/>
        </w:rPr>
        <w:br/>
      </w:r>
      <w:r w:rsidR="00F574BA" w:rsidRPr="00F574BA">
        <w:rPr>
          <w:rFonts w:ascii="Times New Roman" w:hAnsi="Times New Roman" w:cs="Times New Roman"/>
        </w:rPr>
        <w:t>b) dostępny we wsparciu magazynowym,</w:t>
      </w:r>
      <w:r>
        <w:rPr>
          <w:rFonts w:ascii="Times New Roman" w:hAnsi="Times New Roman" w:cs="Times New Roman"/>
        </w:rPr>
        <w:br/>
      </w:r>
      <w:r w:rsidR="00F574BA" w:rsidRPr="00F574BA">
        <w:rPr>
          <w:rFonts w:ascii="Times New Roman" w:hAnsi="Times New Roman" w:cs="Times New Roman"/>
        </w:rPr>
        <w:t>c) dostępny do przyjęcia na ekspozycję,</w:t>
      </w:r>
      <w:r>
        <w:rPr>
          <w:rFonts w:ascii="Times New Roman" w:hAnsi="Times New Roman" w:cs="Times New Roman"/>
        </w:rPr>
        <w:br/>
      </w:r>
      <w:r w:rsidR="00F574BA" w:rsidRPr="00F574BA">
        <w:rPr>
          <w:rFonts w:ascii="Times New Roman" w:hAnsi="Times New Roman" w:cs="Times New Roman"/>
        </w:rPr>
        <w:t>d) dostępny od ręki z dostawą od producenta,</w:t>
      </w:r>
      <w:r>
        <w:rPr>
          <w:rFonts w:ascii="Times New Roman" w:hAnsi="Times New Roman" w:cs="Times New Roman"/>
        </w:rPr>
        <w:br/>
      </w:r>
      <w:r w:rsidR="00F574BA" w:rsidRPr="00F574BA">
        <w:rPr>
          <w:rFonts w:ascii="Times New Roman" w:hAnsi="Times New Roman" w:cs="Times New Roman"/>
        </w:rPr>
        <w:t>e) dostępny na zamówienie z dostawą od producenta w określonym terminie,</w:t>
      </w:r>
      <w:r>
        <w:rPr>
          <w:rFonts w:ascii="Times New Roman" w:hAnsi="Times New Roman" w:cs="Times New Roman"/>
        </w:rPr>
        <w:br/>
      </w:r>
      <w:r w:rsidR="00F574BA" w:rsidRPr="00F574BA">
        <w:rPr>
          <w:rFonts w:ascii="Times New Roman" w:hAnsi="Times New Roman" w:cs="Times New Roman"/>
        </w:rPr>
        <w:t>f) dostępny na warunkach indywidualnych,</w:t>
      </w:r>
      <w:r>
        <w:rPr>
          <w:rFonts w:ascii="Times New Roman" w:hAnsi="Times New Roman" w:cs="Times New Roman"/>
        </w:rPr>
        <w:br/>
      </w:r>
      <w:r w:rsidR="00F574BA" w:rsidRPr="00F574BA">
        <w:rPr>
          <w:rFonts w:ascii="Times New Roman" w:hAnsi="Times New Roman" w:cs="Times New Roman"/>
        </w:rPr>
        <w:t>g) produkt eksploatacyjny wyłączony z Wyniku Sprzedaży,</w:t>
      </w:r>
      <w:r>
        <w:rPr>
          <w:rFonts w:ascii="Times New Roman" w:hAnsi="Times New Roman" w:cs="Times New Roman"/>
        </w:rPr>
        <w:br/>
      </w:r>
      <w:r w:rsidR="00F574BA" w:rsidRPr="00F574BA">
        <w:rPr>
          <w:rFonts w:ascii="Times New Roman" w:hAnsi="Times New Roman" w:cs="Times New Roman"/>
        </w:rPr>
        <w:t>h) produkt czasowo niedostępny,</w:t>
      </w:r>
      <w:r>
        <w:rPr>
          <w:rFonts w:ascii="Times New Roman" w:hAnsi="Times New Roman" w:cs="Times New Roman"/>
        </w:rPr>
        <w:br/>
      </w:r>
      <w:r w:rsidR="00F574BA" w:rsidRPr="00F574BA">
        <w:rPr>
          <w:rFonts w:ascii="Times New Roman" w:hAnsi="Times New Roman" w:cs="Times New Roman"/>
        </w:rPr>
        <w:t>i) produkt wycofywany,</w:t>
      </w:r>
      <w:r>
        <w:rPr>
          <w:rFonts w:ascii="Times New Roman" w:hAnsi="Times New Roman" w:cs="Times New Roman"/>
        </w:rPr>
        <w:br/>
      </w:r>
      <w:r w:rsidR="00F574BA" w:rsidRPr="00F574BA">
        <w:rPr>
          <w:rFonts w:ascii="Times New Roman" w:hAnsi="Times New Roman" w:cs="Times New Roman"/>
        </w:rPr>
        <w:t>j) produkt testowy lub premierowy.</w:t>
      </w:r>
      <w:r>
        <w:rPr>
          <w:rFonts w:ascii="Times New Roman" w:hAnsi="Times New Roman" w:cs="Times New Roman"/>
        </w:rPr>
        <w:br/>
      </w:r>
      <w:r w:rsidR="00F574BA" w:rsidRPr="00F574BA">
        <w:rPr>
          <w:rFonts w:ascii="Times New Roman" w:hAnsi="Times New Roman" w:cs="Times New Roman"/>
        </w:rPr>
        <w:t>Zmiana statusu produktu może wynikać w szczególności z:</w:t>
      </w:r>
      <w:r>
        <w:rPr>
          <w:rFonts w:ascii="Times New Roman" w:hAnsi="Times New Roman" w:cs="Times New Roman"/>
        </w:rPr>
        <w:br/>
      </w:r>
      <w:r w:rsidR="00F574BA" w:rsidRPr="00F574BA">
        <w:rPr>
          <w:rFonts w:ascii="Times New Roman" w:hAnsi="Times New Roman" w:cs="Times New Roman"/>
        </w:rPr>
        <w:t>a) wyników sprzedaży,</w:t>
      </w:r>
      <w:r>
        <w:rPr>
          <w:rFonts w:ascii="Times New Roman" w:hAnsi="Times New Roman" w:cs="Times New Roman"/>
        </w:rPr>
        <w:br/>
      </w:r>
      <w:r w:rsidR="00F574BA" w:rsidRPr="00F574BA">
        <w:rPr>
          <w:rFonts w:ascii="Times New Roman" w:hAnsi="Times New Roman" w:cs="Times New Roman"/>
        </w:rPr>
        <w:t>b) dostępności produktu,</w:t>
      </w:r>
      <w:r>
        <w:rPr>
          <w:rFonts w:ascii="Times New Roman" w:hAnsi="Times New Roman" w:cs="Times New Roman"/>
        </w:rPr>
        <w:br/>
      </w:r>
      <w:r w:rsidR="00F574BA" w:rsidRPr="00F574BA">
        <w:rPr>
          <w:rFonts w:ascii="Times New Roman" w:hAnsi="Times New Roman" w:cs="Times New Roman"/>
        </w:rPr>
        <w:t>c) zmiany cennika,</w:t>
      </w:r>
      <w:r>
        <w:rPr>
          <w:rFonts w:ascii="Times New Roman" w:hAnsi="Times New Roman" w:cs="Times New Roman"/>
        </w:rPr>
        <w:br/>
      </w:r>
      <w:r w:rsidR="00F574BA" w:rsidRPr="00F574BA">
        <w:rPr>
          <w:rFonts w:ascii="Times New Roman" w:hAnsi="Times New Roman" w:cs="Times New Roman"/>
        </w:rPr>
        <w:t>d) wdrożenia nowego produktu,</w:t>
      </w:r>
      <w:r>
        <w:rPr>
          <w:rFonts w:ascii="Times New Roman" w:hAnsi="Times New Roman" w:cs="Times New Roman"/>
        </w:rPr>
        <w:br/>
      </w:r>
      <w:r w:rsidR="00F574BA" w:rsidRPr="00F574BA">
        <w:rPr>
          <w:rFonts w:ascii="Times New Roman" w:hAnsi="Times New Roman" w:cs="Times New Roman"/>
        </w:rPr>
        <w:t>e) wycofania produktu,</w:t>
      </w:r>
      <w:r>
        <w:rPr>
          <w:rFonts w:ascii="Times New Roman" w:hAnsi="Times New Roman" w:cs="Times New Roman"/>
        </w:rPr>
        <w:br/>
      </w:r>
      <w:r w:rsidR="00F574BA" w:rsidRPr="00F574BA">
        <w:rPr>
          <w:rFonts w:ascii="Times New Roman" w:hAnsi="Times New Roman" w:cs="Times New Roman"/>
        </w:rPr>
        <w:t>f) zmiany modelu logistycznego,</w:t>
      </w:r>
      <w:r>
        <w:rPr>
          <w:rFonts w:ascii="Times New Roman" w:hAnsi="Times New Roman" w:cs="Times New Roman"/>
        </w:rPr>
        <w:br/>
      </w:r>
      <w:r w:rsidR="00F574BA" w:rsidRPr="00F574BA">
        <w:rPr>
          <w:rFonts w:ascii="Times New Roman" w:hAnsi="Times New Roman" w:cs="Times New Roman"/>
        </w:rPr>
        <w:t>g) przyznania Partnerowi Uprawnienia Strategicznego,</w:t>
      </w:r>
      <w:r>
        <w:rPr>
          <w:rFonts w:ascii="Times New Roman" w:hAnsi="Times New Roman" w:cs="Times New Roman"/>
        </w:rPr>
        <w:br/>
      </w:r>
      <w:r w:rsidR="00F574BA" w:rsidRPr="00F574BA">
        <w:rPr>
          <w:rFonts w:ascii="Times New Roman" w:hAnsi="Times New Roman" w:cs="Times New Roman"/>
        </w:rPr>
        <w:t>h) przyznania statusu Centrum Demonstracyjnego,</w:t>
      </w:r>
      <w:r>
        <w:rPr>
          <w:rFonts w:ascii="Times New Roman" w:hAnsi="Times New Roman" w:cs="Times New Roman"/>
        </w:rPr>
        <w:br/>
      </w:r>
      <w:r w:rsidR="00F574BA" w:rsidRPr="00F574BA">
        <w:rPr>
          <w:rFonts w:ascii="Times New Roman" w:hAnsi="Times New Roman" w:cs="Times New Roman"/>
        </w:rPr>
        <w:t>i) decyzji Dostawcy wynikającej z rozwoju Programu.</w:t>
      </w:r>
      <w:r>
        <w:rPr>
          <w:rFonts w:ascii="Times New Roman" w:hAnsi="Times New Roman" w:cs="Times New Roman"/>
        </w:rPr>
        <w:br/>
      </w:r>
      <w:r w:rsidR="00F574BA" w:rsidRPr="00F574BA">
        <w:rPr>
          <w:rFonts w:ascii="Times New Roman" w:hAnsi="Times New Roman" w:cs="Times New Roman"/>
        </w:rPr>
        <w:t>Zmiana statusu produktu powinna zostać odzwierciedlona w aktualizacji Listy Produktów Objętych Wsparciem Magazynowym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7.18. Brak raportu a wsparcie magazynowe</w:t>
      </w:r>
      <w:r>
        <w:rPr>
          <w:rFonts w:ascii="Times New Roman" w:hAnsi="Times New Roman" w:cs="Times New Roman"/>
          <w:b/>
          <w:bCs/>
        </w:rPr>
        <w:br/>
      </w:r>
      <w:r w:rsidR="00F574BA" w:rsidRPr="00F574BA">
        <w:rPr>
          <w:rFonts w:ascii="Times New Roman" w:hAnsi="Times New Roman" w:cs="Times New Roman"/>
        </w:rPr>
        <w:t>Prawidłowe raportowanie sprzedaży i stanów magazynowych jest warunkiem funkcjonowania Programu Wsparcia Stanów Magazynowych.</w:t>
      </w:r>
      <w:r>
        <w:rPr>
          <w:rFonts w:ascii="Times New Roman" w:hAnsi="Times New Roman" w:cs="Times New Roman"/>
        </w:rPr>
        <w:br/>
      </w:r>
      <w:r w:rsidR="00F574BA" w:rsidRPr="00F574BA">
        <w:rPr>
          <w:rFonts w:ascii="Times New Roman" w:hAnsi="Times New Roman" w:cs="Times New Roman"/>
        </w:rPr>
        <w:t>Brak raportu miesięcznego uniemożliwia:</w:t>
      </w:r>
      <w:r>
        <w:rPr>
          <w:rFonts w:ascii="Times New Roman" w:hAnsi="Times New Roman" w:cs="Times New Roman"/>
        </w:rPr>
        <w:br/>
      </w:r>
      <w:r w:rsidR="00F574BA" w:rsidRPr="00F574BA">
        <w:rPr>
          <w:rFonts w:ascii="Times New Roman" w:hAnsi="Times New Roman" w:cs="Times New Roman"/>
        </w:rPr>
        <w:t>a) prawidłowe naliczenie rabatu,</w:t>
      </w:r>
      <w:r>
        <w:rPr>
          <w:rFonts w:ascii="Times New Roman" w:hAnsi="Times New Roman" w:cs="Times New Roman"/>
        </w:rPr>
        <w:br/>
      </w:r>
      <w:r w:rsidR="00F574BA" w:rsidRPr="00F574BA">
        <w:rPr>
          <w:rFonts w:ascii="Times New Roman" w:hAnsi="Times New Roman" w:cs="Times New Roman"/>
        </w:rPr>
        <w:t>b) prawidłowe wystawienie faktury,</w:t>
      </w:r>
      <w:r>
        <w:rPr>
          <w:rFonts w:ascii="Times New Roman" w:hAnsi="Times New Roman" w:cs="Times New Roman"/>
        </w:rPr>
        <w:br/>
      </w:r>
      <w:r w:rsidR="00F574BA" w:rsidRPr="00F574BA">
        <w:rPr>
          <w:rFonts w:ascii="Times New Roman" w:hAnsi="Times New Roman" w:cs="Times New Roman"/>
        </w:rPr>
        <w:t>c) prawidłową ocenę Wyniku Sprzedaży,</w:t>
      </w:r>
      <w:r>
        <w:rPr>
          <w:rFonts w:ascii="Times New Roman" w:hAnsi="Times New Roman" w:cs="Times New Roman"/>
        </w:rPr>
        <w:br/>
      </w:r>
      <w:r w:rsidR="00F574BA" w:rsidRPr="00F574BA">
        <w:rPr>
          <w:rFonts w:ascii="Times New Roman" w:hAnsi="Times New Roman" w:cs="Times New Roman"/>
        </w:rPr>
        <w:t>d) aktualizację poziomów stanów magazynowych,</w:t>
      </w:r>
      <w:r>
        <w:rPr>
          <w:rFonts w:ascii="Times New Roman" w:hAnsi="Times New Roman" w:cs="Times New Roman"/>
        </w:rPr>
        <w:br/>
      </w:r>
      <w:r w:rsidR="00F574BA" w:rsidRPr="00F574BA">
        <w:rPr>
          <w:rFonts w:ascii="Times New Roman" w:hAnsi="Times New Roman" w:cs="Times New Roman"/>
        </w:rPr>
        <w:t>e) realizację uzupełnień magazynowych.</w:t>
      </w:r>
      <w:r>
        <w:rPr>
          <w:rFonts w:ascii="Times New Roman" w:hAnsi="Times New Roman" w:cs="Times New Roman"/>
        </w:rPr>
        <w:br/>
      </w:r>
      <w:r w:rsidR="00F574BA" w:rsidRPr="00F574BA">
        <w:rPr>
          <w:rFonts w:ascii="Times New Roman" w:hAnsi="Times New Roman" w:cs="Times New Roman"/>
        </w:rPr>
        <w:t>W przypadku braku raportu miesięcznego Dostawca lub Pośrednik może wezwać Partnera do jego złożenia.</w:t>
      </w:r>
      <w:r>
        <w:rPr>
          <w:rFonts w:ascii="Times New Roman" w:hAnsi="Times New Roman" w:cs="Times New Roman"/>
        </w:rPr>
        <w:br/>
      </w:r>
      <w:r w:rsidR="00F574BA" w:rsidRPr="00F574BA">
        <w:rPr>
          <w:rFonts w:ascii="Times New Roman" w:hAnsi="Times New Roman" w:cs="Times New Roman"/>
        </w:rPr>
        <w:t>Do czasu złożenia prawidłowego raportu uzupełnienie magazynu zostaje wstrzymane.</w:t>
      </w:r>
      <w:r>
        <w:rPr>
          <w:rFonts w:ascii="Times New Roman" w:hAnsi="Times New Roman" w:cs="Times New Roman"/>
        </w:rPr>
        <w:br/>
      </w:r>
      <w:r w:rsidR="00F574BA" w:rsidRPr="00F574BA">
        <w:rPr>
          <w:rFonts w:ascii="Times New Roman" w:hAnsi="Times New Roman" w:cs="Times New Roman"/>
        </w:rPr>
        <w:t>Jeżeli Partner nie złoży raportu w terminie 30 dni od wezwania, Dostawca może rozwiązać Umowę na zasadach w niej określonych, z odbiorem magazynu na koszt Partnera i końcowym rozliczeniem faktycznych stanów magazynowych.</w:t>
      </w:r>
      <w:r>
        <w:rPr>
          <w:rFonts w:ascii="Times New Roman" w:hAnsi="Times New Roman" w:cs="Times New Roman"/>
        </w:rPr>
        <w:br/>
      </w:r>
      <w:r w:rsidR="00F574BA" w:rsidRPr="00F574BA">
        <w:rPr>
          <w:rFonts w:ascii="Times New Roman" w:hAnsi="Times New Roman" w:cs="Times New Roman"/>
        </w:rPr>
        <w:t>W przypadku braku współpracy Partnera przy odbiorze magazynu Dostawca może rozliczyć całość przekazanego magazynu bez zastosowania rabatu.</w:t>
      </w:r>
      <w:r>
        <w:rPr>
          <w:rFonts w:ascii="Times New Roman" w:hAnsi="Times New Roman" w:cs="Times New Roman"/>
        </w:rPr>
        <w:br/>
      </w:r>
      <w:r w:rsidR="00F574BA" w:rsidRPr="00F574BA">
        <w:rPr>
          <w:rFonts w:ascii="Times New Roman" w:hAnsi="Times New Roman" w:cs="Times New Roman"/>
        </w:rPr>
        <w:t>Szczegółowe zasady raportowania określa Rozdział dotyczący raportowania albo odrębna Procedura Raportowania.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7.19. Program Wsparcia Stanów Magazynowych a Partner Strategiczny</w:t>
      </w:r>
      <w:r>
        <w:rPr>
          <w:rFonts w:ascii="Times New Roman" w:hAnsi="Times New Roman" w:cs="Times New Roman"/>
          <w:b/>
          <w:bCs/>
        </w:rPr>
        <w:br/>
      </w:r>
      <w:r w:rsidR="00F574BA" w:rsidRPr="00F574BA">
        <w:rPr>
          <w:rFonts w:ascii="Times New Roman" w:hAnsi="Times New Roman" w:cs="Times New Roman"/>
        </w:rPr>
        <w:t>Autoryzowany Partner korzysta z Programu Wsparcia Stanów Magazynowych na zasadach podstawowych.</w:t>
      </w:r>
      <w:r>
        <w:rPr>
          <w:rFonts w:ascii="Times New Roman" w:hAnsi="Times New Roman" w:cs="Times New Roman"/>
        </w:rPr>
        <w:br/>
      </w:r>
      <w:r w:rsidR="00F574BA" w:rsidRPr="00F574BA">
        <w:rPr>
          <w:rFonts w:ascii="Times New Roman" w:hAnsi="Times New Roman" w:cs="Times New Roman"/>
        </w:rPr>
        <w:t>Partner Strategiczny może uzyskać Rozszerzony Program Wsparcia Stanów Magazynowych jako jedno z Uprawnień Strategicznych.</w:t>
      </w:r>
      <w:r>
        <w:rPr>
          <w:rFonts w:ascii="Times New Roman" w:hAnsi="Times New Roman" w:cs="Times New Roman"/>
        </w:rPr>
        <w:br/>
      </w:r>
      <w:r w:rsidR="00F574BA" w:rsidRPr="00F574BA">
        <w:rPr>
          <w:rFonts w:ascii="Times New Roman" w:hAnsi="Times New Roman" w:cs="Times New Roman"/>
        </w:rPr>
        <w:t>Głównym benefitem Rozszerzonego Programu Wsparcia Stanów Magazynowych może być podwyższenie poziomu uzupełniania stanów z 40% do 80% najwyższego Wyniku Sprzedaży danej pozycji z maksymalnie dwunastu poprzednich Okresów Rozliczeniowych.</w:t>
      </w:r>
      <w:r>
        <w:rPr>
          <w:rFonts w:ascii="Times New Roman" w:hAnsi="Times New Roman" w:cs="Times New Roman"/>
        </w:rPr>
        <w:br/>
      </w:r>
      <w:r w:rsidR="00F574BA" w:rsidRPr="00F574BA">
        <w:rPr>
          <w:rFonts w:ascii="Times New Roman" w:hAnsi="Times New Roman" w:cs="Times New Roman"/>
        </w:rPr>
        <w:lastRenderedPageBreak/>
        <w:t>Rozszerzony Program może dotyczyć wszystkich produktów, części produktów, wybranych kategorii, produktów na zamówienie albo produktów specjalnych.</w:t>
      </w:r>
      <w:r>
        <w:rPr>
          <w:rFonts w:ascii="Times New Roman" w:hAnsi="Times New Roman" w:cs="Times New Roman"/>
        </w:rPr>
        <w:br/>
      </w:r>
      <w:r w:rsidR="00F574BA" w:rsidRPr="00F574BA">
        <w:rPr>
          <w:rFonts w:ascii="Times New Roman" w:hAnsi="Times New Roman" w:cs="Times New Roman"/>
        </w:rPr>
        <w:t>Podwyższone limity powinny być wskazywane w Liście Produktów Objętych Wsparciem Magazynowym.</w:t>
      </w:r>
      <w:r>
        <w:rPr>
          <w:rFonts w:ascii="Times New Roman" w:hAnsi="Times New Roman" w:cs="Times New Roman"/>
        </w:rPr>
        <w:br/>
      </w:r>
      <w:r w:rsidR="00F574BA" w:rsidRPr="00F574BA">
        <w:rPr>
          <w:rFonts w:ascii="Times New Roman" w:hAnsi="Times New Roman" w:cs="Times New Roman"/>
        </w:rPr>
        <w:t>Partner korzystający z Rozszerzonego Programu Wsparcia Stanów Magazynowych podlega zasadom uzupełniania na zasadach ogólnych, chyba że Dostawca wyraźnie postanowi inaczej.</w:t>
      </w:r>
      <w:r>
        <w:rPr>
          <w:rFonts w:ascii="Times New Roman" w:hAnsi="Times New Roman" w:cs="Times New Roman"/>
        </w:rPr>
        <w:br/>
      </w:r>
      <w:r w:rsidR="00F574BA" w:rsidRPr="00F574BA">
        <w:rPr>
          <w:rFonts w:ascii="Times New Roman" w:hAnsi="Times New Roman" w:cs="Times New Roman"/>
        </w:rPr>
        <w:t>FIXON co do zasady nie przewiduje osobnego podziału kategorii dostaw magazynowych według statusu Partnera, chyba że indywidualny dokument przewiduje szczególne rozwiązanie.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7.20. Program Wsparcia Stanów Magazynowych a Centrum Demonstracyjne</w:t>
      </w:r>
      <w:r>
        <w:rPr>
          <w:rFonts w:ascii="Times New Roman" w:hAnsi="Times New Roman" w:cs="Times New Roman"/>
          <w:b/>
          <w:bCs/>
        </w:rPr>
        <w:br/>
      </w:r>
      <w:r w:rsidR="00F574BA" w:rsidRPr="00F574BA">
        <w:rPr>
          <w:rFonts w:ascii="Times New Roman" w:hAnsi="Times New Roman" w:cs="Times New Roman"/>
        </w:rPr>
        <w:t>Centrum Demonstracyjne FIXON może posiadać szerszy zakres stanów magazynowych niż Autoryzowany Partner i Partner Strategiczny.</w:t>
      </w:r>
      <w:r>
        <w:rPr>
          <w:rFonts w:ascii="Times New Roman" w:hAnsi="Times New Roman" w:cs="Times New Roman"/>
        </w:rPr>
        <w:br/>
      </w:r>
      <w:r w:rsidR="00F574BA" w:rsidRPr="00F574BA">
        <w:rPr>
          <w:rFonts w:ascii="Times New Roman" w:hAnsi="Times New Roman" w:cs="Times New Roman"/>
        </w:rPr>
        <w:t>Centrum Demonstracyjne może utrzymywać stany magazynowe wszystkich produktów oferty albo uzgodnionej części oferty, w tym produktów dostępnych u pozostałych Partnerów wyłącznie na zamówienie.</w:t>
      </w:r>
      <w:r>
        <w:rPr>
          <w:rFonts w:ascii="Times New Roman" w:hAnsi="Times New Roman" w:cs="Times New Roman"/>
        </w:rPr>
        <w:br/>
      </w:r>
      <w:r w:rsidR="00F574BA" w:rsidRPr="00F574BA">
        <w:rPr>
          <w:rFonts w:ascii="Times New Roman" w:hAnsi="Times New Roman" w:cs="Times New Roman"/>
        </w:rPr>
        <w:t>Centrum Demonstracyjne może posiadać:</w:t>
      </w:r>
      <w:r>
        <w:rPr>
          <w:rFonts w:ascii="Times New Roman" w:hAnsi="Times New Roman" w:cs="Times New Roman"/>
        </w:rPr>
        <w:br/>
      </w:r>
      <w:r w:rsidR="00F574BA" w:rsidRPr="00F574BA">
        <w:rPr>
          <w:rFonts w:ascii="Times New Roman" w:hAnsi="Times New Roman" w:cs="Times New Roman"/>
        </w:rPr>
        <w:t>a) produkty standardowe,</w:t>
      </w:r>
      <w:r>
        <w:rPr>
          <w:rFonts w:ascii="Times New Roman" w:hAnsi="Times New Roman" w:cs="Times New Roman"/>
        </w:rPr>
        <w:br/>
      </w:r>
      <w:r w:rsidR="00F574BA" w:rsidRPr="00F574BA">
        <w:rPr>
          <w:rFonts w:ascii="Times New Roman" w:hAnsi="Times New Roman" w:cs="Times New Roman"/>
        </w:rPr>
        <w:t>b) produkty dostępne na zamówienie,</w:t>
      </w:r>
      <w:r>
        <w:rPr>
          <w:rFonts w:ascii="Times New Roman" w:hAnsi="Times New Roman" w:cs="Times New Roman"/>
        </w:rPr>
        <w:br/>
      </w:r>
      <w:r w:rsidR="00F574BA" w:rsidRPr="00F574BA">
        <w:rPr>
          <w:rFonts w:ascii="Times New Roman" w:hAnsi="Times New Roman" w:cs="Times New Roman"/>
        </w:rPr>
        <w:t>c) produkty specjalne,</w:t>
      </w:r>
      <w:r>
        <w:rPr>
          <w:rFonts w:ascii="Times New Roman" w:hAnsi="Times New Roman" w:cs="Times New Roman"/>
        </w:rPr>
        <w:br/>
      </w:r>
      <w:r w:rsidR="00F574BA" w:rsidRPr="00F574BA">
        <w:rPr>
          <w:rFonts w:ascii="Times New Roman" w:hAnsi="Times New Roman" w:cs="Times New Roman"/>
        </w:rPr>
        <w:t>d) produkty testowe,</w:t>
      </w:r>
      <w:r>
        <w:rPr>
          <w:rFonts w:ascii="Times New Roman" w:hAnsi="Times New Roman" w:cs="Times New Roman"/>
        </w:rPr>
        <w:br/>
      </w:r>
      <w:r w:rsidR="00F574BA" w:rsidRPr="00F574BA">
        <w:rPr>
          <w:rFonts w:ascii="Times New Roman" w:hAnsi="Times New Roman" w:cs="Times New Roman"/>
        </w:rPr>
        <w:t>e) produkty premierowe,</w:t>
      </w:r>
      <w:r>
        <w:rPr>
          <w:rFonts w:ascii="Times New Roman" w:hAnsi="Times New Roman" w:cs="Times New Roman"/>
        </w:rPr>
        <w:br/>
      </w:r>
      <w:r w:rsidR="00F574BA" w:rsidRPr="00F574BA">
        <w:rPr>
          <w:rFonts w:ascii="Times New Roman" w:hAnsi="Times New Roman" w:cs="Times New Roman"/>
        </w:rPr>
        <w:t>f) produkty demonstracyjne,</w:t>
      </w:r>
      <w:r>
        <w:rPr>
          <w:rFonts w:ascii="Times New Roman" w:hAnsi="Times New Roman" w:cs="Times New Roman"/>
        </w:rPr>
        <w:br/>
      </w:r>
      <w:r w:rsidR="00F574BA" w:rsidRPr="00F574BA">
        <w:rPr>
          <w:rFonts w:ascii="Times New Roman" w:hAnsi="Times New Roman" w:cs="Times New Roman"/>
        </w:rPr>
        <w:t>g) produkty ekspozycyjne,</w:t>
      </w:r>
      <w:r>
        <w:rPr>
          <w:rFonts w:ascii="Times New Roman" w:hAnsi="Times New Roman" w:cs="Times New Roman"/>
        </w:rPr>
        <w:br/>
      </w:r>
      <w:r w:rsidR="00F574BA" w:rsidRPr="00F574BA">
        <w:rPr>
          <w:rFonts w:ascii="Times New Roman" w:hAnsi="Times New Roman" w:cs="Times New Roman"/>
        </w:rPr>
        <w:t>h) produkty objęte indywidualnymi warunkami.</w:t>
      </w:r>
      <w:r>
        <w:rPr>
          <w:rFonts w:ascii="Times New Roman" w:hAnsi="Times New Roman" w:cs="Times New Roman"/>
        </w:rPr>
        <w:br/>
      </w:r>
      <w:r w:rsidR="00F574BA" w:rsidRPr="00F574BA">
        <w:rPr>
          <w:rFonts w:ascii="Times New Roman" w:hAnsi="Times New Roman" w:cs="Times New Roman"/>
        </w:rPr>
        <w:t>Szczegółowy zakres stanów magazynowych Centrum Demonstracyjnego określa Karta Centrum Demonstracyjnego albo inny Dokument Programowy.</w:t>
      </w:r>
      <w:r>
        <w:rPr>
          <w:rFonts w:ascii="Times New Roman" w:hAnsi="Times New Roman" w:cs="Times New Roman"/>
        </w:rPr>
        <w:br/>
      </w:r>
      <w:r w:rsidR="00F574BA" w:rsidRPr="00F574BA">
        <w:rPr>
          <w:rFonts w:ascii="Times New Roman" w:hAnsi="Times New Roman" w:cs="Times New Roman"/>
        </w:rPr>
        <w:t>Centrum Demonstracyjne może pełnić funkcję miejsca, do którego kierowani są klienci zainteresowani produktem niedostępnym w zwykłej placówce Partnera, produktem na zamówienie, produktem specjalnym albo możliwością testu.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7.21. Podsumowanie Programu Wsparcia Stanów Magazynowych</w:t>
      </w:r>
      <w:r>
        <w:rPr>
          <w:rFonts w:ascii="Times New Roman" w:hAnsi="Times New Roman" w:cs="Times New Roman"/>
          <w:b/>
          <w:bCs/>
        </w:rPr>
        <w:br/>
      </w:r>
      <w:r w:rsidR="00F574BA" w:rsidRPr="00F574BA">
        <w:rPr>
          <w:rFonts w:ascii="Times New Roman" w:hAnsi="Times New Roman" w:cs="Times New Roman"/>
        </w:rPr>
        <w:t>Program Wsparcia Stanów Magazynowych służy zapewnieniu dostępności produktów FIXON u Partnera w sposób proporcjonalny do rzeczywistej sprzedaży.</w:t>
      </w:r>
      <w:r>
        <w:rPr>
          <w:rFonts w:ascii="Times New Roman" w:hAnsi="Times New Roman" w:cs="Times New Roman"/>
        </w:rPr>
        <w:br/>
      </w:r>
      <w:r w:rsidR="00F574BA" w:rsidRPr="00F574BA">
        <w:rPr>
          <w:rFonts w:ascii="Times New Roman" w:hAnsi="Times New Roman" w:cs="Times New Roman"/>
        </w:rPr>
        <w:t>Po pierwszym Okresie Rozliczeniowym podstawowy poziom wsparcia magazynowego wynosi 40% najlepszego wyniku sprzedaży danej pozycji z maksymalnie dwunastu poprzednich Okresów Rozliczeniowych.</w:t>
      </w:r>
      <w:r>
        <w:rPr>
          <w:rFonts w:ascii="Times New Roman" w:hAnsi="Times New Roman" w:cs="Times New Roman"/>
        </w:rPr>
        <w:br/>
      </w:r>
      <w:r w:rsidR="00F574BA" w:rsidRPr="00F574BA">
        <w:rPr>
          <w:rFonts w:ascii="Times New Roman" w:hAnsi="Times New Roman" w:cs="Times New Roman"/>
        </w:rPr>
        <w:t>Produkt zostaje objęty stałym wsparciem magazynowym, jeżeli obliczony poziom wsparcia wynosi co najmniej 5 sztuk.</w:t>
      </w:r>
      <w:r>
        <w:rPr>
          <w:rFonts w:ascii="Times New Roman" w:hAnsi="Times New Roman" w:cs="Times New Roman"/>
        </w:rPr>
        <w:br/>
      </w:r>
      <w:r w:rsidR="00F574BA" w:rsidRPr="00F574BA">
        <w:rPr>
          <w:rFonts w:ascii="Times New Roman" w:hAnsi="Times New Roman" w:cs="Times New Roman"/>
        </w:rPr>
        <w:t>Wynik obliczenia zaokrągla się w górę do pełnej sztuki.</w:t>
      </w:r>
      <w:r>
        <w:rPr>
          <w:rFonts w:ascii="Times New Roman" w:hAnsi="Times New Roman" w:cs="Times New Roman"/>
        </w:rPr>
        <w:br/>
      </w:r>
      <w:r w:rsidR="00F574BA" w:rsidRPr="00F574BA">
        <w:rPr>
          <w:rFonts w:ascii="Times New Roman" w:hAnsi="Times New Roman" w:cs="Times New Roman"/>
        </w:rPr>
        <w:t>Próg Alarmowy wynosi 25% przyznanego poziomu, nie mniej niż 2 sztuki.</w:t>
      </w:r>
      <w:r>
        <w:rPr>
          <w:rFonts w:ascii="Times New Roman" w:hAnsi="Times New Roman" w:cs="Times New Roman"/>
        </w:rPr>
        <w:br/>
      </w:r>
      <w:r w:rsidR="00F574BA" w:rsidRPr="00F574BA">
        <w:rPr>
          <w:rFonts w:ascii="Times New Roman" w:hAnsi="Times New Roman" w:cs="Times New Roman"/>
        </w:rPr>
        <w:t>Osiągnięcie Progu Alarmowego przez jedną pozycję może uruchamiać uzupełnienie całego magazynu do poziomów przyznanych na początku Okresu Rozliczeniowego.</w:t>
      </w:r>
      <w:r>
        <w:rPr>
          <w:rFonts w:ascii="Times New Roman" w:hAnsi="Times New Roman" w:cs="Times New Roman"/>
        </w:rPr>
        <w:br/>
      </w:r>
      <w:r w:rsidR="00F574BA" w:rsidRPr="00F574BA">
        <w:rPr>
          <w:rFonts w:ascii="Times New Roman" w:hAnsi="Times New Roman" w:cs="Times New Roman"/>
        </w:rPr>
        <w:t>Dostawy uzupełniające są realizowane nie częściej niż raz na 7 dni.</w:t>
      </w:r>
      <w:r>
        <w:rPr>
          <w:rFonts w:ascii="Times New Roman" w:hAnsi="Times New Roman" w:cs="Times New Roman"/>
        </w:rPr>
        <w:br/>
      </w:r>
      <w:r w:rsidR="00F574BA" w:rsidRPr="00F574BA">
        <w:rPr>
          <w:rFonts w:ascii="Times New Roman" w:hAnsi="Times New Roman" w:cs="Times New Roman"/>
        </w:rPr>
        <w:t>Partner przeprowadza inwentaryzację kwartalną.</w:t>
      </w:r>
      <w:r>
        <w:rPr>
          <w:rFonts w:ascii="Times New Roman" w:hAnsi="Times New Roman" w:cs="Times New Roman"/>
        </w:rPr>
        <w:br/>
      </w:r>
      <w:r w:rsidR="00F574BA" w:rsidRPr="00F574BA">
        <w:rPr>
          <w:rFonts w:ascii="Times New Roman" w:hAnsi="Times New Roman" w:cs="Times New Roman"/>
        </w:rPr>
        <w:t>Dokumentacja fotograficzna może być wymagana przy rozbieżnościach przekraczających 5% wartości magazynu.</w:t>
      </w:r>
      <w:r>
        <w:rPr>
          <w:rFonts w:ascii="Times New Roman" w:hAnsi="Times New Roman" w:cs="Times New Roman"/>
        </w:rPr>
        <w:br/>
      </w:r>
      <w:r w:rsidR="00F574BA" w:rsidRPr="00F574BA">
        <w:rPr>
          <w:rFonts w:ascii="Times New Roman" w:hAnsi="Times New Roman" w:cs="Times New Roman"/>
        </w:rPr>
        <w:t>Kontrola na miejscu może zostać przeprowadzona przy rozbieżnościach przekraczających 15% wartości magazynu.</w:t>
      </w:r>
      <w:r>
        <w:rPr>
          <w:rFonts w:ascii="Times New Roman" w:hAnsi="Times New Roman" w:cs="Times New Roman"/>
        </w:rPr>
        <w:br/>
      </w:r>
      <w:r w:rsidR="00F574BA" w:rsidRPr="00F574BA">
        <w:rPr>
          <w:rFonts w:ascii="Times New Roman" w:hAnsi="Times New Roman" w:cs="Times New Roman"/>
        </w:rPr>
        <w:t>Brak raportu miesięcznego wstrzymuje uzupełnienia i uniemożliwia prawidłowe rozliczenie.</w:t>
      </w:r>
      <w:r>
        <w:rPr>
          <w:rFonts w:ascii="Times New Roman" w:hAnsi="Times New Roman" w:cs="Times New Roman"/>
        </w:rPr>
        <w:br/>
      </w:r>
      <w:r w:rsidR="00F574BA" w:rsidRPr="00F574BA">
        <w:rPr>
          <w:rFonts w:ascii="Times New Roman" w:hAnsi="Times New Roman" w:cs="Times New Roman"/>
        </w:rPr>
        <w:t>Szczegółowy zakres wsparcia magazynowego Partnera wynika z aktualnej Listy Produktów Objętych Wsparciem Magazynowym.</w:t>
      </w:r>
      <w:r>
        <w:rPr>
          <w:rFonts w:ascii="Times New Roman" w:hAnsi="Times New Roman" w:cs="Times New Roman"/>
        </w:rPr>
        <w:br/>
      </w:r>
      <w:r w:rsidR="00F574BA" w:rsidRPr="00F574BA">
        <w:rPr>
          <w:rFonts w:ascii="Times New Roman" w:hAnsi="Times New Roman" w:cs="Times New Roman"/>
          <w:b/>
          <w:bCs/>
        </w:rPr>
        <w:t>ROZDZIAŁ 8</w:t>
      </w:r>
      <w:r>
        <w:rPr>
          <w:rFonts w:ascii="Times New Roman" w:hAnsi="Times New Roman" w:cs="Times New Roman"/>
          <w:b/>
          <w:bCs/>
        </w:rPr>
        <w:br/>
      </w:r>
      <w:r w:rsidR="00F574BA" w:rsidRPr="00F574BA">
        <w:rPr>
          <w:rFonts w:ascii="Times New Roman" w:hAnsi="Times New Roman" w:cs="Times New Roman"/>
          <w:b/>
          <w:bCs/>
        </w:rPr>
        <w:t>SYSTEM RABATOWY I WYNIK SPRZEDAŻY</w:t>
      </w:r>
      <w:r>
        <w:rPr>
          <w:rFonts w:ascii="Times New Roman" w:hAnsi="Times New Roman" w:cs="Times New Roman"/>
          <w:b/>
          <w:bCs/>
        </w:rPr>
        <w:br/>
      </w:r>
      <w:r w:rsidR="00F574BA" w:rsidRPr="00F574BA">
        <w:rPr>
          <w:rFonts w:ascii="Times New Roman" w:hAnsi="Times New Roman" w:cs="Times New Roman"/>
          <w:b/>
          <w:bCs/>
        </w:rPr>
        <w:t>8.1. Cel systemu rabatowego</w:t>
      </w:r>
      <w:r>
        <w:rPr>
          <w:rFonts w:ascii="Times New Roman" w:hAnsi="Times New Roman" w:cs="Times New Roman"/>
          <w:b/>
          <w:bCs/>
        </w:rPr>
        <w:br/>
      </w:r>
      <w:r w:rsidR="00F574BA" w:rsidRPr="00F574BA">
        <w:rPr>
          <w:rFonts w:ascii="Times New Roman" w:hAnsi="Times New Roman" w:cs="Times New Roman"/>
        </w:rPr>
        <w:t>System rabatowy FIXON jest jednym z podstawowych mechanizmów Programu Partnerskiego FIXON.</w:t>
      </w:r>
      <w:r>
        <w:rPr>
          <w:rFonts w:ascii="Times New Roman" w:hAnsi="Times New Roman" w:cs="Times New Roman"/>
        </w:rPr>
        <w:br/>
      </w:r>
      <w:r w:rsidR="00F574BA" w:rsidRPr="00F574BA">
        <w:rPr>
          <w:rFonts w:ascii="Times New Roman" w:hAnsi="Times New Roman" w:cs="Times New Roman"/>
        </w:rPr>
        <w:t xml:space="preserve">Celem systemu rabatowego jest premiowanie Partnerów, którzy rozwijają sprzedaż produktów FIXON, zwiększają ich dostępność dla klientów końcowych oraz aktywnie wykorzystują swoje kanały dystrybucji </w:t>
      </w:r>
      <w:r w:rsidR="00F574BA" w:rsidRPr="00F574BA">
        <w:rPr>
          <w:rFonts w:ascii="Times New Roman" w:hAnsi="Times New Roman" w:cs="Times New Roman"/>
        </w:rPr>
        <w:lastRenderedPageBreak/>
        <w:t>do budowania rynku.</w:t>
      </w:r>
      <w:r>
        <w:rPr>
          <w:rFonts w:ascii="Times New Roman" w:hAnsi="Times New Roman" w:cs="Times New Roman"/>
        </w:rPr>
        <w:br/>
      </w:r>
      <w:r w:rsidR="00F574BA" w:rsidRPr="00F574BA">
        <w:rPr>
          <w:rFonts w:ascii="Times New Roman" w:hAnsi="Times New Roman" w:cs="Times New Roman"/>
        </w:rPr>
        <w:t>System rabatowy ma charakter progresywny. Oznacza to, że poziom rabatu Partnera wzrasta wraz ze wzrostem Wyniku Sprzedaży.</w:t>
      </w:r>
      <w:r>
        <w:rPr>
          <w:rFonts w:ascii="Times New Roman" w:hAnsi="Times New Roman" w:cs="Times New Roman"/>
        </w:rPr>
        <w:br/>
      </w:r>
      <w:r w:rsidR="00F574BA" w:rsidRPr="00F574BA">
        <w:rPr>
          <w:rFonts w:ascii="Times New Roman" w:hAnsi="Times New Roman" w:cs="Times New Roman"/>
        </w:rPr>
        <w:t>System został skonstruowany tak, aby był możliwie prosty operacyjnie, przejrzysty dla Partnera i powiązany z faktyczną skalą sprzedaży produktów FIXON.</w:t>
      </w:r>
      <w:r>
        <w:rPr>
          <w:rFonts w:ascii="Times New Roman" w:hAnsi="Times New Roman" w:cs="Times New Roman"/>
        </w:rPr>
        <w:br/>
      </w:r>
      <w:r w:rsidR="00F574BA" w:rsidRPr="00F574BA">
        <w:rPr>
          <w:rFonts w:ascii="Times New Roman" w:hAnsi="Times New Roman" w:cs="Times New Roman"/>
        </w:rPr>
        <w:t>Rabat nie jest traktowany wyłącznie jako obniżka ceny zakupu. Jest narzędziem rozwoju współpracy, które ma umożliwić Partnerowi:</w:t>
      </w:r>
      <w:r>
        <w:rPr>
          <w:rFonts w:ascii="Times New Roman" w:hAnsi="Times New Roman" w:cs="Times New Roman"/>
        </w:rPr>
        <w:br/>
      </w:r>
      <w:r w:rsidR="00F574BA" w:rsidRPr="00F574BA">
        <w:rPr>
          <w:rFonts w:ascii="Times New Roman" w:hAnsi="Times New Roman" w:cs="Times New Roman"/>
        </w:rPr>
        <w:t>a) budowanie atrakcyjnej oferty dla klientów,</w:t>
      </w:r>
      <w:r>
        <w:rPr>
          <w:rFonts w:ascii="Times New Roman" w:hAnsi="Times New Roman" w:cs="Times New Roman"/>
        </w:rPr>
        <w:br/>
      </w:r>
      <w:r w:rsidR="00F574BA" w:rsidRPr="00F574BA">
        <w:rPr>
          <w:rFonts w:ascii="Times New Roman" w:hAnsi="Times New Roman" w:cs="Times New Roman"/>
        </w:rPr>
        <w:t>b) zwiększanie marży handlowej,</w:t>
      </w:r>
      <w:r>
        <w:rPr>
          <w:rFonts w:ascii="Times New Roman" w:hAnsi="Times New Roman" w:cs="Times New Roman"/>
        </w:rPr>
        <w:br/>
      </w:r>
      <w:r w:rsidR="00F574BA" w:rsidRPr="00F574BA">
        <w:rPr>
          <w:rFonts w:ascii="Times New Roman" w:hAnsi="Times New Roman" w:cs="Times New Roman"/>
        </w:rPr>
        <w:t>c) rozwijanie sprzedaży produktów FIXON,</w:t>
      </w:r>
      <w:r>
        <w:rPr>
          <w:rFonts w:ascii="Times New Roman" w:hAnsi="Times New Roman" w:cs="Times New Roman"/>
        </w:rPr>
        <w:br/>
      </w:r>
      <w:r w:rsidR="00F574BA" w:rsidRPr="00F574BA">
        <w:rPr>
          <w:rFonts w:ascii="Times New Roman" w:hAnsi="Times New Roman" w:cs="Times New Roman"/>
        </w:rPr>
        <w:t>d) obsługę większych zamówień,</w:t>
      </w:r>
      <w:r>
        <w:rPr>
          <w:rFonts w:ascii="Times New Roman" w:hAnsi="Times New Roman" w:cs="Times New Roman"/>
        </w:rPr>
        <w:br/>
      </w:r>
      <w:r w:rsidR="00F574BA" w:rsidRPr="00F574BA">
        <w:rPr>
          <w:rFonts w:ascii="Times New Roman" w:hAnsi="Times New Roman" w:cs="Times New Roman"/>
        </w:rPr>
        <w:t>e) rozwój relacji ze stałymi odbiorcami,</w:t>
      </w:r>
      <w:r>
        <w:rPr>
          <w:rFonts w:ascii="Times New Roman" w:hAnsi="Times New Roman" w:cs="Times New Roman"/>
        </w:rPr>
        <w:br/>
      </w:r>
      <w:r w:rsidR="00F574BA" w:rsidRPr="00F574BA">
        <w:rPr>
          <w:rFonts w:ascii="Times New Roman" w:hAnsi="Times New Roman" w:cs="Times New Roman"/>
        </w:rPr>
        <w:t>f) stopniowe przechodzenie na wyższe poziomy współpracy.</w:t>
      </w:r>
      <w:r>
        <w:rPr>
          <w:rFonts w:ascii="Times New Roman" w:hAnsi="Times New Roman" w:cs="Times New Roman"/>
        </w:rPr>
        <w:br/>
      </w:r>
      <w:r w:rsidR="00F574BA" w:rsidRPr="00F574BA">
        <w:rPr>
          <w:rFonts w:ascii="Times New Roman" w:hAnsi="Times New Roman" w:cs="Times New Roman"/>
        </w:rPr>
        <w:t>System rabatowy powinien wspierać Partnerów aktywnych sprzedażowo, ale nie powinien prowadzić do destabilizacji sieci dystrybucyjnej ani agresywnego obniżania wartości marki FIXON.</w:t>
      </w:r>
      <w:r>
        <w:rPr>
          <w:rFonts w:ascii="Times New Roman" w:hAnsi="Times New Roman" w:cs="Times New Roman"/>
        </w:rPr>
        <w:br/>
      </w:r>
      <w:r w:rsidR="00F574BA" w:rsidRPr="00F574BA">
        <w:rPr>
          <w:rFonts w:ascii="Times New Roman" w:hAnsi="Times New Roman" w:cs="Times New Roman"/>
        </w:rPr>
        <w:t>Rabaty są naliczane zgodnie z Umową, Programem Partnerskim, Cennikiem Katalogowym, Wynikiem Sprzedaży oraz innymi Dokumentami Programowymi.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8.2. Podstawowe założenia systemu rabatowego</w:t>
      </w:r>
      <w:r>
        <w:rPr>
          <w:rFonts w:ascii="Times New Roman" w:hAnsi="Times New Roman" w:cs="Times New Roman"/>
          <w:b/>
          <w:bCs/>
        </w:rPr>
        <w:br/>
      </w:r>
      <w:r w:rsidR="00F574BA" w:rsidRPr="00F574BA">
        <w:rPr>
          <w:rFonts w:ascii="Times New Roman" w:hAnsi="Times New Roman" w:cs="Times New Roman"/>
        </w:rPr>
        <w:t>System rabatowy opiera się na Wyniku Sprzedaży osiąganym przez Partnera.</w:t>
      </w:r>
      <w:r>
        <w:rPr>
          <w:rFonts w:ascii="Times New Roman" w:hAnsi="Times New Roman" w:cs="Times New Roman"/>
        </w:rPr>
        <w:br/>
      </w:r>
      <w:r w:rsidR="00F574BA" w:rsidRPr="00F574BA">
        <w:rPr>
          <w:rFonts w:ascii="Times New Roman" w:hAnsi="Times New Roman" w:cs="Times New Roman"/>
        </w:rPr>
        <w:t xml:space="preserve">Wynik Sprzedaży jest ustalany łącznie dla produktów FIXON objętych Programem, z uwzględnieniem zasad dotyczących produktów magazynowych, produktów na zamówienie, zwrotów, reklamacji oraz </w:t>
      </w:r>
      <w:proofErr w:type="spellStart"/>
      <w:r w:rsidR="00F574BA" w:rsidRPr="00F574BA">
        <w:rPr>
          <w:rFonts w:ascii="Times New Roman" w:hAnsi="Times New Roman" w:cs="Times New Roman"/>
        </w:rPr>
        <w:t>wyłączeń</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Rabat jest ustalany na podstawie najlepszego Wyniku Sprzedaży osiągniętego przez Partnera w maksymalnie dwunastu poprzednich Okresach Rozliczeniowych.</w:t>
      </w:r>
      <w:r>
        <w:rPr>
          <w:rFonts w:ascii="Times New Roman" w:hAnsi="Times New Roman" w:cs="Times New Roman"/>
        </w:rPr>
        <w:br/>
      </w:r>
      <w:r w:rsidR="00F574BA" w:rsidRPr="00F574BA">
        <w:rPr>
          <w:rFonts w:ascii="Times New Roman" w:hAnsi="Times New Roman" w:cs="Times New Roman"/>
        </w:rPr>
        <w:t>Oznacza to, że chwilowy spadek sprzedaży w jednym Okresie Rozliczeniowym nie powoduje automatycznie utraty poziomu rabatowego, jeżeli Partner wcześniej osiągnął wyższy wynik kwalifikujący do wyższego progu.</w:t>
      </w:r>
      <w:r>
        <w:rPr>
          <w:rFonts w:ascii="Times New Roman" w:hAnsi="Times New Roman" w:cs="Times New Roman"/>
        </w:rPr>
        <w:br/>
      </w:r>
      <w:r w:rsidR="00F574BA" w:rsidRPr="00F574BA">
        <w:rPr>
          <w:rFonts w:ascii="Times New Roman" w:hAnsi="Times New Roman" w:cs="Times New Roman"/>
        </w:rPr>
        <w:t>System rabatowy służy stabilizacji współpracy i zachęca Partnera do budowy długoterminowej sprzedaży, zamiast koncentrowania się wyłącznie na wyniku jednego miesiąca.</w:t>
      </w:r>
      <w:r>
        <w:rPr>
          <w:rFonts w:ascii="Times New Roman" w:hAnsi="Times New Roman" w:cs="Times New Roman"/>
        </w:rPr>
        <w:br/>
      </w:r>
      <w:r w:rsidR="00F574BA" w:rsidRPr="00F574BA">
        <w:rPr>
          <w:rFonts w:ascii="Times New Roman" w:hAnsi="Times New Roman" w:cs="Times New Roman"/>
        </w:rPr>
        <w:t>Rabat przyznany na podstawie najlepszego Wyniku Sprzedaży obowiązuje w kolejnym Okresie Rozliczeniowym, chyba że Umowa, Cennik, Karta Partnera albo inny Dokument Programowy stanowi inaczej.</w:t>
      </w:r>
      <w:r>
        <w:rPr>
          <w:rFonts w:ascii="Times New Roman" w:hAnsi="Times New Roman" w:cs="Times New Roman"/>
        </w:rPr>
        <w:br/>
      </w:r>
      <w:r w:rsidR="00F574BA" w:rsidRPr="00F574BA">
        <w:rPr>
          <w:rFonts w:ascii="Times New Roman" w:hAnsi="Times New Roman" w:cs="Times New Roman"/>
        </w:rPr>
        <w:t>Rabat dotyczy wszystkich produktów FIXON, chyba że Cennik, Lista Produktów, Program, Umowa lub inny Dokument Programowy przewiduje wyłączenie określonego produktu, grupy produktów albo kosztów dodatkowych.</w:t>
      </w:r>
      <w:r>
        <w:rPr>
          <w:rFonts w:ascii="Times New Roman" w:hAnsi="Times New Roman" w:cs="Times New Roman"/>
        </w:rPr>
        <w:br/>
      </w:r>
      <w:r w:rsidR="00F574BA" w:rsidRPr="00F574BA">
        <w:rPr>
          <w:rFonts w:ascii="Times New Roman" w:hAnsi="Times New Roman" w:cs="Times New Roman"/>
        </w:rPr>
        <w:t>Koszty dostawy nie podlegają rabatowaniu, jeżeli zostały wyszczególnione w Cenniku albo ujęte jako odrębny element kalkulacji ceny.</w:t>
      </w:r>
      <w:r>
        <w:rPr>
          <w:rFonts w:ascii="Times New Roman" w:hAnsi="Times New Roman" w:cs="Times New Roman"/>
        </w:rPr>
        <w:br/>
      </w:r>
      <w:r w:rsidR="00F574BA" w:rsidRPr="00F574BA">
        <w:rPr>
          <w:rFonts w:ascii="Times New Roman" w:hAnsi="Times New Roman" w:cs="Times New Roman"/>
        </w:rPr>
        <w:t>Jeżeli cena katalogowa produktu prezentowana klientowi uwzględnia koszt dostawy od Dostawcy, sposób rozliczenia takiego kosztu wynika z Cennika, faktury lub innego Dokumentu Programowego.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8.3. Progi rabatowe</w:t>
      </w:r>
      <w:r>
        <w:rPr>
          <w:rFonts w:ascii="Times New Roman" w:hAnsi="Times New Roman" w:cs="Times New Roman"/>
          <w:b/>
          <w:bCs/>
        </w:rPr>
        <w:br/>
      </w:r>
      <w:r w:rsidR="00F574BA" w:rsidRPr="00F574BA">
        <w:rPr>
          <w:rFonts w:ascii="Times New Roman" w:hAnsi="Times New Roman" w:cs="Times New Roman"/>
        </w:rPr>
        <w:t>Podstawowe progi rabatowe w Programie Partnerskim FIXON wynoszą:</w:t>
      </w:r>
      <w:r>
        <w:rPr>
          <w:rFonts w:ascii="Times New Roman" w:hAnsi="Times New Roman" w:cs="Times New Roman"/>
        </w:rPr>
        <w:br/>
      </w:r>
      <w:r w:rsidR="00F574BA" w:rsidRPr="00F574BA">
        <w:rPr>
          <w:rFonts w:ascii="Times New Roman" w:hAnsi="Times New Roman" w:cs="Times New Roman"/>
        </w:rPr>
        <w:t>a) od 5 do 20 sztuk — 5%,</w:t>
      </w:r>
      <w:r>
        <w:rPr>
          <w:rFonts w:ascii="Times New Roman" w:hAnsi="Times New Roman" w:cs="Times New Roman"/>
        </w:rPr>
        <w:br/>
      </w:r>
      <w:r w:rsidR="00F574BA" w:rsidRPr="00F574BA">
        <w:rPr>
          <w:rFonts w:ascii="Times New Roman" w:hAnsi="Times New Roman" w:cs="Times New Roman"/>
        </w:rPr>
        <w:t>b) od 21 do 100 sztuk — 10%,</w:t>
      </w:r>
      <w:r>
        <w:rPr>
          <w:rFonts w:ascii="Times New Roman" w:hAnsi="Times New Roman" w:cs="Times New Roman"/>
        </w:rPr>
        <w:br/>
      </w:r>
      <w:r w:rsidR="00F574BA" w:rsidRPr="00F574BA">
        <w:rPr>
          <w:rFonts w:ascii="Times New Roman" w:hAnsi="Times New Roman" w:cs="Times New Roman"/>
        </w:rPr>
        <w:t>c) od 101 do 500 sztuk — 15%,</w:t>
      </w:r>
      <w:r>
        <w:rPr>
          <w:rFonts w:ascii="Times New Roman" w:hAnsi="Times New Roman" w:cs="Times New Roman"/>
        </w:rPr>
        <w:br/>
      </w:r>
      <w:r w:rsidR="00F574BA" w:rsidRPr="00F574BA">
        <w:rPr>
          <w:rFonts w:ascii="Times New Roman" w:hAnsi="Times New Roman" w:cs="Times New Roman"/>
        </w:rPr>
        <w:t>d) od 501 sztuk i więcej — 20%.</w:t>
      </w:r>
      <w:r>
        <w:rPr>
          <w:rFonts w:ascii="Times New Roman" w:hAnsi="Times New Roman" w:cs="Times New Roman"/>
        </w:rPr>
        <w:br/>
      </w:r>
      <w:r w:rsidR="00F574BA" w:rsidRPr="00F574BA">
        <w:rPr>
          <w:rFonts w:ascii="Times New Roman" w:hAnsi="Times New Roman" w:cs="Times New Roman"/>
        </w:rPr>
        <w:t>Progi rabatowe są ustalane na podstawie Wyniku Sprzedaży.</w:t>
      </w:r>
      <w:r>
        <w:rPr>
          <w:rFonts w:ascii="Times New Roman" w:hAnsi="Times New Roman" w:cs="Times New Roman"/>
        </w:rPr>
        <w:br/>
      </w:r>
      <w:r w:rsidR="00F574BA" w:rsidRPr="00F574BA">
        <w:rPr>
          <w:rFonts w:ascii="Times New Roman" w:hAnsi="Times New Roman" w:cs="Times New Roman"/>
        </w:rPr>
        <w:t>Wynik Sprzedaży może obejmować zarówno liczbę sprzedanych sztuk produktów magazynowych, jak i Jednostki Sprzedażowe obliczone na podstawie sprzedaży produktów na zamówienie.</w:t>
      </w:r>
      <w:r>
        <w:rPr>
          <w:rFonts w:ascii="Times New Roman" w:hAnsi="Times New Roman" w:cs="Times New Roman"/>
        </w:rPr>
        <w:br/>
      </w:r>
      <w:r w:rsidR="00F574BA" w:rsidRPr="00F574BA">
        <w:rPr>
          <w:rFonts w:ascii="Times New Roman" w:hAnsi="Times New Roman" w:cs="Times New Roman"/>
        </w:rPr>
        <w:t>Partner, który osiągnął określony próg rabatowy, korzysta z rabatu przypisanego do tego progu w kolejnym Okresie Rozliczeniowym.</w:t>
      </w:r>
      <w:r>
        <w:rPr>
          <w:rFonts w:ascii="Times New Roman" w:hAnsi="Times New Roman" w:cs="Times New Roman"/>
        </w:rPr>
        <w:br/>
      </w:r>
      <w:r w:rsidR="00F574BA" w:rsidRPr="00F574BA">
        <w:rPr>
          <w:rFonts w:ascii="Times New Roman" w:hAnsi="Times New Roman" w:cs="Times New Roman"/>
        </w:rPr>
        <w:t>Jeżeli Partner osiągnął w przeszłości wyższy Wynik Sprzedaży w okresie maksymalnie dwunastu poprzednich Okresów Rozliczeniowych, do ustalenia poziomu rabatu stosuje się ten najlepszy wynik.</w:t>
      </w:r>
      <w:r>
        <w:rPr>
          <w:rFonts w:ascii="Times New Roman" w:hAnsi="Times New Roman" w:cs="Times New Roman"/>
        </w:rPr>
        <w:br/>
      </w:r>
      <w:r w:rsidR="00F574BA" w:rsidRPr="00F574BA">
        <w:rPr>
          <w:rFonts w:ascii="Times New Roman" w:hAnsi="Times New Roman" w:cs="Times New Roman"/>
        </w:rPr>
        <w:t xml:space="preserve">Dostawca może przyznać Partnerowi dodatkowe premie, bonusy albo warunki specjalne, jeżeli Partner </w:t>
      </w:r>
      <w:r w:rsidR="00F574BA" w:rsidRPr="00F574BA">
        <w:rPr>
          <w:rFonts w:ascii="Times New Roman" w:hAnsi="Times New Roman" w:cs="Times New Roman"/>
        </w:rPr>
        <w:lastRenderedPageBreak/>
        <w:t>realizuje ponadprzeciętne wyniki sprzedażowe, prowadzi szczególnie wartościowy kanał sprzedaży, obsługuje znaczących klientów albo spełnia inne przesłanki określone w Programie lub indywidualnych Dokumentach Programowych.</w:t>
      </w:r>
      <w:r>
        <w:rPr>
          <w:rFonts w:ascii="Times New Roman" w:hAnsi="Times New Roman" w:cs="Times New Roman"/>
        </w:rPr>
        <w:br/>
      </w:r>
      <w:r w:rsidR="00F574BA" w:rsidRPr="00F574BA">
        <w:rPr>
          <w:rFonts w:ascii="Times New Roman" w:hAnsi="Times New Roman" w:cs="Times New Roman"/>
        </w:rPr>
        <w:t>Dodatkowe premie, bonusy lub warunki specjalne nie są przyznawane automatycznie i wymagają decyzji Dostawcy.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8.4. Wynik Sprzedaży</w:t>
      </w:r>
      <w:r>
        <w:rPr>
          <w:rFonts w:ascii="Times New Roman" w:hAnsi="Times New Roman" w:cs="Times New Roman"/>
          <w:b/>
          <w:bCs/>
        </w:rPr>
        <w:br/>
      </w:r>
      <w:r w:rsidR="00F574BA" w:rsidRPr="00F574BA">
        <w:rPr>
          <w:rFonts w:ascii="Times New Roman" w:hAnsi="Times New Roman" w:cs="Times New Roman"/>
        </w:rPr>
        <w:t>Wynik Sprzedaży jest podstawą ustalania poziomu rabatowego Partnera.</w:t>
      </w:r>
      <w:r>
        <w:rPr>
          <w:rFonts w:ascii="Times New Roman" w:hAnsi="Times New Roman" w:cs="Times New Roman"/>
        </w:rPr>
        <w:br/>
      </w:r>
      <w:r w:rsidR="00F574BA" w:rsidRPr="00F574BA">
        <w:rPr>
          <w:rFonts w:ascii="Times New Roman" w:hAnsi="Times New Roman" w:cs="Times New Roman"/>
        </w:rPr>
        <w:t>Wynik Sprzedaży oznacza łączny wynik Partnera ustalany za dany Okres Rozliczeniowy, z uwzględnieniem zasad określonych w Programie, Umowie i Dokumentach Programowych.</w:t>
      </w:r>
      <w:r>
        <w:rPr>
          <w:rFonts w:ascii="Times New Roman" w:hAnsi="Times New Roman" w:cs="Times New Roman"/>
        </w:rPr>
        <w:br/>
      </w:r>
      <w:r w:rsidR="00F574BA" w:rsidRPr="00F574BA">
        <w:rPr>
          <w:rFonts w:ascii="Times New Roman" w:hAnsi="Times New Roman" w:cs="Times New Roman"/>
        </w:rPr>
        <w:t>Wynik Sprzedaży jest liczony łącznie dla wszystkich produktów FIXON objętych Programem, chyba że Cennik, Lista Produktów, Karta Partnera albo inny Dokument Programowy przewiduje szczególną zasadę dla określonych produktów.</w:t>
      </w:r>
      <w:r>
        <w:rPr>
          <w:rFonts w:ascii="Times New Roman" w:hAnsi="Times New Roman" w:cs="Times New Roman"/>
        </w:rPr>
        <w:br/>
      </w:r>
      <w:r w:rsidR="00F574BA" w:rsidRPr="00F574BA">
        <w:rPr>
          <w:rFonts w:ascii="Times New Roman" w:hAnsi="Times New Roman" w:cs="Times New Roman"/>
        </w:rPr>
        <w:t>Do Wyniku Sprzedaży wlicza się w szczególności:</w:t>
      </w:r>
      <w:r>
        <w:rPr>
          <w:rFonts w:ascii="Times New Roman" w:hAnsi="Times New Roman" w:cs="Times New Roman"/>
        </w:rPr>
        <w:br/>
      </w:r>
      <w:r w:rsidR="00F574BA" w:rsidRPr="00F574BA">
        <w:rPr>
          <w:rFonts w:ascii="Times New Roman" w:hAnsi="Times New Roman" w:cs="Times New Roman"/>
        </w:rPr>
        <w:t>a) sprzedane sztuki produktów magazynowych,</w:t>
      </w:r>
      <w:r>
        <w:rPr>
          <w:rFonts w:ascii="Times New Roman" w:hAnsi="Times New Roman" w:cs="Times New Roman"/>
        </w:rPr>
        <w:br/>
      </w:r>
      <w:r w:rsidR="00F574BA" w:rsidRPr="00F574BA">
        <w:rPr>
          <w:rFonts w:ascii="Times New Roman" w:hAnsi="Times New Roman" w:cs="Times New Roman"/>
        </w:rPr>
        <w:t>b) sprzedane sztuki produktów z magazynu startowego,</w:t>
      </w:r>
      <w:r>
        <w:rPr>
          <w:rFonts w:ascii="Times New Roman" w:hAnsi="Times New Roman" w:cs="Times New Roman"/>
        </w:rPr>
        <w:br/>
      </w:r>
      <w:r w:rsidR="00F574BA" w:rsidRPr="00F574BA">
        <w:rPr>
          <w:rFonts w:ascii="Times New Roman" w:hAnsi="Times New Roman" w:cs="Times New Roman"/>
        </w:rPr>
        <w:t>c) sprzedane sztuki produktów objętych Programem Wsparcia Stanów Magazynowych,</w:t>
      </w:r>
      <w:r>
        <w:rPr>
          <w:rFonts w:ascii="Times New Roman" w:hAnsi="Times New Roman" w:cs="Times New Roman"/>
        </w:rPr>
        <w:br/>
      </w:r>
      <w:r w:rsidR="00F574BA" w:rsidRPr="00F574BA">
        <w:rPr>
          <w:rFonts w:ascii="Times New Roman" w:hAnsi="Times New Roman" w:cs="Times New Roman"/>
        </w:rPr>
        <w:t>d) Jednostki Sprzedażowe obliczone z wartości sprzedaży produktów na zamówienie,</w:t>
      </w:r>
      <w:r>
        <w:rPr>
          <w:rFonts w:ascii="Times New Roman" w:hAnsi="Times New Roman" w:cs="Times New Roman"/>
        </w:rPr>
        <w:br/>
      </w:r>
      <w:r w:rsidR="00F574BA" w:rsidRPr="00F574BA">
        <w:rPr>
          <w:rFonts w:ascii="Times New Roman" w:hAnsi="Times New Roman" w:cs="Times New Roman"/>
        </w:rPr>
        <w:t>e) zwroty, jeżeli sprzedaż została pierwotnie wykonana i podlega raportowaniu,</w:t>
      </w:r>
      <w:r>
        <w:rPr>
          <w:rFonts w:ascii="Times New Roman" w:hAnsi="Times New Roman" w:cs="Times New Roman"/>
        </w:rPr>
        <w:br/>
      </w:r>
      <w:r w:rsidR="00F574BA" w:rsidRPr="00F574BA">
        <w:rPr>
          <w:rFonts w:ascii="Times New Roman" w:hAnsi="Times New Roman" w:cs="Times New Roman"/>
        </w:rPr>
        <w:t>f) reklamacje, jeżeli sprzedaż została pierwotnie wykonana i podlega raportowaniu.</w:t>
      </w:r>
      <w:r>
        <w:rPr>
          <w:rFonts w:ascii="Times New Roman" w:hAnsi="Times New Roman" w:cs="Times New Roman"/>
        </w:rPr>
        <w:br/>
      </w:r>
      <w:r w:rsidR="00F574BA" w:rsidRPr="00F574BA">
        <w:rPr>
          <w:rFonts w:ascii="Times New Roman" w:hAnsi="Times New Roman" w:cs="Times New Roman"/>
        </w:rPr>
        <w:t>Do Wyniku Sprzedaży nie wlicza się w szczególności:</w:t>
      </w:r>
      <w:r>
        <w:rPr>
          <w:rFonts w:ascii="Times New Roman" w:hAnsi="Times New Roman" w:cs="Times New Roman"/>
        </w:rPr>
        <w:br/>
      </w:r>
      <w:r w:rsidR="00F574BA" w:rsidRPr="00F574BA">
        <w:rPr>
          <w:rFonts w:ascii="Times New Roman" w:hAnsi="Times New Roman" w:cs="Times New Roman"/>
        </w:rPr>
        <w:t>a) normalnego zużycia produktów ekspozycyjnych,</w:t>
      </w:r>
      <w:r>
        <w:rPr>
          <w:rFonts w:ascii="Times New Roman" w:hAnsi="Times New Roman" w:cs="Times New Roman"/>
        </w:rPr>
        <w:br/>
      </w:r>
      <w:r w:rsidR="00F574BA" w:rsidRPr="00F574BA">
        <w:rPr>
          <w:rFonts w:ascii="Times New Roman" w:hAnsi="Times New Roman" w:cs="Times New Roman"/>
        </w:rPr>
        <w:t>b) normalnego zużycia narzędzi testowych,</w:t>
      </w:r>
      <w:r>
        <w:rPr>
          <w:rFonts w:ascii="Times New Roman" w:hAnsi="Times New Roman" w:cs="Times New Roman"/>
        </w:rPr>
        <w:br/>
      </w:r>
      <w:r w:rsidR="00F574BA" w:rsidRPr="00F574BA">
        <w:rPr>
          <w:rFonts w:ascii="Times New Roman" w:hAnsi="Times New Roman" w:cs="Times New Roman"/>
        </w:rPr>
        <w:t>c) produktów uszkodzonych z winy Partnera,</w:t>
      </w:r>
      <w:r>
        <w:rPr>
          <w:rFonts w:ascii="Times New Roman" w:hAnsi="Times New Roman" w:cs="Times New Roman"/>
        </w:rPr>
        <w:br/>
      </w:r>
      <w:r w:rsidR="00F574BA" w:rsidRPr="00F574BA">
        <w:rPr>
          <w:rFonts w:ascii="Times New Roman" w:hAnsi="Times New Roman" w:cs="Times New Roman"/>
        </w:rPr>
        <w:t>d) produktów utraconych z winy Partnera,</w:t>
      </w:r>
      <w:r>
        <w:rPr>
          <w:rFonts w:ascii="Times New Roman" w:hAnsi="Times New Roman" w:cs="Times New Roman"/>
        </w:rPr>
        <w:br/>
      </w:r>
      <w:r w:rsidR="00F574BA" w:rsidRPr="00F574BA">
        <w:rPr>
          <w:rFonts w:ascii="Times New Roman" w:hAnsi="Times New Roman" w:cs="Times New Roman"/>
        </w:rPr>
        <w:t>e) produktów zniszczonych z winy Partnera,</w:t>
      </w:r>
      <w:r>
        <w:rPr>
          <w:rFonts w:ascii="Times New Roman" w:hAnsi="Times New Roman" w:cs="Times New Roman"/>
        </w:rPr>
        <w:br/>
      </w:r>
      <w:r w:rsidR="00F574BA" w:rsidRPr="00F574BA">
        <w:rPr>
          <w:rFonts w:ascii="Times New Roman" w:hAnsi="Times New Roman" w:cs="Times New Roman"/>
        </w:rPr>
        <w:t>f) produktów rozliczanych wyłącznie z powodu odpowiedzialności Partnera,</w:t>
      </w:r>
      <w:r>
        <w:rPr>
          <w:rFonts w:ascii="Times New Roman" w:hAnsi="Times New Roman" w:cs="Times New Roman"/>
        </w:rPr>
        <w:br/>
      </w:r>
      <w:r w:rsidR="00F574BA" w:rsidRPr="00F574BA">
        <w:rPr>
          <w:rFonts w:ascii="Times New Roman" w:hAnsi="Times New Roman" w:cs="Times New Roman"/>
        </w:rPr>
        <w:t>g) artykułów eksploatacyjnych,</w:t>
      </w:r>
      <w:r>
        <w:rPr>
          <w:rFonts w:ascii="Times New Roman" w:hAnsi="Times New Roman" w:cs="Times New Roman"/>
        </w:rPr>
        <w:br/>
      </w:r>
      <w:r w:rsidR="00F574BA" w:rsidRPr="00F574BA">
        <w:rPr>
          <w:rFonts w:ascii="Times New Roman" w:hAnsi="Times New Roman" w:cs="Times New Roman"/>
        </w:rPr>
        <w:t>h) innych produktów wskazanych przez Dostawcę jako wyłączone z Wyniku Sprzedaży.</w:t>
      </w:r>
      <w:r>
        <w:rPr>
          <w:rFonts w:ascii="Times New Roman" w:hAnsi="Times New Roman" w:cs="Times New Roman"/>
        </w:rPr>
        <w:br/>
      </w:r>
      <w:r w:rsidR="00F574BA" w:rsidRPr="00F574BA">
        <w:rPr>
          <w:rFonts w:ascii="Times New Roman" w:hAnsi="Times New Roman" w:cs="Times New Roman"/>
        </w:rPr>
        <w:t>Wynik Sprzedaży nie obejmuje kosztów dostawy, jeżeli koszt dostawy jest wyszczególniony jako odrębny element ceny lub rozliczenia.</w:t>
      </w:r>
      <w:r>
        <w:rPr>
          <w:rFonts w:ascii="Times New Roman" w:hAnsi="Times New Roman" w:cs="Times New Roman"/>
        </w:rPr>
        <w:br/>
      </w:r>
      <w:r w:rsidR="00F574BA" w:rsidRPr="00F574BA">
        <w:rPr>
          <w:rFonts w:ascii="Times New Roman" w:hAnsi="Times New Roman" w:cs="Times New Roman"/>
        </w:rPr>
        <w:t>Jeżeli koszt dostawy jest ujęty w cenie katalogowej produktu dostępnego z dostawą od Dostawcy, sposób jego wyłączenia albo uwzględnienia przy kalkulacji rabatu może wynikać z Cennika lub faktury.</w:t>
      </w:r>
      <w:r>
        <w:rPr>
          <w:rFonts w:ascii="Times New Roman" w:hAnsi="Times New Roman" w:cs="Times New Roman"/>
        </w:rPr>
        <w:br/>
      </w:r>
      <w:r w:rsidR="00F574BA" w:rsidRPr="00F574BA">
        <w:rPr>
          <w:rFonts w:ascii="Times New Roman" w:hAnsi="Times New Roman" w:cs="Times New Roman"/>
        </w:rPr>
        <w:t>Wynik Sprzedaży powinien odzwierciedlać realną aktywność handlową Partnera, a nie zdarzenia wynikające wyłącznie z utraty, uszkodzenia albo rozliczenia odpowiedzialności za produkt.</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8.5. Wynik Sprzedaży a produkty magazynowe</w:t>
      </w:r>
      <w:r>
        <w:rPr>
          <w:rFonts w:ascii="Times New Roman" w:hAnsi="Times New Roman" w:cs="Times New Roman"/>
          <w:b/>
          <w:bCs/>
        </w:rPr>
        <w:br/>
      </w:r>
      <w:r w:rsidR="00F574BA" w:rsidRPr="00F574BA">
        <w:rPr>
          <w:rFonts w:ascii="Times New Roman" w:hAnsi="Times New Roman" w:cs="Times New Roman"/>
        </w:rPr>
        <w:t>Produkty magazynowe wliczają się do Wyniku Sprzedaży według liczby sprzedanych sztuk.</w:t>
      </w:r>
      <w:r>
        <w:rPr>
          <w:rFonts w:ascii="Times New Roman" w:hAnsi="Times New Roman" w:cs="Times New Roman"/>
        </w:rPr>
        <w:br/>
      </w:r>
      <w:r w:rsidR="00F574BA" w:rsidRPr="00F574BA">
        <w:rPr>
          <w:rFonts w:ascii="Times New Roman" w:hAnsi="Times New Roman" w:cs="Times New Roman"/>
        </w:rPr>
        <w:t>Produktem magazynowym jest produkt znajdujący się u Partnera w magazynie startowym albo objęty Programem Wsparcia Stanów Magazynowych.</w:t>
      </w:r>
      <w:r>
        <w:rPr>
          <w:rFonts w:ascii="Times New Roman" w:hAnsi="Times New Roman" w:cs="Times New Roman"/>
        </w:rPr>
        <w:br/>
      </w:r>
      <w:r w:rsidR="00F574BA" w:rsidRPr="00F574BA">
        <w:rPr>
          <w:rFonts w:ascii="Times New Roman" w:hAnsi="Times New Roman" w:cs="Times New Roman"/>
        </w:rPr>
        <w:t>Sprzedaż produktu magazynowego powinna zostać wykazana w miesięcznym raporcie sprzedaży.</w:t>
      </w:r>
      <w:r>
        <w:rPr>
          <w:rFonts w:ascii="Times New Roman" w:hAnsi="Times New Roman" w:cs="Times New Roman"/>
        </w:rPr>
        <w:br/>
      </w:r>
      <w:r w:rsidR="00F574BA" w:rsidRPr="00F574BA">
        <w:rPr>
          <w:rFonts w:ascii="Times New Roman" w:hAnsi="Times New Roman" w:cs="Times New Roman"/>
        </w:rPr>
        <w:t>Dla celów Wyniku Sprzedaży jedna sprzedana sztuka produktu magazynowego odpowiada jednej jednostce Wyniku Sprzedaży, chyba że Dostawca wskaże inną zasadę dla określonych produktów.</w:t>
      </w:r>
      <w:r>
        <w:rPr>
          <w:rFonts w:ascii="Times New Roman" w:hAnsi="Times New Roman" w:cs="Times New Roman"/>
        </w:rPr>
        <w:br/>
      </w:r>
      <w:r w:rsidR="00F574BA" w:rsidRPr="00F574BA">
        <w:rPr>
          <w:rFonts w:ascii="Times New Roman" w:hAnsi="Times New Roman" w:cs="Times New Roman"/>
        </w:rPr>
        <w:t>Produkty magazynowe sprzedane klientom końcowym, wykonawcom, klientom hurtowym albo innym nabywcom wliczają się do Wyniku Sprzedaży, jeżeli sprzedaż została prawidłowo zaraportowana.</w:t>
      </w:r>
      <w:r>
        <w:rPr>
          <w:rFonts w:ascii="Times New Roman" w:hAnsi="Times New Roman" w:cs="Times New Roman"/>
        </w:rPr>
        <w:br/>
      </w:r>
      <w:r w:rsidR="00F574BA" w:rsidRPr="00F574BA">
        <w:rPr>
          <w:rFonts w:ascii="Times New Roman" w:hAnsi="Times New Roman" w:cs="Times New Roman"/>
        </w:rPr>
        <w:t>Produkty wydane, utracone lub uszkodzone bez sprzedaży klientowi nie wliczają się do Wyniku Sprzedaży, nawet jeżeli podlegają fakturowaniu na Partnera z powodu odpowiedzialności za produkt.</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8.6. Wynik Sprzedaży a produkty na zamówienie</w:t>
      </w:r>
      <w:r>
        <w:rPr>
          <w:rFonts w:ascii="Times New Roman" w:hAnsi="Times New Roman" w:cs="Times New Roman"/>
          <w:b/>
          <w:bCs/>
        </w:rPr>
        <w:br/>
      </w:r>
      <w:r w:rsidR="00F574BA" w:rsidRPr="00F574BA">
        <w:rPr>
          <w:rFonts w:ascii="Times New Roman" w:hAnsi="Times New Roman" w:cs="Times New Roman"/>
        </w:rPr>
        <w:t>Produkty na zamówienie wliczają się do Wyniku Sprzedaży poprzez przeliczenie wartości ich sprzedaży na Jednostki Sprzedażowe.</w:t>
      </w:r>
      <w:r>
        <w:rPr>
          <w:rFonts w:ascii="Times New Roman" w:hAnsi="Times New Roman" w:cs="Times New Roman"/>
        </w:rPr>
        <w:br/>
      </w:r>
      <w:r w:rsidR="00F574BA" w:rsidRPr="00F574BA">
        <w:rPr>
          <w:rFonts w:ascii="Times New Roman" w:hAnsi="Times New Roman" w:cs="Times New Roman"/>
        </w:rPr>
        <w:t>Mechanizm przeliczenia produktów na zamówienie ma umożliwić uwzględnianie w systemie rabatowym sprzedaży produktów, które nie są liczone prostą liczbą sztuk w standardowym magazynie Partnera.</w:t>
      </w:r>
      <w:r>
        <w:rPr>
          <w:rFonts w:ascii="Times New Roman" w:hAnsi="Times New Roman" w:cs="Times New Roman"/>
        </w:rPr>
        <w:br/>
      </w:r>
      <w:r w:rsidR="00F574BA" w:rsidRPr="00F574BA">
        <w:rPr>
          <w:rFonts w:ascii="Times New Roman" w:hAnsi="Times New Roman" w:cs="Times New Roman"/>
        </w:rPr>
        <w:t>Dotyczy to w szczególności produktów:</w:t>
      </w:r>
      <w:r>
        <w:rPr>
          <w:rFonts w:ascii="Times New Roman" w:hAnsi="Times New Roman" w:cs="Times New Roman"/>
        </w:rPr>
        <w:br/>
      </w:r>
      <w:r w:rsidR="00F574BA" w:rsidRPr="00F574BA">
        <w:rPr>
          <w:rFonts w:ascii="Times New Roman" w:hAnsi="Times New Roman" w:cs="Times New Roman"/>
        </w:rPr>
        <w:t>a) wykonywanych wyłącznie na indywidualne zamówienie,</w:t>
      </w:r>
      <w:r>
        <w:rPr>
          <w:rFonts w:ascii="Times New Roman" w:hAnsi="Times New Roman" w:cs="Times New Roman"/>
        </w:rPr>
        <w:br/>
      </w:r>
      <w:r w:rsidR="00F574BA" w:rsidRPr="00F574BA">
        <w:rPr>
          <w:rFonts w:ascii="Times New Roman" w:hAnsi="Times New Roman" w:cs="Times New Roman"/>
        </w:rPr>
        <w:lastRenderedPageBreak/>
        <w:t>b) dostępnych z dłuższym terminem realizacji,</w:t>
      </w:r>
      <w:r>
        <w:rPr>
          <w:rFonts w:ascii="Times New Roman" w:hAnsi="Times New Roman" w:cs="Times New Roman"/>
        </w:rPr>
        <w:br/>
      </w:r>
      <w:r w:rsidR="00F574BA" w:rsidRPr="00F574BA">
        <w:rPr>
          <w:rFonts w:ascii="Times New Roman" w:hAnsi="Times New Roman" w:cs="Times New Roman"/>
        </w:rPr>
        <w:t>c) dostępnych na warunkach indywidualnych,</w:t>
      </w:r>
      <w:r>
        <w:rPr>
          <w:rFonts w:ascii="Times New Roman" w:hAnsi="Times New Roman" w:cs="Times New Roman"/>
        </w:rPr>
        <w:br/>
      </w:r>
      <w:r w:rsidR="00F574BA" w:rsidRPr="00F574BA">
        <w:rPr>
          <w:rFonts w:ascii="Times New Roman" w:hAnsi="Times New Roman" w:cs="Times New Roman"/>
        </w:rPr>
        <w:t>d) niedostępnych standardowo w magazynie Partnera,</w:t>
      </w:r>
      <w:r>
        <w:rPr>
          <w:rFonts w:ascii="Times New Roman" w:hAnsi="Times New Roman" w:cs="Times New Roman"/>
        </w:rPr>
        <w:br/>
      </w:r>
      <w:r w:rsidR="00F574BA" w:rsidRPr="00F574BA">
        <w:rPr>
          <w:rFonts w:ascii="Times New Roman" w:hAnsi="Times New Roman" w:cs="Times New Roman"/>
        </w:rPr>
        <w:t>e) o wyższej wartości jednostkowej,</w:t>
      </w:r>
      <w:r>
        <w:rPr>
          <w:rFonts w:ascii="Times New Roman" w:hAnsi="Times New Roman" w:cs="Times New Roman"/>
        </w:rPr>
        <w:br/>
      </w:r>
      <w:r w:rsidR="00F574BA" w:rsidRPr="00F574BA">
        <w:rPr>
          <w:rFonts w:ascii="Times New Roman" w:hAnsi="Times New Roman" w:cs="Times New Roman"/>
        </w:rPr>
        <w:t>f) wprowadzanych do oferty w modelu zamówieniowym.</w:t>
      </w:r>
      <w:r>
        <w:rPr>
          <w:rFonts w:ascii="Times New Roman" w:hAnsi="Times New Roman" w:cs="Times New Roman"/>
        </w:rPr>
        <w:br/>
      </w:r>
      <w:r w:rsidR="00F574BA" w:rsidRPr="00F574BA">
        <w:rPr>
          <w:rFonts w:ascii="Times New Roman" w:hAnsi="Times New Roman" w:cs="Times New Roman"/>
        </w:rPr>
        <w:t>Wartość sprzedaży produktów na zamówienie przelicza się na Jednostki Sprzedażowe poprzez podzielenie łącznej wartości netto sprzedaży takich produktów w danym Okresie Rozliczeniowym przez aktualną katalogową cenę netto najdroższego produktu objętego Programem Wsparcia Stanów Magazynowych u danego Partnera.</w:t>
      </w:r>
      <w:r>
        <w:rPr>
          <w:rFonts w:ascii="Times New Roman" w:hAnsi="Times New Roman" w:cs="Times New Roman"/>
        </w:rPr>
        <w:br/>
      </w:r>
      <w:r w:rsidR="00F574BA" w:rsidRPr="00F574BA">
        <w:rPr>
          <w:rFonts w:ascii="Times New Roman" w:hAnsi="Times New Roman" w:cs="Times New Roman"/>
        </w:rPr>
        <w:t>Wynik przeliczenia zaokrągla się w dół do pełnej liczby całkowitej.</w:t>
      </w:r>
      <w:r>
        <w:rPr>
          <w:rFonts w:ascii="Times New Roman" w:hAnsi="Times New Roman" w:cs="Times New Roman"/>
        </w:rPr>
        <w:br/>
      </w:r>
      <w:r w:rsidR="00F574BA" w:rsidRPr="00F574BA">
        <w:rPr>
          <w:rFonts w:ascii="Times New Roman" w:hAnsi="Times New Roman" w:cs="Times New Roman"/>
        </w:rPr>
        <w:t>Przykład techniczny:</w:t>
      </w:r>
      <w:r>
        <w:rPr>
          <w:rFonts w:ascii="Times New Roman" w:hAnsi="Times New Roman" w:cs="Times New Roman"/>
        </w:rPr>
        <w:br/>
      </w:r>
      <w:r w:rsidR="00F574BA" w:rsidRPr="00F574BA">
        <w:rPr>
          <w:rFonts w:ascii="Times New Roman" w:hAnsi="Times New Roman" w:cs="Times New Roman"/>
        </w:rPr>
        <w:t>a) jeżeli łączna wartość netto sprzedaży produktów na zamówienie wynosi 12 000 zł,</w:t>
      </w:r>
      <w:r>
        <w:rPr>
          <w:rFonts w:ascii="Times New Roman" w:hAnsi="Times New Roman" w:cs="Times New Roman"/>
        </w:rPr>
        <w:br/>
      </w:r>
      <w:r w:rsidR="00F574BA" w:rsidRPr="00F574BA">
        <w:rPr>
          <w:rFonts w:ascii="Times New Roman" w:hAnsi="Times New Roman" w:cs="Times New Roman"/>
        </w:rPr>
        <w:t>b) a cena netto najdroższego produktu objętego Programem Wsparcia Stanów Magazynowych wynosi 3 000 zł,</w:t>
      </w:r>
      <w:r>
        <w:rPr>
          <w:rFonts w:ascii="Times New Roman" w:hAnsi="Times New Roman" w:cs="Times New Roman"/>
        </w:rPr>
        <w:br/>
      </w:r>
      <w:r w:rsidR="00F574BA" w:rsidRPr="00F574BA">
        <w:rPr>
          <w:rFonts w:ascii="Times New Roman" w:hAnsi="Times New Roman" w:cs="Times New Roman"/>
        </w:rPr>
        <w:t>c) wynik przeliczenia wynosi 4 Jednostki Sprzedażowe.</w:t>
      </w:r>
      <w:r>
        <w:rPr>
          <w:rFonts w:ascii="Times New Roman" w:hAnsi="Times New Roman" w:cs="Times New Roman"/>
        </w:rPr>
        <w:br/>
      </w:r>
      <w:r w:rsidR="00F574BA" w:rsidRPr="00F574BA">
        <w:rPr>
          <w:rFonts w:ascii="Times New Roman" w:hAnsi="Times New Roman" w:cs="Times New Roman"/>
        </w:rPr>
        <w:t>Jeżeli wynik przeliczenia nie daje pełnej Jednostki Sprzedażowej, część niepełna nie zwiększa Wyniku Sprzedaży.</w:t>
      </w:r>
      <w:r>
        <w:rPr>
          <w:rFonts w:ascii="Times New Roman" w:hAnsi="Times New Roman" w:cs="Times New Roman"/>
        </w:rPr>
        <w:br/>
      </w:r>
      <w:r w:rsidR="00F574BA" w:rsidRPr="00F574BA">
        <w:rPr>
          <w:rFonts w:ascii="Times New Roman" w:hAnsi="Times New Roman" w:cs="Times New Roman"/>
        </w:rPr>
        <w:t>Mechanizm ten ma na celu zachowanie proporcji pomiędzy sprzedażą produktów standardowych i produktów na zamówienie.</w:t>
      </w:r>
      <w:r>
        <w:rPr>
          <w:rFonts w:ascii="Times New Roman" w:hAnsi="Times New Roman" w:cs="Times New Roman"/>
        </w:rPr>
        <w:br/>
      </w:r>
      <w:r w:rsidR="00F574BA" w:rsidRPr="00F574BA">
        <w:rPr>
          <w:rFonts w:ascii="Times New Roman" w:hAnsi="Times New Roman" w:cs="Times New Roman"/>
        </w:rPr>
        <w:t>Jeżeli Partner dopiero rozpoczyna współpracę i ma niewielki asortyment objęty wsparciem magazynowym, sprzedaż droższego produktu na zamówienie może mocniej wpływać na Wynik Sprzedaży.</w:t>
      </w:r>
      <w:r>
        <w:rPr>
          <w:rFonts w:ascii="Times New Roman" w:hAnsi="Times New Roman" w:cs="Times New Roman"/>
        </w:rPr>
        <w:br/>
      </w:r>
      <w:r w:rsidR="00F574BA" w:rsidRPr="00F574BA">
        <w:rPr>
          <w:rFonts w:ascii="Times New Roman" w:hAnsi="Times New Roman" w:cs="Times New Roman"/>
        </w:rPr>
        <w:t>Jeżeli Partner posiada rozbudowany asortyment magazynowy, ten sam mechanizm ogranicza ryzyko nadmiernego zniekształcenia Wyniku Sprzedaży przez pojedyncze drogie zamówienie.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8.7. Produkty dostępne od ręki z dostawą od Dostawcy</w:t>
      </w:r>
      <w:r>
        <w:rPr>
          <w:rFonts w:ascii="Times New Roman" w:hAnsi="Times New Roman" w:cs="Times New Roman"/>
          <w:b/>
          <w:bCs/>
        </w:rPr>
        <w:br/>
      </w:r>
      <w:r w:rsidR="00F574BA" w:rsidRPr="00F574BA">
        <w:rPr>
          <w:rFonts w:ascii="Times New Roman" w:hAnsi="Times New Roman" w:cs="Times New Roman"/>
        </w:rPr>
        <w:t>Produkty dostępne od ręki z dostawą od Dostawcy mogą być elementem Programu Wsparcia Stanów Magazynowych oraz oferty katalogowej.</w:t>
      </w:r>
      <w:r>
        <w:rPr>
          <w:rFonts w:ascii="Times New Roman" w:hAnsi="Times New Roman" w:cs="Times New Roman"/>
        </w:rPr>
        <w:br/>
      </w:r>
      <w:r w:rsidR="00F574BA" w:rsidRPr="00F574BA">
        <w:rPr>
          <w:rFonts w:ascii="Times New Roman" w:hAnsi="Times New Roman" w:cs="Times New Roman"/>
        </w:rPr>
        <w:t>Jeżeli produkt taki jest sprzedawany przez Partnera klientowi, a Dostawca realizuje dostawę, sprzedaż może być uwzględniana w Wyniku Sprzedaży zgodnie z zasadami przewidzianymi dla danego produktu.</w:t>
      </w:r>
      <w:r>
        <w:rPr>
          <w:rFonts w:ascii="Times New Roman" w:hAnsi="Times New Roman" w:cs="Times New Roman"/>
        </w:rPr>
        <w:br/>
      </w:r>
      <w:r w:rsidR="00F574BA" w:rsidRPr="00F574BA">
        <w:rPr>
          <w:rFonts w:ascii="Times New Roman" w:hAnsi="Times New Roman" w:cs="Times New Roman"/>
        </w:rPr>
        <w:t>Jeżeli produkt dostępny od ręki z dostawą od Dostawcy osiągnie poziom sprzedaży uzasadniający prowadzenie stanów magazynowych u Partnera, produkt może wejść do wsparcia magazynowego na zasadach ogólnych.</w:t>
      </w:r>
      <w:r>
        <w:rPr>
          <w:rFonts w:ascii="Times New Roman" w:hAnsi="Times New Roman" w:cs="Times New Roman"/>
        </w:rPr>
        <w:br/>
      </w:r>
      <w:r w:rsidR="00F574BA" w:rsidRPr="00F574BA">
        <w:rPr>
          <w:rFonts w:ascii="Times New Roman" w:hAnsi="Times New Roman" w:cs="Times New Roman"/>
        </w:rPr>
        <w:t>W takim przypadku produkt może zostać ujęty w Liście Produktów Objętych Wsparciem Magazynowym z przyznanym poziomem stanu magazynowego.</w:t>
      </w:r>
      <w:r>
        <w:rPr>
          <w:rFonts w:ascii="Times New Roman" w:hAnsi="Times New Roman" w:cs="Times New Roman"/>
        </w:rPr>
        <w:br/>
      </w:r>
      <w:r w:rsidR="00F574BA" w:rsidRPr="00F574BA">
        <w:rPr>
          <w:rFonts w:ascii="Times New Roman" w:hAnsi="Times New Roman" w:cs="Times New Roman"/>
        </w:rPr>
        <w:t>Cena produktu dostępnego od ręki z dostawą od Dostawcy może obejmować koszt dostawy zgodnie z e-katalogiem lub Cennikiem Katalogowym.</w:t>
      </w:r>
      <w:r>
        <w:rPr>
          <w:rFonts w:ascii="Times New Roman" w:hAnsi="Times New Roman" w:cs="Times New Roman"/>
        </w:rPr>
        <w:br/>
      </w:r>
      <w:r w:rsidR="00F574BA" w:rsidRPr="00F574BA">
        <w:rPr>
          <w:rFonts w:ascii="Times New Roman" w:hAnsi="Times New Roman" w:cs="Times New Roman"/>
        </w:rPr>
        <w:t>Jeżeli produkt zostanie później przyjęty na magazyn Partnera, Cennik może przewidywać korektę ceny do poziomu nieuwzględniającego kosztu jednostkowej dostawy paczkowej.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8.8. Zwroty i reklamacje w Wyniku Sprzedaży</w:t>
      </w:r>
      <w:r>
        <w:rPr>
          <w:rFonts w:ascii="Times New Roman" w:hAnsi="Times New Roman" w:cs="Times New Roman"/>
          <w:b/>
          <w:bCs/>
        </w:rPr>
        <w:br/>
      </w:r>
      <w:r w:rsidR="00F574BA" w:rsidRPr="00F574BA">
        <w:rPr>
          <w:rFonts w:ascii="Times New Roman" w:hAnsi="Times New Roman" w:cs="Times New Roman"/>
        </w:rPr>
        <w:t>Zwroty i reklamacje są uwzględniane w Wyniku Sprzedaży, jeżeli sprzedaż produktu została faktycznie wykonana i zaraportowana.</w:t>
      </w:r>
      <w:r>
        <w:rPr>
          <w:rFonts w:ascii="Times New Roman" w:hAnsi="Times New Roman" w:cs="Times New Roman"/>
        </w:rPr>
        <w:br/>
      </w:r>
      <w:r w:rsidR="00F574BA" w:rsidRPr="00F574BA">
        <w:rPr>
          <w:rFonts w:ascii="Times New Roman" w:hAnsi="Times New Roman" w:cs="Times New Roman"/>
        </w:rPr>
        <w:t>Zasada ta wynika z założenia, że Partner wykonał aktywność sprzedażową, która powinna być widoczna w historii współpracy.</w:t>
      </w:r>
      <w:r>
        <w:rPr>
          <w:rFonts w:ascii="Times New Roman" w:hAnsi="Times New Roman" w:cs="Times New Roman"/>
        </w:rPr>
        <w:br/>
      </w:r>
      <w:r w:rsidR="00F574BA" w:rsidRPr="00F574BA">
        <w:rPr>
          <w:rFonts w:ascii="Times New Roman" w:hAnsi="Times New Roman" w:cs="Times New Roman"/>
        </w:rPr>
        <w:t>Uwzględnienie zwrotu lub reklamacji w Wyniku Sprzedaży nie oznacza automatycznie, że produkt będzie fakturowany lub rozliczany w taki sam sposób jak sprzedaż zakończona bez zwrotu albo reklamacji.</w:t>
      </w:r>
      <w:r>
        <w:rPr>
          <w:rFonts w:ascii="Times New Roman" w:hAnsi="Times New Roman" w:cs="Times New Roman"/>
        </w:rPr>
        <w:br/>
      </w:r>
      <w:r w:rsidR="00F574BA" w:rsidRPr="00F574BA">
        <w:rPr>
          <w:rFonts w:ascii="Times New Roman" w:hAnsi="Times New Roman" w:cs="Times New Roman"/>
        </w:rPr>
        <w:t>Skutki finansowe zwrotów i reklamacji są ustalane zgodnie z Umową, Procedurą Reklamacyjną, Cennikiem oraz dokumentami rozliczeniowymi.</w:t>
      </w:r>
      <w:r>
        <w:rPr>
          <w:rFonts w:ascii="Times New Roman" w:hAnsi="Times New Roman" w:cs="Times New Roman"/>
        </w:rPr>
        <w:br/>
      </w:r>
      <w:r w:rsidR="00F574BA" w:rsidRPr="00F574BA">
        <w:rPr>
          <w:rFonts w:ascii="Times New Roman" w:hAnsi="Times New Roman" w:cs="Times New Roman"/>
        </w:rPr>
        <w:t>Jeżeli reklamacja zostanie uznana i wada nie wynika z winy Partnera, Partner nie ponosi kosztu uznanej reklamacji.</w:t>
      </w:r>
      <w:r>
        <w:rPr>
          <w:rFonts w:ascii="Times New Roman" w:hAnsi="Times New Roman" w:cs="Times New Roman"/>
        </w:rPr>
        <w:br/>
      </w:r>
      <w:r w:rsidR="00F574BA" w:rsidRPr="00F574BA">
        <w:rPr>
          <w:rFonts w:ascii="Times New Roman" w:hAnsi="Times New Roman" w:cs="Times New Roman"/>
        </w:rPr>
        <w:t>Ryzyko reklamacyjne produktu ponosi producent zgodnie z zasadami Procedury Reklamacyjnej.</w:t>
      </w:r>
      <w:r>
        <w:rPr>
          <w:rFonts w:ascii="Times New Roman" w:hAnsi="Times New Roman" w:cs="Times New Roman"/>
        </w:rPr>
        <w:br/>
      </w:r>
      <w:r w:rsidR="00F574BA" w:rsidRPr="00F574BA">
        <w:rPr>
          <w:rFonts w:ascii="Times New Roman" w:hAnsi="Times New Roman" w:cs="Times New Roman"/>
        </w:rPr>
        <w:t>Zwrot lub reklamacja powinny zostać wykazane w raporcie miesięcznym, aby możliwe było prawidłowe rozliczenie sprzedaży, stanów magazynowych i Wyniku Sprzedaży.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8.9. Produkty uszkodzone, utracone i rozliczane z winy Partnera</w:t>
      </w:r>
      <w:r>
        <w:rPr>
          <w:rFonts w:ascii="Times New Roman" w:hAnsi="Times New Roman" w:cs="Times New Roman"/>
          <w:b/>
          <w:bCs/>
        </w:rPr>
        <w:br/>
      </w:r>
      <w:r w:rsidR="00F574BA" w:rsidRPr="00F574BA">
        <w:rPr>
          <w:rFonts w:ascii="Times New Roman" w:hAnsi="Times New Roman" w:cs="Times New Roman"/>
        </w:rPr>
        <w:lastRenderedPageBreak/>
        <w:t>Produkty uszkodzone, utracone, zniszczone albo rozliczane z winy Partnera podlegają fakturowaniu zgodnie z zasadami określonymi w Umowie, Programie i Dokumentach Programowych.</w:t>
      </w:r>
      <w:r>
        <w:rPr>
          <w:rFonts w:ascii="Times New Roman" w:hAnsi="Times New Roman" w:cs="Times New Roman"/>
        </w:rPr>
        <w:br/>
      </w:r>
      <w:r w:rsidR="00F574BA" w:rsidRPr="00F574BA">
        <w:rPr>
          <w:rFonts w:ascii="Times New Roman" w:hAnsi="Times New Roman" w:cs="Times New Roman"/>
        </w:rPr>
        <w:t>Rozliczenie takich produktów nie stanowi Wyniku Sprzedaży.</w:t>
      </w:r>
      <w:r>
        <w:rPr>
          <w:rFonts w:ascii="Times New Roman" w:hAnsi="Times New Roman" w:cs="Times New Roman"/>
        </w:rPr>
        <w:br/>
      </w:r>
      <w:r w:rsidR="00F574BA" w:rsidRPr="00F574BA">
        <w:rPr>
          <w:rFonts w:ascii="Times New Roman" w:hAnsi="Times New Roman" w:cs="Times New Roman"/>
        </w:rPr>
        <w:t>Oznacza to, że produkt może zostać zafakturowany na Partnera, ale nie zwiększa poziomu rabatowego, nie buduje wyniku sprzedażowego i nie stanowi podstawy do zwiększenia stanów magazynowych.</w:t>
      </w:r>
      <w:r>
        <w:rPr>
          <w:rFonts w:ascii="Times New Roman" w:hAnsi="Times New Roman" w:cs="Times New Roman"/>
        </w:rPr>
        <w:br/>
      </w:r>
      <w:r w:rsidR="00F574BA" w:rsidRPr="00F574BA">
        <w:rPr>
          <w:rFonts w:ascii="Times New Roman" w:hAnsi="Times New Roman" w:cs="Times New Roman"/>
        </w:rPr>
        <w:t>Zasada ta dotyczy w szczególności:</w:t>
      </w:r>
      <w:r>
        <w:rPr>
          <w:rFonts w:ascii="Times New Roman" w:hAnsi="Times New Roman" w:cs="Times New Roman"/>
        </w:rPr>
        <w:br/>
      </w:r>
      <w:r w:rsidR="00F574BA" w:rsidRPr="00F574BA">
        <w:rPr>
          <w:rFonts w:ascii="Times New Roman" w:hAnsi="Times New Roman" w:cs="Times New Roman"/>
        </w:rPr>
        <w:t>a) produktów utraconych,</w:t>
      </w:r>
      <w:r>
        <w:rPr>
          <w:rFonts w:ascii="Times New Roman" w:hAnsi="Times New Roman" w:cs="Times New Roman"/>
        </w:rPr>
        <w:br/>
      </w:r>
      <w:r w:rsidR="00F574BA" w:rsidRPr="00F574BA">
        <w:rPr>
          <w:rFonts w:ascii="Times New Roman" w:hAnsi="Times New Roman" w:cs="Times New Roman"/>
        </w:rPr>
        <w:t>b) produktów zniszczonych,</w:t>
      </w:r>
      <w:r>
        <w:rPr>
          <w:rFonts w:ascii="Times New Roman" w:hAnsi="Times New Roman" w:cs="Times New Roman"/>
        </w:rPr>
        <w:br/>
      </w:r>
      <w:r w:rsidR="00F574BA" w:rsidRPr="00F574BA">
        <w:rPr>
          <w:rFonts w:ascii="Times New Roman" w:hAnsi="Times New Roman" w:cs="Times New Roman"/>
        </w:rPr>
        <w:t>c) produktów uszkodzonych z winy Partnera,</w:t>
      </w:r>
      <w:r>
        <w:rPr>
          <w:rFonts w:ascii="Times New Roman" w:hAnsi="Times New Roman" w:cs="Times New Roman"/>
        </w:rPr>
        <w:br/>
      </w:r>
      <w:r w:rsidR="00F574BA" w:rsidRPr="00F574BA">
        <w:rPr>
          <w:rFonts w:ascii="Times New Roman" w:hAnsi="Times New Roman" w:cs="Times New Roman"/>
        </w:rPr>
        <w:t>d) produktów, których brak został stwierdzony przy inwentaryzacji,</w:t>
      </w:r>
      <w:r>
        <w:rPr>
          <w:rFonts w:ascii="Times New Roman" w:hAnsi="Times New Roman" w:cs="Times New Roman"/>
        </w:rPr>
        <w:br/>
      </w:r>
      <w:r w:rsidR="00F574BA" w:rsidRPr="00F574BA">
        <w:rPr>
          <w:rFonts w:ascii="Times New Roman" w:hAnsi="Times New Roman" w:cs="Times New Roman"/>
        </w:rPr>
        <w:t>e) produktów rozliczonych z powodu braku współpracy przy odbiorze magazynu,</w:t>
      </w:r>
      <w:r>
        <w:rPr>
          <w:rFonts w:ascii="Times New Roman" w:hAnsi="Times New Roman" w:cs="Times New Roman"/>
        </w:rPr>
        <w:br/>
      </w:r>
      <w:r w:rsidR="00F574BA" w:rsidRPr="00F574BA">
        <w:rPr>
          <w:rFonts w:ascii="Times New Roman" w:hAnsi="Times New Roman" w:cs="Times New Roman"/>
        </w:rPr>
        <w:t>f) produktów wydanych lub wykorzystanych niezgodnie z przeznaczeniem.</w:t>
      </w:r>
      <w:r>
        <w:rPr>
          <w:rFonts w:ascii="Times New Roman" w:hAnsi="Times New Roman" w:cs="Times New Roman"/>
        </w:rPr>
        <w:br/>
      </w:r>
      <w:r w:rsidR="00F574BA" w:rsidRPr="00F574BA">
        <w:rPr>
          <w:rFonts w:ascii="Times New Roman" w:hAnsi="Times New Roman" w:cs="Times New Roman"/>
        </w:rPr>
        <w:t>Produkty ekspozycyjne albo narzędzia testowe uszkodzone z winy Partnera mogą być rozliczane z zastosowaniem 50% rabatu, jeżeli taki model wynika z Programu lub indywidualnych ustaleń.</w:t>
      </w:r>
      <w:r>
        <w:rPr>
          <w:rFonts w:ascii="Times New Roman" w:hAnsi="Times New Roman" w:cs="Times New Roman"/>
        </w:rPr>
        <w:br/>
      </w:r>
      <w:r w:rsidR="00F574BA" w:rsidRPr="00F574BA">
        <w:rPr>
          <w:rFonts w:ascii="Times New Roman" w:hAnsi="Times New Roman" w:cs="Times New Roman"/>
        </w:rPr>
        <w:t>Produkty nieekspozycyjne uszkodzone, utracone albo zniszczone z winy Partnera mogą być rozliczane bez rabatu, chyba że Dostawca postanowi inaczej.</w:t>
      </w:r>
      <w:r>
        <w:rPr>
          <w:rFonts w:ascii="Times New Roman" w:hAnsi="Times New Roman" w:cs="Times New Roman"/>
        </w:rPr>
        <w:br/>
      </w:r>
      <w:r w:rsidR="00F574BA" w:rsidRPr="00F574BA">
        <w:rPr>
          <w:rFonts w:ascii="Times New Roman" w:hAnsi="Times New Roman" w:cs="Times New Roman"/>
        </w:rPr>
        <w:t>Rozliczenie odpowiedzialności Partnera nie może być traktowane jako sprzedaż premiowana rabatem.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8.10. Artykuły eksploatacyjne i produkty wyłączone</w:t>
      </w:r>
      <w:r>
        <w:rPr>
          <w:rFonts w:ascii="Times New Roman" w:hAnsi="Times New Roman" w:cs="Times New Roman"/>
          <w:b/>
          <w:bCs/>
        </w:rPr>
        <w:br/>
      </w:r>
      <w:r w:rsidR="00F574BA" w:rsidRPr="00F574BA">
        <w:rPr>
          <w:rFonts w:ascii="Times New Roman" w:hAnsi="Times New Roman" w:cs="Times New Roman"/>
        </w:rPr>
        <w:t>Artykuły eksploatacyjne są wyłączone z Wyniku Sprzedaży.</w:t>
      </w:r>
      <w:r>
        <w:rPr>
          <w:rFonts w:ascii="Times New Roman" w:hAnsi="Times New Roman" w:cs="Times New Roman"/>
        </w:rPr>
        <w:br/>
      </w:r>
      <w:r w:rsidR="00F574BA" w:rsidRPr="00F574BA">
        <w:rPr>
          <w:rFonts w:ascii="Times New Roman" w:hAnsi="Times New Roman" w:cs="Times New Roman"/>
        </w:rPr>
        <w:t>Przez artykuły eksploatacyjne rozumie się produkty przeznaczone do bieżącego zużycia, okresowej wymiany, serwisowania albo uzupełniania, wskazane przez Dostawcę jako wyłączone z Wyniku Sprzedaży.</w:t>
      </w:r>
      <w:r>
        <w:rPr>
          <w:rFonts w:ascii="Times New Roman" w:hAnsi="Times New Roman" w:cs="Times New Roman"/>
        </w:rPr>
        <w:br/>
      </w:r>
      <w:r w:rsidR="00F574BA" w:rsidRPr="00F574BA">
        <w:rPr>
          <w:rFonts w:ascii="Times New Roman" w:hAnsi="Times New Roman" w:cs="Times New Roman"/>
        </w:rPr>
        <w:t>Dostawca może wskazać artykuły eksploatacyjne w Cenniku Katalogowym, Liście Produktów Objętych Wsparciem Magazynowym albo innym Dokumencie Programowym.</w:t>
      </w:r>
      <w:r>
        <w:rPr>
          <w:rFonts w:ascii="Times New Roman" w:hAnsi="Times New Roman" w:cs="Times New Roman"/>
        </w:rPr>
        <w:br/>
      </w:r>
      <w:r w:rsidR="00F574BA" w:rsidRPr="00F574BA">
        <w:rPr>
          <w:rFonts w:ascii="Times New Roman" w:hAnsi="Times New Roman" w:cs="Times New Roman"/>
        </w:rPr>
        <w:t>Dostawca może również wskazać inne produkty albo grupy produktów wyłączone z Wyniku Sprzedaży.</w:t>
      </w:r>
      <w:r>
        <w:rPr>
          <w:rFonts w:ascii="Times New Roman" w:hAnsi="Times New Roman" w:cs="Times New Roman"/>
        </w:rPr>
        <w:br/>
      </w:r>
      <w:r w:rsidR="00F574BA" w:rsidRPr="00F574BA">
        <w:rPr>
          <w:rFonts w:ascii="Times New Roman" w:hAnsi="Times New Roman" w:cs="Times New Roman"/>
        </w:rPr>
        <w:t>Wyłączenie produktu z Wyniku Sprzedaży oznacza, że jego sprzedaż nie zwiększa poziomu rabatowego Partnera, chyba że Dostawca postanowi inaczej.</w:t>
      </w:r>
      <w:r>
        <w:rPr>
          <w:rFonts w:ascii="Times New Roman" w:hAnsi="Times New Roman" w:cs="Times New Roman"/>
        </w:rPr>
        <w:br/>
      </w:r>
      <w:r w:rsidR="00F574BA" w:rsidRPr="00F574BA">
        <w:rPr>
          <w:rFonts w:ascii="Times New Roman" w:hAnsi="Times New Roman" w:cs="Times New Roman"/>
        </w:rPr>
        <w:t>Produkt wyłączony z Wyniku Sprzedaży może nadal być sprzedawany przez Partnera i fakturowany zgodnie z właściwym Cennikiem.</w:t>
      </w:r>
      <w:r>
        <w:rPr>
          <w:rFonts w:ascii="Times New Roman" w:hAnsi="Times New Roman" w:cs="Times New Roman"/>
        </w:rPr>
        <w:br/>
      </w:r>
      <w:r w:rsidR="00F574BA" w:rsidRPr="00F574BA">
        <w:rPr>
          <w:rFonts w:ascii="Times New Roman" w:hAnsi="Times New Roman" w:cs="Times New Roman"/>
        </w:rPr>
        <w:t>Jeżeli produkt jest wyłączony z Wyniku Sprzedaży, powinno to zostać oznaczone w Cenniku, Liście Produktów albo innym Dokumencie Programowym w sposób umożliwiający Partnerowi prawidłowe raportowanie.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8.11. Rabat a cała oferta FIXON</w:t>
      </w:r>
      <w:r>
        <w:rPr>
          <w:rFonts w:ascii="Times New Roman" w:hAnsi="Times New Roman" w:cs="Times New Roman"/>
          <w:b/>
          <w:bCs/>
        </w:rPr>
        <w:br/>
      </w:r>
      <w:r w:rsidR="00F574BA" w:rsidRPr="00F574BA">
        <w:rPr>
          <w:rFonts w:ascii="Times New Roman" w:hAnsi="Times New Roman" w:cs="Times New Roman"/>
        </w:rPr>
        <w:t>Rabat podstawowy wynikający z progu rabatowego dotyczy co do zasady wszystkich produktów FIXON.</w:t>
      </w:r>
      <w:r>
        <w:rPr>
          <w:rFonts w:ascii="Times New Roman" w:hAnsi="Times New Roman" w:cs="Times New Roman"/>
        </w:rPr>
        <w:br/>
      </w:r>
      <w:r w:rsidR="00F574BA" w:rsidRPr="00F574BA">
        <w:rPr>
          <w:rFonts w:ascii="Times New Roman" w:hAnsi="Times New Roman" w:cs="Times New Roman"/>
        </w:rPr>
        <w:t>Dostawca może jednak wskazać produkty, grupy produktów, koszty albo pozycje rozliczeniowe, do których rabat nie ma zastosowania.</w:t>
      </w:r>
      <w:r>
        <w:rPr>
          <w:rFonts w:ascii="Times New Roman" w:hAnsi="Times New Roman" w:cs="Times New Roman"/>
        </w:rPr>
        <w:br/>
      </w:r>
      <w:r w:rsidR="00F574BA" w:rsidRPr="00F574BA">
        <w:rPr>
          <w:rFonts w:ascii="Times New Roman" w:hAnsi="Times New Roman" w:cs="Times New Roman"/>
        </w:rPr>
        <w:t>Wyłączenia mogą dotyczyć w szczególności:</w:t>
      </w:r>
      <w:r>
        <w:rPr>
          <w:rFonts w:ascii="Times New Roman" w:hAnsi="Times New Roman" w:cs="Times New Roman"/>
        </w:rPr>
        <w:br/>
      </w:r>
      <w:r w:rsidR="00F574BA" w:rsidRPr="00F574BA">
        <w:rPr>
          <w:rFonts w:ascii="Times New Roman" w:hAnsi="Times New Roman" w:cs="Times New Roman"/>
        </w:rPr>
        <w:t>a) kosztów dostawy,</w:t>
      </w:r>
      <w:r>
        <w:rPr>
          <w:rFonts w:ascii="Times New Roman" w:hAnsi="Times New Roman" w:cs="Times New Roman"/>
        </w:rPr>
        <w:br/>
      </w:r>
      <w:r w:rsidR="00F574BA" w:rsidRPr="00F574BA">
        <w:rPr>
          <w:rFonts w:ascii="Times New Roman" w:hAnsi="Times New Roman" w:cs="Times New Roman"/>
        </w:rPr>
        <w:t>b) artykułów eksploatacyjnych,</w:t>
      </w:r>
      <w:r>
        <w:rPr>
          <w:rFonts w:ascii="Times New Roman" w:hAnsi="Times New Roman" w:cs="Times New Roman"/>
        </w:rPr>
        <w:br/>
      </w:r>
      <w:r w:rsidR="00F574BA" w:rsidRPr="00F574BA">
        <w:rPr>
          <w:rFonts w:ascii="Times New Roman" w:hAnsi="Times New Roman" w:cs="Times New Roman"/>
        </w:rPr>
        <w:t>c) produktów dostępnych na warunkach indywidualnych,</w:t>
      </w:r>
      <w:r>
        <w:rPr>
          <w:rFonts w:ascii="Times New Roman" w:hAnsi="Times New Roman" w:cs="Times New Roman"/>
        </w:rPr>
        <w:br/>
      </w:r>
      <w:r w:rsidR="00F574BA" w:rsidRPr="00F574BA">
        <w:rPr>
          <w:rFonts w:ascii="Times New Roman" w:hAnsi="Times New Roman" w:cs="Times New Roman"/>
        </w:rPr>
        <w:t>d) produktów testowych,</w:t>
      </w:r>
      <w:r>
        <w:rPr>
          <w:rFonts w:ascii="Times New Roman" w:hAnsi="Times New Roman" w:cs="Times New Roman"/>
        </w:rPr>
        <w:br/>
      </w:r>
      <w:r w:rsidR="00F574BA" w:rsidRPr="00F574BA">
        <w:rPr>
          <w:rFonts w:ascii="Times New Roman" w:hAnsi="Times New Roman" w:cs="Times New Roman"/>
        </w:rPr>
        <w:t>e) produktów premierowych,</w:t>
      </w:r>
      <w:r>
        <w:rPr>
          <w:rFonts w:ascii="Times New Roman" w:hAnsi="Times New Roman" w:cs="Times New Roman"/>
        </w:rPr>
        <w:br/>
      </w:r>
      <w:r w:rsidR="00F574BA" w:rsidRPr="00F574BA">
        <w:rPr>
          <w:rFonts w:ascii="Times New Roman" w:hAnsi="Times New Roman" w:cs="Times New Roman"/>
        </w:rPr>
        <w:t>f) produktów specjalnych,</w:t>
      </w:r>
      <w:r>
        <w:rPr>
          <w:rFonts w:ascii="Times New Roman" w:hAnsi="Times New Roman" w:cs="Times New Roman"/>
        </w:rPr>
        <w:br/>
      </w:r>
      <w:r w:rsidR="00F574BA" w:rsidRPr="00F574BA">
        <w:rPr>
          <w:rFonts w:ascii="Times New Roman" w:hAnsi="Times New Roman" w:cs="Times New Roman"/>
        </w:rPr>
        <w:t>g) usług dodatkowych,</w:t>
      </w:r>
      <w:r>
        <w:rPr>
          <w:rFonts w:ascii="Times New Roman" w:hAnsi="Times New Roman" w:cs="Times New Roman"/>
        </w:rPr>
        <w:br/>
      </w:r>
      <w:r w:rsidR="00F574BA" w:rsidRPr="00F574BA">
        <w:rPr>
          <w:rFonts w:ascii="Times New Roman" w:hAnsi="Times New Roman" w:cs="Times New Roman"/>
        </w:rPr>
        <w:t>h) elementów ekspozycji,</w:t>
      </w:r>
      <w:r>
        <w:rPr>
          <w:rFonts w:ascii="Times New Roman" w:hAnsi="Times New Roman" w:cs="Times New Roman"/>
        </w:rPr>
        <w:br/>
      </w:r>
      <w:r w:rsidR="00F574BA" w:rsidRPr="00F574BA">
        <w:rPr>
          <w:rFonts w:ascii="Times New Roman" w:hAnsi="Times New Roman" w:cs="Times New Roman"/>
        </w:rPr>
        <w:t>i) rozliczeń odpowiedzialności Partnera.</w:t>
      </w:r>
      <w:r>
        <w:rPr>
          <w:rFonts w:ascii="Times New Roman" w:hAnsi="Times New Roman" w:cs="Times New Roman"/>
        </w:rPr>
        <w:br/>
      </w:r>
      <w:r w:rsidR="00F574BA" w:rsidRPr="00F574BA">
        <w:rPr>
          <w:rFonts w:ascii="Times New Roman" w:hAnsi="Times New Roman" w:cs="Times New Roman"/>
        </w:rPr>
        <w:t>Wyłączenia powinny wynikać z Cennika, Listy Produktów, Karty Partnera, Karty Uprawnienia Strategicznego albo innego Dokumentu Programowego.</w:t>
      </w:r>
      <w:r>
        <w:rPr>
          <w:rFonts w:ascii="Times New Roman" w:hAnsi="Times New Roman" w:cs="Times New Roman"/>
        </w:rPr>
        <w:br/>
      </w:r>
      <w:r w:rsidR="00F574BA" w:rsidRPr="00F574BA">
        <w:rPr>
          <w:rFonts w:ascii="Times New Roman" w:hAnsi="Times New Roman" w:cs="Times New Roman"/>
        </w:rPr>
        <w:t>Jeżeli brak jest wyraźnego wyłączenia, przyjmuje się, że produkt FIXON podlega rabatowi podstawowemu zgodnie z poziomem rabatowym Partnera.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8.12. Rabat a Cennik Katalogowy</w:t>
      </w:r>
      <w:r>
        <w:rPr>
          <w:rFonts w:ascii="Times New Roman" w:hAnsi="Times New Roman" w:cs="Times New Roman"/>
          <w:b/>
          <w:bCs/>
        </w:rPr>
        <w:br/>
      </w:r>
      <w:r w:rsidR="00F574BA" w:rsidRPr="00F574BA">
        <w:rPr>
          <w:rFonts w:ascii="Times New Roman" w:hAnsi="Times New Roman" w:cs="Times New Roman"/>
        </w:rPr>
        <w:t>Rabat jest liczony od Ceny Katalogowej netto produktu, chyba że Cennik, faktura lub indywidualne ustalenia przewidują inny sposób kalkulacji.</w:t>
      </w:r>
      <w:r>
        <w:rPr>
          <w:rFonts w:ascii="Times New Roman" w:hAnsi="Times New Roman" w:cs="Times New Roman"/>
        </w:rPr>
        <w:br/>
      </w:r>
      <w:r w:rsidR="00F574BA" w:rsidRPr="00F574BA">
        <w:rPr>
          <w:rFonts w:ascii="Times New Roman" w:hAnsi="Times New Roman" w:cs="Times New Roman"/>
        </w:rPr>
        <w:lastRenderedPageBreak/>
        <w:t>Cennik Katalogowy może wskazywać:</w:t>
      </w:r>
      <w:r>
        <w:rPr>
          <w:rFonts w:ascii="Times New Roman" w:hAnsi="Times New Roman" w:cs="Times New Roman"/>
        </w:rPr>
        <w:br/>
      </w:r>
      <w:r w:rsidR="00F574BA" w:rsidRPr="00F574BA">
        <w:rPr>
          <w:rFonts w:ascii="Times New Roman" w:hAnsi="Times New Roman" w:cs="Times New Roman"/>
        </w:rPr>
        <w:t>a) cenę netto,</w:t>
      </w:r>
      <w:r>
        <w:rPr>
          <w:rFonts w:ascii="Times New Roman" w:hAnsi="Times New Roman" w:cs="Times New Roman"/>
        </w:rPr>
        <w:br/>
      </w:r>
      <w:r w:rsidR="00F574BA" w:rsidRPr="00F574BA">
        <w:rPr>
          <w:rFonts w:ascii="Times New Roman" w:hAnsi="Times New Roman" w:cs="Times New Roman"/>
        </w:rPr>
        <w:t>b) cenę brutto,</w:t>
      </w:r>
      <w:r>
        <w:rPr>
          <w:rFonts w:ascii="Times New Roman" w:hAnsi="Times New Roman" w:cs="Times New Roman"/>
        </w:rPr>
        <w:br/>
      </w:r>
      <w:r w:rsidR="00F574BA" w:rsidRPr="00F574BA">
        <w:rPr>
          <w:rFonts w:ascii="Times New Roman" w:hAnsi="Times New Roman" w:cs="Times New Roman"/>
        </w:rPr>
        <w:t>c) koszt dostawy, jeżeli jest wyszczególniony,</w:t>
      </w:r>
      <w:r>
        <w:rPr>
          <w:rFonts w:ascii="Times New Roman" w:hAnsi="Times New Roman" w:cs="Times New Roman"/>
        </w:rPr>
        <w:br/>
      </w:r>
      <w:r w:rsidR="00F574BA" w:rsidRPr="00F574BA">
        <w:rPr>
          <w:rFonts w:ascii="Times New Roman" w:hAnsi="Times New Roman" w:cs="Times New Roman"/>
        </w:rPr>
        <w:t>d) status produktu,</w:t>
      </w:r>
      <w:r>
        <w:rPr>
          <w:rFonts w:ascii="Times New Roman" w:hAnsi="Times New Roman" w:cs="Times New Roman"/>
        </w:rPr>
        <w:br/>
      </w:r>
      <w:r w:rsidR="00F574BA" w:rsidRPr="00F574BA">
        <w:rPr>
          <w:rFonts w:ascii="Times New Roman" w:hAnsi="Times New Roman" w:cs="Times New Roman"/>
        </w:rPr>
        <w:t>e) dostępność produktu,</w:t>
      </w:r>
      <w:r>
        <w:rPr>
          <w:rFonts w:ascii="Times New Roman" w:hAnsi="Times New Roman" w:cs="Times New Roman"/>
        </w:rPr>
        <w:br/>
      </w:r>
      <w:r w:rsidR="00F574BA" w:rsidRPr="00F574BA">
        <w:rPr>
          <w:rFonts w:ascii="Times New Roman" w:hAnsi="Times New Roman" w:cs="Times New Roman"/>
        </w:rPr>
        <w:t>f) wyłączenie z Wyniku Sprzedaży,</w:t>
      </w:r>
      <w:r>
        <w:rPr>
          <w:rFonts w:ascii="Times New Roman" w:hAnsi="Times New Roman" w:cs="Times New Roman"/>
        </w:rPr>
        <w:br/>
      </w:r>
      <w:r w:rsidR="00F574BA" w:rsidRPr="00F574BA">
        <w:rPr>
          <w:rFonts w:ascii="Times New Roman" w:hAnsi="Times New Roman" w:cs="Times New Roman"/>
        </w:rPr>
        <w:t>g) wyłączenie z rabatowania,</w:t>
      </w:r>
      <w:r>
        <w:rPr>
          <w:rFonts w:ascii="Times New Roman" w:hAnsi="Times New Roman" w:cs="Times New Roman"/>
        </w:rPr>
        <w:br/>
      </w:r>
      <w:r w:rsidR="00F574BA" w:rsidRPr="00F574BA">
        <w:rPr>
          <w:rFonts w:ascii="Times New Roman" w:hAnsi="Times New Roman" w:cs="Times New Roman"/>
        </w:rPr>
        <w:t>h) szczególne warunki sprzedaży.</w:t>
      </w:r>
      <w:r>
        <w:rPr>
          <w:rFonts w:ascii="Times New Roman" w:hAnsi="Times New Roman" w:cs="Times New Roman"/>
        </w:rPr>
        <w:br/>
      </w:r>
      <w:r w:rsidR="00F574BA" w:rsidRPr="00F574BA">
        <w:rPr>
          <w:rFonts w:ascii="Times New Roman" w:hAnsi="Times New Roman" w:cs="Times New Roman"/>
        </w:rPr>
        <w:t>Ceny obowiązujące w danym Okresie Rozliczeniowym pozostają podstawą fakturowania sprzedaży za ten Okres Rozliczeniowy.</w:t>
      </w:r>
      <w:r>
        <w:rPr>
          <w:rFonts w:ascii="Times New Roman" w:hAnsi="Times New Roman" w:cs="Times New Roman"/>
        </w:rPr>
        <w:br/>
      </w:r>
      <w:r w:rsidR="00F574BA" w:rsidRPr="00F574BA">
        <w:rPr>
          <w:rFonts w:ascii="Times New Roman" w:hAnsi="Times New Roman" w:cs="Times New Roman"/>
        </w:rPr>
        <w:t>Jeżeli cena produktu ulega zmianie, aktualizacja obowiązuje od daty wskazanej przez Dostawcę zgodnie z zasadami Umowy i Dokumentów Programowych.</w:t>
      </w:r>
      <w:r>
        <w:rPr>
          <w:rFonts w:ascii="Times New Roman" w:hAnsi="Times New Roman" w:cs="Times New Roman"/>
        </w:rPr>
        <w:br/>
      </w:r>
      <w:r w:rsidR="00F574BA" w:rsidRPr="00F574BA">
        <w:rPr>
          <w:rFonts w:ascii="Times New Roman" w:hAnsi="Times New Roman" w:cs="Times New Roman"/>
        </w:rPr>
        <w:t>Aktualizacje Cennika powinny być przekazywane Partnerowi przez Dostawcę lub Pośrednika.</w:t>
      </w:r>
      <w:r>
        <w:rPr>
          <w:rFonts w:ascii="Times New Roman" w:hAnsi="Times New Roman" w:cs="Times New Roman"/>
        </w:rPr>
        <w:br/>
      </w:r>
      <w:r w:rsidR="00F574BA" w:rsidRPr="00F574BA">
        <w:rPr>
          <w:rFonts w:ascii="Times New Roman" w:hAnsi="Times New Roman" w:cs="Times New Roman"/>
        </w:rPr>
        <w:t>Partner powinien korzystać z aktualnego Cennika przy prezentowaniu ceny klientowi, raportowaniu sprzedaży i weryfikacji faktur.</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8.13. Dodatkowy Rabat Strategiczny</w:t>
      </w:r>
      <w:r>
        <w:rPr>
          <w:rFonts w:ascii="Times New Roman" w:hAnsi="Times New Roman" w:cs="Times New Roman"/>
          <w:b/>
          <w:bCs/>
        </w:rPr>
        <w:br/>
      </w:r>
      <w:r w:rsidR="00F574BA" w:rsidRPr="00F574BA">
        <w:rPr>
          <w:rFonts w:ascii="Times New Roman" w:hAnsi="Times New Roman" w:cs="Times New Roman"/>
        </w:rPr>
        <w:t>Niezależnie od podstawowego systemu rabatowego Partner Strategiczny może uzyskać Dodatkowy Rabat Strategiczny.</w:t>
      </w:r>
      <w:r>
        <w:rPr>
          <w:rFonts w:ascii="Times New Roman" w:hAnsi="Times New Roman" w:cs="Times New Roman"/>
        </w:rPr>
        <w:br/>
      </w:r>
      <w:r w:rsidR="00F574BA" w:rsidRPr="00F574BA">
        <w:rPr>
          <w:rFonts w:ascii="Times New Roman" w:hAnsi="Times New Roman" w:cs="Times New Roman"/>
        </w:rPr>
        <w:t>Dodatkowy Rabat Strategiczny jest jednym z Uprawnień Strategicznych.</w:t>
      </w:r>
      <w:r>
        <w:rPr>
          <w:rFonts w:ascii="Times New Roman" w:hAnsi="Times New Roman" w:cs="Times New Roman"/>
        </w:rPr>
        <w:br/>
      </w:r>
      <w:r w:rsidR="00F574BA" w:rsidRPr="00F574BA">
        <w:rPr>
          <w:rFonts w:ascii="Times New Roman" w:hAnsi="Times New Roman" w:cs="Times New Roman"/>
        </w:rPr>
        <w:t>Dodatkowy Rabat Strategiczny może zostać przyznany w wysokości do 5% włącznie.</w:t>
      </w:r>
      <w:r>
        <w:rPr>
          <w:rFonts w:ascii="Times New Roman" w:hAnsi="Times New Roman" w:cs="Times New Roman"/>
        </w:rPr>
        <w:br/>
      </w:r>
      <w:r w:rsidR="00F574BA" w:rsidRPr="00F574BA">
        <w:rPr>
          <w:rFonts w:ascii="Times New Roman" w:hAnsi="Times New Roman" w:cs="Times New Roman"/>
        </w:rPr>
        <w:t>Dodatkowy Rabat Strategiczny ma umożliwiać Partnerowi rozwijanie sprzedaży w szczególnych warunkach, w szczególności gdy Partner:</w:t>
      </w:r>
      <w:r>
        <w:rPr>
          <w:rFonts w:ascii="Times New Roman" w:hAnsi="Times New Roman" w:cs="Times New Roman"/>
        </w:rPr>
        <w:br/>
      </w:r>
      <w:r w:rsidR="00F574BA" w:rsidRPr="00F574BA">
        <w:rPr>
          <w:rFonts w:ascii="Times New Roman" w:hAnsi="Times New Roman" w:cs="Times New Roman"/>
        </w:rPr>
        <w:t>a) zbudował bazę stałych odbiorców,</w:t>
      </w:r>
      <w:r>
        <w:rPr>
          <w:rFonts w:ascii="Times New Roman" w:hAnsi="Times New Roman" w:cs="Times New Roman"/>
        </w:rPr>
        <w:br/>
      </w:r>
      <w:r w:rsidR="00F574BA" w:rsidRPr="00F574BA">
        <w:rPr>
          <w:rFonts w:ascii="Times New Roman" w:hAnsi="Times New Roman" w:cs="Times New Roman"/>
        </w:rPr>
        <w:t>b) obsługuje klientów o ponadprzeciętnych wolumenach zakupowych,</w:t>
      </w:r>
      <w:r>
        <w:rPr>
          <w:rFonts w:ascii="Times New Roman" w:hAnsi="Times New Roman" w:cs="Times New Roman"/>
        </w:rPr>
        <w:br/>
      </w:r>
      <w:r w:rsidR="00F574BA" w:rsidRPr="00F574BA">
        <w:rPr>
          <w:rFonts w:ascii="Times New Roman" w:hAnsi="Times New Roman" w:cs="Times New Roman"/>
        </w:rPr>
        <w:t>c) chce zbudować własny model wsparcia lojalności klientów,</w:t>
      </w:r>
      <w:r>
        <w:rPr>
          <w:rFonts w:ascii="Times New Roman" w:hAnsi="Times New Roman" w:cs="Times New Roman"/>
        </w:rPr>
        <w:br/>
      </w:r>
      <w:r w:rsidR="00F574BA" w:rsidRPr="00F574BA">
        <w:rPr>
          <w:rFonts w:ascii="Times New Roman" w:hAnsi="Times New Roman" w:cs="Times New Roman"/>
        </w:rPr>
        <w:t>d) prowadzi sprzedaż hurtową,</w:t>
      </w:r>
      <w:r>
        <w:rPr>
          <w:rFonts w:ascii="Times New Roman" w:hAnsi="Times New Roman" w:cs="Times New Roman"/>
        </w:rPr>
        <w:br/>
      </w:r>
      <w:r w:rsidR="00F574BA" w:rsidRPr="00F574BA">
        <w:rPr>
          <w:rFonts w:ascii="Times New Roman" w:hAnsi="Times New Roman" w:cs="Times New Roman"/>
        </w:rPr>
        <w:t>e) obsługuje większe zamówienia inwestycyjne,</w:t>
      </w:r>
      <w:r>
        <w:rPr>
          <w:rFonts w:ascii="Times New Roman" w:hAnsi="Times New Roman" w:cs="Times New Roman"/>
        </w:rPr>
        <w:br/>
      </w:r>
      <w:r w:rsidR="00F574BA" w:rsidRPr="00F574BA">
        <w:rPr>
          <w:rFonts w:ascii="Times New Roman" w:hAnsi="Times New Roman" w:cs="Times New Roman"/>
        </w:rPr>
        <w:t>f) potrzebuje większej elastyczności handlowej przy dużych klientach,</w:t>
      </w:r>
      <w:r>
        <w:rPr>
          <w:rFonts w:ascii="Times New Roman" w:hAnsi="Times New Roman" w:cs="Times New Roman"/>
        </w:rPr>
        <w:br/>
      </w:r>
      <w:r w:rsidR="00F574BA" w:rsidRPr="00F574BA">
        <w:rPr>
          <w:rFonts w:ascii="Times New Roman" w:hAnsi="Times New Roman" w:cs="Times New Roman"/>
        </w:rPr>
        <w:t>g) generuje znaczący wolumen sprzedaży produktów FIXON,</w:t>
      </w:r>
      <w:r>
        <w:rPr>
          <w:rFonts w:ascii="Times New Roman" w:hAnsi="Times New Roman" w:cs="Times New Roman"/>
        </w:rPr>
        <w:br/>
      </w:r>
      <w:r w:rsidR="00F574BA" w:rsidRPr="00F574BA">
        <w:rPr>
          <w:rFonts w:ascii="Times New Roman" w:hAnsi="Times New Roman" w:cs="Times New Roman"/>
        </w:rPr>
        <w:t>h) prowadzi działania zwiększające trwałą obecność produktów FIXON w swoim kanale sprzedaży.</w:t>
      </w:r>
      <w:r>
        <w:rPr>
          <w:rFonts w:ascii="Times New Roman" w:hAnsi="Times New Roman" w:cs="Times New Roman"/>
        </w:rPr>
        <w:br/>
      </w:r>
      <w:r w:rsidR="00F574BA" w:rsidRPr="00F574BA">
        <w:rPr>
          <w:rFonts w:ascii="Times New Roman" w:hAnsi="Times New Roman" w:cs="Times New Roman"/>
        </w:rPr>
        <w:t>Dodatkowy Rabat Strategiczny nie jest przyznawany automatycznie po osiągnięciu określonego progu sprzedaży.</w:t>
      </w:r>
      <w:r>
        <w:rPr>
          <w:rFonts w:ascii="Times New Roman" w:hAnsi="Times New Roman" w:cs="Times New Roman"/>
        </w:rPr>
        <w:br/>
      </w:r>
      <w:r w:rsidR="00F574BA" w:rsidRPr="00F574BA">
        <w:rPr>
          <w:rFonts w:ascii="Times New Roman" w:hAnsi="Times New Roman" w:cs="Times New Roman"/>
        </w:rPr>
        <w:t>Przyznanie Dodatkowego Rabatu Strategicznego wymaga decyzji Dostawcy i potwierdzenia w Karcie Uprawnienia Strategicznego albo innym Dokumentem Programowym.</w:t>
      </w:r>
      <w:r>
        <w:rPr>
          <w:rFonts w:ascii="Times New Roman" w:hAnsi="Times New Roman" w:cs="Times New Roman"/>
        </w:rPr>
        <w:br/>
      </w:r>
      <w:r w:rsidR="00F574BA" w:rsidRPr="00F574BA">
        <w:rPr>
          <w:rFonts w:ascii="Times New Roman" w:hAnsi="Times New Roman" w:cs="Times New Roman"/>
        </w:rPr>
        <w:t>Partner może wykorzystywać Dodatkowy Rabat Strategiczny do budowy własnego programu lojalnościowego, indywidualnych warunków dla stałych odbiorców albo obsługi klientów o większej skali zakupów.</w:t>
      </w:r>
      <w:r>
        <w:rPr>
          <w:rFonts w:ascii="Times New Roman" w:hAnsi="Times New Roman" w:cs="Times New Roman"/>
        </w:rPr>
        <w:br/>
      </w:r>
      <w:r w:rsidR="00F574BA" w:rsidRPr="00F574BA">
        <w:rPr>
          <w:rFonts w:ascii="Times New Roman" w:hAnsi="Times New Roman" w:cs="Times New Roman"/>
        </w:rPr>
        <w:t>Dodatkowy Rabat Strategiczny może zostać ograniczony, zawieszony albo cofnięty w przypadku naruszenia Umowy, Programu, zasad ochrony marki, zasad raportowania, terminów płatności albo innych istotnych obowiązków Partnera.</w:t>
      </w:r>
      <w:r>
        <w:rPr>
          <w:rFonts w:ascii="Times New Roman" w:hAnsi="Times New Roman" w:cs="Times New Roman"/>
        </w:rPr>
        <w:br/>
      </w:r>
      <w:r w:rsidR="00F574BA" w:rsidRPr="00F574BA">
        <w:rPr>
          <w:rFonts w:ascii="Times New Roman" w:hAnsi="Times New Roman" w:cs="Times New Roman"/>
        </w:rPr>
        <w:t>Spadek sprzedaży nie musi automatycznie oznaczać cofnięcia Dodatkowego Rabatu Strategicznego, jednak może stanowić podstawę do przeglądu zasadności dalszego utrzymywania tego uprawnienia, jeżeli utrata wolumenu ma charakter trwały i wpływa na opłacalność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8.14. Premie, bonusy i warunki specjalne</w:t>
      </w:r>
      <w:r>
        <w:rPr>
          <w:rFonts w:ascii="Times New Roman" w:hAnsi="Times New Roman" w:cs="Times New Roman"/>
          <w:b/>
          <w:bCs/>
        </w:rPr>
        <w:br/>
      </w:r>
      <w:r w:rsidR="00F574BA" w:rsidRPr="00F574BA">
        <w:rPr>
          <w:rFonts w:ascii="Times New Roman" w:hAnsi="Times New Roman" w:cs="Times New Roman"/>
        </w:rPr>
        <w:t>Dostawca może przyznawać Partnerom dodatkowe premie, bonusy albo warunki specjalne.</w:t>
      </w:r>
      <w:r>
        <w:rPr>
          <w:rFonts w:ascii="Times New Roman" w:hAnsi="Times New Roman" w:cs="Times New Roman"/>
        </w:rPr>
        <w:br/>
      </w:r>
      <w:r w:rsidR="00F574BA" w:rsidRPr="00F574BA">
        <w:rPr>
          <w:rFonts w:ascii="Times New Roman" w:hAnsi="Times New Roman" w:cs="Times New Roman"/>
        </w:rPr>
        <w:t>Premie i bonusy mogą mieć charakter:</w:t>
      </w:r>
      <w:r>
        <w:rPr>
          <w:rFonts w:ascii="Times New Roman" w:hAnsi="Times New Roman" w:cs="Times New Roman"/>
        </w:rPr>
        <w:br/>
      </w:r>
      <w:r w:rsidR="00F574BA" w:rsidRPr="00F574BA">
        <w:rPr>
          <w:rFonts w:ascii="Times New Roman" w:hAnsi="Times New Roman" w:cs="Times New Roman"/>
        </w:rPr>
        <w:t>a) sprzedażowy,</w:t>
      </w:r>
      <w:r>
        <w:rPr>
          <w:rFonts w:ascii="Times New Roman" w:hAnsi="Times New Roman" w:cs="Times New Roman"/>
        </w:rPr>
        <w:br/>
      </w:r>
      <w:r w:rsidR="00F574BA" w:rsidRPr="00F574BA">
        <w:rPr>
          <w:rFonts w:ascii="Times New Roman" w:hAnsi="Times New Roman" w:cs="Times New Roman"/>
        </w:rPr>
        <w:t>b) promocyjny,</w:t>
      </w:r>
      <w:r>
        <w:rPr>
          <w:rFonts w:ascii="Times New Roman" w:hAnsi="Times New Roman" w:cs="Times New Roman"/>
        </w:rPr>
        <w:br/>
      </w:r>
      <w:r w:rsidR="00F574BA" w:rsidRPr="00F574BA">
        <w:rPr>
          <w:rFonts w:ascii="Times New Roman" w:hAnsi="Times New Roman" w:cs="Times New Roman"/>
        </w:rPr>
        <w:t>c) sezonowy,</w:t>
      </w:r>
      <w:r>
        <w:rPr>
          <w:rFonts w:ascii="Times New Roman" w:hAnsi="Times New Roman" w:cs="Times New Roman"/>
        </w:rPr>
        <w:br/>
      </w:r>
      <w:r w:rsidR="00F574BA" w:rsidRPr="00F574BA">
        <w:rPr>
          <w:rFonts w:ascii="Times New Roman" w:hAnsi="Times New Roman" w:cs="Times New Roman"/>
        </w:rPr>
        <w:t>d) wdrożeniowy,</w:t>
      </w:r>
      <w:r>
        <w:rPr>
          <w:rFonts w:ascii="Times New Roman" w:hAnsi="Times New Roman" w:cs="Times New Roman"/>
        </w:rPr>
        <w:br/>
      </w:r>
      <w:r w:rsidR="00F574BA" w:rsidRPr="00F574BA">
        <w:rPr>
          <w:rFonts w:ascii="Times New Roman" w:hAnsi="Times New Roman" w:cs="Times New Roman"/>
        </w:rPr>
        <w:t>e) produktowy,</w:t>
      </w:r>
      <w:r>
        <w:rPr>
          <w:rFonts w:ascii="Times New Roman" w:hAnsi="Times New Roman" w:cs="Times New Roman"/>
        </w:rPr>
        <w:br/>
      </w:r>
      <w:r w:rsidR="00F574BA" w:rsidRPr="00F574BA">
        <w:rPr>
          <w:rFonts w:ascii="Times New Roman" w:hAnsi="Times New Roman" w:cs="Times New Roman"/>
        </w:rPr>
        <w:t>f) lojalnościowy,</w:t>
      </w:r>
      <w:r>
        <w:rPr>
          <w:rFonts w:ascii="Times New Roman" w:hAnsi="Times New Roman" w:cs="Times New Roman"/>
        </w:rPr>
        <w:br/>
      </w:r>
      <w:r w:rsidR="00F574BA" w:rsidRPr="00F574BA">
        <w:rPr>
          <w:rFonts w:ascii="Times New Roman" w:hAnsi="Times New Roman" w:cs="Times New Roman"/>
        </w:rPr>
        <w:lastRenderedPageBreak/>
        <w:t>g) strategiczny,</w:t>
      </w:r>
      <w:r>
        <w:rPr>
          <w:rFonts w:ascii="Times New Roman" w:hAnsi="Times New Roman" w:cs="Times New Roman"/>
        </w:rPr>
        <w:br/>
      </w:r>
      <w:r w:rsidR="00F574BA" w:rsidRPr="00F574BA">
        <w:rPr>
          <w:rFonts w:ascii="Times New Roman" w:hAnsi="Times New Roman" w:cs="Times New Roman"/>
        </w:rPr>
        <w:t>h) związany z akcją marketingową.</w:t>
      </w:r>
      <w:r>
        <w:rPr>
          <w:rFonts w:ascii="Times New Roman" w:hAnsi="Times New Roman" w:cs="Times New Roman"/>
        </w:rPr>
        <w:br/>
      </w:r>
      <w:r w:rsidR="00F574BA" w:rsidRPr="00F574BA">
        <w:rPr>
          <w:rFonts w:ascii="Times New Roman" w:hAnsi="Times New Roman" w:cs="Times New Roman"/>
        </w:rPr>
        <w:t>Warunki specjalne mogą dotyczyć w szczególności:</w:t>
      </w:r>
      <w:r>
        <w:rPr>
          <w:rFonts w:ascii="Times New Roman" w:hAnsi="Times New Roman" w:cs="Times New Roman"/>
        </w:rPr>
        <w:br/>
      </w:r>
      <w:r w:rsidR="00F574BA" w:rsidRPr="00F574BA">
        <w:rPr>
          <w:rFonts w:ascii="Times New Roman" w:hAnsi="Times New Roman" w:cs="Times New Roman"/>
        </w:rPr>
        <w:t>a) konkretnego produktu,</w:t>
      </w:r>
      <w:r>
        <w:rPr>
          <w:rFonts w:ascii="Times New Roman" w:hAnsi="Times New Roman" w:cs="Times New Roman"/>
        </w:rPr>
        <w:br/>
      </w:r>
      <w:r w:rsidR="00F574BA" w:rsidRPr="00F574BA">
        <w:rPr>
          <w:rFonts w:ascii="Times New Roman" w:hAnsi="Times New Roman" w:cs="Times New Roman"/>
        </w:rPr>
        <w:t>b) określonej grupy produktów,</w:t>
      </w:r>
      <w:r>
        <w:rPr>
          <w:rFonts w:ascii="Times New Roman" w:hAnsi="Times New Roman" w:cs="Times New Roman"/>
        </w:rPr>
        <w:br/>
      </w:r>
      <w:r w:rsidR="00F574BA" w:rsidRPr="00F574BA">
        <w:rPr>
          <w:rFonts w:ascii="Times New Roman" w:hAnsi="Times New Roman" w:cs="Times New Roman"/>
        </w:rPr>
        <w:t>c) określonego klienta,</w:t>
      </w:r>
      <w:r>
        <w:rPr>
          <w:rFonts w:ascii="Times New Roman" w:hAnsi="Times New Roman" w:cs="Times New Roman"/>
        </w:rPr>
        <w:br/>
      </w:r>
      <w:r w:rsidR="00F574BA" w:rsidRPr="00F574BA">
        <w:rPr>
          <w:rFonts w:ascii="Times New Roman" w:hAnsi="Times New Roman" w:cs="Times New Roman"/>
        </w:rPr>
        <w:t>d) określonego zamówienia,</w:t>
      </w:r>
      <w:r>
        <w:rPr>
          <w:rFonts w:ascii="Times New Roman" w:hAnsi="Times New Roman" w:cs="Times New Roman"/>
        </w:rPr>
        <w:br/>
      </w:r>
      <w:r w:rsidR="00F574BA" w:rsidRPr="00F574BA">
        <w:rPr>
          <w:rFonts w:ascii="Times New Roman" w:hAnsi="Times New Roman" w:cs="Times New Roman"/>
        </w:rPr>
        <w:t>e) określonego kanału sprzedaży,</w:t>
      </w:r>
      <w:r>
        <w:rPr>
          <w:rFonts w:ascii="Times New Roman" w:hAnsi="Times New Roman" w:cs="Times New Roman"/>
        </w:rPr>
        <w:br/>
      </w:r>
      <w:r w:rsidR="00F574BA" w:rsidRPr="00F574BA">
        <w:rPr>
          <w:rFonts w:ascii="Times New Roman" w:hAnsi="Times New Roman" w:cs="Times New Roman"/>
        </w:rPr>
        <w:t>f) określonego okresu,</w:t>
      </w:r>
      <w:r>
        <w:rPr>
          <w:rFonts w:ascii="Times New Roman" w:hAnsi="Times New Roman" w:cs="Times New Roman"/>
        </w:rPr>
        <w:br/>
      </w:r>
      <w:r w:rsidR="00F574BA" w:rsidRPr="00F574BA">
        <w:rPr>
          <w:rFonts w:ascii="Times New Roman" w:hAnsi="Times New Roman" w:cs="Times New Roman"/>
        </w:rPr>
        <w:t>g) określonej akcji promocyjnej.</w:t>
      </w:r>
      <w:r>
        <w:rPr>
          <w:rFonts w:ascii="Times New Roman" w:hAnsi="Times New Roman" w:cs="Times New Roman"/>
        </w:rPr>
        <w:br/>
      </w:r>
      <w:r w:rsidR="00F574BA" w:rsidRPr="00F574BA">
        <w:rPr>
          <w:rFonts w:ascii="Times New Roman" w:hAnsi="Times New Roman" w:cs="Times New Roman"/>
        </w:rPr>
        <w:t>Premie, bonusy i warunki specjalne nie są przyznawane automatycznie, chyba że odrębny Dokument Programowy wyraźnie określa warunki ich nabycia.</w:t>
      </w:r>
      <w:r>
        <w:rPr>
          <w:rFonts w:ascii="Times New Roman" w:hAnsi="Times New Roman" w:cs="Times New Roman"/>
        </w:rPr>
        <w:br/>
      </w:r>
      <w:r w:rsidR="00F574BA" w:rsidRPr="00F574BA">
        <w:rPr>
          <w:rFonts w:ascii="Times New Roman" w:hAnsi="Times New Roman" w:cs="Times New Roman"/>
        </w:rPr>
        <w:t>Zasady przyznania, rozliczenia i utraty premii, bonusów albo warunków specjalnych mogą zostać określone w Karcie Partnera, Karcie Uprawnienia Strategicznego, regulaminie promocji, Cenniku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8.15. Raportowanie jako warunek rabatu</w:t>
      </w:r>
      <w:r>
        <w:rPr>
          <w:rFonts w:ascii="Times New Roman" w:hAnsi="Times New Roman" w:cs="Times New Roman"/>
          <w:b/>
          <w:bCs/>
        </w:rPr>
        <w:br/>
      </w:r>
      <w:r w:rsidR="00F574BA" w:rsidRPr="00F574BA">
        <w:rPr>
          <w:rFonts w:ascii="Times New Roman" w:hAnsi="Times New Roman" w:cs="Times New Roman"/>
        </w:rPr>
        <w:t>Prawidłowe raportowanie sprzedaży jest warunkiem naliczenia rabatu.</w:t>
      </w:r>
      <w:r>
        <w:rPr>
          <w:rFonts w:ascii="Times New Roman" w:hAnsi="Times New Roman" w:cs="Times New Roman"/>
        </w:rPr>
        <w:br/>
      </w:r>
      <w:r w:rsidR="00F574BA" w:rsidRPr="00F574BA">
        <w:rPr>
          <w:rFonts w:ascii="Times New Roman" w:hAnsi="Times New Roman" w:cs="Times New Roman"/>
        </w:rPr>
        <w:t>Brak raportu sprzedaży uniemożliwia:</w:t>
      </w:r>
      <w:r>
        <w:rPr>
          <w:rFonts w:ascii="Times New Roman" w:hAnsi="Times New Roman" w:cs="Times New Roman"/>
        </w:rPr>
        <w:br/>
      </w:r>
      <w:r w:rsidR="00F574BA" w:rsidRPr="00F574BA">
        <w:rPr>
          <w:rFonts w:ascii="Times New Roman" w:hAnsi="Times New Roman" w:cs="Times New Roman"/>
        </w:rPr>
        <w:t>a) ustalenie Wyniku Sprzedaży,</w:t>
      </w:r>
      <w:r>
        <w:rPr>
          <w:rFonts w:ascii="Times New Roman" w:hAnsi="Times New Roman" w:cs="Times New Roman"/>
        </w:rPr>
        <w:br/>
      </w:r>
      <w:r w:rsidR="00F574BA" w:rsidRPr="00F574BA">
        <w:rPr>
          <w:rFonts w:ascii="Times New Roman" w:hAnsi="Times New Roman" w:cs="Times New Roman"/>
        </w:rPr>
        <w:t>b) zastosowanie właściwego progu rabatowego,</w:t>
      </w:r>
      <w:r>
        <w:rPr>
          <w:rFonts w:ascii="Times New Roman" w:hAnsi="Times New Roman" w:cs="Times New Roman"/>
        </w:rPr>
        <w:br/>
      </w:r>
      <w:r w:rsidR="00F574BA" w:rsidRPr="00F574BA">
        <w:rPr>
          <w:rFonts w:ascii="Times New Roman" w:hAnsi="Times New Roman" w:cs="Times New Roman"/>
        </w:rPr>
        <w:t>c) prawidłowe wystawienie faktury,</w:t>
      </w:r>
      <w:r>
        <w:rPr>
          <w:rFonts w:ascii="Times New Roman" w:hAnsi="Times New Roman" w:cs="Times New Roman"/>
        </w:rPr>
        <w:br/>
      </w:r>
      <w:r w:rsidR="00F574BA" w:rsidRPr="00F574BA">
        <w:rPr>
          <w:rFonts w:ascii="Times New Roman" w:hAnsi="Times New Roman" w:cs="Times New Roman"/>
        </w:rPr>
        <w:t>d) aktualizację poziomu stanów magazynowych,</w:t>
      </w:r>
      <w:r>
        <w:rPr>
          <w:rFonts w:ascii="Times New Roman" w:hAnsi="Times New Roman" w:cs="Times New Roman"/>
        </w:rPr>
        <w:br/>
      </w:r>
      <w:r w:rsidR="00F574BA" w:rsidRPr="00F574BA">
        <w:rPr>
          <w:rFonts w:ascii="Times New Roman" w:hAnsi="Times New Roman" w:cs="Times New Roman"/>
        </w:rPr>
        <w:t>e) ocenę podstaw do przyznania benefitów.</w:t>
      </w:r>
      <w:r>
        <w:rPr>
          <w:rFonts w:ascii="Times New Roman" w:hAnsi="Times New Roman" w:cs="Times New Roman"/>
        </w:rPr>
        <w:br/>
      </w:r>
      <w:r w:rsidR="00F574BA" w:rsidRPr="00F574BA">
        <w:rPr>
          <w:rFonts w:ascii="Times New Roman" w:hAnsi="Times New Roman" w:cs="Times New Roman"/>
        </w:rPr>
        <w:t>Jeżeli Partner nie przekaże raportu w terminie, Dostawca lub Pośrednik może wezwać Partnera do jego złożenia.</w:t>
      </w:r>
      <w:r>
        <w:rPr>
          <w:rFonts w:ascii="Times New Roman" w:hAnsi="Times New Roman" w:cs="Times New Roman"/>
        </w:rPr>
        <w:br/>
      </w:r>
      <w:r w:rsidR="00F574BA" w:rsidRPr="00F574BA">
        <w:rPr>
          <w:rFonts w:ascii="Times New Roman" w:hAnsi="Times New Roman" w:cs="Times New Roman"/>
        </w:rPr>
        <w:t>Do czasu otrzymania prawidłowego raportu Dostawca może wstrzymać uzupełnianie magazynu oraz rozliczanie benefitów.</w:t>
      </w:r>
      <w:r>
        <w:rPr>
          <w:rFonts w:ascii="Times New Roman" w:hAnsi="Times New Roman" w:cs="Times New Roman"/>
        </w:rPr>
        <w:br/>
      </w:r>
      <w:r w:rsidR="00F574BA" w:rsidRPr="00F574BA">
        <w:rPr>
          <w:rFonts w:ascii="Times New Roman" w:hAnsi="Times New Roman" w:cs="Times New Roman"/>
        </w:rPr>
        <w:t>Jeżeli brak raportu utrzymuje się pomimo wezwania, stosuje się zasady określone w Umowie, Programie i Rozdziale dotyczącym raportowania.</w:t>
      </w:r>
      <w:r>
        <w:rPr>
          <w:rFonts w:ascii="Times New Roman" w:hAnsi="Times New Roman" w:cs="Times New Roman"/>
        </w:rPr>
        <w:br/>
      </w:r>
      <w:r w:rsidR="00F574BA" w:rsidRPr="00F574BA">
        <w:rPr>
          <w:rFonts w:ascii="Times New Roman" w:hAnsi="Times New Roman" w:cs="Times New Roman"/>
        </w:rPr>
        <w:t>Rabat nie może zostać prawidłowo zastosowany bez danych pozwalających ustalić sprzedaż, zwroty, reklamacje, produkty na zamówienie oraz produkty wyłączone z Wyniku Sprzedaży.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8.16. Korekty Wyniku Sprzedaży</w:t>
      </w:r>
      <w:r>
        <w:rPr>
          <w:rFonts w:ascii="Times New Roman" w:hAnsi="Times New Roman" w:cs="Times New Roman"/>
          <w:b/>
          <w:bCs/>
        </w:rPr>
        <w:br/>
      </w:r>
      <w:r w:rsidR="00F574BA" w:rsidRPr="00F574BA">
        <w:rPr>
          <w:rFonts w:ascii="Times New Roman" w:hAnsi="Times New Roman" w:cs="Times New Roman"/>
        </w:rPr>
        <w:t>Wynik Sprzedaży może podlegać korekcie, jeżeli raport zawiera błędy albo jeżeli po jego złożeniu ujawnią się okoliczności wpływające na prawidłowość rozliczenia.</w:t>
      </w:r>
      <w:r>
        <w:rPr>
          <w:rFonts w:ascii="Times New Roman" w:hAnsi="Times New Roman" w:cs="Times New Roman"/>
        </w:rPr>
        <w:br/>
      </w:r>
      <w:r w:rsidR="00F574BA" w:rsidRPr="00F574BA">
        <w:rPr>
          <w:rFonts w:ascii="Times New Roman" w:hAnsi="Times New Roman" w:cs="Times New Roman"/>
        </w:rPr>
        <w:t>Korekta może dotyczyć w szczególności:</w:t>
      </w:r>
      <w:r>
        <w:rPr>
          <w:rFonts w:ascii="Times New Roman" w:hAnsi="Times New Roman" w:cs="Times New Roman"/>
        </w:rPr>
        <w:br/>
      </w:r>
      <w:r w:rsidR="00F574BA" w:rsidRPr="00F574BA">
        <w:rPr>
          <w:rFonts w:ascii="Times New Roman" w:hAnsi="Times New Roman" w:cs="Times New Roman"/>
        </w:rPr>
        <w:t>a) błędnie wskazanej liczby sprzedanych sztuk,</w:t>
      </w:r>
      <w:r>
        <w:rPr>
          <w:rFonts w:ascii="Times New Roman" w:hAnsi="Times New Roman" w:cs="Times New Roman"/>
        </w:rPr>
        <w:br/>
      </w:r>
      <w:r w:rsidR="00F574BA" w:rsidRPr="00F574BA">
        <w:rPr>
          <w:rFonts w:ascii="Times New Roman" w:hAnsi="Times New Roman" w:cs="Times New Roman"/>
        </w:rPr>
        <w:t>b) błędnie wskazanej wartości produktów na zamówienie,</w:t>
      </w:r>
      <w:r>
        <w:rPr>
          <w:rFonts w:ascii="Times New Roman" w:hAnsi="Times New Roman" w:cs="Times New Roman"/>
        </w:rPr>
        <w:br/>
      </w:r>
      <w:r w:rsidR="00F574BA" w:rsidRPr="00F574BA">
        <w:rPr>
          <w:rFonts w:ascii="Times New Roman" w:hAnsi="Times New Roman" w:cs="Times New Roman"/>
        </w:rPr>
        <w:t>c) nieujętego zwrotu,</w:t>
      </w:r>
      <w:r>
        <w:rPr>
          <w:rFonts w:ascii="Times New Roman" w:hAnsi="Times New Roman" w:cs="Times New Roman"/>
        </w:rPr>
        <w:br/>
      </w:r>
      <w:r w:rsidR="00F574BA" w:rsidRPr="00F574BA">
        <w:rPr>
          <w:rFonts w:ascii="Times New Roman" w:hAnsi="Times New Roman" w:cs="Times New Roman"/>
        </w:rPr>
        <w:t>d) nieujętej reklamacji,</w:t>
      </w:r>
      <w:r>
        <w:rPr>
          <w:rFonts w:ascii="Times New Roman" w:hAnsi="Times New Roman" w:cs="Times New Roman"/>
        </w:rPr>
        <w:br/>
      </w:r>
      <w:r w:rsidR="00F574BA" w:rsidRPr="00F574BA">
        <w:rPr>
          <w:rFonts w:ascii="Times New Roman" w:hAnsi="Times New Roman" w:cs="Times New Roman"/>
        </w:rPr>
        <w:t>e) błędnej kwalifikacji produktu jako wliczanego do Wyniku Sprzedaży,</w:t>
      </w:r>
      <w:r>
        <w:rPr>
          <w:rFonts w:ascii="Times New Roman" w:hAnsi="Times New Roman" w:cs="Times New Roman"/>
        </w:rPr>
        <w:br/>
      </w:r>
      <w:r w:rsidR="00F574BA" w:rsidRPr="00F574BA">
        <w:rPr>
          <w:rFonts w:ascii="Times New Roman" w:hAnsi="Times New Roman" w:cs="Times New Roman"/>
        </w:rPr>
        <w:t>f) błędnego ujęcia artykułu eksploatacyjnego,</w:t>
      </w:r>
      <w:r>
        <w:rPr>
          <w:rFonts w:ascii="Times New Roman" w:hAnsi="Times New Roman" w:cs="Times New Roman"/>
        </w:rPr>
        <w:br/>
      </w:r>
      <w:r w:rsidR="00F574BA" w:rsidRPr="00F574BA">
        <w:rPr>
          <w:rFonts w:ascii="Times New Roman" w:hAnsi="Times New Roman" w:cs="Times New Roman"/>
        </w:rPr>
        <w:t>g) błędnego ujęcia kosztu dostawy,</w:t>
      </w:r>
      <w:r>
        <w:rPr>
          <w:rFonts w:ascii="Times New Roman" w:hAnsi="Times New Roman" w:cs="Times New Roman"/>
        </w:rPr>
        <w:br/>
      </w:r>
      <w:r w:rsidR="00F574BA" w:rsidRPr="00F574BA">
        <w:rPr>
          <w:rFonts w:ascii="Times New Roman" w:hAnsi="Times New Roman" w:cs="Times New Roman"/>
        </w:rPr>
        <w:t>h) omyłki w przeliczeniu Jednostek Sprzedażowych,</w:t>
      </w:r>
      <w:r>
        <w:rPr>
          <w:rFonts w:ascii="Times New Roman" w:hAnsi="Times New Roman" w:cs="Times New Roman"/>
        </w:rPr>
        <w:br/>
      </w:r>
      <w:r w:rsidR="00F574BA" w:rsidRPr="00F574BA">
        <w:rPr>
          <w:rFonts w:ascii="Times New Roman" w:hAnsi="Times New Roman" w:cs="Times New Roman"/>
        </w:rPr>
        <w:t>i) ujawnienia produktu uszkodzonego lub utraconego z winy Partnera.</w:t>
      </w:r>
      <w:r>
        <w:rPr>
          <w:rFonts w:ascii="Times New Roman" w:hAnsi="Times New Roman" w:cs="Times New Roman"/>
        </w:rPr>
        <w:br/>
      </w:r>
      <w:r w:rsidR="00F574BA" w:rsidRPr="00F574BA">
        <w:rPr>
          <w:rFonts w:ascii="Times New Roman" w:hAnsi="Times New Roman" w:cs="Times New Roman"/>
        </w:rPr>
        <w:t>Korekta Wyniku Sprzedaży może zostać dokonana w bieżącym albo kolejnym Okresie Rozliczeniowym.</w:t>
      </w:r>
      <w:r>
        <w:rPr>
          <w:rFonts w:ascii="Times New Roman" w:hAnsi="Times New Roman" w:cs="Times New Roman"/>
        </w:rPr>
        <w:br/>
      </w:r>
      <w:r w:rsidR="00F574BA" w:rsidRPr="00F574BA">
        <w:rPr>
          <w:rFonts w:ascii="Times New Roman" w:hAnsi="Times New Roman" w:cs="Times New Roman"/>
        </w:rPr>
        <w:t>Jeżeli korekta wpływa na poziom rabatu, Strony dokonują odpowiedniego rozliczenia zgodnie z fakturą, korektą, kompensatą albo innym dokumentem rozliczeniowym.</w:t>
      </w:r>
      <w:r>
        <w:rPr>
          <w:rFonts w:ascii="Times New Roman" w:hAnsi="Times New Roman" w:cs="Times New Roman"/>
        </w:rPr>
        <w:br/>
      </w:r>
      <w:r w:rsidR="00F574BA" w:rsidRPr="00F574BA">
        <w:rPr>
          <w:rFonts w:ascii="Times New Roman" w:hAnsi="Times New Roman" w:cs="Times New Roman"/>
        </w:rPr>
        <w:t>Korekta nie powinna być traktowana jako sankcja, jeżeli wynika z oczywistej omyłki i została niezwłocznie wyjaśniona.</w:t>
      </w:r>
      <w:r>
        <w:rPr>
          <w:rFonts w:ascii="Times New Roman" w:hAnsi="Times New Roman" w:cs="Times New Roman"/>
        </w:rPr>
        <w:br/>
      </w:r>
      <w:r w:rsidR="00F574BA" w:rsidRPr="00F574BA">
        <w:rPr>
          <w:rFonts w:ascii="Times New Roman" w:hAnsi="Times New Roman" w:cs="Times New Roman"/>
        </w:rPr>
        <w:t>Powtarzające się błędy raportowe mogą jednak wpływać na ocenę współpracy i przyznawanie dalszych benefitów.</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8.17. Znaczenie Wyniku Sprzedaży dla innych elementów Programu</w:t>
      </w:r>
      <w:r>
        <w:rPr>
          <w:rFonts w:ascii="Times New Roman" w:hAnsi="Times New Roman" w:cs="Times New Roman"/>
          <w:b/>
          <w:bCs/>
        </w:rPr>
        <w:br/>
      </w:r>
      <w:r w:rsidR="00F574BA" w:rsidRPr="00F574BA">
        <w:rPr>
          <w:rFonts w:ascii="Times New Roman" w:hAnsi="Times New Roman" w:cs="Times New Roman"/>
        </w:rPr>
        <w:lastRenderedPageBreak/>
        <w:t>Wynik Sprzedaży ma znaczenie nie tylko dla poziomu rabatu.</w:t>
      </w:r>
      <w:r>
        <w:rPr>
          <w:rFonts w:ascii="Times New Roman" w:hAnsi="Times New Roman" w:cs="Times New Roman"/>
        </w:rPr>
        <w:br/>
      </w:r>
      <w:r w:rsidR="00F574BA" w:rsidRPr="00F574BA">
        <w:rPr>
          <w:rFonts w:ascii="Times New Roman" w:hAnsi="Times New Roman" w:cs="Times New Roman"/>
        </w:rPr>
        <w:t>Wynik Sprzedaży może wpływać również na:</w:t>
      </w:r>
      <w:r>
        <w:rPr>
          <w:rFonts w:ascii="Times New Roman" w:hAnsi="Times New Roman" w:cs="Times New Roman"/>
        </w:rPr>
        <w:br/>
      </w:r>
      <w:r w:rsidR="00F574BA" w:rsidRPr="00F574BA">
        <w:rPr>
          <w:rFonts w:ascii="Times New Roman" w:hAnsi="Times New Roman" w:cs="Times New Roman"/>
        </w:rPr>
        <w:t>a) poziom stanów magazynowych,</w:t>
      </w:r>
      <w:r>
        <w:rPr>
          <w:rFonts w:ascii="Times New Roman" w:hAnsi="Times New Roman" w:cs="Times New Roman"/>
        </w:rPr>
        <w:br/>
      </w:r>
      <w:r w:rsidR="00F574BA" w:rsidRPr="00F574BA">
        <w:rPr>
          <w:rFonts w:ascii="Times New Roman" w:hAnsi="Times New Roman" w:cs="Times New Roman"/>
        </w:rPr>
        <w:t>b) objęcie produktu Programem Wsparcia Stanów Magazynowych,</w:t>
      </w:r>
      <w:r>
        <w:rPr>
          <w:rFonts w:ascii="Times New Roman" w:hAnsi="Times New Roman" w:cs="Times New Roman"/>
        </w:rPr>
        <w:br/>
      </w:r>
      <w:r w:rsidR="00F574BA" w:rsidRPr="00F574BA">
        <w:rPr>
          <w:rFonts w:ascii="Times New Roman" w:hAnsi="Times New Roman" w:cs="Times New Roman"/>
        </w:rPr>
        <w:t>c) zwiększenie poziomów uzupełnienia,</w:t>
      </w:r>
      <w:r>
        <w:rPr>
          <w:rFonts w:ascii="Times New Roman" w:hAnsi="Times New Roman" w:cs="Times New Roman"/>
        </w:rPr>
        <w:br/>
      </w:r>
      <w:r w:rsidR="00F574BA" w:rsidRPr="00F574BA">
        <w:rPr>
          <w:rFonts w:ascii="Times New Roman" w:hAnsi="Times New Roman" w:cs="Times New Roman"/>
        </w:rPr>
        <w:t>d) ocenę potencjału Partnera,</w:t>
      </w:r>
      <w:r>
        <w:rPr>
          <w:rFonts w:ascii="Times New Roman" w:hAnsi="Times New Roman" w:cs="Times New Roman"/>
        </w:rPr>
        <w:br/>
      </w:r>
      <w:r w:rsidR="00F574BA" w:rsidRPr="00F574BA">
        <w:rPr>
          <w:rFonts w:ascii="Times New Roman" w:hAnsi="Times New Roman" w:cs="Times New Roman"/>
        </w:rPr>
        <w:t>e) przyznanie statusu Partnera Strategicznego,</w:t>
      </w:r>
      <w:r>
        <w:rPr>
          <w:rFonts w:ascii="Times New Roman" w:hAnsi="Times New Roman" w:cs="Times New Roman"/>
        </w:rPr>
        <w:br/>
      </w:r>
      <w:r w:rsidR="00F574BA" w:rsidRPr="00F574BA">
        <w:rPr>
          <w:rFonts w:ascii="Times New Roman" w:hAnsi="Times New Roman" w:cs="Times New Roman"/>
        </w:rPr>
        <w:t>f) przyznanie Rozszerzonego Programu Wsparcia Stanów Magazynowych,</w:t>
      </w:r>
      <w:r>
        <w:rPr>
          <w:rFonts w:ascii="Times New Roman" w:hAnsi="Times New Roman" w:cs="Times New Roman"/>
        </w:rPr>
        <w:br/>
      </w:r>
      <w:r w:rsidR="00F574BA" w:rsidRPr="00F574BA">
        <w:rPr>
          <w:rFonts w:ascii="Times New Roman" w:hAnsi="Times New Roman" w:cs="Times New Roman"/>
        </w:rPr>
        <w:t>g) przyznanie Dodatkowego Rabatu Strategicznego,</w:t>
      </w:r>
      <w:r>
        <w:rPr>
          <w:rFonts w:ascii="Times New Roman" w:hAnsi="Times New Roman" w:cs="Times New Roman"/>
        </w:rPr>
        <w:br/>
      </w:r>
      <w:r w:rsidR="00F574BA" w:rsidRPr="00F574BA">
        <w:rPr>
          <w:rFonts w:ascii="Times New Roman" w:hAnsi="Times New Roman" w:cs="Times New Roman"/>
        </w:rPr>
        <w:t>h) przyznanie innych benefitów,</w:t>
      </w:r>
      <w:r>
        <w:rPr>
          <w:rFonts w:ascii="Times New Roman" w:hAnsi="Times New Roman" w:cs="Times New Roman"/>
        </w:rPr>
        <w:br/>
      </w:r>
      <w:r w:rsidR="00F574BA" w:rsidRPr="00F574BA">
        <w:rPr>
          <w:rFonts w:ascii="Times New Roman" w:hAnsi="Times New Roman" w:cs="Times New Roman"/>
        </w:rPr>
        <w:t>i) ocenę zasadności rozwoju współpracy.</w:t>
      </w:r>
      <w:r>
        <w:rPr>
          <w:rFonts w:ascii="Times New Roman" w:hAnsi="Times New Roman" w:cs="Times New Roman"/>
        </w:rPr>
        <w:br/>
      </w:r>
      <w:r w:rsidR="00F574BA" w:rsidRPr="00F574BA">
        <w:rPr>
          <w:rFonts w:ascii="Times New Roman" w:hAnsi="Times New Roman" w:cs="Times New Roman"/>
        </w:rPr>
        <w:t>W przypadku stanów magazynowych wynik sprzedaży danej pozycji jest analizowany osobno dla tej pozycji.</w:t>
      </w:r>
      <w:r>
        <w:rPr>
          <w:rFonts w:ascii="Times New Roman" w:hAnsi="Times New Roman" w:cs="Times New Roman"/>
        </w:rPr>
        <w:br/>
      </w:r>
      <w:r w:rsidR="00F574BA" w:rsidRPr="00F574BA">
        <w:rPr>
          <w:rFonts w:ascii="Times New Roman" w:hAnsi="Times New Roman" w:cs="Times New Roman"/>
        </w:rPr>
        <w:t>W przypadku systemu rabatowego Wynik Sprzedaży jest liczony łącznie dla wszystkich produktów objętych Programem, z uwzględnieniem zasad przeliczania produktów na zamówienie.</w:t>
      </w:r>
      <w:r>
        <w:rPr>
          <w:rFonts w:ascii="Times New Roman" w:hAnsi="Times New Roman" w:cs="Times New Roman"/>
        </w:rPr>
        <w:br/>
      </w:r>
      <w:r w:rsidR="00F574BA" w:rsidRPr="00F574BA">
        <w:rPr>
          <w:rFonts w:ascii="Times New Roman" w:hAnsi="Times New Roman" w:cs="Times New Roman"/>
        </w:rPr>
        <w:t>Oznacza to, że ten sam system danych może być wykorzystywany do różnych celów, ale według odmiennych zasad kalkulacji.</w:t>
      </w:r>
      <w:r>
        <w:rPr>
          <w:rFonts w:ascii="Times New Roman" w:hAnsi="Times New Roman" w:cs="Times New Roman"/>
        </w:rPr>
        <w:br/>
      </w:r>
      <w:r w:rsidR="00F574BA" w:rsidRPr="00F574BA">
        <w:rPr>
          <w:rFonts w:ascii="Times New Roman" w:hAnsi="Times New Roman" w:cs="Times New Roman"/>
        </w:rPr>
        <w:t>Partner powinien zwracać szczególną uwagę na prawidłowość raportowania, ponieważ raport sprzedaży wpływa jednocześnie na faktury, rabaty, magazyn i ocenę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8.18. Przykład działania systemu rabatowego</w:t>
      </w:r>
      <w:r>
        <w:rPr>
          <w:rFonts w:ascii="Times New Roman" w:hAnsi="Times New Roman" w:cs="Times New Roman"/>
          <w:b/>
          <w:bCs/>
        </w:rPr>
        <w:br/>
      </w:r>
      <w:r w:rsidR="00F574BA" w:rsidRPr="00F574BA">
        <w:rPr>
          <w:rFonts w:ascii="Times New Roman" w:hAnsi="Times New Roman" w:cs="Times New Roman"/>
        </w:rPr>
        <w:t>Przykład ma charakter wyłącznie objaśniający i nie zastępuje postanowień Umowy, Cennika ani indywidualnych Dokumentów Programowych.</w:t>
      </w:r>
      <w:r>
        <w:rPr>
          <w:rFonts w:ascii="Times New Roman" w:hAnsi="Times New Roman" w:cs="Times New Roman"/>
        </w:rPr>
        <w:br/>
      </w:r>
      <w:r w:rsidR="00F574BA" w:rsidRPr="00F574BA">
        <w:rPr>
          <w:rFonts w:ascii="Times New Roman" w:hAnsi="Times New Roman" w:cs="Times New Roman"/>
        </w:rPr>
        <w:t>Jeżeli Partner w jednym z ostatnich dwunastu Okresów Rozliczeniowych osiągnął Wynik Sprzedaży wynoszący 85 jednostek, jego poziom rabatowy odpowiada progowi od 21 do 100 sztuk, czyli 10%.</w:t>
      </w:r>
      <w:r>
        <w:rPr>
          <w:rFonts w:ascii="Times New Roman" w:hAnsi="Times New Roman" w:cs="Times New Roman"/>
        </w:rPr>
        <w:br/>
      </w:r>
      <w:r w:rsidR="00F574BA" w:rsidRPr="00F574BA">
        <w:rPr>
          <w:rFonts w:ascii="Times New Roman" w:hAnsi="Times New Roman" w:cs="Times New Roman"/>
        </w:rPr>
        <w:t>Jeżeli w kolejnym miesiącu Partner osiągnie Wynik Sprzedaży 40 jednostek, ale najlepszy wynik z ostatnich dwunastu Okresów Rozliczeniowych nadal wynosi 85 jednostek, Partner utrzymuje poziom rabatu 10%.</w:t>
      </w:r>
      <w:r>
        <w:rPr>
          <w:rFonts w:ascii="Times New Roman" w:hAnsi="Times New Roman" w:cs="Times New Roman"/>
        </w:rPr>
        <w:br/>
      </w:r>
      <w:r w:rsidR="00F574BA" w:rsidRPr="00F574BA">
        <w:rPr>
          <w:rFonts w:ascii="Times New Roman" w:hAnsi="Times New Roman" w:cs="Times New Roman"/>
        </w:rPr>
        <w:t>Jeżeli Partner w następnym miesiącu osiągnie Wynik Sprzedaży 130 jednostek, od kolejnego Okresu Rozliczeniowego może zostać zakwalifikowany do progu od 101 do 500 sztuk, czyli 15%.</w:t>
      </w:r>
      <w:r>
        <w:rPr>
          <w:rFonts w:ascii="Times New Roman" w:hAnsi="Times New Roman" w:cs="Times New Roman"/>
        </w:rPr>
        <w:br/>
      </w:r>
      <w:r w:rsidR="00F574BA" w:rsidRPr="00F574BA">
        <w:rPr>
          <w:rFonts w:ascii="Times New Roman" w:hAnsi="Times New Roman" w:cs="Times New Roman"/>
        </w:rPr>
        <w:t>Jeżeli Partner sprzedaje produkty na zamówienie, ich wartość netto jest przeliczana na Jednostki Sprzedażowe zgodnie z zasadą opisaną w Programie.</w:t>
      </w:r>
      <w:r>
        <w:rPr>
          <w:rFonts w:ascii="Times New Roman" w:hAnsi="Times New Roman" w:cs="Times New Roman"/>
        </w:rPr>
        <w:br/>
      </w:r>
      <w:r w:rsidR="00F574BA" w:rsidRPr="00F574BA">
        <w:rPr>
          <w:rFonts w:ascii="Times New Roman" w:hAnsi="Times New Roman" w:cs="Times New Roman"/>
        </w:rPr>
        <w:t>Jeżeli Partner utraci produkt magazynowy z własnej winy, produkt ten może zostać zafakturowany, ale nie zwiększa Wyniku Sprzedaży i nie wpływa na podwyższenie rabatu.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8.19. Podsumowanie zasad systemu rabatowego</w:t>
      </w:r>
      <w:r>
        <w:rPr>
          <w:rFonts w:ascii="Times New Roman" w:hAnsi="Times New Roman" w:cs="Times New Roman"/>
          <w:b/>
          <w:bCs/>
        </w:rPr>
        <w:br/>
      </w:r>
      <w:r w:rsidR="00F574BA" w:rsidRPr="00F574BA">
        <w:rPr>
          <w:rFonts w:ascii="Times New Roman" w:hAnsi="Times New Roman" w:cs="Times New Roman"/>
        </w:rPr>
        <w:t>System rabatowy FIXON jest progresywny i oparty o Wynik Sprzedaży.</w:t>
      </w:r>
      <w:r>
        <w:rPr>
          <w:rFonts w:ascii="Times New Roman" w:hAnsi="Times New Roman" w:cs="Times New Roman"/>
        </w:rPr>
        <w:br/>
      </w:r>
      <w:r w:rsidR="00F574BA" w:rsidRPr="00F574BA">
        <w:rPr>
          <w:rFonts w:ascii="Times New Roman" w:hAnsi="Times New Roman" w:cs="Times New Roman"/>
        </w:rPr>
        <w:t>Podstawowe progi rabatowe wynoszą:</w:t>
      </w:r>
      <w:r>
        <w:rPr>
          <w:rFonts w:ascii="Times New Roman" w:hAnsi="Times New Roman" w:cs="Times New Roman"/>
        </w:rPr>
        <w:br/>
      </w:r>
      <w:r w:rsidR="00F574BA" w:rsidRPr="00F574BA">
        <w:rPr>
          <w:rFonts w:ascii="Times New Roman" w:hAnsi="Times New Roman" w:cs="Times New Roman"/>
        </w:rPr>
        <w:t>a) 5–20 sztuk — 5%,</w:t>
      </w:r>
      <w:r>
        <w:rPr>
          <w:rFonts w:ascii="Times New Roman" w:hAnsi="Times New Roman" w:cs="Times New Roman"/>
        </w:rPr>
        <w:br/>
      </w:r>
      <w:r w:rsidR="00F574BA" w:rsidRPr="00F574BA">
        <w:rPr>
          <w:rFonts w:ascii="Times New Roman" w:hAnsi="Times New Roman" w:cs="Times New Roman"/>
        </w:rPr>
        <w:t>b) 21–100 sztuk — 10%,</w:t>
      </w:r>
      <w:r>
        <w:rPr>
          <w:rFonts w:ascii="Times New Roman" w:hAnsi="Times New Roman" w:cs="Times New Roman"/>
        </w:rPr>
        <w:br/>
      </w:r>
      <w:r w:rsidR="00F574BA" w:rsidRPr="00F574BA">
        <w:rPr>
          <w:rFonts w:ascii="Times New Roman" w:hAnsi="Times New Roman" w:cs="Times New Roman"/>
        </w:rPr>
        <w:t>c) 101–500 sztuk — 15%,</w:t>
      </w:r>
      <w:r>
        <w:rPr>
          <w:rFonts w:ascii="Times New Roman" w:hAnsi="Times New Roman" w:cs="Times New Roman"/>
        </w:rPr>
        <w:br/>
      </w:r>
      <w:r w:rsidR="00F574BA" w:rsidRPr="00F574BA">
        <w:rPr>
          <w:rFonts w:ascii="Times New Roman" w:hAnsi="Times New Roman" w:cs="Times New Roman"/>
        </w:rPr>
        <w:t>d) 501 sztuk i więcej — 20%.</w:t>
      </w:r>
      <w:r>
        <w:rPr>
          <w:rFonts w:ascii="Times New Roman" w:hAnsi="Times New Roman" w:cs="Times New Roman"/>
        </w:rPr>
        <w:br/>
      </w:r>
      <w:r w:rsidR="00F574BA" w:rsidRPr="00F574BA">
        <w:rPr>
          <w:rFonts w:ascii="Times New Roman" w:hAnsi="Times New Roman" w:cs="Times New Roman"/>
        </w:rPr>
        <w:t>Rabat ustalany jest na podstawie najlepszego Wyniku Sprzedaży z maksymalnie dwunastu poprzednich Okresów Rozliczeniowych.</w:t>
      </w:r>
      <w:r>
        <w:rPr>
          <w:rFonts w:ascii="Times New Roman" w:hAnsi="Times New Roman" w:cs="Times New Roman"/>
        </w:rPr>
        <w:br/>
      </w:r>
      <w:r w:rsidR="00F574BA" w:rsidRPr="00F574BA">
        <w:rPr>
          <w:rFonts w:ascii="Times New Roman" w:hAnsi="Times New Roman" w:cs="Times New Roman"/>
        </w:rPr>
        <w:t>Wynik Sprzedaży liczony jest łącznie dla produktów objętych Programem.</w:t>
      </w:r>
      <w:r>
        <w:rPr>
          <w:rFonts w:ascii="Times New Roman" w:hAnsi="Times New Roman" w:cs="Times New Roman"/>
        </w:rPr>
        <w:br/>
      </w:r>
      <w:r w:rsidR="00F574BA" w:rsidRPr="00F574BA">
        <w:rPr>
          <w:rFonts w:ascii="Times New Roman" w:hAnsi="Times New Roman" w:cs="Times New Roman"/>
        </w:rPr>
        <w:t>Produkty na zamówienie są przeliczane na Jednostki Sprzedażowe poprzez podzielenie wartości netto ich sprzedaży przez cenę netto najdroższego produktu objętego Programem Wsparcia Stanów Magazynowych.</w:t>
      </w:r>
      <w:r>
        <w:rPr>
          <w:rFonts w:ascii="Times New Roman" w:hAnsi="Times New Roman" w:cs="Times New Roman"/>
        </w:rPr>
        <w:br/>
      </w:r>
      <w:r w:rsidR="00F574BA" w:rsidRPr="00F574BA">
        <w:rPr>
          <w:rFonts w:ascii="Times New Roman" w:hAnsi="Times New Roman" w:cs="Times New Roman"/>
        </w:rPr>
        <w:t>Wynik przeliczenia zaokrągla się w dół.</w:t>
      </w:r>
      <w:r>
        <w:rPr>
          <w:rFonts w:ascii="Times New Roman" w:hAnsi="Times New Roman" w:cs="Times New Roman"/>
        </w:rPr>
        <w:br/>
      </w:r>
      <w:r w:rsidR="00F574BA" w:rsidRPr="00F574BA">
        <w:rPr>
          <w:rFonts w:ascii="Times New Roman" w:hAnsi="Times New Roman" w:cs="Times New Roman"/>
        </w:rPr>
        <w:t>Zwroty i reklamacje wliczają się do Wyniku Sprzedaży, jeżeli sprzedaż została faktycznie wykonana i zaraportowana.</w:t>
      </w:r>
      <w:r>
        <w:rPr>
          <w:rFonts w:ascii="Times New Roman" w:hAnsi="Times New Roman" w:cs="Times New Roman"/>
        </w:rPr>
        <w:br/>
      </w:r>
      <w:r w:rsidR="00F574BA" w:rsidRPr="00F574BA">
        <w:rPr>
          <w:rFonts w:ascii="Times New Roman" w:hAnsi="Times New Roman" w:cs="Times New Roman"/>
        </w:rPr>
        <w:t>Produkty utracone, zniszczone lub uszkodzone z winy Partnera mogą być fakturowane, ale nie budują Wyniku Sprzedaży.</w:t>
      </w:r>
      <w:r>
        <w:rPr>
          <w:rFonts w:ascii="Times New Roman" w:hAnsi="Times New Roman" w:cs="Times New Roman"/>
        </w:rPr>
        <w:br/>
      </w:r>
      <w:r w:rsidR="00F574BA" w:rsidRPr="00F574BA">
        <w:rPr>
          <w:rFonts w:ascii="Times New Roman" w:hAnsi="Times New Roman" w:cs="Times New Roman"/>
        </w:rPr>
        <w:t>Artykuły eksploatacyjne i produkty wskazane przez Dostawcę mogą być wyłączone z Wyniku Sprzedaży.</w:t>
      </w:r>
      <w:r>
        <w:rPr>
          <w:rFonts w:ascii="Times New Roman" w:hAnsi="Times New Roman" w:cs="Times New Roman"/>
        </w:rPr>
        <w:br/>
      </w:r>
      <w:r w:rsidR="00F574BA" w:rsidRPr="00F574BA">
        <w:rPr>
          <w:rFonts w:ascii="Times New Roman" w:hAnsi="Times New Roman" w:cs="Times New Roman"/>
        </w:rPr>
        <w:t>Dodatkowy Rabat Strategiczny może wynosić do 5% włącznie i wymaga przyznania jako Uprawnienie Strategiczne.</w:t>
      </w:r>
      <w:r>
        <w:rPr>
          <w:rFonts w:ascii="Times New Roman" w:hAnsi="Times New Roman" w:cs="Times New Roman"/>
        </w:rPr>
        <w:br/>
      </w:r>
      <w:r w:rsidR="00F574BA" w:rsidRPr="00F574BA">
        <w:rPr>
          <w:rFonts w:ascii="Times New Roman" w:hAnsi="Times New Roman" w:cs="Times New Roman"/>
        </w:rPr>
        <w:t>Prawidłowe raportowanie jest warunkiem naliczenia rabatu.</w:t>
      </w:r>
      <w:r>
        <w:rPr>
          <w:rFonts w:ascii="Times New Roman" w:hAnsi="Times New Roman" w:cs="Times New Roman"/>
        </w:rPr>
        <w:br/>
      </w:r>
      <w:r w:rsidR="00F574BA" w:rsidRPr="00F574BA">
        <w:rPr>
          <w:rFonts w:ascii="Times New Roman" w:hAnsi="Times New Roman" w:cs="Times New Roman"/>
        </w:rPr>
        <w:lastRenderedPageBreak/>
        <w:t>Wynik Sprzedaży wpływa nie tylko na rabat, ale również na stany magazynowe, rozwój współpracy i możliwość przyznania benefitów strategicznych.</w:t>
      </w:r>
      <w:r>
        <w:rPr>
          <w:rFonts w:ascii="Times New Roman" w:hAnsi="Times New Roman" w:cs="Times New Roman"/>
        </w:rPr>
        <w:br/>
      </w:r>
      <w:r w:rsidR="00F574BA" w:rsidRPr="00F574BA">
        <w:rPr>
          <w:rFonts w:ascii="Times New Roman" w:hAnsi="Times New Roman" w:cs="Times New Roman"/>
          <w:b/>
          <w:bCs/>
        </w:rPr>
        <w:t>ROZDZIAŁ 9</w:t>
      </w:r>
      <w:r>
        <w:rPr>
          <w:rFonts w:ascii="Times New Roman" w:hAnsi="Times New Roman" w:cs="Times New Roman"/>
          <w:b/>
          <w:bCs/>
        </w:rPr>
        <w:br/>
      </w:r>
      <w:r w:rsidR="00F574BA" w:rsidRPr="00F574BA">
        <w:rPr>
          <w:rFonts w:ascii="Times New Roman" w:hAnsi="Times New Roman" w:cs="Times New Roman"/>
          <w:b/>
          <w:bCs/>
        </w:rPr>
        <w:t>PARTNER STRATEGICZNY FIXON</w:t>
      </w:r>
      <w:r>
        <w:rPr>
          <w:rFonts w:ascii="Times New Roman" w:hAnsi="Times New Roman" w:cs="Times New Roman"/>
          <w:b/>
          <w:bCs/>
        </w:rPr>
        <w:br/>
      </w:r>
      <w:r w:rsidR="00F574BA" w:rsidRPr="00F574BA">
        <w:rPr>
          <w:rFonts w:ascii="Times New Roman" w:hAnsi="Times New Roman" w:cs="Times New Roman"/>
          <w:b/>
          <w:bCs/>
        </w:rPr>
        <w:t>9.1. Charakter statusu Partnera Strategicznego</w:t>
      </w:r>
      <w:r>
        <w:rPr>
          <w:rFonts w:ascii="Times New Roman" w:hAnsi="Times New Roman" w:cs="Times New Roman"/>
          <w:b/>
          <w:bCs/>
        </w:rPr>
        <w:br/>
      </w:r>
      <w:r w:rsidR="00F574BA" w:rsidRPr="00F574BA">
        <w:rPr>
          <w:rFonts w:ascii="Times New Roman" w:hAnsi="Times New Roman" w:cs="Times New Roman"/>
        </w:rPr>
        <w:t>Partner Strategiczny FIXON jest drugim poziomem współpracy w ramach Programu Partnerskiego FIXON.</w:t>
      </w:r>
      <w:r>
        <w:rPr>
          <w:rFonts w:ascii="Times New Roman" w:hAnsi="Times New Roman" w:cs="Times New Roman"/>
        </w:rPr>
        <w:br/>
      </w:r>
      <w:r w:rsidR="00F574BA" w:rsidRPr="00F574BA">
        <w:rPr>
          <w:rFonts w:ascii="Times New Roman" w:hAnsi="Times New Roman" w:cs="Times New Roman"/>
        </w:rPr>
        <w:t>Status Partnera Strategicznego może zostać przyznany Autoryzowanemu Partnerowi FIXON, którego sposób działania, wyniki sprzedażowe, dostęp do rynku, baza klientów, rola w rozwoju produktów albo znaczenie dla sieci dystrybucyjnej uzasadniają przyznanie szczególnych warunków współpracy.</w:t>
      </w:r>
      <w:r>
        <w:rPr>
          <w:rFonts w:ascii="Times New Roman" w:hAnsi="Times New Roman" w:cs="Times New Roman"/>
        </w:rPr>
        <w:br/>
      </w:r>
      <w:r w:rsidR="00F574BA" w:rsidRPr="00F574BA">
        <w:rPr>
          <w:rFonts w:ascii="Times New Roman" w:hAnsi="Times New Roman" w:cs="Times New Roman"/>
        </w:rPr>
        <w:t>Partner Strategiczny nie jest wyłącznie Partnerem osiągającym wysoki obrót. Status ten może wynikać z różnych źródeł wartości strategicznej dla FIXON.</w:t>
      </w:r>
      <w:r>
        <w:rPr>
          <w:rFonts w:ascii="Times New Roman" w:hAnsi="Times New Roman" w:cs="Times New Roman"/>
        </w:rPr>
        <w:br/>
      </w:r>
      <w:r w:rsidR="00F574BA" w:rsidRPr="00F574BA">
        <w:rPr>
          <w:rFonts w:ascii="Times New Roman" w:hAnsi="Times New Roman" w:cs="Times New Roman"/>
        </w:rPr>
        <w:t>Wartość strategiczna Partnera może wynikać w szczególności z:</w:t>
      </w:r>
      <w:r>
        <w:rPr>
          <w:rFonts w:ascii="Times New Roman" w:hAnsi="Times New Roman" w:cs="Times New Roman"/>
        </w:rPr>
        <w:br/>
      </w:r>
      <w:r w:rsidR="00F574BA" w:rsidRPr="00F574BA">
        <w:rPr>
          <w:rFonts w:ascii="Times New Roman" w:hAnsi="Times New Roman" w:cs="Times New Roman"/>
        </w:rPr>
        <w:t>a) stałej sprzedaży produktów FIXON,</w:t>
      </w:r>
      <w:r>
        <w:rPr>
          <w:rFonts w:ascii="Times New Roman" w:hAnsi="Times New Roman" w:cs="Times New Roman"/>
        </w:rPr>
        <w:br/>
      </w:r>
      <w:r w:rsidR="00F574BA" w:rsidRPr="00F574BA">
        <w:rPr>
          <w:rFonts w:ascii="Times New Roman" w:hAnsi="Times New Roman" w:cs="Times New Roman"/>
        </w:rPr>
        <w:t>b) obsługi klientów o ponadprzeciętnym wolumenie zakupów,</w:t>
      </w:r>
      <w:r>
        <w:rPr>
          <w:rFonts w:ascii="Times New Roman" w:hAnsi="Times New Roman" w:cs="Times New Roman"/>
        </w:rPr>
        <w:br/>
      </w:r>
      <w:r w:rsidR="00F574BA" w:rsidRPr="00F574BA">
        <w:rPr>
          <w:rFonts w:ascii="Times New Roman" w:hAnsi="Times New Roman" w:cs="Times New Roman"/>
        </w:rPr>
        <w:t>c) pozyskania istotnego klienta hurtowego,</w:t>
      </w:r>
      <w:r>
        <w:rPr>
          <w:rFonts w:ascii="Times New Roman" w:hAnsi="Times New Roman" w:cs="Times New Roman"/>
        </w:rPr>
        <w:br/>
      </w:r>
      <w:r w:rsidR="00F574BA" w:rsidRPr="00F574BA">
        <w:rPr>
          <w:rFonts w:ascii="Times New Roman" w:hAnsi="Times New Roman" w:cs="Times New Roman"/>
        </w:rPr>
        <w:t>d) rozwoju określonego kanału sprzedaży,</w:t>
      </w:r>
      <w:r>
        <w:rPr>
          <w:rFonts w:ascii="Times New Roman" w:hAnsi="Times New Roman" w:cs="Times New Roman"/>
        </w:rPr>
        <w:br/>
      </w:r>
      <w:r w:rsidR="00F574BA" w:rsidRPr="00F574BA">
        <w:rPr>
          <w:rFonts w:ascii="Times New Roman" w:hAnsi="Times New Roman" w:cs="Times New Roman"/>
        </w:rPr>
        <w:t>e) rozwoju sprzedaży w określonym regionie,</w:t>
      </w:r>
      <w:r>
        <w:rPr>
          <w:rFonts w:ascii="Times New Roman" w:hAnsi="Times New Roman" w:cs="Times New Roman"/>
        </w:rPr>
        <w:br/>
      </w:r>
      <w:r w:rsidR="00F574BA" w:rsidRPr="00F574BA">
        <w:rPr>
          <w:rFonts w:ascii="Times New Roman" w:hAnsi="Times New Roman" w:cs="Times New Roman"/>
        </w:rPr>
        <w:t>f) sprzedaży produktów wykonywanych na zamówienie,</w:t>
      </w:r>
      <w:r>
        <w:rPr>
          <w:rFonts w:ascii="Times New Roman" w:hAnsi="Times New Roman" w:cs="Times New Roman"/>
        </w:rPr>
        <w:br/>
      </w:r>
      <w:r w:rsidR="00F574BA" w:rsidRPr="00F574BA">
        <w:rPr>
          <w:rFonts w:ascii="Times New Roman" w:hAnsi="Times New Roman" w:cs="Times New Roman"/>
        </w:rPr>
        <w:t>g) udziału w powstaniu nowego produktu,</w:t>
      </w:r>
      <w:r>
        <w:rPr>
          <w:rFonts w:ascii="Times New Roman" w:hAnsi="Times New Roman" w:cs="Times New Roman"/>
        </w:rPr>
        <w:br/>
      </w:r>
      <w:r w:rsidR="00F574BA" w:rsidRPr="00F574BA">
        <w:rPr>
          <w:rFonts w:ascii="Times New Roman" w:hAnsi="Times New Roman" w:cs="Times New Roman"/>
        </w:rPr>
        <w:t>h) przekazywania informacji zwrotnych prowadzących do wdrożenia produktu,</w:t>
      </w:r>
      <w:r>
        <w:rPr>
          <w:rFonts w:ascii="Times New Roman" w:hAnsi="Times New Roman" w:cs="Times New Roman"/>
        </w:rPr>
        <w:br/>
      </w:r>
      <w:r w:rsidR="00F574BA" w:rsidRPr="00F574BA">
        <w:rPr>
          <w:rFonts w:ascii="Times New Roman" w:hAnsi="Times New Roman" w:cs="Times New Roman"/>
        </w:rPr>
        <w:t>i) organizacji szczególnego modelu ekspozycji lub promocji,</w:t>
      </w:r>
      <w:r>
        <w:rPr>
          <w:rFonts w:ascii="Times New Roman" w:hAnsi="Times New Roman" w:cs="Times New Roman"/>
        </w:rPr>
        <w:br/>
      </w:r>
      <w:r w:rsidR="00F574BA" w:rsidRPr="00F574BA">
        <w:rPr>
          <w:rFonts w:ascii="Times New Roman" w:hAnsi="Times New Roman" w:cs="Times New Roman"/>
        </w:rPr>
        <w:t>j) stworzenia warunków do uruchomienia Centrum Demonstracyjnego FIXON.</w:t>
      </w:r>
      <w:r>
        <w:rPr>
          <w:rFonts w:ascii="Times New Roman" w:hAnsi="Times New Roman" w:cs="Times New Roman"/>
        </w:rPr>
        <w:br/>
      </w:r>
      <w:r w:rsidR="00F574BA" w:rsidRPr="00F574BA">
        <w:rPr>
          <w:rFonts w:ascii="Times New Roman" w:hAnsi="Times New Roman" w:cs="Times New Roman"/>
        </w:rPr>
        <w:t>Status Partnera Strategicznego ma charakter indywidualny i uznaniowy.</w:t>
      </w:r>
      <w:r>
        <w:rPr>
          <w:rFonts w:ascii="Times New Roman" w:hAnsi="Times New Roman" w:cs="Times New Roman"/>
        </w:rPr>
        <w:br/>
      </w:r>
      <w:r w:rsidR="00F574BA" w:rsidRPr="00F574BA">
        <w:rPr>
          <w:rFonts w:ascii="Times New Roman" w:hAnsi="Times New Roman" w:cs="Times New Roman"/>
        </w:rPr>
        <w:t>Partnerowi nie przysługuje roszczenie o przyznanie, utrzymanie, rozszerzenie ani zmianę statusu Partnera Strategicznego, chyba że odrębny dokument wyraźnie stanowi inaczej.</w:t>
      </w:r>
      <w:r>
        <w:rPr>
          <w:rFonts w:ascii="Times New Roman" w:hAnsi="Times New Roman" w:cs="Times New Roman"/>
        </w:rPr>
        <w:br/>
      </w:r>
      <w:r w:rsidR="00F574BA" w:rsidRPr="00F574BA">
        <w:rPr>
          <w:rFonts w:ascii="Times New Roman" w:hAnsi="Times New Roman" w:cs="Times New Roman"/>
        </w:rPr>
        <w:t>Przyznanie statusu Partnera Strategicznego wymaga decyzji Dostawcy oraz potwierdzenia w Karcie Partnera,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Status Partnera Strategicznego jest przyznawany Partnerowi jako podmiotowi, a nie pojedynczej placówce, chyba że Strony indywidualnie uzgodnią szczególny model działania danego uprawnienia.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9.2. Cel statusu Partnera Strategicznego</w:t>
      </w:r>
      <w:r>
        <w:rPr>
          <w:rFonts w:ascii="Times New Roman" w:hAnsi="Times New Roman" w:cs="Times New Roman"/>
          <w:b/>
          <w:bCs/>
        </w:rPr>
        <w:br/>
      </w:r>
      <w:r w:rsidR="00F574BA" w:rsidRPr="00F574BA">
        <w:rPr>
          <w:rFonts w:ascii="Times New Roman" w:hAnsi="Times New Roman" w:cs="Times New Roman"/>
        </w:rPr>
        <w:t>Celem statusu Partnera Strategicznego jest umożliwienie rozszerzenia współpracy z Partnerem, którego działania przynoszą albo mogą przynieść ponadstandardową wartość dla FIXON, Partnera oraz klientów końcowych.</w:t>
      </w:r>
      <w:r>
        <w:rPr>
          <w:rFonts w:ascii="Times New Roman" w:hAnsi="Times New Roman" w:cs="Times New Roman"/>
        </w:rPr>
        <w:br/>
      </w:r>
      <w:r w:rsidR="00F574BA" w:rsidRPr="00F574BA">
        <w:rPr>
          <w:rFonts w:ascii="Times New Roman" w:hAnsi="Times New Roman" w:cs="Times New Roman"/>
        </w:rPr>
        <w:t>Status Partnera Strategicznego ma umożliwiać przyznanie takiego uprawnienia, które odpowiada rzeczywistemu źródłu wartości tworzonej przez Partnera.</w:t>
      </w:r>
      <w:r>
        <w:rPr>
          <w:rFonts w:ascii="Times New Roman" w:hAnsi="Times New Roman" w:cs="Times New Roman"/>
        </w:rPr>
        <w:br/>
      </w:r>
      <w:r w:rsidR="00F574BA" w:rsidRPr="00F574BA">
        <w:rPr>
          <w:rFonts w:ascii="Times New Roman" w:hAnsi="Times New Roman" w:cs="Times New Roman"/>
        </w:rPr>
        <w:t>Jeżeli Partner generuje ponadprzeciętne wolumeny zakupowe, właściwym narzędziem może być Dodatkowy Rabat Strategiczny.</w:t>
      </w:r>
      <w:r>
        <w:rPr>
          <w:rFonts w:ascii="Times New Roman" w:hAnsi="Times New Roman" w:cs="Times New Roman"/>
        </w:rPr>
        <w:br/>
      </w:r>
      <w:r w:rsidR="00F574BA" w:rsidRPr="00F574BA">
        <w:rPr>
          <w:rFonts w:ascii="Times New Roman" w:hAnsi="Times New Roman" w:cs="Times New Roman"/>
        </w:rPr>
        <w:t>Jeżeli w danym kanale sprzedaży opłacalne dla obu stron jest ograniczenie wewnętrznej konkurencji, właściwym narzędziem może być Ochrona Rynku.</w:t>
      </w:r>
      <w:r>
        <w:rPr>
          <w:rFonts w:ascii="Times New Roman" w:hAnsi="Times New Roman" w:cs="Times New Roman"/>
        </w:rPr>
        <w:br/>
      </w:r>
      <w:r w:rsidR="00F574BA" w:rsidRPr="00F574BA">
        <w:rPr>
          <w:rFonts w:ascii="Times New Roman" w:hAnsi="Times New Roman" w:cs="Times New Roman"/>
        </w:rPr>
        <w:t>Jeżeli Partner stale osiąga wysokie wyniki sprzedażowe i dalszy rozwój sprzedaży wymaga większej dostępności produktów, właściwym narzędziem może być Rozszerzony Program Wsparcia Stanów Magazynowych.</w:t>
      </w:r>
      <w:r>
        <w:rPr>
          <w:rFonts w:ascii="Times New Roman" w:hAnsi="Times New Roman" w:cs="Times New Roman"/>
        </w:rPr>
        <w:br/>
      </w:r>
      <w:r w:rsidR="00F574BA" w:rsidRPr="00F574BA">
        <w:rPr>
          <w:rFonts w:ascii="Times New Roman" w:hAnsi="Times New Roman" w:cs="Times New Roman"/>
        </w:rPr>
        <w:t>Jeżeli Partner przyczynił się do powstania nowego produktu, właściwym narzędziem może być Wyłączność Produktowa lub Premierowa.</w:t>
      </w:r>
      <w:r>
        <w:rPr>
          <w:rFonts w:ascii="Times New Roman" w:hAnsi="Times New Roman" w:cs="Times New Roman"/>
        </w:rPr>
        <w:br/>
      </w:r>
      <w:r w:rsidR="00F574BA" w:rsidRPr="00F574BA">
        <w:rPr>
          <w:rFonts w:ascii="Times New Roman" w:hAnsi="Times New Roman" w:cs="Times New Roman"/>
        </w:rPr>
        <w:t>Status Partnera Strategicznego ma więc charakter funkcjonalny. Nie jest tytułem honorowym, lecz podstawą do przyznania konkretnego modelu dalszej współpracy.</w:t>
      </w:r>
      <w:r>
        <w:rPr>
          <w:rFonts w:ascii="Times New Roman" w:hAnsi="Times New Roman" w:cs="Times New Roman"/>
        </w:rPr>
        <w:br/>
      </w:r>
      <w:r w:rsidR="00F574BA" w:rsidRPr="00F574BA">
        <w:rPr>
          <w:rFonts w:ascii="Times New Roman" w:hAnsi="Times New Roman" w:cs="Times New Roman"/>
        </w:rPr>
        <w:t>Celem statusu jest zwiększenie opłacalności współpracy dla obu stron poprzez dopasowanie benefitów do rzeczywistego potencjału Partnera.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9.3. Partner Strategiczny jako etap rozwoju współpracy</w:t>
      </w:r>
      <w:r>
        <w:rPr>
          <w:rFonts w:ascii="Times New Roman" w:hAnsi="Times New Roman" w:cs="Times New Roman"/>
          <w:b/>
          <w:bCs/>
        </w:rPr>
        <w:br/>
      </w:r>
      <w:r w:rsidR="00F574BA" w:rsidRPr="00F574BA">
        <w:rPr>
          <w:rFonts w:ascii="Times New Roman" w:hAnsi="Times New Roman" w:cs="Times New Roman"/>
        </w:rPr>
        <w:t>Partner Strategiczny jest naturalnym etapem rozwoju współpracy po poziomie Autoryzowanego Partnera.</w:t>
      </w:r>
      <w:r>
        <w:rPr>
          <w:rFonts w:ascii="Times New Roman" w:hAnsi="Times New Roman" w:cs="Times New Roman"/>
        </w:rPr>
        <w:br/>
      </w:r>
      <w:r w:rsidR="00F574BA" w:rsidRPr="00F574BA">
        <w:rPr>
          <w:rFonts w:ascii="Times New Roman" w:hAnsi="Times New Roman" w:cs="Times New Roman"/>
        </w:rPr>
        <w:t>Co do zasady Partner Strategiczny musi wcześniej posiadać status Autoryzowanego Partnera FIXON.</w:t>
      </w:r>
      <w:r>
        <w:rPr>
          <w:rFonts w:ascii="Times New Roman" w:hAnsi="Times New Roman" w:cs="Times New Roman"/>
        </w:rPr>
        <w:br/>
      </w:r>
      <w:r w:rsidR="00F574BA" w:rsidRPr="00F574BA">
        <w:rPr>
          <w:rFonts w:ascii="Times New Roman" w:hAnsi="Times New Roman" w:cs="Times New Roman"/>
        </w:rPr>
        <w:t xml:space="preserve">Status Partnera Strategicznego może zostać przyznany po okresie współpracy pozwalającym ocenić wyniki, jakość raportowania, terminowość rozliczeń, sposób korzystania z ekspozycji oraz potencjał dalszego </w:t>
      </w:r>
      <w:r w:rsidR="00F574BA" w:rsidRPr="00F574BA">
        <w:rPr>
          <w:rFonts w:ascii="Times New Roman" w:hAnsi="Times New Roman" w:cs="Times New Roman"/>
        </w:rPr>
        <w:lastRenderedPageBreak/>
        <w:t>rozwoju.</w:t>
      </w:r>
      <w:r>
        <w:rPr>
          <w:rFonts w:ascii="Times New Roman" w:hAnsi="Times New Roman" w:cs="Times New Roman"/>
        </w:rPr>
        <w:br/>
      </w:r>
      <w:r w:rsidR="00F574BA" w:rsidRPr="00F574BA">
        <w:rPr>
          <w:rFonts w:ascii="Times New Roman" w:hAnsi="Times New Roman" w:cs="Times New Roman"/>
        </w:rPr>
        <w:t>Program dopuszcza jednak sytuację, w której szczególne zdarzenie biznesowe uzasadnia rozważenie przyznania statusu Partnera Strategicznego niezależnie od długiej historii współpracy.</w:t>
      </w:r>
      <w:r>
        <w:rPr>
          <w:rFonts w:ascii="Times New Roman" w:hAnsi="Times New Roman" w:cs="Times New Roman"/>
        </w:rPr>
        <w:br/>
      </w:r>
      <w:r w:rsidR="00F574BA" w:rsidRPr="00F574BA">
        <w:rPr>
          <w:rFonts w:ascii="Times New Roman" w:hAnsi="Times New Roman" w:cs="Times New Roman"/>
        </w:rPr>
        <w:t>Takim zdarzeniem może być w szczególności:</w:t>
      </w:r>
      <w:r>
        <w:rPr>
          <w:rFonts w:ascii="Times New Roman" w:hAnsi="Times New Roman" w:cs="Times New Roman"/>
        </w:rPr>
        <w:br/>
      </w:r>
      <w:r w:rsidR="00F574BA" w:rsidRPr="00F574BA">
        <w:rPr>
          <w:rFonts w:ascii="Times New Roman" w:hAnsi="Times New Roman" w:cs="Times New Roman"/>
        </w:rPr>
        <w:t>a) pozyskanie znaczącego klienta hurtowego,</w:t>
      </w:r>
      <w:r>
        <w:rPr>
          <w:rFonts w:ascii="Times New Roman" w:hAnsi="Times New Roman" w:cs="Times New Roman"/>
        </w:rPr>
        <w:br/>
      </w:r>
      <w:r w:rsidR="00F574BA" w:rsidRPr="00F574BA">
        <w:rPr>
          <w:rFonts w:ascii="Times New Roman" w:hAnsi="Times New Roman" w:cs="Times New Roman"/>
        </w:rPr>
        <w:t>b) zawarcie umowy na duże zamówienia powtarzalne,</w:t>
      </w:r>
      <w:r>
        <w:rPr>
          <w:rFonts w:ascii="Times New Roman" w:hAnsi="Times New Roman" w:cs="Times New Roman"/>
        </w:rPr>
        <w:br/>
      </w:r>
      <w:r w:rsidR="00F574BA" w:rsidRPr="00F574BA">
        <w:rPr>
          <w:rFonts w:ascii="Times New Roman" w:hAnsi="Times New Roman" w:cs="Times New Roman"/>
        </w:rPr>
        <w:t>c) uruchomienie istotnego kanału dystrybucji,</w:t>
      </w:r>
      <w:r>
        <w:rPr>
          <w:rFonts w:ascii="Times New Roman" w:hAnsi="Times New Roman" w:cs="Times New Roman"/>
        </w:rPr>
        <w:br/>
      </w:r>
      <w:r w:rsidR="00F574BA" w:rsidRPr="00F574BA">
        <w:rPr>
          <w:rFonts w:ascii="Times New Roman" w:hAnsi="Times New Roman" w:cs="Times New Roman"/>
        </w:rPr>
        <w:t>d) udział Partnera w opracowaniu nowego produktu,</w:t>
      </w:r>
      <w:r>
        <w:rPr>
          <w:rFonts w:ascii="Times New Roman" w:hAnsi="Times New Roman" w:cs="Times New Roman"/>
        </w:rPr>
        <w:br/>
      </w:r>
      <w:r w:rsidR="00F574BA" w:rsidRPr="00F574BA">
        <w:rPr>
          <w:rFonts w:ascii="Times New Roman" w:hAnsi="Times New Roman" w:cs="Times New Roman"/>
        </w:rPr>
        <w:t>e) stworzenie warunków do wdrożenia produktu premierowego,</w:t>
      </w:r>
      <w:r>
        <w:rPr>
          <w:rFonts w:ascii="Times New Roman" w:hAnsi="Times New Roman" w:cs="Times New Roman"/>
        </w:rPr>
        <w:br/>
      </w:r>
      <w:r w:rsidR="00F574BA" w:rsidRPr="00F574BA">
        <w:rPr>
          <w:rFonts w:ascii="Times New Roman" w:hAnsi="Times New Roman" w:cs="Times New Roman"/>
        </w:rPr>
        <w:t>f) przeprowadzenie akcji promocyjnej o istotnym znaczeniu dla FIXON,</w:t>
      </w:r>
      <w:r>
        <w:rPr>
          <w:rFonts w:ascii="Times New Roman" w:hAnsi="Times New Roman" w:cs="Times New Roman"/>
        </w:rPr>
        <w:br/>
      </w:r>
      <w:r w:rsidR="00F574BA" w:rsidRPr="00F574BA">
        <w:rPr>
          <w:rFonts w:ascii="Times New Roman" w:hAnsi="Times New Roman" w:cs="Times New Roman"/>
        </w:rPr>
        <w:t>g) zaproponowanie modelu Centrum Demonstracyjnego,</w:t>
      </w:r>
      <w:r>
        <w:rPr>
          <w:rFonts w:ascii="Times New Roman" w:hAnsi="Times New Roman" w:cs="Times New Roman"/>
        </w:rPr>
        <w:br/>
      </w:r>
      <w:r w:rsidR="00F574BA" w:rsidRPr="00F574BA">
        <w:rPr>
          <w:rFonts w:ascii="Times New Roman" w:hAnsi="Times New Roman" w:cs="Times New Roman"/>
        </w:rPr>
        <w:t>h) inna okoliczność tworząca wartość strategiczną dla Programu.</w:t>
      </w:r>
      <w:r>
        <w:rPr>
          <w:rFonts w:ascii="Times New Roman" w:hAnsi="Times New Roman" w:cs="Times New Roman"/>
        </w:rPr>
        <w:br/>
      </w:r>
      <w:r w:rsidR="00F574BA" w:rsidRPr="00F574BA">
        <w:rPr>
          <w:rFonts w:ascii="Times New Roman" w:hAnsi="Times New Roman" w:cs="Times New Roman"/>
        </w:rPr>
        <w:t>Status Partnera Strategicznego może więc wynikać zarówno z trwałego potencjału współpracy, jak i z jednorazowego zdarzenia o istotnym znaczeniu biznesowym.</w:t>
      </w:r>
      <w:r>
        <w:rPr>
          <w:rFonts w:ascii="Times New Roman" w:hAnsi="Times New Roman" w:cs="Times New Roman"/>
        </w:rPr>
        <w:br/>
      </w:r>
      <w:r w:rsidR="00F574BA" w:rsidRPr="00F574BA">
        <w:rPr>
          <w:rFonts w:ascii="Times New Roman" w:hAnsi="Times New Roman" w:cs="Times New Roman"/>
        </w:rPr>
        <w:t>W każdym przypadku decyzja o przyznaniu statusu wymaga oceny Dostawcy.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9.4. Podstawowe warunki utrzymania statusu</w:t>
      </w:r>
      <w:r>
        <w:rPr>
          <w:rFonts w:ascii="Times New Roman" w:hAnsi="Times New Roman" w:cs="Times New Roman"/>
          <w:b/>
          <w:bCs/>
        </w:rPr>
        <w:br/>
      </w:r>
      <w:r w:rsidR="00F574BA" w:rsidRPr="00F574BA">
        <w:rPr>
          <w:rFonts w:ascii="Times New Roman" w:hAnsi="Times New Roman" w:cs="Times New Roman"/>
        </w:rPr>
        <w:t>Partner Strategiczny powinien spełniać podstawowe warunki prawidłowej współpracy przewidziane dla wszystkich Partnerów.</w:t>
      </w:r>
      <w:r>
        <w:rPr>
          <w:rFonts w:ascii="Times New Roman" w:hAnsi="Times New Roman" w:cs="Times New Roman"/>
        </w:rPr>
        <w:br/>
      </w:r>
      <w:r w:rsidR="00F574BA" w:rsidRPr="00F574BA">
        <w:rPr>
          <w:rFonts w:ascii="Times New Roman" w:hAnsi="Times New Roman" w:cs="Times New Roman"/>
        </w:rPr>
        <w:t>Warunkiem utrzymania statusu Partnera Strategicznego jest w szczególności:</w:t>
      </w:r>
      <w:r>
        <w:rPr>
          <w:rFonts w:ascii="Times New Roman" w:hAnsi="Times New Roman" w:cs="Times New Roman"/>
        </w:rPr>
        <w:br/>
      </w:r>
      <w:r w:rsidR="00F574BA" w:rsidRPr="00F574BA">
        <w:rPr>
          <w:rFonts w:ascii="Times New Roman" w:hAnsi="Times New Roman" w:cs="Times New Roman"/>
        </w:rPr>
        <w:t>a) prawidłowe raportowanie sprzedaży,</w:t>
      </w:r>
      <w:r>
        <w:rPr>
          <w:rFonts w:ascii="Times New Roman" w:hAnsi="Times New Roman" w:cs="Times New Roman"/>
        </w:rPr>
        <w:br/>
      </w:r>
      <w:r w:rsidR="00F574BA" w:rsidRPr="00F574BA">
        <w:rPr>
          <w:rFonts w:ascii="Times New Roman" w:hAnsi="Times New Roman" w:cs="Times New Roman"/>
        </w:rPr>
        <w:t>b) prawidłowe raportowanie stanów magazynowych,</w:t>
      </w:r>
      <w:r>
        <w:rPr>
          <w:rFonts w:ascii="Times New Roman" w:hAnsi="Times New Roman" w:cs="Times New Roman"/>
        </w:rPr>
        <w:br/>
      </w:r>
      <w:r w:rsidR="00F574BA" w:rsidRPr="00F574BA">
        <w:rPr>
          <w:rFonts w:ascii="Times New Roman" w:hAnsi="Times New Roman" w:cs="Times New Roman"/>
        </w:rPr>
        <w:t>c) terminowe regulowanie płatności,</w:t>
      </w:r>
      <w:r>
        <w:rPr>
          <w:rFonts w:ascii="Times New Roman" w:hAnsi="Times New Roman" w:cs="Times New Roman"/>
        </w:rPr>
        <w:br/>
      </w:r>
      <w:r w:rsidR="00F574BA" w:rsidRPr="00F574BA">
        <w:rPr>
          <w:rFonts w:ascii="Times New Roman" w:hAnsi="Times New Roman" w:cs="Times New Roman"/>
        </w:rPr>
        <w:t>d) brak istotnych i niewyjaśnionych rozbieżności magazynowych,</w:t>
      </w:r>
      <w:r>
        <w:rPr>
          <w:rFonts w:ascii="Times New Roman" w:hAnsi="Times New Roman" w:cs="Times New Roman"/>
        </w:rPr>
        <w:br/>
      </w:r>
      <w:r w:rsidR="00F574BA" w:rsidRPr="00F574BA">
        <w:rPr>
          <w:rFonts w:ascii="Times New Roman" w:hAnsi="Times New Roman" w:cs="Times New Roman"/>
        </w:rPr>
        <w:t>e) przestrzeganie zasad ochrony marki FIXON,</w:t>
      </w:r>
      <w:r>
        <w:rPr>
          <w:rFonts w:ascii="Times New Roman" w:hAnsi="Times New Roman" w:cs="Times New Roman"/>
        </w:rPr>
        <w:br/>
      </w:r>
      <w:r w:rsidR="00F574BA" w:rsidRPr="00F574BA">
        <w:rPr>
          <w:rFonts w:ascii="Times New Roman" w:hAnsi="Times New Roman" w:cs="Times New Roman"/>
        </w:rPr>
        <w:t>f) przestrzeganie zasad korzystania z materiałów marketingowych,</w:t>
      </w:r>
      <w:r>
        <w:rPr>
          <w:rFonts w:ascii="Times New Roman" w:hAnsi="Times New Roman" w:cs="Times New Roman"/>
        </w:rPr>
        <w:br/>
      </w:r>
      <w:r w:rsidR="00F574BA" w:rsidRPr="00F574BA">
        <w:rPr>
          <w:rFonts w:ascii="Times New Roman" w:hAnsi="Times New Roman" w:cs="Times New Roman"/>
        </w:rPr>
        <w:t>g) wykorzystywanie przyznanego Uprawnienia Strategicznego zgodnie z jego celem,</w:t>
      </w:r>
      <w:r>
        <w:rPr>
          <w:rFonts w:ascii="Times New Roman" w:hAnsi="Times New Roman" w:cs="Times New Roman"/>
        </w:rPr>
        <w:br/>
      </w:r>
      <w:r w:rsidR="00F574BA" w:rsidRPr="00F574BA">
        <w:rPr>
          <w:rFonts w:ascii="Times New Roman" w:hAnsi="Times New Roman" w:cs="Times New Roman"/>
        </w:rPr>
        <w:t>h) współpraca z Dostawcą lub Pośrednikiem przy realizacji Programu,</w:t>
      </w:r>
      <w:r>
        <w:rPr>
          <w:rFonts w:ascii="Times New Roman" w:hAnsi="Times New Roman" w:cs="Times New Roman"/>
        </w:rPr>
        <w:br/>
      </w:r>
      <w:r w:rsidR="00F574BA" w:rsidRPr="00F574BA">
        <w:rPr>
          <w:rFonts w:ascii="Times New Roman" w:hAnsi="Times New Roman" w:cs="Times New Roman"/>
        </w:rPr>
        <w:t>i) niewykorzystywanie statusu w sposób sprzeczny z interesem sieci FIXON.</w:t>
      </w:r>
      <w:r>
        <w:rPr>
          <w:rFonts w:ascii="Times New Roman" w:hAnsi="Times New Roman" w:cs="Times New Roman"/>
        </w:rPr>
        <w:br/>
      </w:r>
      <w:r w:rsidR="00F574BA" w:rsidRPr="00F574BA">
        <w:rPr>
          <w:rFonts w:ascii="Times New Roman" w:hAnsi="Times New Roman" w:cs="Times New Roman"/>
        </w:rPr>
        <w:t>Partner Strategiczny prowadzi ekspozycję na zasadach ogólnych, chyba że charakter jego Uprawnienia Strategicznego wymaga szczególnych obowiązków ekspozycyjnych.</w:t>
      </w:r>
      <w:r>
        <w:rPr>
          <w:rFonts w:ascii="Times New Roman" w:hAnsi="Times New Roman" w:cs="Times New Roman"/>
        </w:rPr>
        <w:br/>
      </w:r>
      <w:r w:rsidR="00F574BA" w:rsidRPr="00F574BA">
        <w:rPr>
          <w:rFonts w:ascii="Times New Roman" w:hAnsi="Times New Roman" w:cs="Times New Roman"/>
        </w:rPr>
        <w:t>Dodatkowe wymogi ekspozycyjne mogą dotyczyć w szczególności Partnera korzystającego z Wyłączności Produktowej, Wyłączności Premierowej, produktów testowych, produktów specjalnych lub uczestnictwa w akcji promocyjnej.</w:t>
      </w:r>
      <w:r>
        <w:rPr>
          <w:rFonts w:ascii="Times New Roman" w:hAnsi="Times New Roman" w:cs="Times New Roman"/>
        </w:rPr>
        <w:br/>
      </w:r>
      <w:r w:rsidR="00F574BA" w:rsidRPr="00F574BA">
        <w:rPr>
          <w:rFonts w:ascii="Times New Roman" w:hAnsi="Times New Roman" w:cs="Times New Roman"/>
        </w:rPr>
        <w:t>Jeżeli Partner nie spełnia podstawowych warunków współpracy, Dostawca może odmówić przyznania statusu Partnera Strategicznego, ograniczyć jego zakres, zawiesić Uprawnienie Strategiczne albo cofnąć status.</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9.5. Scenariusze przyznania statusu Partnera Strategicznego</w:t>
      </w:r>
      <w:r>
        <w:rPr>
          <w:rFonts w:ascii="Times New Roman" w:hAnsi="Times New Roman" w:cs="Times New Roman"/>
          <w:b/>
          <w:bCs/>
        </w:rPr>
        <w:br/>
      </w:r>
      <w:r w:rsidR="00F574BA" w:rsidRPr="00F574BA">
        <w:rPr>
          <w:rFonts w:ascii="Times New Roman" w:hAnsi="Times New Roman" w:cs="Times New Roman"/>
        </w:rPr>
        <w:t>Status Partnera Strategicznego może zostać przyznany w różnych scenariuszach, zależnie od tego, jaka wartość jest tworzona przez Partnera.</w:t>
      </w:r>
      <w:r>
        <w:rPr>
          <w:rFonts w:ascii="Times New Roman" w:hAnsi="Times New Roman" w:cs="Times New Roman"/>
        </w:rPr>
        <w:br/>
      </w:r>
      <w:r w:rsidR="00F574BA" w:rsidRPr="00F574BA">
        <w:rPr>
          <w:rFonts w:ascii="Times New Roman" w:hAnsi="Times New Roman" w:cs="Times New Roman"/>
        </w:rPr>
        <w:t>Program wyróżnia w szczególności cztery podstawowe scenariusze:</w:t>
      </w:r>
      <w:r>
        <w:rPr>
          <w:rFonts w:ascii="Times New Roman" w:hAnsi="Times New Roman" w:cs="Times New Roman"/>
        </w:rPr>
        <w:br/>
      </w:r>
      <w:r w:rsidR="00F574BA" w:rsidRPr="00F574BA">
        <w:rPr>
          <w:rFonts w:ascii="Times New Roman" w:hAnsi="Times New Roman" w:cs="Times New Roman"/>
        </w:rPr>
        <w:t>a) scenariusz rabatowy,</w:t>
      </w:r>
      <w:r>
        <w:rPr>
          <w:rFonts w:ascii="Times New Roman" w:hAnsi="Times New Roman" w:cs="Times New Roman"/>
        </w:rPr>
        <w:br/>
      </w:r>
      <w:r w:rsidR="00F574BA" w:rsidRPr="00F574BA">
        <w:rPr>
          <w:rFonts w:ascii="Times New Roman" w:hAnsi="Times New Roman" w:cs="Times New Roman"/>
        </w:rPr>
        <w:t>b) scenariusz rynkowy,</w:t>
      </w:r>
      <w:r>
        <w:rPr>
          <w:rFonts w:ascii="Times New Roman" w:hAnsi="Times New Roman" w:cs="Times New Roman"/>
        </w:rPr>
        <w:br/>
      </w:r>
      <w:r w:rsidR="00F574BA" w:rsidRPr="00F574BA">
        <w:rPr>
          <w:rFonts w:ascii="Times New Roman" w:hAnsi="Times New Roman" w:cs="Times New Roman"/>
        </w:rPr>
        <w:t>c) scenariusz magazynowy,</w:t>
      </w:r>
      <w:r>
        <w:rPr>
          <w:rFonts w:ascii="Times New Roman" w:hAnsi="Times New Roman" w:cs="Times New Roman"/>
        </w:rPr>
        <w:br/>
      </w:r>
      <w:r w:rsidR="00F574BA" w:rsidRPr="00F574BA">
        <w:rPr>
          <w:rFonts w:ascii="Times New Roman" w:hAnsi="Times New Roman" w:cs="Times New Roman"/>
        </w:rPr>
        <w:t>d) scenariusz produktowy lub premierowy.</w:t>
      </w:r>
      <w:r>
        <w:rPr>
          <w:rFonts w:ascii="Times New Roman" w:hAnsi="Times New Roman" w:cs="Times New Roman"/>
        </w:rPr>
        <w:br/>
      </w:r>
      <w:r w:rsidR="00F574BA" w:rsidRPr="00F574BA">
        <w:rPr>
          <w:rFonts w:ascii="Times New Roman" w:hAnsi="Times New Roman" w:cs="Times New Roman"/>
        </w:rPr>
        <w:t>Katalog scenariuszy nie ma charakteru zamkniętego. Dostawca może przyznać status Partnera Strategicznego również w innych przypadkach, jeżeli uzna, że jest to opłacalne i uzasadnione dla obu stron.</w:t>
      </w:r>
      <w:r>
        <w:rPr>
          <w:rFonts w:ascii="Times New Roman" w:hAnsi="Times New Roman" w:cs="Times New Roman"/>
        </w:rPr>
        <w:br/>
      </w:r>
      <w:r w:rsidR="00F574BA" w:rsidRPr="00F574BA">
        <w:rPr>
          <w:rFonts w:ascii="Times New Roman" w:hAnsi="Times New Roman" w:cs="Times New Roman"/>
        </w:rPr>
        <w:t>W przyszłości Program może zostać rozbudowany o dodatkowe scenariusze strategiczne, bez konieczności zmiany ogólnej logiki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9.6. Scenariusz rabatowy</w:t>
      </w:r>
      <w:r>
        <w:rPr>
          <w:rFonts w:ascii="Times New Roman" w:hAnsi="Times New Roman" w:cs="Times New Roman"/>
          <w:b/>
          <w:bCs/>
        </w:rPr>
        <w:br/>
      </w:r>
      <w:r w:rsidR="00F574BA" w:rsidRPr="00F574BA">
        <w:rPr>
          <w:rFonts w:ascii="Times New Roman" w:hAnsi="Times New Roman" w:cs="Times New Roman"/>
        </w:rPr>
        <w:t>Scenariusz rabatowy dotyczy Partnera, który zbudował bazę stałych odbiorców generujących ponadprzeciętne wolumeny zakupowe.</w:t>
      </w:r>
      <w:r>
        <w:rPr>
          <w:rFonts w:ascii="Times New Roman" w:hAnsi="Times New Roman" w:cs="Times New Roman"/>
        </w:rPr>
        <w:br/>
      </w:r>
      <w:r w:rsidR="00F574BA" w:rsidRPr="00F574BA">
        <w:rPr>
          <w:rFonts w:ascii="Times New Roman" w:hAnsi="Times New Roman" w:cs="Times New Roman"/>
        </w:rPr>
        <w:t xml:space="preserve">Scenariusz ten może dotyczyć także Partnera, który obsługuje znaczącego klienta hurtowego, grupę </w:t>
      </w:r>
      <w:r w:rsidR="00F574BA" w:rsidRPr="00F574BA">
        <w:rPr>
          <w:rFonts w:ascii="Times New Roman" w:hAnsi="Times New Roman" w:cs="Times New Roman"/>
        </w:rPr>
        <w:lastRenderedPageBreak/>
        <w:t>klientów zawodowych, klientów powtarzalnych albo kanał sprzedaży wymagający większej elastyczności cenowej.</w:t>
      </w:r>
      <w:r>
        <w:rPr>
          <w:rFonts w:ascii="Times New Roman" w:hAnsi="Times New Roman" w:cs="Times New Roman"/>
        </w:rPr>
        <w:br/>
      </w:r>
      <w:r w:rsidR="00F574BA" w:rsidRPr="00F574BA">
        <w:rPr>
          <w:rFonts w:ascii="Times New Roman" w:hAnsi="Times New Roman" w:cs="Times New Roman"/>
        </w:rPr>
        <w:t>W takim przypadku Partner może uzyskać Dodatkowy Rabat Strategiczny.</w:t>
      </w:r>
      <w:r>
        <w:rPr>
          <w:rFonts w:ascii="Times New Roman" w:hAnsi="Times New Roman" w:cs="Times New Roman"/>
        </w:rPr>
        <w:br/>
      </w:r>
      <w:r w:rsidR="00F574BA" w:rsidRPr="00F574BA">
        <w:rPr>
          <w:rFonts w:ascii="Times New Roman" w:hAnsi="Times New Roman" w:cs="Times New Roman"/>
        </w:rPr>
        <w:t>Celem Dodatkowego Rabatu Strategicznego jest umożliwienie Partnerowi:</w:t>
      </w:r>
      <w:r>
        <w:rPr>
          <w:rFonts w:ascii="Times New Roman" w:hAnsi="Times New Roman" w:cs="Times New Roman"/>
        </w:rPr>
        <w:br/>
      </w:r>
      <w:r w:rsidR="00F574BA" w:rsidRPr="00F574BA">
        <w:rPr>
          <w:rFonts w:ascii="Times New Roman" w:hAnsi="Times New Roman" w:cs="Times New Roman"/>
        </w:rPr>
        <w:t>a) budowy własnego modelu wsparcia lojalności klientów,</w:t>
      </w:r>
      <w:r>
        <w:rPr>
          <w:rFonts w:ascii="Times New Roman" w:hAnsi="Times New Roman" w:cs="Times New Roman"/>
        </w:rPr>
        <w:br/>
      </w:r>
      <w:r w:rsidR="00F574BA" w:rsidRPr="00F574BA">
        <w:rPr>
          <w:rFonts w:ascii="Times New Roman" w:hAnsi="Times New Roman" w:cs="Times New Roman"/>
        </w:rPr>
        <w:t>b) nagradzania najlepszych odbiorców,</w:t>
      </w:r>
      <w:r>
        <w:rPr>
          <w:rFonts w:ascii="Times New Roman" w:hAnsi="Times New Roman" w:cs="Times New Roman"/>
        </w:rPr>
        <w:br/>
      </w:r>
      <w:r w:rsidR="00F574BA" w:rsidRPr="00F574BA">
        <w:rPr>
          <w:rFonts w:ascii="Times New Roman" w:hAnsi="Times New Roman" w:cs="Times New Roman"/>
        </w:rPr>
        <w:t>c) obsługi większych zamówień,</w:t>
      </w:r>
      <w:r>
        <w:rPr>
          <w:rFonts w:ascii="Times New Roman" w:hAnsi="Times New Roman" w:cs="Times New Roman"/>
        </w:rPr>
        <w:br/>
      </w:r>
      <w:r w:rsidR="00F574BA" w:rsidRPr="00F574BA">
        <w:rPr>
          <w:rFonts w:ascii="Times New Roman" w:hAnsi="Times New Roman" w:cs="Times New Roman"/>
        </w:rPr>
        <w:t>d) zwiększenia konkurencyjności w kontaktach z klientami hurtowymi,</w:t>
      </w:r>
      <w:r>
        <w:rPr>
          <w:rFonts w:ascii="Times New Roman" w:hAnsi="Times New Roman" w:cs="Times New Roman"/>
        </w:rPr>
        <w:br/>
      </w:r>
      <w:r w:rsidR="00F574BA" w:rsidRPr="00F574BA">
        <w:rPr>
          <w:rFonts w:ascii="Times New Roman" w:hAnsi="Times New Roman" w:cs="Times New Roman"/>
        </w:rPr>
        <w:t>e) utrzymania długoterminowej relacji z klientami o wysokim potencjale,</w:t>
      </w:r>
      <w:r>
        <w:rPr>
          <w:rFonts w:ascii="Times New Roman" w:hAnsi="Times New Roman" w:cs="Times New Roman"/>
        </w:rPr>
        <w:br/>
      </w:r>
      <w:r w:rsidR="00F574BA" w:rsidRPr="00F574BA">
        <w:rPr>
          <w:rFonts w:ascii="Times New Roman" w:hAnsi="Times New Roman" w:cs="Times New Roman"/>
        </w:rPr>
        <w:t>f) zwiększenia marży przy zachowaniu atrakcyjnej oferty dla odbiorcy,</w:t>
      </w:r>
      <w:r>
        <w:rPr>
          <w:rFonts w:ascii="Times New Roman" w:hAnsi="Times New Roman" w:cs="Times New Roman"/>
        </w:rPr>
        <w:br/>
      </w:r>
      <w:r w:rsidR="00F574BA" w:rsidRPr="00F574BA">
        <w:rPr>
          <w:rFonts w:ascii="Times New Roman" w:hAnsi="Times New Roman" w:cs="Times New Roman"/>
        </w:rPr>
        <w:t>g) prowadzenia akcji sprzedażowych o większej skali.</w:t>
      </w:r>
      <w:r>
        <w:rPr>
          <w:rFonts w:ascii="Times New Roman" w:hAnsi="Times New Roman" w:cs="Times New Roman"/>
        </w:rPr>
        <w:br/>
      </w:r>
      <w:r w:rsidR="00F574BA" w:rsidRPr="00F574BA">
        <w:rPr>
          <w:rFonts w:ascii="Times New Roman" w:hAnsi="Times New Roman" w:cs="Times New Roman"/>
        </w:rPr>
        <w:t>Scenariusz rabatowy powinien być stosowany wtedy, gdy dodatkowa elastyczność cenowa może przełożyć się na realny wzrost sprzedaży, utrzymanie istotnych klientów albo rozwój kanału sprzedaży.</w:t>
      </w:r>
      <w:r>
        <w:rPr>
          <w:rFonts w:ascii="Times New Roman" w:hAnsi="Times New Roman" w:cs="Times New Roman"/>
        </w:rPr>
        <w:br/>
      </w:r>
      <w:r w:rsidR="00F574BA" w:rsidRPr="00F574BA">
        <w:rPr>
          <w:rFonts w:ascii="Times New Roman" w:hAnsi="Times New Roman" w:cs="Times New Roman"/>
        </w:rPr>
        <w:t>Przyznanie Dodatkowego Rabatu Strategicznego wymaga określenia jego zakresu w Karcie Uprawnienia Strategicznego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9.7. Scenariusz rynkowy</w:t>
      </w:r>
      <w:r>
        <w:rPr>
          <w:rFonts w:ascii="Times New Roman" w:hAnsi="Times New Roman" w:cs="Times New Roman"/>
          <w:b/>
          <w:bCs/>
        </w:rPr>
        <w:br/>
      </w:r>
      <w:r w:rsidR="00F574BA" w:rsidRPr="00F574BA">
        <w:rPr>
          <w:rFonts w:ascii="Times New Roman" w:hAnsi="Times New Roman" w:cs="Times New Roman"/>
        </w:rPr>
        <w:t>Scenariusz rynkowy dotyczy sytuacji, w której określony kanał sprzedaży, obszar, grupa klientów, projekt albo segment rynku wymaga uporządkowania zasad współpracy.</w:t>
      </w:r>
      <w:r>
        <w:rPr>
          <w:rFonts w:ascii="Times New Roman" w:hAnsi="Times New Roman" w:cs="Times New Roman"/>
        </w:rPr>
        <w:br/>
      </w:r>
      <w:r w:rsidR="00F574BA" w:rsidRPr="00F574BA">
        <w:rPr>
          <w:rFonts w:ascii="Times New Roman" w:hAnsi="Times New Roman" w:cs="Times New Roman"/>
        </w:rPr>
        <w:t>W niektórych kanałach sprzedaży istnienie wielu konkurencyjnych podmiotów oferujących te same produkty w tym samym zakresie może zaburzać współpracę, obniżać jej opłacalność albo utrudniać rozwój rynku.</w:t>
      </w:r>
      <w:r>
        <w:rPr>
          <w:rFonts w:ascii="Times New Roman" w:hAnsi="Times New Roman" w:cs="Times New Roman"/>
        </w:rPr>
        <w:br/>
      </w:r>
      <w:r w:rsidR="00F574BA" w:rsidRPr="00F574BA">
        <w:rPr>
          <w:rFonts w:ascii="Times New Roman" w:hAnsi="Times New Roman" w:cs="Times New Roman"/>
        </w:rPr>
        <w:t>Jeżeli przyznanie ochrony określonego rynku, kanału lub klienta przynosi korzyści obu stronom, Partner może uzyskać Ochronę Rynku jako Uprawnienie Strategiczne.</w:t>
      </w:r>
      <w:r>
        <w:rPr>
          <w:rFonts w:ascii="Times New Roman" w:hAnsi="Times New Roman" w:cs="Times New Roman"/>
        </w:rPr>
        <w:br/>
      </w:r>
      <w:r w:rsidR="00F574BA" w:rsidRPr="00F574BA">
        <w:rPr>
          <w:rFonts w:ascii="Times New Roman" w:hAnsi="Times New Roman" w:cs="Times New Roman"/>
        </w:rPr>
        <w:t>Ochrona Rynku może dotyczyć w szczególności:</w:t>
      </w:r>
      <w:r>
        <w:rPr>
          <w:rFonts w:ascii="Times New Roman" w:hAnsi="Times New Roman" w:cs="Times New Roman"/>
        </w:rPr>
        <w:br/>
      </w:r>
      <w:r w:rsidR="00F574BA" w:rsidRPr="00F574BA">
        <w:rPr>
          <w:rFonts w:ascii="Times New Roman" w:hAnsi="Times New Roman" w:cs="Times New Roman"/>
        </w:rPr>
        <w:t>a) terytorium,</w:t>
      </w:r>
      <w:r>
        <w:rPr>
          <w:rFonts w:ascii="Times New Roman" w:hAnsi="Times New Roman" w:cs="Times New Roman"/>
        </w:rPr>
        <w:br/>
      </w:r>
      <w:r w:rsidR="00F574BA" w:rsidRPr="00F574BA">
        <w:rPr>
          <w:rFonts w:ascii="Times New Roman" w:hAnsi="Times New Roman" w:cs="Times New Roman"/>
        </w:rPr>
        <w:t>b) branży,</w:t>
      </w:r>
      <w:r>
        <w:rPr>
          <w:rFonts w:ascii="Times New Roman" w:hAnsi="Times New Roman" w:cs="Times New Roman"/>
        </w:rPr>
        <w:br/>
      </w:r>
      <w:r w:rsidR="00F574BA" w:rsidRPr="00F574BA">
        <w:rPr>
          <w:rFonts w:ascii="Times New Roman" w:hAnsi="Times New Roman" w:cs="Times New Roman"/>
        </w:rPr>
        <w:t>c) kanału sprzedaży,</w:t>
      </w:r>
      <w:r>
        <w:rPr>
          <w:rFonts w:ascii="Times New Roman" w:hAnsi="Times New Roman" w:cs="Times New Roman"/>
        </w:rPr>
        <w:br/>
      </w:r>
      <w:r w:rsidR="00F574BA" w:rsidRPr="00F574BA">
        <w:rPr>
          <w:rFonts w:ascii="Times New Roman" w:hAnsi="Times New Roman" w:cs="Times New Roman"/>
        </w:rPr>
        <w:t>d) grupy klientów,</w:t>
      </w:r>
      <w:r>
        <w:rPr>
          <w:rFonts w:ascii="Times New Roman" w:hAnsi="Times New Roman" w:cs="Times New Roman"/>
        </w:rPr>
        <w:br/>
      </w:r>
      <w:r w:rsidR="00F574BA" w:rsidRPr="00F574BA">
        <w:rPr>
          <w:rFonts w:ascii="Times New Roman" w:hAnsi="Times New Roman" w:cs="Times New Roman"/>
        </w:rPr>
        <w:t>e) projektu,</w:t>
      </w:r>
      <w:r>
        <w:rPr>
          <w:rFonts w:ascii="Times New Roman" w:hAnsi="Times New Roman" w:cs="Times New Roman"/>
        </w:rPr>
        <w:br/>
      </w:r>
      <w:r w:rsidR="00F574BA" w:rsidRPr="00F574BA">
        <w:rPr>
          <w:rFonts w:ascii="Times New Roman" w:hAnsi="Times New Roman" w:cs="Times New Roman"/>
        </w:rPr>
        <w:t>f) inwestycji,</w:t>
      </w:r>
      <w:r>
        <w:rPr>
          <w:rFonts w:ascii="Times New Roman" w:hAnsi="Times New Roman" w:cs="Times New Roman"/>
        </w:rPr>
        <w:br/>
      </w:r>
      <w:r w:rsidR="00F574BA" w:rsidRPr="00F574BA">
        <w:rPr>
          <w:rFonts w:ascii="Times New Roman" w:hAnsi="Times New Roman" w:cs="Times New Roman"/>
        </w:rPr>
        <w:t>g) sieci placówek,</w:t>
      </w:r>
      <w:r>
        <w:rPr>
          <w:rFonts w:ascii="Times New Roman" w:hAnsi="Times New Roman" w:cs="Times New Roman"/>
        </w:rPr>
        <w:br/>
      </w:r>
      <w:r w:rsidR="00F574BA" w:rsidRPr="00F574BA">
        <w:rPr>
          <w:rFonts w:ascii="Times New Roman" w:hAnsi="Times New Roman" w:cs="Times New Roman"/>
        </w:rPr>
        <w:t>h) określonego klienta lub grupy klientów,</w:t>
      </w:r>
      <w:r>
        <w:rPr>
          <w:rFonts w:ascii="Times New Roman" w:hAnsi="Times New Roman" w:cs="Times New Roman"/>
        </w:rPr>
        <w:br/>
      </w:r>
      <w:r w:rsidR="00F574BA" w:rsidRPr="00F574BA">
        <w:rPr>
          <w:rFonts w:ascii="Times New Roman" w:hAnsi="Times New Roman" w:cs="Times New Roman"/>
        </w:rPr>
        <w:t>i) innego uzgodnionego zakresu.</w:t>
      </w:r>
      <w:r>
        <w:rPr>
          <w:rFonts w:ascii="Times New Roman" w:hAnsi="Times New Roman" w:cs="Times New Roman"/>
        </w:rPr>
        <w:br/>
      </w:r>
      <w:r w:rsidR="00F574BA" w:rsidRPr="00F574BA">
        <w:rPr>
          <w:rFonts w:ascii="Times New Roman" w:hAnsi="Times New Roman" w:cs="Times New Roman"/>
        </w:rPr>
        <w:t>Ochrona Rynku nie obejmuje grupy produktów jako takiej, ponieważ dostęp do określonych produktów, wariantów lub premier jest przedmiotem Wyłączności Produktowej lub Premierowej.</w:t>
      </w:r>
      <w:r>
        <w:rPr>
          <w:rFonts w:ascii="Times New Roman" w:hAnsi="Times New Roman" w:cs="Times New Roman"/>
        </w:rPr>
        <w:br/>
      </w:r>
      <w:r w:rsidR="00F574BA" w:rsidRPr="00F574BA">
        <w:rPr>
          <w:rFonts w:ascii="Times New Roman" w:hAnsi="Times New Roman" w:cs="Times New Roman"/>
        </w:rPr>
        <w:t>Ochrona Rynku może oznaczać w szczególności:</w:t>
      </w:r>
      <w:r>
        <w:rPr>
          <w:rFonts w:ascii="Times New Roman" w:hAnsi="Times New Roman" w:cs="Times New Roman"/>
        </w:rPr>
        <w:br/>
      </w:r>
      <w:r w:rsidR="00F574BA" w:rsidRPr="00F574BA">
        <w:rPr>
          <w:rFonts w:ascii="Times New Roman" w:hAnsi="Times New Roman" w:cs="Times New Roman"/>
        </w:rPr>
        <w:t>a) brak aktywnego pozyskiwania konkurencyjnych Partnerów w chronionym zakresie,</w:t>
      </w:r>
      <w:r>
        <w:rPr>
          <w:rFonts w:ascii="Times New Roman" w:hAnsi="Times New Roman" w:cs="Times New Roman"/>
        </w:rPr>
        <w:br/>
      </w:r>
      <w:r w:rsidR="00F574BA" w:rsidRPr="00F574BA">
        <w:rPr>
          <w:rFonts w:ascii="Times New Roman" w:hAnsi="Times New Roman" w:cs="Times New Roman"/>
        </w:rPr>
        <w:t>b) preferencyjne kierowanie zapytań do Partnera,</w:t>
      </w:r>
      <w:r>
        <w:rPr>
          <w:rFonts w:ascii="Times New Roman" w:hAnsi="Times New Roman" w:cs="Times New Roman"/>
        </w:rPr>
        <w:br/>
      </w:r>
      <w:r w:rsidR="00F574BA" w:rsidRPr="00F574BA">
        <w:rPr>
          <w:rFonts w:ascii="Times New Roman" w:hAnsi="Times New Roman" w:cs="Times New Roman"/>
        </w:rPr>
        <w:t>c) ograniczenie działań konkurencyjnych w danym kanale,</w:t>
      </w:r>
      <w:r>
        <w:rPr>
          <w:rFonts w:ascii="Times New Roman" w:hAnsi="Times New Roman" w:cs="Times New Roman"/>
        </w:rPr>
        <w:br/>
      </w:r>
      <w:r w:rsidR="00F574BA" w:rsidRPr="00F574BA">
        <w:rPr>
          <w:rFonts w:ascii="Times New Roman" w:hAnsi="Times New Roman" w:cs="Times New Roman"/>
        </w:rPr>
        <w:t>d) uzgodnienie zasad obsługi konkretnego klienta lub inwestycji,</w:t>
      </w:r>
      <w:r>
        <w:rPr>
          <w:rFonts w:ascii="Times New Roman" w:hAnsi="Times New Roman" w:cs="Times New Roman"/>
        </w:rPr>
        <w:br/>
      </w:r>
      <w:r w:rsidR="00F574BA" w:rsidRPr="00F574BA">
        <w:rPr>
          <w:rFonts w:ascii="Times New Roman" w:hAnsi="Times New Roman" w:cs="Times New Roman"/>
        </w:rPr>
        <w:t>e) ochronę modelu sprzedaży rozwijanego przez Partnera.</w:t>
      </w:r>
      <w:r>
        <w:rPr>
          <w:rFonts w:ascii="Times New Roman" w:hAnsi="Times New Roman" w:cs="Times New Roman"/>
        </w:rPr>
        <w:br/>
      </w:r>
      <w:r w:rsidR="00F574BA" w:rsidRPr="00F574BA">
        <w:rPr>
          <w:rFonts w:ascii="Times New Roman" w:hAnsi="Times New Roman" w:cs="Times New Roman"/>
        </w:rPr>
        <w:t>Ochrona Rynku nie oznacza automatycznie pełnej wyłączności.</w:t>
      </w:r>
      <w:r>
        <w:rPr>
          <w:rFonts w:ascii="Times New Roman" w:hAnsi="Times New Roman" w:cs="Times New Roman"/>
        </w:rPr>
        <w:br/>
      </w:r>
      <w:r w:rsidR="00F574BA" w:rsidRPr="00F574BA">
        <w:rPr>
          <w:rFonts w:ascii="Times New Roman" w:hAnsi="Times New Roman" w:cs="Times New Roman"/>
        </w:rPr>
        <w:t>Pełna wyłączność może zostać przyznana wyłącznie na podstawie odrębnej decyzji Dostawcy i musi zostać wyraźnie określona w Karcie Uprawnienia Strategicznego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9.8. Scenariusz magazynowy</w:t>
      </w:r>
      <w:r>
        <w:rPr>
          <w:rFonts w:ascii="Times New Roman" w:hAnsi="Times New Roman" w:cs="Times New Roman"/>
          <w:b/>
          <w:bCs/>
        </w:rPr>
        <w:br/>
      </w:r>
      <w:r w:rsidR="00F574BA" w:rsidRPr="00F574BA">
        <w:rPr>
          <w:rFonts w:ascii="Times New Roman" w:hAnsi="Times New Roman" w:cs="Times New Roman"/>
        </w:rPr>
        <w:t>Scenariusz magazynowy dotyczy Partnera, który generuje stałe, ponadprzeciętne wyniki sprzedażowe lub którego model sprzedaży uzasadnia wyższy poziom dostępności produktów.</w:t>
      </w:r>
      <w:r>
        <w:rPr>
          <w:rFonts w:ascii="Times New Roman" w:hAnsi="Times New Roman" w:cs="Times New Roman"/>
        </w:rPr>
        <w:br/>
      </w:r>
      <w:r w:rsidR="00F574BA" w:rsidRPr="00F574BA">
        <w:rPr>
          <w:rFonts w:ascii="Times New Roman" w:hAnsi="Times New Roman" w:cs="Times New Roman"/>
        </w:rPr>
        <w:t xml:space="preserve">Jeżeli Partner regularnie sprzedaje określone produkty w ilościach uzasadniających ich większe </w:t>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może uzyskać Rozszerzony Program Wsparcia Stanów Magazynowych.</w:t>
      </w:r>
      <w:r>
        <w:rPr>
          <w:rFonts w:ascii="Times New Roman" w:hAnsi="Times New Roman" w:cs="Times New Roman"/>
        </w:rPr>
        <w:br/>
      </w:r>
      <w:r w:rsidR="00F574BA" w:rsidRPr="00F574BA">
        <w:rPr>
          <w:rFonts w:ascii="Times New Roman" w:hAnsi="Times New Roman" w:cs="Times New Roman"/>
        </w:rPr>
        <w:t>Głównym celem tego scenariusza jest optymalizacja kosztów logistycznych, skrócenie czasu obsługi klientów i zwiększenie dostępności produktów o potwierdzonej rotacji.</w:t>
      </w:r>
      <w:r>
        <w:rPr>
          <w:rFonts w:ascii="Times New Roman" w:hAnsi="Times New Roman" w:cs="Times New Roman"/>
        </w:rPr>
        <w:br/>
      </w:r>
      <w:r w:rsidR="00F574BA" w:rsidRPr="00F574BA">
        <w:rPr>
          <w:rFonts w:ascii="Times New Roman" w:hAnsi="Times New Roman" w:cs="Times New Roman"/>
        </w:rPr>
        <w:t xml:space="preserve">Rozszerzony Program Wsparcia Stanów Magazynowych może polegać w szczególności na podwyższeniu poziomu uzupełniania stanów z 40% do 80% najwyższego wyniku sprzedaży danej pozycji z maksymalnie </w:t>
      </w:r>
      <w:r w:rsidR="00F574BA" w:rsidRPr="00F574BA">
        <w:rPr>
          <w:rFonts w:ascii="Times New Roman" w:hAnsi="Times New Roman" w:cs="Times New Roman"/>
        </w:rPr>
        <w:lastRenderedPageBreak/>
        <w:t>dwunastu poprzednich Okresów Rozliczeniowych.</w:t>
      </w:r>
      <w:r>
        <w:rPr>
          <w:rFonts w:ascii="Times New Roman" w:hAnsi="Times New Roman" w:cs="Times New Roman"/>
        </w:rPr>
        <w:br/>
      </w:r>
      <w:r w:rsidR="00F574BA" w:rsidRPr="00F574BA">
        <w:rPr>
          <w:rFonts w:ascii="Times New Roman" w:hAnsi="Times New Roman" w:cs="Times New Roman"/>
        </w:rPr>
        <w:t>Uprawnienie może dotyczyć:</w:t>
      </w:r>
      <w:r>
        <w:rPr>
          <w:rFonts w:ascii="Times New Roman" w:hAnsi="Times New Roman" w:cs="Times New Roman"/>
        </w:rPr>
        <w:br/>
      </w:r>
      <w:r w:rsidR="00F574BA" w:rsidRPr="00F574BA">
        <w:rPr>
          <w:rFonts w:ascii="Times New Roman" w:hAnsi="Times New Roman" w:cs="Times New Roman"/>
        </w:rPr>
        <w:t>a) wszystkich produktów,</w:t>
      </w:r>
      <w:r>
        <w:rPr>
          <w:rFonts w:ascii="Times New Roman" w:hAnsi="Times New Roman" w:cs="Times New Roman"/>
        </w:rPr>
        <w:br/>
      </w:r>
      <w:r w:rsidR="00F574BA" w:rsidRPr="00F574BA">
        <w:rPr>
          <w:rFonts w:ascii="Times New Roman" w:hAnsi="Times New Roman" w:cs="Times New Roman"/>
        </w:rPr>
        <w:t>b) części produktów,</w:t>
      </w:r>
      <w:r>
        <w:rPr>
          <w:rFonts w:ascii="Times New Roman" w:hAnsi="Times New Roman" w:cs="Times New Roman"/>
        </w:rPr>
        <w:br/>
      </w:r>
      <w:r w:rsidR="00F574BA" w:rsidRPr="00F574BA">
        <w:rPr>
          <w:rFonts w:ascii="Times New Roman" w:hAnsi="Times New Roman" w:cs="Times New Roman"/>
        </w:rPr>
        <w:t>c) wybranych grup produktów,</w:t>
      </w:r>
      <w:r>
        <w:rPr>
          <w:rFonts w:ascii="Times New Roman" w:hAnsi="Times New Roman" w:cs="Times New Roman"/>
        </w:rPr>
        <w:br/>
      </w:r>
      <w:r w:rsidR="00F574BA" w:rsidRPr="00F574BA">
        <w:rPr>
          <w:rFonts w:ascii="Times New Roman" w:hAnsi="Times New Roman" w:cs="Times New Roman"/>
        </w:rPr>
        <w:t>d) produktów dostępnych od ręki z dostawą od Dostawcy,</w:t>
      </w:r>
      <w:r>
        <w:rPr>
          <w:rFonts w:ascii="Times New Roman" w:hAnsi="Times New Roman" w:cs="Times New Roman"/>
        </w:rPr>
        <w:br/>
      </w:r>
      <w:r w:rsidR="00F574BA" w:rsidRPr="00F574BA">
        <w:rPr>
          <w:rFonts w:ascii="Times New Roman" w:hAnsi="Times New Roman" w:cs="Times New Roman"/>
        </w:rPr>
        <w:t>e) produktów na zamówienie,</w:t>
      </w:r>
      <w:r>
        <w:rPr>
          <w:rFonts w:ascii="Times New Roman" w:hAnsi="Times New Roman" w:cs="Times New Roman"/>
        </w:rPr>
        <w:br/>
      </w:r>
      <w:r w:rsidR="00F574BA" w:rsidRPr="00F574BA">
        <w:rPr>
          <w:rFonts w:ascii="Times New Roman" w:hAnsi="Times New Roman" w:cs="Times New Roman"/>
        </w:rPr>
        <w:t>f) produktów specjalnych,</w:t>
      </w:r>
      <w:r>
        <w:rPr>
          <w:rFonts w:ascii="Times New Roman" w:hAnsi="Times New Roman" w:cs="Times New Roman"/>
        </w:rPr>
        <w:br/>
      </w:r>
      <w:r w:rsidR="00F574BA" w:rsidRPr="00F574BA">
        <w:rPr>
          <w:rFonts w:ascii="Times New Roman" w:hAnsi="Times New Roman" w:cs="Times New Roman"/>
        </w:rPr>
        <w:t>g) produktów o istotnym znaczeniu dla kanału sprzedaży Partnera.</w:t>
      </w:r>
      <w:r>
        <w:rPr>
          <w:rFonts w:ascii="Times New Roman" w:hAnsi="Times New Roman" w:cs="Times New Roman"/>
        </w:rPr>
        <w:br/>
      </w:r>
      <w:r w:rsidR="00F574BA" w:rsidRPr="00F574BA">
        <w:rPr>
          <w:rFonts w:ascii="Times New Roman" w:hAnsi="Times New Roman" w:cs="Times New Roman"/>
        </w:rPr>
        <w:t>Regularna sprzedaż produktu wykonywanego na zamówienie może uzasadniać objęcie go wsparciem magazynowym, jeżeli jest to opłacalne dla obu stron.</w:t>
      </w:r>
      <w:r>
        <w:rPr>
          <w:rFonts w:ascii="Times New Roman" w:hAnsi="Times New Roman" w:cs="Times New Roman"/>
        </w:rPr>
        <w:br/>
      </w:r>
      <w:r w:rsidR="00F574BA" w:rsidRPr="00F574BA">
        <w:rPr>
          <w:rFonts w:ascii="Times New Roman" w:hAnsi="Times New Roman" w:cs="Times New Roman"/>
        </w:rPr>
        <w:t>Podwyższone limity magazynowe powinny zostać wskazane w Liście Produktów Objętych Wsparciem Magazynowym.</w:t>
      </w:r>
      <w:r>
        <w:rPr>
          <w:rFonts w:ascii="Times New Roman" w:hAnsi="Times New Roman" w:cs="Times New Roman"/>
        </w:rPr>
        <w:br/>
      </w:r>
      <w:r w:rsidR="00F574BA" w:rsidRPr="00F574BA">
        <w:rPr>
          <w:rFonts w:ascii="Times New Roman" w:hAnsi="Times New Roman" w:cs="Times New Roman"/>
        </w:rPr>
        <w:t>Uzupełnienia magazynowe Partnera korzystającego z tego uprawnienia odbywają się na zasadach ogólnych, chyba że indywidualny dokument wyraźnie przewiduje inne rozwiązanie.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9.9. Scenariusz produktowy lub premierowy</w:t>
      </w:r>
      <w:r>
        <w:rPr>
          <w:rFonts w:ascii="Times New Roman" w:hAnsi="Times New Roman" w:cs="Times New Roman"/>
          <w:b/>
          <w:bCs/>
        </w:rPr>
        <w:br/>
      </w:r>
      <w:r w:rsidR="00F574BA" w:rsidRPr="00F574BA">
        <w:rPr>
          <w:rFonts w:ascii="Times New Roman" w:hAnsi="Times New Roman" w:cs="Times New Roman"/>
        </w:rPr>
        <w:t>Scenariusz produktowy lub premierowy dotyczy Partnera, którego działania doprowadziły do powstania nowego produktu, wariantu produktu albo istotnego kierunku rozwoju oferty FIXON.</w:t>
      </w:r>
      <w:r>
        <w:rPr>
          <w:rFonts w:ascii="Times New Roman" w:hAnsi="Times New Roman" w:cs="Times New Roman"/>
        </w:rPr>
        <w:br/>
      </w:r>
      <w:r w:rsidR="00F574BA" w:rsidRPr="00F574BA">
        <w:rPr>
          <w:rFonts w:ascii="Times New Roman" w:hAnsi="Times New Roman" w:cs="Times New Roman"/>
        </w:rPr>
        <w:t>Sama aktywność w zbieraniu informacji zwrotnej od klientów nie jest wystarczająca do przyznania Wyłączności Produktowej lub Premierowej.</w:t>
      </w:r>
      <w:r>
        <w:rPr>
          <w:rFonts w:ascii="Times New Roman" w:hAnsi="Times New Roman" w:cs="Times New Roman"/>
        </w:rPr>
        <w:br/>
      </w:r>
      <w:r w:rsidR="00F574BA" w:rsidRPr="00F574BA">
        <w:rPr>
          <w:rFonts w:ascii="Times New Roman" w:hAnsi="Times New Roman" w:cs="Times New Roman"/>
        </w:rPr>
        <w:t>Podstawą przyznania takiego uprawnienia jest sytuacja, w której na podstawie informacji, obserwacji, potrzeb lub propozycji przekazanych przez Partnera powstał produkt albo istotny wariant produktu.</w:t>
      </w:r>
      <w:r>
        <w:rPr>
          <w:rFonts w:ascii="Times New Roman" w:hAnsi="Times New Roman" w:cs="Times New Roman"/>
        </w:rPr>
        <w:br/>
      </w:r>
      <w:r w:rsidR="00F574BA" w:rsidRPr="00F574BA">
        <w:rPr>
          <w:rFonts w:ascii="Times New Roman" w:hAnsi="Times New Roman" w:cs="Times New Roman"/>
        </w:rPr>
        <w:t>Jeżeli pomysł na produkt pochodzi od Partnera albo Partner odegrał istotną rolę w jego powstaniu, wdrożenie produktu powinno co do zasady rozpocząć się od tego Partnera.</w:t>
      </w:r>
      <w:r>
        <w:rPr>
          <w:rFonts w:ascii="Times New Roman" w:hAnsi="Times New Roman" w:cs="Times New Roman"/>
        </w:rPr>
        <w:br/>
      </w:r>
      <w:r w:rsidR="00F574BA" w:rsidRPr="00F574BA">
        <w:rPr>
          <w:rFonts w:ascii="Times New Roman" w:hAnsi="Times New Roman" w:cs="Times New Roman"/>
        </w:rPr>
        <w:t>Partner może uzyskać Wyłączność Premierową na dystrybucję nowo wprowadzanego produktu przez okres co najmniej 3 miesięcy od momentu wprowadzenia produktu na rynek.</w:t>
      </w:r>
      <w:r>
        <w:rPr>
          <w:rFonts w:ascii="Times New Roman" w:hAnsi="Times New Roman" w:cs="Times New Roman"/>
        </w:rPr>
        <w:br/>
      </w:r>
      <w:r w:rsidR="00F574BA" w:rsidRPr="00F574BA">
        <w:rPr>
          <w:rFonts w:ascii="Times New Roman" w:hAnsi="Times New Roman" w:cs="Times New Roman"/>
        </w:rPr>
        <w:t>Wyłączność Premierowa może obejmować w szczególności:</w:t>
      </w:r>
      <w:r>
        <w:rPr>
          <w:rFonts w:ascii="Times New Roman" w:hAnsi="Times New Roman" w:cs="Times New Roman"/>
        </w:rPr>
        <w:br/>
      </w:r>
      <w:r w:rsidR="00F574BA" w:rsidRPr="00F574BA">
        <w:rPr>
          <w:rFonts w:ascii="Times New Roman" w:hAnsi="Times New Roman" w:cs="Times New Roman"/>
        </w:rPr>
        <w:t>a) pierwszeństwo otrzymania egzemplarzy testowych,</w:t>
      </w:r>
      <w:r>
        <w:rPr>
          <w:rFonts w:ascii="Times New Roman" w:hAnsi="Times New Roman" w:cs="Times New Roman"/>
        </w:rPr>
        <w:br/>
      </w:r>
      <w:r w:rsidR="00F574BA" w:rsidRPr="00F574BA">
        <w:rPr>
          <w:rFonts w:ascii="Times New Roman" w:hAnsi="Times New Roman" w:cs="Times New Roman"/>
        </w:rPr>
        <w:t>b) możliwość umieszczenia produktu w wybranych kanałach sprzedaży Partnera,</w:t>
      </w:r>
      <w:r>
        <w:rPr>
          <w:rFonts w:ascii="Times New Roman" w:hAnsi="Times New Roman" w:cs="Times New Roman"/>
        </w:rPr>
        <w:br/>
      </w:r>
      <w:r w:rsidR="00F574BA" w:rsidRPr="00F574BA">
        <w:rPr>
          <w:rFonts w:ascii="Times New Roman" w:hAnsi="Times New Roman" w:cs="Times New Roman"/>
        </w:rPr>
        <w:t>c) możliwość zorganizowania akcji promocyjnej,</w:t>
      </w:r>
      <w:r>
        <w:rPr>
          <w:rFonts w:ascii="Times New Roman" w:hAnsi="Times New Roman" w:cs="Times New Roman"/>
        </w:rPr>
        <w:br/>
      </w:r>
      <w:r w:rsidR="00F574BA" w:rsidRPr="00F574BA">
        <w:rPr>
          <w:rFonts w:ascii="Times New Roman" w:hAnsi="Times New Roman" w:cs="Times New Roman"/>
        </w:rPr>
        <w:t xml:space="preserve">d) możliwość ubiegania się o bezpośrednie </w:t>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xml:space="preserve"> wybranych punktów handlowych nowym produktem,</w:t>
      </w:r>
      <w:r>
        <w:rPr>
          <w:rFonts w:ascii="Times New Roman" w:hAnsi="Times New Roman" w:cs="Times New Roman"/>
        </w:rPr>
        <w:br/>
      </w:r>
      <w:r w:rsidR="00F574BA" w:rsidRPr="00F574BA">
        <w:rPr>
          <w:rFonts w:ascii="Times New Roman" w:hAnsi="Times New Roman" w:cs="Times New Roman"/>
        </w:rPr>
        <w:t>e) pierwszeństwo komunikacji handlowej związanej z produktem,</w:t>
      </w:r>
      <w:r>
        <w:rPr>
          <w:rFonts w:ascii="Times New Roman" w:hAnsi="Times New Roman" w:cs="Times New Roman"/>
        </w:rPr>
        <w:br/>
      </w:r>
      <w:r w:rsidR="00F574BA" w:rsidRPr="00F574BA">
        <w:rPr>
          <w:rFonts w:ascii="Times New Roman" w:hAnsi="Times New Roman" w:cs="Times New Roman"/>
        </w:rPr>
        <w:t>f) udział w zbieraniu opinii z rynku po wdrożeniu produktu.</w:t>
      </w:r>
      <w:r>
        <w:rPr>
          <w:rFonts w:ascii="Times New Roman" w:hAnsi="Times New Roman" w:cs="Times New Roman"/>
        </w:rPr>
        <w:br/>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xml:space="preserve"> wybranych punktów handlowych nowym produktem w ramach akcji promocyjnej nie jest domyślne i wymaga uzgodnienia z Dostawcą.</w:t>
      </w:r>
      <w:r>
        <w:rPr>
          <w:rFonts w:ascii="Times New Roman" w:hAnsi="Times New Roman" w:cs="Times New Roman"/>
        </w:rPr>
        <w:br/>
      </w:r>
      <w:r w:rsidR="00F574BA" w:rsidRPr="00F574BA">
        <w:rPr>
          <w:rFonts w:ascii="Times New Roman" w:hAnsi="Times New Roman" w:cs="Times New Roman"/>
        </w:rPr>
        <w:t>Brak przekazywania wymaganej informacji zwrotnej w okresie testowym lub premierowym może skutkować utratą Wyłączności Produktowej lub Premierowej, bez automatycznej utraty statusu Partnera Strategicznego.</w:t>
      </w:r>
      <w:r>
        <w:rPr>
          <w:rFonts w:ascii="Times New Roman" w:hAnsi="Times New Roman" w:cs="Times New Roman"/>
        </w:rPr>
        <w:br/>
      </w:r>
      <w:r w:rsidR="00F574BA" w:rsidRPr="00F574BA">
        <w:rPr>
          <w:rFonts w:ascii="Times New Roman" w:hAnsi="Times New Roman" w:cs="Times New Roman"/>
        </w:rPr>
        <w:t>W takim przypadku Partner Strategiczny może ubiegać się o wybór innego Uprawnienia Strategicznego, jeżeli Dostawca uzna dalsze utrzymanie statusu strategicznego za uzasadnione.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9.10. Wybór Uprawnienia Strategicznego</w:t>
      </w:r>
      <w:r>
        <w:rPr>
          <w:rFonts w:ascii="Times New Roman" w:hAnsi="Times New Roman" w:cs="Times New Roman"/>
          <w:b/>
          <w:bCs/>
        </w:rPr>
        <w:br/>
      </w:r>
      <w:r w:rsidR="00F574BA" w:rsidRPr="00F574BA">
        <w:rPr>
          <w:rFonts w:ascii="Times New Roman" w:hAnsi="Times New Roman" w:cs="Times New Roman"/>
        </w:rPr>
        <w:t>Partner Strategiczny może uzyskać jedno wiodące Uprawnienie Strategiczne.</w:t>
      </w:r>
      <w:r>
        <w:rPr>
          <w:rFonts w:ascii="Times New Roman" w:hAnsi="Times New Roman" w:cs="Times New Roman"/>
        </w:rPr>
        <w:br/>
      </w:r>
      <w:r w:rsidR="00F574BA" w:rsidRPr="00F574BA">
        <w:rPr>
          <w:rFonts w:ascii="Times New Roman" w:hAnsi="Times New Roman" w:cs="Times New Roman"/>
        </w:rPr>
        <w:t>Dostawca co do zasady proponuje Partnerowi Uprawnienie Strategiczne odpowiadające charakterowi współpracy, źródłu wartości tworzonej przez Partnera oraz opłacalności danego modelu dla obu stron.</w:t>
      </w:r>
      <w:r>
        <w:rPr>
          <w:rFonts w:ascii="Times New Roman" w:hAnsi="Times New Roman" w:cs="Times New Roman"/>
        </w:rPr>
        <w:br/>
      </w:r>
      <w:r w:rsidR="00F574BA" w:rsidRPr="00F574BA">
        <w:rPr>
          <w:rFonts w:ascii="Times New Roman" w:hAnsi="Times New Roman" w:cs="Times New Roman"/>
        </w:rPr>
        <w:t>Partner może wskazać inne preferowane Uprawnienie Strategiczne niż zaproponowane przez Dostawcę.</w:t>
      </w:r>
      <w:r>
        <w:rPr>
          <w:rFonts w:ascii="Times New Roman" w:hAnsi="Times New Roman" w:cs="Times New Roman"/>
        </w:rPr>
        <w:br/>
      </w:r>
      <w:r w:rsidR="00F574BA" w:rsidRPr="00F574BA">
        <w:rPr>
          <w:rFonts w:ascii="Times New Roman" w:hAnsi="Times New Roman" w:cs="Times New Roman"/>
        </w:rPr>
        <w:t>Ostateczny wybór Uprawnienia Strategicznego wymaga uzgodnienia Stron.</w:t>
      </w:r>
      <w:r>
        <w:rPr>
          <w:rFonts w:ascii="Times New Roman" w:hAnsi="Times New Roman" w:cs="Times New Roman"/>
        </w:rPr>
        <w:br/>
      </w:r>
      <w:r w:rsidR="00F574BA" w:rsidRPr="00F574BA">
        <w:rPr>
          <w:rFonts w:ascii="Times New Roman" w:hAnsi="Times New Roman" w:cs="Times New Roman"/>
        </w:rPr>
        <w:t>Jeżeli Partner wybiera inne Uprawnienie niż proponowane przez Dostawcę, Dostawca może:</w:t>
      </w:r>
      <w:r>
        <w:rPr>
          <w:rFonts w:ascii="Times New Roman" w:hAnsi="Times New Roman" w:cs="Times New Roman"/>
        </w:rPr>
        <w:br/>
      </w:r>
      <w:r w:rsidR="00F574BA" w:rsidRPr="00F574BA">
        <w:rPr>
          <w:rFonts w:ascii="Times New Roman" w:hAnsi="Times New Roman" w:cs="Times New Roman"/>
        </w:rPr>
        <w:t>a) zaakceptować wybór Partnera,</w:t>
      </w:r>
      <w:r>
        <w:rPr>
          <w:rFonts w:ascii="Times New Roman" w:hAnsi="Times New Roman" w:cs="Times New Roman"/>
        </w:rPr>
        <w:br/>
      </w:r>
      <w:r w:rsidR="00F574BA" w:rsidRPr="00F574BA">
        <w:rPr>
          <w:rFonts w:ascii="Times New Roman" w:hAnsi="Times New Roman" w:cs="Times New Roman"/>
        </w:rPr>
        <w:t>b) zaproponować modyfikację zakresu uprawnienia,</w:t>
      </w:r>
      <w:r>
        <w:rPr>
          <w:rFonts w:ascii="Times New Roman" w:hAnsi="Times New Roman" w:cs="Times New Roman"/>
        </w:rPr>
        <w:br/>
      </w:r>
      <w:r w:rsidR="00F574BA" w:rsidRPr="00F574BA">
        <w:rPr>
          <w:rFonts w:ascii="Times New Roman" w:hAnsi="Times New Roman" w:cs="Times New Roman"/>
        </w:rPr>
        <w:t>c) zaproponować inne uprawnienie,</w:t>
      </w:r>
      <w:r>
        <w:rPr>
          <w:rFonts w:ascii="Times New Roman" w:hAnsi="Times New Roman" w:cs="Times New Roman"/>
        </w:rPr>
        <w:br/>
      </w:r>
      <w:r w:rsidR="00F574BA" w:rsidRPr="00F574BA">
        <w:rPr>
          <w:rFonts w:ascii="Times New Roman" w:hAnsi="Times New Roman" w:cs="Times New Roman"/>
        </w:rPr>
        <w:t>d) odmówić przyznania wybranego uprawnienia,</w:t>
      </w:r>
      <w:r>
        <w:rPr>
          <w:rFonts w:ascii="Times New Roman" w:hAnsi="Times New Roman" w:cs="Times New Roman"/>
        </w:rPr>
        <w:br/>
      </w:r>
      <w:r w:rsidR="00F574BA" w:rsidRPr="00F574BA">
        <w:rPr>
          <w:rFonts w:ascii="Times New Roman" w:hAnsi="Times New Roman" w:cs="Times New Roman"/>
        </w:rPr>
        <w:t>e) uzależnić przyznanie uprawnienia od spełnienia dodatkowych warunków.</w:t>
      </w:r>
      <w:r>
        <w:rPr>
          <w:rFonts w:ascii="Times New Roman" w:hAnsi="Times New Roman" w:cs="Times New Roman"/>
        </w:rPr>
        <w:br/>
      </w:r>
      <w:r w:rsidR="00F574BA" w:rsidRPr="00F574BA">
        <w:rPr>
          <w:rFonts w:ascii="Times New Roman" w:hAnsi="Times New Roman" w:cs="Times New Roman"/>
        </w:rPr>
        <w:lastRenderedPageBreak/>
        <w:t>Uprawnienie Strategiczne powinno zostać potwierdzone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Brak potwierdzenia uprawnienia w odpowiednim dokumencie oznacza, że Partner nie nabył danego Uprawnienia Strategicznego, nawet jeżeli prowadzi działania zbliżone do opisu danego uprawnienia.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9.11. Karta Uprawnienia Strategicznego</w:t>
      </w:r>
      <w:r>
        <w:rPr>
          <w:rFonts w:ascii="Times New Roman" w:hAnsi="Times New Roman" w:cs="Times New Roman"/>
          <w:b/>
          <w:bCs/>
        </w:rPr>
        <w:br/>
      </w:r>
      <w:r w:rsidR="00F574BA" w:rsidRPr="00F574BA">
        <w:rPr>
          <w:rFonts w:ascii="Times New Roman" w:hAnsi="Times New Roman" w:cs="Times New Roman"/>
        </w:rPr>
        <w:t>Karta Uprawnienia Strategicznego jest dokumentem określającym indywidualny zakres uprawnienia przyznanego Partnerowi Strategicznemu.</w:t>
      </w:r>
      <w:r>
        <w:rPr>
          <w:rFonts w:ascii="Times New Roman" w:hAnsi="Times New Roman" w:cs="Times New Roman"/>
        </w:rPr>
        <w:br/>
      </w:r>
      <w:r w:rsidR="00F574BA" w:rsidRPr="00F574BA">
        <w:rPr>
          <w:rFonts w:ascii="Times New Roman" w:hAnsi="Times New Roman" w:cs="Times New Roman"/>
        </w:rPr>
        <w:t>Karta może określać w szczególności:</w:t>
      </w:r>
      <w:r>
        <w:rPr>
          <w:rFonts w:ascii="Times New Roman" w:hAnsi="Times New Roman" w:cs="Times New Roman"/>
        </w:rPr>
        <w:br/>
      </w:r>
      <w:r w:rsidR="00F574BA" w:rsidRPr="00F574BA">
        <w:rPr>
          <w:rFonts w:ascii="Times New Roman" w:hAnsi="Times New Roman" w:cs="Times New Roman"/>
        </w:rPr>
        <w:t>a) rodzaj Uprawnienia Strategicznego,</w:t>
      </w:r>
      <w:r>
        <w:rPr>
          <w:rFonts w:ascii="Times New Roman" w:hAnsi="Times New Roman" w:cs="Times New Roman"/>
        </w:rPr>
        <w:br/>
      </w:r>
      <w:r w:rsidR="00F574BA" w:rsidRPr="00F574BA">
        <w:rPr>
          <w:rFonts w:ascii="Times New Roman" w:hAnsi="Times New Roman" w:cs="Times New Roman"/>
        </w:rPr>
        <w:t>b) datę przyznania uprawnienia,</w:t>
      </w:r>
      <w:r>
        <w:rPr>
          <w:rFonts w:ascii="Times New Roman" w:hAnsi="Times New Roman" w:cs="Times New Roman"/>
        </w:rPr>
        <w:br/>
      </w:r>
      <w:r w:rsidR="00F574BA" w:rsidRPr="00F574BA">
        <w:rPr>
          <w:rFonts w:ascii="Times New Roman" w:hAnsi="Times New Roman" w:cs="Times New Roman"/>
        </w:rPr>
        <w:t>c) zakres uprawnienia,</w:t>
      </w:r>
      <w:r>
        <w:rPr>
          <w:rFonts w:ascii="Times New Roman" w:hAnsi="Times New Roman" w:cs="Times New Roman"/>
        </w:rPr>
        <w:br/>
      </w:r>
      <w:r w:rsidR="00F574BA" w:rsidRPr="00F574BA">
        <w:rPr>
          <w:rFonts w:ascii="Times New Roman" w:hAnsi="Times New Roman" w:cs="Times New Roman"/>
        </w:rPr>
        <w:t>d) okres obowiązywania,</w:t>
      </w:r>
      <w:r>
        <w:rPr>
          <w:rFonts w:ascii="Times New Roman" w:hAnsi="Times New Roman" w:cs="Times New Roman"/>
        </w:rPr>
        <w:br/>
      </w:r>
      <w:r w:rsidR="00F574BA" w:rsidRPr="00F574BA">
        <w:rPr>
          <w:rFonts w:ascii="Times New Roman" w:hAnsi="Times New Roman" w:cs="Times New Roman"/>
        </w:rPr>
        <w:t>e) produkty objęte uprawnieniem,</w:t>
      </w:r>
      <w:r>
        <w:rPr>
          <w:rFonts w:ascii="Times New Roman" w:hAnsi="Times New Roman" w:cs="Times New Roman"/>
        </w:rPr>
        <w:br/>
      </w:r>
      <w:r w:rsidR="00F574BA" w:rsidRPr="00F574BA">
        <w:rPr>
          <w:rFonts w:ascii="Times New Roman" w:hAnsi="Times New Roman" w:cs="Times New Roman"/>
        </w:rPr>
        <w:t>f) kanał sprzedaży objęty uprawnieniem,</w:t>
      </w:r>
      <w:r>
        <w:rPr>
          <w:rFonts w:ascii="Times New Roman" w:hAnsi="Times New Roman" w:cs="Times New Roman"/>
        </w:rPr>
        <w:br/>
      </w:r>
      <w:r w:rsidR="00F574BA" w:rsidRPr="00F574BA">
        <w:rPr>
          <w:rFonts w:ascii="Times New Roman" w:hAnsi="Times New Roman" w:cs="Times New Roman"/>
        </w:rPr>
        <w:t>g) terytorium lub grupę klientów,</w:t>
      </w:r>
      <w:r>
        <w:rPr>
          <w:rFonts w:ascii="Times New Roman" w:hAnsi="Times New Roman" w:cs="Times New Roman"/>
        </w:rPr>
        <w:br/>
      </w:r>
      <w:r w:rsidR="00F574BA" w:rsidRPr="00F574BA">
        <w:rPr>
          <w:rFonts w:ascii="Times New Roman" w:hAnsi="Times New Roman" w:cs="Times New Roman"/>
        </w:rPr>
        <w:t>h) poziom dodatkowego rabatu,</w:t>
      </w:r>
      <w:r>
        <w:rPr>
          <w:rFonts w:ascii="Times New Roman" w:hAnsi="Times New Roman" w:cs="Times New Roman"/>
        </w:rPr>
        <w:br/>
      </w:r>
      <w:r w:rsidR="00F574BA" w:rsidRPr="00F574BA">
        <w:rPr>
          <w:rFonts w:ascii="Times New Roman" w:hAnsi="Times New Roman" w:cs="Times New Roman"/>
        </w:rPr>
        <w:t>i) podwyższone limity magazynowe,</w:t>
      </w:r>
      <w:r>
        <w:rPr>
          <w:rFonts w:ascii="Times New Roman" w:hAnsi="Times New Roman" w:cs="Times New Roman"/>
        </w:rPr>
        <w:br/>
      </w:r>
      <w:r w:rsidR="00F574BA" w:rsidRPr="00F574BA">
        <w:rPr>
          <w:rFonts w:ascii="Times New Roman" w:hAnsi="Times New Roman" w:cs="Times New Roman"/>
        </w:rPr>
        <w:t>j) zasady testowania produktu,</w:t>
      </w:r>
      <w:r>
        <w:rPr>
          <w:rFonts w:ascii="Times New Roman" w:hAnsi="Times New Roman" w:cs="Times New Roman"/>
        </w:rPr>
        <w:br/>
      </w:r>
      <w:r w:rsidR="00F574BA" w:rsidRPr="00F574BA">
        <w:rPr>
          <w:rFonts w:ascii="Times New Roman" w:hAnsi="Times New Roman" w:cs="Times New Roman"/>
        </w:rPr>
        <w:t>k) zasady przekazywania informacji zwrotnej,</w:t>
      </w:r>
      <w:r>
        <w:rPr>
          <w:rFonts w:ascii="Times New Roman" w:hAnsi="Times New Roman" w:cs="Times New Roman"/>
        </w:rPr>
        <w:br/>
      </w:r>
      <w:r w:rsidR="00F574BA" w:rsidRPr="00F574BA">
        <w:rPr>
          <w:rFonts w:ascii="Times New Roman" w:hAnsi="Times New Roman" w:cs="Times New Roman"/>
        </w:rPr>
        <w:t>l) obowiązki Partnera,</w:t>
      </w:r>
      <w:r>
        <w:rPr>
          <w:rFonts w:ascii="Times New Roman" w:hAnsi="Times New Roman" w:cs="Times New Roman"/>
        </w:rPr>
        <w:br/>
      </w:r>
      <w:r w:rsidR="00F574BA" w:rsidRPr="00F574BA">
        <w:rPr>
          <w:rFonts w:ascii="Times New Roman" w:hAnsi="Times New Roman" w:cs="Times New Roman"/>
        </w:rPr>
        <w:t>m) przypadki ograniczenia lub cofnięcia uprawnienia,</w:t>
      </w:r>
      <w:r>
        <w:rPr>
          <w:rFonts w:ascii="Times New Roman" w:hAnsi="Times New Roman" w:cs="Times New Roman"/>
        </w:rPr>
        <w:br/>
      </w:r>
      <w:r w:rsidR="00F574BA" w:rsidRPr="00F574BA">
        <w:rPr>
          <w:rFonts w:ascii="Times New Roman" w:hAnsi="Times New Roman" w:cs="Times New Roman"/>
        </w:rPr>
        <w:t>n) inne warunki szczególne.</w:t>
      </w:r>
      <w:r>
        <w:rPr>
          <w:rFonts w:ascii="Times New Roman" w:hAnsi="Times New Roman" w:cs="Times New Roman"/>
        </w:rPr>
        <w:br/>
      </w:r>
      <w:r w:rsidR="00F574BA" w:rsidRPr="00F574BA">
        <w:rPr>
          <w:rFonts w:ascii="Times New Roman" w:hAnsi="Times New Roman" w:cs="Times New Roman"/>
        </w:rPr>
        <w:t>Karta Uprawnienia Strategicznego ma pierwszeństwo w zakresie indywidualnego opisu uprawnienia, o ile nie narusza Umowy Partnerskiej FIXON.</w:t>
      </w:r>
      <w:r>
        <w:rPr>
          <w:rFonts w:ascii="Times New Roman" w:hAnsi="Times New Roman" w:cs="Times New Roman"/>
        </w:rPr>
        <w:br/>
      </w:r>
      <w:r w:rsidR="00F574BA" w:rsidRPr="00F574BA">
        <w:rPr>
          <w:rFonts w:ascii="Times New Roman" w:hAnsi="Times New Roman" w:cs="Times New Roman"/>
        </w:rPr>
        <w:t>Jeżeli w Karcie Uprawnienia Strategicznego nie określono szczególnego warunku, stosuje się zasady ogólne wynikające z Programu i Umowy.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9.12. Korzyści Partnera Strategicznego</w:t>
      </w:r>
      <w:r>
        <w:rPr>
          <w:rFonts w:ascii="Times New Roman" w:hAnsi="Times New Roman" w:cs="Times New Roman"/>
          <w:b/>
          <w:bCs/>
        </w:rPr>
        <w:br/>
      </w:r>
      <w:r w:rsidR="00F574BA" w:rsidRPr="00F574BA">
        <w:rPr>
          <w:rFonts w:ascii="Times New Roman" w:hAnsi="Times New Roman" w:cs="Times New Roman"/>
        </w:rPr>
        <w:t>Korzyści Partnera Strategicznego zależą od przyznanego Uprawnienia Strategicznego.</w:t>
      </w:r>
      <w:r>
        <w:rPr>
          <w:rFonts w:ascii="Times New Roman" w:hAnsi="Times New Roman" w:cs="Times New Roman"/>
        </w:rPr>
        <w:br/>
      </w:r>
      <w:r w:rsidR="00F574BA" w:rsidRPr="00F574BA">
        <w:rPr>
          <w:rFonts w:ascii="Times New Roman" w:hAnsi="Times New Roman" w:cs="Times New Roman"/>
        </w:rPr>
        <w:t>Partner Strategiczny może uzyskać w szczególności:</w:t>
      </w:r>
      <w:r>
        <w:rPr>
          <w:rFonts w:ascii="Times New Roman" w:hAnsi="Times New Roman" w:cs="Times New Roman"/>
        </w:rPr>
        <w:br/>
      </w:r>
      <w:r w:rsidR="00F574BA" w:rsidRPr="00F574BA">
        <w:rPr>
          <w:rFonts w:ascii="Times New Roman" w:hAnsi="Times New Roman" w:cs="Times New Roman"/>
        </w:rPr>
        <w:t>a) Dodatkowy Rabat Strategiczny,</w:t>
      </w:r>
      <w:r>
        <w:rPr>
          <w:rFonts w:ascii="Times New Roman" w:hAnsi="Times New Roman" w:cs="Times New Roman"/>
        </w:rPr>
        <w:br/>
      </w:r>
      <w:r w:rsidR="00F574BA" w:rsidRPr="00F574BA">
        <w:rPr>
          <w:rFonts w:ascii="Times New Roman" w:hAnsi="Times New Roman" w:cs="Times New Roman"/>
        </w:rPr>
        <w:t>b) ochronę określonego rynku, kanału, klienta, inwestycji lub terytorium,</w:t>
      </w:r>
      <w:r>
        <w:rPr>
          <w:rFonts w:ascii="Times New Roman" w:hAnsi="Times New Roman" w:cs="Times New Roman"/>
        </w:rPr>
        <w:br/>
      </w:r>
      <w:r w:rsidR="00F574BA" w:rsidRPr="00F574BA">
        <w:rPr>
          <w:rFonts w:ascii="Times New Roman" w:hAnsi="Times New Roman" w:cs="Times New Roman"/>
        </w:rPr>
        <w:t>c) podwyższone poziomy wsparcia magazynowego,</w:t>
      </w:r>
      <w:r>
        <w:rPr>
          <w:rFonts w:ascii="Times New Roman" w:hAnsi="Times New Roman" w:cs="Times New Roman"/>
        </w:rPr>
        <w:br/>
      </w:r>
      <w:r w:rsidR="00F574BA" w:rsidRPr="00F574BA">
        <w:rPr>
          <w:rFonts w:ascii="Times New Roman" w:hAnsi="Times New Roman" w:cs="Times New Roman"/>
        </w:rPr>
        <w:t>d) objęcie wsparciem magazynowym produktów na zamówienie,</w:t>
      </w:r>
      <w:r>
        <w:rPr>
          <w:rFonts w:ascii="Times New Roman" w:hAnsi="Times New Roman" w:cs="Times New Roman"/>
        </w:rPr>
        <w:br/>
      </w:r>
      <w:r w:rsidR="00F574BA" w:rsidRPr="00F574BA">
        <w:rPr>
          <w:rFonts w:ascii="Times New Roman" w:hAnsi="Times New Roman" w:cs="Times New Roman"/>
        </w:rPr>
        <w:t>e) dostęp do produktów testowych,</w:t>
      </w:r>
      <w:r>
        <w:rPr>
          <w:rFonts w:ascii="Times New Roman" w:hAnsi="Times New Roman" w:cs="Times New Roman"/>
        </w:rPr>
        <w:br/>
      </w:r>
      <w:r w:rsidR="00F574BA" w:rsidRPr="00F574BA">
        <w:rPr>
          <w:rFonts w:ascii="Times New Roman" w:hAnsi="Times New Roman" w:cs="Times New Roman"/>
        </w:rPr>
        <w:t>f) dostęp do produktów premierowych,</w:t>
      </w:r>
      <w:r>
        <w:rPr>
          <w:rFonts w:ascii="Times New Roman" w:hAnsi="Times New Roman" w:cs="Times New Roman"/>
        </w:rPr>
        <w:br/>
      </w:r>
      <w:r w:rsidR="00F574BA" w:rsidRPr="00F574BA">
        <w:rPr>
          <w:rFonts w:ascii="Times New Roman" w:hAnsi="Times New Roman" w:cs="Times New Roman"/>
        </w:rPr>
        <w:t>g) Wyłączność Premierową,</w:t>
      </w:r>
      <w:r>
        <w:rPr>
          <w:rFonts w:ascii="Times New Roman" w:hAnsi="Times New Roman" w:cs="Times New Roman"/>
        </w:rPr>
        <w:br/>
      </w:r>
      <w:r w:rsidR="00F574BA" w:rsidRPr="00F574BA">
        <w:rPr>
          <w:rFonts w:ascii="Times New Roman" w:hAnsi="Times New Roman" w:cs="Times New Roman"/>
        </w:rPr>
        <w:t>h) możliwość organizacji akcji promocyjnych,</w:t>
      </w:r>
      <w:r>
        <w:rPr>
          <w:rFonts w:ascii="Times New Roman" w:hAnsi="Times New Roman" w:cs="Times New Roman"/>
        </w:rPr>
        <w:br/>
      </w:r>
      <w:r w:rsidR="00F574BA" w:rsidRPr="00F574BA">
        <w:rPr>
          <w:rFonts w:ascii="Times New Roman" w:hAnsi="Times New Roman" w:cs="Times New Roman"/>
        </w:rPr>
        <w:t>i) dodatkowe narzędzia testowe lub ekspozycyjne,</w:t>
      </w:r>
      <w:r>
        <w:rPr>
          <w:rFonts w:ascii="Times New Roman" w:hAnsi="Times New Roman" w:cs="Times New Roman"/>
        </w:rPr>
        <w:br/>
      </w:r>
      <w:r w:rsidR="00F574BA" w:rsidRPr="00F574BA">
        <w:rPr>
          <w:rFonts w:ascii="Times New Roman" w:hAnsi="Times New Roman" w:cs="Times New Roman"/>
        </w:rPr>
        <w:t>j) możliwość uzyskania statusu Centrum Demonstracyjnego FIXON,</w:t>
      </w:r>
      <w:r>
        <w:rPr>
          <w:rFonts w:ascii="Times New Roman" w:hAnsi="Times New Roman" w:cs="Times New Roman"/>
        </w:rPr>
        <w:br/>
      </w:r>
      <w:r w:rsidR="00F574BA" w:rsidRPr="00F574BA">
        <w:rPr>
          <w:rFonts w:ascii="Times New Roman" w:hAnsi="Times New Roman" w:cs="Times New Roman"/>
        </w:rPr>
        <w:t>k) indywidualne warunki handlowe.</w:t>
      </w:r>
      <w:r>
        <w:rPr>
          <w:rFonts w:ascii="Times New Roman" w:hAnsi="Times New Roman" w:cs="Times New Roman"/>
        </w:rPr>
        <w:br/>
      </w:r>
      <w:r w:rsidR="00F574BA" w:rsidRPr="00F574BA">
        <w:rPr>
          <w:rFonts w:ascii="Times New Roman" w:hAnsi="Times New Roman" w:cs="Times New Roman"/>
        </w:rPr>
        <w:t>Korzyści Partnera Strategicznego powinny służyć rozwojowi sprzedaży, a nie wyłącznie formalnemu wyróżnieniu Partnera.</w:t>
      </w:r>
      <w:r>
        <w:rPr>
          <w:rFonts w:ascii="Times New Roman" w:hAnsi="Times New Roman" w:cs="Times New Roman"/>
        </w:rPr>
        <w:br/>
      </w:r>
      <w:r w:rsidR="00F574BA" w:rsidRPr="00F574BA">
        <w:rPr>
          <w:rFonts w:ascii="Times New Roman" w:hAnsi="Times New Roman" w:cs="Times New Roman"/>
        </w:rPr>
        <w:t>Partner Strategiczny powinien wykorzystywać przyznane uprawnienia w sposób wspierający rozwój produktów FIXON, dostępność dla klientów i opłacalność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9.13. Obowiązki Partnera Strategicznego</w:t>
      </w:r>
      <w:r>
        <w:rPr>
          <w:rFonts w:ascii="Times New Roman" w:hAnsi="Times New Roman" w:cs="Times New Roman"/>
          <w:b/>
          <w:bCs/>
        </w:rPr>
        <w:br/>
      </w:r>
      <w:r w:rsidR="00F574BA" w:rsidRPr="00F574BA">
        <w:rPr>
          <w:rFonts w:ascii="Times New Roman" w:hAnsi="Times New Roman" w:cs="Times New Roman"/>
        </w:rPr>
        <w:t>Partner Strategiczny jest zobowiązany do realizacji obowiązków przewidzianych dla Autoryzowanego Partnera oraz dodatkowych obowiązków wynikających z przyznanego Uprawnienia Strategicznego.</w:t>
      </w:r>
      <w:r>
        <w:rPr>
          <w:rFonts w:ascii="Times New Roman" w:hAnsi="Times New Roman" w:cs="Times New Roman"/>
        </w:rPr>
        <w:br/>
      </w:r>
      <w:r w:rsidR="00F574BA" w:rsidRPr="00F574BA">
        <w:rPr>
          <w:rFonts w:ascii="Times New Roman" w:hAnsi="Times New Roman" w:cs="Times New Roman"/>
        </w:rPr>
        <w:t>Do podstawowych obowiązków Partnera Strategicznego należy:</w:t>
      </w:r>
      <w:r>
        <w:rPr>
          <w:rFonts w:ascii="Times New Roman" w:hAnsi="Times New Roman" w:cs="Times New Roman"/>
        </w:rPr>
        <w:br/>
      </w:r>
      <w:r w:rsidR="00F574BA" w:rsidRPr="00F574BA">
        <w:rPr>
          <w:rFonts w:ascii="Times New Roman" w:hAnsi="Times New Roman" w:cs="Times New Roman"/>
        </w:rPr>
        <w:t>a) prawidłowe raportowanie sprzedaży i stanów magazynowych,</w:t>
      </w:r>
      <w:r>
        <w:rPr>
          <w:rFonts w:ascii="Times New Roman" w:hAnsi="Times New Roman" w:cs="Times New Roman"/>
        </w:rPr>
        <w:br/>
      </w:r>
      <w:r w:rsidR="00F574BA" w:rsidRPr="00F574BA">
        <w:rPr>
          <w:rFonts w:ascii="Times New Roman" w:hAnsi="Times New Roman" w:cs="Times New Roman"/>
        </w:rPr>
        <w:t>b) terminowe regulowanie płatności,</w:t>
      </w:r>
      <w:r>
        <w:rPr>
          <w:rFonts w:ascii="Times New Roman" w:hAnsi="Times New Roman" w:cs="Times New Roman"/>
        </w:rPr>
        <w:br/>
      </w:r>
      <w:r w:rsidR="00F574BA" w:rsidRPr="00F574BA">
        <w:rPr>
          <w:rFonts w:ascii="Times New Roman" w:hAnsi="Times New Roman" w:cs="Times New Roman"/>
        </w:rPr>
        <w:t>c) dbanie o wizerunek marki FIXON,</w:t>
      </w:r>
      <w:r>
        <w:rPr>
          <w:rFonts w:ascii="Times New Roman" w:hAnsi="Times New Roman" w:cs="Times New Roman"/>
        </w:rPr>
        <w:br/>
      </w:r>
      <w:r w:rsidR="00F574BA" w:rsidRPr="00F574BA">
        <w:rPr>
          <w:rFonts w:ascii="Times New Roman" w:hAnsi="Times New Roman" w:cs="Times New Roman"/>
        </w:rPr>
        <w:t>d) wykorzystywanie materiałów marketingowych zgodnie z przeznaczeniem,</w:t>
      </w:r>
      <w:r>
        <w:rPr>
          <w:rFonts w:ascii="Times New Roman" w:hAnsi="Times New Roman" w:cs="Times New Roman"/>
        </w:rPr>
        <w:br/>
      </w:r>
      <w:r w:rsidR="00F574BA" w:rsidRPr="00F574BA">
        <w:rPr>
          <w:rFonts w:ascii="Times New Roman" w:hAnsi="Times New Roman" w:cs="Times New Roman"/>
        </w:rPr>
        <w:lastRenderedPageBreak/>
        <w:t>e) przestrzeganie zasad ochrony marki,</w:t>
      </w:r>
      <w:r>
        <w:rPr>
          <w:rFonts w:ascii="Times New Roman" w:hAnsi="Times New Roman" w:cs="Times New Roman"/>
        </w:rPr>
        <w:br/>
      </w:r>
      <w:r w:rsidR="00F574BA" w:rsidRPr="00F574BA">
        <w:rPr>
          <w:rFonts w:ascii="Times New Roman" w:hAnsi="Times New Roman" w:cs="Times New Roman"/>
        </w:rPr>
        <w:t>f) niewykorzystywanie przyznanych uprawnień w sposób destabilizujący sieć sprzedaży,</w:t>
      </w:r>
      <w:r>
        <w:rPr>
          <w:rFonts w:ascii="Times New Roman" w:hAnsi="Times New Roman" w:cs="Times New Roman"/>
        </w:rPr>
        <w:br/>
      </w:r>
      <w:r w:rsidR="00F574BA" w:rsidRPr="00F574BA">
        <w:rPr>
          <w:rFonts w:ascii="Times New Roman" w:hAnsi="Times New Roman" w:cs="Times New Roman"/>
        </w:rPr>
        <w:t>g) współpraca przy analizie wyników sprzedaży,</w:t>
      </w:r>
      <w:r>
        <w:rPr>
          <w:rFonts w:ascii="Times New Roman" w:hAnsi="Times New Roman" w:cs="Times New Roman"/>
        </w:rPr>
        <w:br/>
      </w:r>
      <w:r w:rsidR="00F574BA" w:rsidRPr="00F574BA">
        <w:rPr>
          <w:rFonts w:ascii="Times New Roman" w:hAnsi="Times New Roman" w:cs="Times New Roman"/>
        </w:rPr>
        <w:t>h) współpraca przy inwentaryzacji,</w:t>
      </w:r>
      <w:r>
        <w:rPr>
          <w:rFonts w:ascii="Times New Roman" w:hAnsi="Times New Roman" w:cs="Times New Roman"/>
        </w:rPr>
        <w:br/>
      </w:r>
      <w:r w:rsidR="00F574BA" w:rsidRPr="00F574BA">
        <w:rPr>
          <w:rFonts w:ascii="Times New Roman" w:hAnsi="Times New Roman" w:cs="Times New Roman"/>
        </w:rPr>
        <w:t>i) realizacja obowiązków wynikających z Karty Uprawnienia Strategicznego.</w:t>
      </w:r>
      <w:r>
        <w:rPr>
          <w:rFonts w:ascii="Times New Roman" w:hAnsi="Times New Roman" w:cs="Times New Roman"/>
        </w:rPr>
        <w:br/>
      </w:r>
      <w:r w:rsidR="00F574BA" w:rsidRPr="00F574BA">
        <w:rPr>
          <w:rFonts w:ascii="Times New Roman" w:hAnsi="Times New Roman" w:cs="Times New Roman"/>
        </w:rPr>
        <w:t>Jeżeli Partner korzysta z Wyłączności Produktowej lub Premierowej, jest zobowiązany do przekazywania informacji zwrotnej w zakresie wymaganym przez Dostawcę.</w:t>
      </w:r>
      <w:r>
        <w:rPr>
          <w:rFonts w:ascii="Times New Roman" w:hAnsi="Times New Roman" w:cs="Times New Roman"/>
        </w:rPr>
        <w:br/>
      </w:r>
      <w:r w:rsidR="00F574BA" w:rsidRPr="00F574BA">
        <w:rPr>
          <w:rFonts w:ascii="Times New Roman" w:hAnsi="Times New Roman" w:cs="Times New Roman"/>
        </w:rPr>
        <w:t>Jeżeli Partner korzysta z Rozszerzonego Programu Wsparcia Stanów Magazynowych, jest zobowiązany do szczególnie rzetelnego raportowania rotacji produktów i stanów magazynowych.</w:t>
      </w:r>
      <w:r>
        <w:rPr>
          <w:rFonts w:ascii="Times New Roman" w:hAnsi="Times New Roman" w:cs="Times New Roman"/>
        </w:rPr>
        <w:br/>
      </w:r>
      <w:r w:rsidR="00F574BA" w:rsidRPr="00F574BA">
        <w:rPr>
          <w:rFonts w:ascii="Times New Roman" w:hAnsi="Times New Roman" w:cs="Times New Roman"/>
        </w:rPr>
        <w:t>Jeżeli Partner korzysta z Ochrony Rynku, powinien aktywnie rozwijać chroniony kanał, klienta, terytorium lub segment.</w:t>
      </w:r>
      <w:r>
        <w:rPr>
          <w:rFonts w:ascii="Times New Roman" w:hAnsi="Times New Roman" w:cs="Times New Roman"/>
        </w:rPr>
        <w:br/>
      </w:r>
      <w:r w:rsidR="00F574BA" w:rsidRPr="00F574BA">
        <w:rPr>
          <w:rFonts w:ascii="Times New Roman" w:hAnsi="Times New Roman" w:cs="Times New Roman"/>
        </w:rPr>
        <w:t>Jeżeli Partner korzysta z Dodatkowego Rabatu Strategicznego, powinien wykorzystywać ten rabat w sposób wspierający trwały rozwój sprzedaży, a nie wyłącznie krótkoterminową obniżkę ceny.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9.14. Ograniczenie, zawieszenie lub cofnięcie statusu Partnera Strategicznego</w:t>
      </w:r>
      <w:r>
        <w:rPr>
          <w:rFonts w:ascii="Times New Roman" w:hAnsi="Times New Roman" w:cs="Times New Roman"/>
          <w:b/>
          <w:bCs/>
        </w:rPr>
        <w:br/>
      </w:r>
      <w:r w:rsidR="00F574BA" w:rsidRPr="00F574BA">
        <w:rPr>
          <w:rFonts w:ascii="Times New Roman" w:hAnsi="Times New Roman" w:cs="Times New Roman"/>
        </w:rPr>
        <w:t>Status Partnera Strategicznego może zostać ograniczony, zawieszony albo cofnięty w przypadkach określonych w Umowie, Programie,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Podstawą ograniczenia, zawieszenia albo cofnięcia statusu może być w szczególności:</w:t>
      </w:r>
      <w:r>
        <w:rPr>
          <w:rFonts w:ascii="Times New Roman" w:hAnsi="Times New Roman" w:cs="Times New Roman"/>
        </w:rPr>
        <w:br/>
      </w:r>
      <w:r w:rsidR="00F574BA" w:rsidRPr="00F574BA">
        <w:rPr>
          <w:rFonts w:ascii="Times New Roman" w:hAnsi="Times New Roman" w:cs="Times New Roman"/>
        </w:rPr>
        <w:t>a) brak raportowania,</w:t>
      </w:r>
      <w:r>
        <w:rPr>
          <w:rFonts w:ascii="Times New Roman" w:hAnsi="Times New Roman" w:cs="Times New Roman"/>
        </w:rPr>
        <w:br/>
      </w:r>
      <w:r w:rsidR="00F574BA" w:rsidRPr="00F574BA">
        <w:rPr>
          <w:rFonts w:ascii="Times New Roman" w:hAnsi="Times New Roman" w:cs="Times New Roman"/>
        </w:rPr>
        <w:t>b) nieterminowe płatności,</w:t>
      </w:r>
      <w:r>
        <w:rPr>
          <w:rFonts w:ascii="Times New Roman" w:hAnsi="Times New Roman" w:cs="Times New Roman"/>
        </w:rPr>
        <w:br/>
      </w:r>
      <w:r w:rsidR="00F574BA" w:rsidRPr="00F574BA">
        <w:rPr>
          <w:rFonts w:ascii="Times New Roman" w:hAnsi="Times New Roman" w:cs="Times New Roman"/>
        </w:rPr>
        <w:t>c) istotne rozbieżności magazynowe,</w:t>
      </w:r>
      <w:r>
        <w:rPr>
          <w:rFonts w:ascii="Times New Roman" w:hAnsi="Times New Roman" w:cs="Times New Roman"/>
        </w:rPr>
        <w:br/>
      </w:r>
      <w:r w:rsidR="00F574BA" w:rsidRPr="00F574BA">
        <w:rPr>
          <w:rFonts w:ascii="Times New Roman" w:hAnsi="Times New Roman" w:cs="Times New Roman"/>
        </w:rPr>
        <w:t>d) brak współpracy przy wyjaśnianiu rozbieżności,</w:t>
      </w:r>
      <w:r>
        <w:rPr>
          <w:rFonts w:ascii="Times New Roman" w:hAnsi="Times New Roman" w:cs="Times New Roman"/>
        </w:rPr>
        <w:br/>
      </w:r>
      <w:r w:rsidR="00F574BA" w:rsidRPr="00F574BA">
        <w:rPr>
          <w:rFonts w:ascii="Times New Roman" w:hAnsi="Times New Roman" w:cs="Times New Roman"/>
        </w:rPr>
        <w:t>e) naruszenie zasad ochrony marki,</w:t>
      </w:r>
      <w:r>
        <w:rPr>
          <w:rFonts w:ascii="Times New Roman" w:hAnsi="Times New Roman" w:cs="Times New Roman"/>
        </w:rPr>
        <w:br/>
      </w:r>
      <w:r w:rsidR="00F574BA" w:rsidRPr="00F574BA">
        <w:rPr>
          <w:rFonts w:ascii="Times New Roman" w:hAnsi="Times New Roman" w:cs="Times New Roman"/>
        </w:rPr>
        <w:t>f) nieprawidłowe wykorzystywanie materiałów marketingowych,</w:t>
      </w:r>
      <w:r>
        <w:rPr>
          <w:rFonts w:ascii="Times New Roman" w:hAnsi="Times New Roman" w:cs="Times New Roman"/>
        </w:rPr>
        <w:br/>
      </w:r>
      <w:r w:rsidR="00F574BA" w:rsidRPr="00F574BA">
        <w:rPr>
          <w:rFonts w:ascii="Times New Roman" w:hAnsi="Times New Roman" w:cs="Times New Roman"/>
        </w:rPr>
        <w:t>g) wykorzystywanie uprawnienia niezgodnie z celem,</w:t>
      </w:r>
      <w:r>
        <w:rPr>
          <w:rFonts w:ascii="Times New Roman" w:hAnsi="Times New Roman" w:cs="Times New Roman"/>
        </w:rPr>
        <w:br/>
      </w:r>
      <w:r w:rsidR="00F574BA" w:rsidRPr="00F574BA">
        <w:rPr>
          <w:rFonts w:ascii="Times New Roman" w:hAnsi="Times New Roman" w:cs="Times New Roman"/>
        </w:rPr>
        <w:t>h) brak aktywności w chronionym kanale lub obszarze,</w:t>
      </w:r>
      <w:r>
        <w:rPr>
          <w:rFonts w:ascii="Times New Roman" w:hAnsi="Times New Roman" w:cs="Times New Roman"/>
        </w:rPr>
        <w:br/>
      </w:r>
      <w:r w:rsidR="00F574BA" w:rsidRPr="00F574BA">
        <w:rPr>
          <w:rFonts w:ascii="Times New Roman" w:hAnsi="Times New Roman" w:cs="Times New Roman"/>
        </w:rPr>
        <w:t>i) brak wymaganej informacji zwrotnej przy produkcie testowym lub premierowym,</w:t>
      </w:r>
      <w:r>
        <w:rPr>
          <w:rFonts w:ascii="Times New Roman" w:hAnsi="Times New Roman" w:cs="Times New Roman"/>
        </w:rPr>
        <w:br/>
      </w:r>
      <w:r w:rsidR="00F574BA" w:rsidRPr="00F574BA">
        <w:rPr>
          <w:rFonts w:ascii="Times New Roman" w:hAnsi="Times New Roman" w:cs="Times New Roman"/>
        </w:rPr>
        <w:t>j) trwała utrata ekonomicznego uzasadnienia dla utrzymywania uprawnienia,</w:t>
      </w:r>
      <w:r>
        <w:rPr>
          <w:rFonts w:ascii="Times New Roman" w:hAnsi="Times New Roman" w:cs="Times New Roman"/>
        </w:rPr>
        <w:br/>
      </w:r>
      <w:r w:rsidR="00F574BA" w:rsidRPr="00F574BA">
        <w:rPr>
          <w:rFonts w:ascii="Times New Roman" w:hAnsi="Times New Roman" w:cs="Times New Roman"/>
        </w:rPr>
        <w:t>k) działania sprzeczne z interesem marki FIXON.</w:t>
      </w:r>
      <w:r>
        <w:rPr>
          <w:rFonts w:ascii="Times New Roman" w:hAnsi="Times New Roman" w:cs="Times New Roman"/>
        </w:rPr>
        <w:br/>
      </w:r>
      <w:r w:rsidR="00F574BA" w:rsidRPr="00F574BA">
        <w:rPr>
          <w:rFonts w:ascii="Times New Roman" w:hAnsi="Times New Roman" w:cs="Times New Roman"/>
        </w:rPr>
        <w:t>Ograniczenie lub cofnięcie określonego Uprawnienia Strategicznego nie musi oznaczać automatycznej utraty statusu Partnera Strategicznego.</w:t>
      </w:r>
      <w:r>
        <w:rPr>
          <w:rFonts w:ascii="Times New Roman" w:hAnsi="Times New Roman" w:cs="Times New Roman"/>
        </w:rPr>
        <w:br/>
      </w:r>
      <w:r w:rsidR="00F574BA" w:rsidRPr="00F574BA">
        <w:rPr>
          <w:rFonts w:ascii="Times New Roman" w:hAnsi="Times New Roman" w:cs="Times New Roman"/>
        </w:rPr>
        <w:t>Dostawca może zaproponować Partnerowi zmianę Uprawnienia Strategicznego, jeżeli dotychczasowe uprawnienie utraciło uzasadnienie, ale Partner nadal posiada wartość strategiczną dla Programu.</w:t>
      </w:r>
      <w:r>
        <w:rPr>
          <w:rFonts w:ascii="Times New Roman" w:hAnsi="Times New Roman" w:cs="Times New Roman"/>
        </w:rPr>
        <w:br/>
      </w:r>
      <w:r w:rsidR="00F574BA" w:rsidRPr="00F574BA">
        <w:rPr>
          <w:rFonts w:ascii="Times New Roman" w:hAnsi="Times New Roman" w:cs="Times New Roman"/>
        </w:rPr>
        <w:t>Cofnięcie statusu Partnera Strategicznego może skutkować powrotem Partnera do poziomu Autoryzowanego Partnera.</w:t>
      </w:r>
      <w:r>
        <w:rPr>
          <w:rFonts w:ascii="Times New Roman" w:hAnsi="Times New Roman" w:cs="Times New Roman"/>
        </w:rPr>
        <w:br/>
      </w:r>
      <w:r w:rsidR="00F574BA" w:rsidRPr="00F574BA">
        <w:rPr>
          <w:rFonts w:ascii="Times New Roman" w:hAnsi="Times New Roman" w:cs="Times New Roman"/>
        </w:rPr>
        <w:t>Cofnięcie statusu nie narusza rozliczeń dokonanych przed dniem cofnięcia, chyba że przyczyną cofnięcia były naruszenia wpływające na prawidłowość tych rozliczeń.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9.15. Partner Strategiczny a Centrum Demonstracyjne FIXON</w:t>
      </w:r>
      <w:r>
        <w:rPr>
          <w:rFonts w:ascii="Times New Roman" w:hAnsi="Times New Roman" w:cs="Times New Roman"/>
          <w:b/>
          <w:bCs/>
        </w:rPr>
        <w:br/>
      </w:r>
      <w:r w:rsidR="00F574BA" w:rsidRPr="00F574BA">
        <w:rPr>
          <w:rFonts w:ascii="Times New Roman" w:hAnsi="Times New Roman" w:cs="Times New Roman"/>
        </w:rPr>
        <w:t>Partner Strategiczny może ubiegać się o status Centrum Demonstracyjnego FIXON.</w:t>
      </w:r>
      <w:r>
        <w:rPr>
          <w:rFonts w:ascii="Times New Roman" w:hAnsi="Times New Roman" w:cs="Times New Roman"/>
        </w:rPr>
        <w:br/>
      </w:r>
      <w:r w:rsidR="00F574BA" w:rsidRPr="00F574BA">
        <w:rPr>
          <w:rFonts w:ascii="Times New Roman" w:hAnsi="Times New Roman" w:cs="Times New Roman"/>
        </w:rPr>
        <w:t>Status Centrum Demonstracyjnego może zostać przyznany Partnerowi Strategicznemu, który posiada potencjał do prowadzenia rozszerzonej prezentacji, testowania i sprzedaży produktów FIXON.</w:t>
      </w:r>
      <w:r>
        <w:rPr>
          <w:rFonts w:ascii="Times New Roman" w:hAnsi="Times New Roman" w:cs="Times New Roman"/>
        </w:rPr>
        <w:br/>
      </w:r>
      <w:r w:rsidR="00F574BA" w:rsidRPr="00F574BA">
        <w:rPr>
          <w:rFonts w:ascii="Times New Roman" w:hAnsi="Times New Roman" w:cs="Times New Roman"/>
        </w:rPr>
        <w:t>Przyznanie statusu Partnera Strategicznego nie oznacza automatycznego przyznania statusu Centrum Demonstracyjnego.</w:t>
      </w:r>
      <w:r>
        <w:rPr>
          <w:rFonts w:ascii="Times New Roman" w:hAnsi="Times New Roman" w:cs="Times New Roman"/>
        </w:rPr>
        <w:br/>
      </w:r>
      <w:r w:rsidR="00F574BA" w:rsidRPr="00F574BA">
        <w:rPr>
          <w:rFonts w:ascii="Times New Roman" w:hAnsi="Times New Roman" w:cs="Times New Roman"/>
        </w:rPr>
        <w:t>Centrum Demonstracyjne jest odrębnym, najwyższym poziomem współpracy.</w:t>
      </w:r>
      <w:r>
        <w:rPr>
          <w:rFonts w:ascii="Times New Roman" w:hAnsi="Times New Roman" w:cs="Times New Roman"/>
        </w:rPr>
        <w:br/>
      </w:r>
      <w:r w:rsidR="00F574BA" w:rsidRPr="00F574BA">
        <w:rPr>
          <w:rFonts w:ascii="Times New Roman" w:hAnsi="Times New Roman" w:cs="Times New Roman"/>
        </w:rPr>
        <w:t>Partner Strategiczny, który uzyska status Centrum Demonstracyjnego, może zachować główną korzyść wynikającą z wiodącego Uprawnienia Strategicznego oraz uzyskać ograniczone elementy pozostałych benefitów, zgodnie z Kartą Centrum Demonstracyjnego.</w:t>
      </w:r>
      <w:r>
        <w:rPr>
          <w:rFonts w:ascii="Times New Roman" w:hAnsi="Times New Roman" w:cs="Times New Roman"/>
        </w:rPr>
        <w:br/>
      </w:r>
      <w:r w:rsidR="00F574BA" w:rsidRPr="00F574BA">
        <w:rPr>
          <w:rFonts w:ascii="Times New Roman" w:hAnsi="Times New Roman" w:cs="Times New Roman"/>
        </w:rPr>
        <w:t>Szczegółowe zasady funkcjonowania Centrum Demonstracyjnego określa Rozdział dotyczący Centrum Demonstracyjnego oraz Karta Centrum Demonstracyjnego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9.16. Podsumowanie statusu Partnera Strategicznego</w:t>
      </w:r>
      <w:r>
        <w:rPr>
          <w:rFonts w:ascii="Times New Roman" w:hAnsi="Times New Roman" w:cs="Times New Roman"/>
          <w:b/>
          <w:bCs/>
        </w:rPr>
        <w:br/>
      </w:r>
      <w:r w:rsidR="00F574BA" w:rsidRPr="00F574BA">
        <w:rPr>
          <w:rFonts w:ascii="Times New Roman" w:hAnsi="Times New Roman" w:cs="Times New Roman"/>
        </w:rPr>
        <w:t>Partner Strategiczny jest drugim poziomem współpracy w Programie Partnerskim FIXON.</w:t>
      </w:r>
      <w:r>
        <w:rPr>
          <w:rFonts w:ascii="Times New Roman" w:hAnsi="Times New Roman" w:cs="Times New Roman"/>
        </w:rPr>
        <w:br/>
      </w:r>
      <w:r w:rsidR="00F574BA" w:rsidRPr="00F574BA">
        <w:rPr>
          <w:rFonts w:ascii="Times New Roman" w:hAnsi="Times New Roman" w:cs="Times New Roman"/>
        </w:rPr>
        <w:t xml:space="preserve">Status Partnera Strategicznego może zostać przyznany Autoryzowanemu Partnerowi, którego działalność </w:t>
      </w:r>
      <w:r w:rsidR="00F574BA" w:rsidRPr="00F574BA">
        <w:rPr>
          <w:rFonts w:ascii="Times New Roman" w:hAnsi="Times New Roman" w:cs="Times New Roman"/>
        </w:rPr>
        <w:lastRenderedPageBreak/>
        <w:t>tworzy ponadstandardową wartość dla FIXON i sieci partnerskiej.</w:t>
      </w:r>
      <w:r>
        <w:rPr>
          <w:rFonts w:ascii="Times New Roman" w:hAnsi="Times New Roman" w:cs="Times New Roman"/>
        </w:rPr>
        <w:br/>
      </w:r>
      <w:r w:rsidR="00F574BA" w:rsidRPr="00F574BA">
        <w:rPr>
          <w:rFonts w:ascii="Times New Roman" w:hAnsi="Times New Roman" w:cs="Times New Roman"/>
        </w:rPr>
        <w:t>Partner Strategiczny otrzymuje jedno wiodące Uprawnienie Strategiczne.</w:t>
      </w:r>
      <w:r>
        <w:rPr>
          <w:rFonts w:ascii="Times New Roman" w:hAnsi="Times New Roman" w:cs="Times New Roman"/>
        </w:rPr>
        <w:br/>
      </w:r>
      <w:r w:rsidR="00F574BA" w:rsidRPr="00F574BA">
        <w:rPr>
          <w:rFonts w:ascii="Times New Roman" w:hAnsi="Times New Roman" w:cs="Times New Roman"/>
        </w:rPr>
        <w:t>Uprawnienie Strategiczne powinno odpowiadać źródłu wartości tworzonej przez Partnera.</w:t>
      </w:r>
      <w:r>
        <w:rPr>
          <w:rFonts w:ascii="Times New Roman" w:hAnsi="Times New Roman" w:cs="Times New Roman"/>
        </w:rPr>
        <w:br/>
      </w:r>
      <w:r w:rsidR="00F574BA" w:rsidRPr="00F574BA">
        <w:rPr>
          <w:rFonts w:ascii="Times New Roman" w:hAnsi="Times New Roman" w:cs="Times New Roman"/>
        </w:rPr>
        <w:t>Podstawowe Uprawnienia Strategiczne to:</w:t>
      </w:r>
      <w:r>
        <w:rPr>
          <w:rFonts w:ascii="Times New Roman" w:hAnsi="Times New Roman" w:cs="Times New Roman"/>
        </w:rPr>
        <w:br/>
      </w:r>
      <w:r w:rsidR="00F574BA" w:rsidRPr="00F574BA">
        <w:rPr>
          <w:rFonts w:ascii="Times New Roman" w:hAnsi="Times New Roman" w:cs="Times New Roman"/>
        </w:rPr>
        <w:t>a) Dodatkowy Rabat Strategiczny,</w:t>
      </w:r>
      <w:r>
        <w:rPr>
          <w:rFonts w:ascii="Times New Roman" w:hAnsi="Times New Roman" w:cs="Times New Roman"/>
        </w:rPr>
        <w:br/>
      </w:r>
      <w:r w:rsidR="00F574BA" w:rsidRPr="00F574BA">
        <w:rPr>
          <w:rFonts w:ascii="Times New Roman" w:hAnsi="Times New Roman" w:cs="Times New Roman"/>
        </w:rPr>
        <w:t>b) Ochrona Rynku,</w:t>
      </w:r>
      <w:r>
        <w:rPr>
          <w:rFonts w:ascii="Times New Roman" w:hAnsi="Times New Roman" w:cs="Times New Roman"/>
        </w:rPr>
        <w:br/>
      </w:r>
      <w:r w:rsidR="00F574BA" w:rsidRPr="00F574BA">
        <w:rPr>
          <w:rFonts w:ascii="Times New Roman" w:hAnsi="Times New Roman" w:cs="Times New Roman"/>
        </w:rPr>
        <w:t>c) Rozszerzony Program Wsparcia Stanów Magazynowych,</w:t>
      </w:r>
      <w:r>
        <w:rPr>
          <w:rFonts w:ascii="Times New Roman" w:hAnsi="Times New Roman" w:cs="Times New Roman"/>
        </w:rPr>
        <w:br/>
      </w:r>
      <w:r w:rsidR="00F574BA" w:rsidRPr="00F574BA">
        <w:rPr>
          <w:rFonts w:ascii="Times New Roman" w:hAnsi="Times New Roman" w:cs="Times New Roman"/>
        </w:rPr>
        <w:t>d) Wyłączność Produktowa lub Premierowa.</w:t>
      </w:r>
      <w:r>
        <w:rPr>
          <w:rFonts w:ascii="Times New Roman" w:hAnsi="Times New Roman" w:cs="Times New Roman"/>
        </w:rPr>
        <w:br/>
      </w:r>
      <w:r w:rsidR="00F574BA" w:rsidRPr="00F574BA">
        <w:rPr>
          <w:rFonts w:ascii="Times New Roman" w:hAnsi="Times New Roman" w:cs="Times New Roman"/>
        </w:rPr>
        <w:t>Przyznanie statusu Partnera Strategicznego i Uprawnienia Strategicznego ma charakter uznaniowy i wymaga potwierdzenia w odpowiednim dokumencie.</w:t>
      </w:r>
      <w:r>
        <w:rPr>
          <w:rFonts w:ascii="Times New Roman" w:hAnsi="Times New Roman" w:cs="Times New Roman"/>
        </w:rPr>
        <w:br/>
      </w:r>
      <w:r w:rsidR="00F574BA" w:rsidRPr="00F574BA">
        <w:rPr>
          <w:rFonts w:ascii="Times New Roman" w:hAnsi="Times New Roman" w:cs="Times New Roman"/>
        </w:rPr>
        <w:t>Partner Strategiczny zachowuje obowiązki Autoryzowanego Partnera oraz wykonuje dodatkowe obowiązki wynikające z przyznanego uprawnienia.</w:t>
      </w:r>
      <w:r>
        <w:rPr>
          <w:rFonts w:ascii="Times New Roman" w:hAnsi="Times New Roman" w:cs="Times New Roman"/>
        </w:rPr>
        <w:br/>
      </w:r>
      <w:r w:rsidR="00F574BA" w:rsidRPr="00F574BA">
        <w:rPr>
          <w:rFonts w:ascii="Times New Roman" w:hAnsi="Times New Roman" w:cs="Times New Roman"/>
        </w:rPr>
        <w:t>Status Partnera Strategicznego stanowi podstawę do dalszego rozwoju współpracy, w szczególności do ubiegania się o status Centrum Demonstracyjnego FIXON.</w:t>
      </w:r>
      <w:r>
        <w:rPr>
          <w:rFonts w:ascii="Times New Roman" w:hAnsi="Times New Roman" w:cs="Times New Roman"/>
        </w:rPr>
        <w:br/>
      </w:r>
      <w:r w:rsidR="00F574BA" w:rsidRPr="00F574BA">
        <w:rPr>
          <w:rFonts w:ascii="Times New Roman" w:hAnsi="Times New Roman" w:cs="Times New Roman"/>
          <w:b/>
          <w:bCs/>
        </w:rPr>
        <w:t>ROZDZIAŁ 10</w:t>
      </w:r>
      <w:r>
        <w:rPr>
          <w:rFonts w:ascii="Times New Roman" w:hAnsi="Times New Roman" w:cs="Times New Roman"/>
          <w:b/>
          <w:bCs/>
        </w:rPr>
        <w:br/>
      </w:r>
      <w:r w:rsidR="00F574BA" w:rsidRPr="00F574BA">
        <w:rPr>
          <w:rFonts w:ascii="Times New Roman" w:hAnsi="Times New Roman" w:cs="Times New Roman"/>
          <w:b/>
          <w:bCs/>
        </w:rPr>
        <w:t>UPRAWNIENIA STRATEGICZNE PARTNERA STRATEGICZNEGO</w:t>
      </w:r>
      <w:r>
        <w:rPr>
          <w:rFonts w:ascii="Times New Roman" w:hAnsi="Times New Roman" w:cs="Times New Roman"/>
          <w:b/>
          <w:bCs/>
        </w:rPr>
        <w:br/>
      </w:r>
      <w:r w:rsidR="00F574BA" w:rsidRPr="00F574BA">
        <w:rPr>
          <w:rFonts w:ascii="Times New Roman" w:hAnsi="Times New Roman" w:cs="Times New Roman"/>
          <w:b/>
          <w:bCs/>
        </w:rPr>
        <w:t>10.1. Charakter Uprawnień Strategicznych</w:t>
      </w:r>
      <w:r>
        <w:rPr>
          <w:rFonts w:ascii="Times New Roman" w:hAnsi="Times New Roman" w:cs="Times New Roman"/>
          <w:b/>
          <w:bCs/>
        </w:rPr>
        <w:br/>
      </w:r>
      <w:r w:rsidR="00F574BA" w:rsidRPr="00F574BA">
        <w:rPr>
          <w:rFonts w:ascii="Times New Roman" w:hAnsi="Times New Roman" w:cs="Times New Roman"/>
        </w:rPr>
        <w:t>Uprawnienia Strategiczne są szczególnymi benefitami przyznawanymi Partnerowi Strategicznemu w ramach Programu Partnerskiego FIXON.</w:t>
      </w:r>
      <w:r>
        <w:rPr>
          <w:rFonts w:ascii="Times New Roman" w:hAnsi="Times New Roman" w:cs="Times New Roman"/>
        </w:rPr>
        <w:br/>
      </w:r>
      <w:r w:rsidR="00F574BA" w:rsidRPr="00F574BA">
        <w:rPr>
          <w:rFonts w:ascii="Times New Roman" w:hAnsi="Times New Roman" w:cs="Times New Roman"/>
        </w:rPr>
        <w:t>Uprawnienie Strategiczne jest narzędziem dopasowania współpracy do konkretnej wartości tworzonej przez Partnera.</w:t>
      </w:r>
      <w:r>
        <w:rPr>
          <w:rFonts w:ascii="Times New Roman" w:hAnsi="Times New Roman" w:cs="Times New Roman"/>
        </w:rPr>
        <w:br/>
      </w:r>
      <w:r w:rsidR="00F574BA" w:rsidRPr="00F574BA">
        <w:rPr>
          <w:rFonts w:ascii="Times New Roman" w:hAnsi="Times New Roman" w:cs="Times New Roman"/>
        </w:rPr>
        <w:t>Uprawnienie Strategiczne nie jest automatyczną nagrodą za sam fakt uczestnictwa w Programie, lecz indywidualnie przyznanym mechanizmem rozwoju współpracy.</w:t>
      </w:r>
      <w:r>
        <w:rPr>
          <w:rFonts w:ascii="Times New Roman" w:hAnsi="Times New Roman" w:cs="Times New Roman"/>
        </w:rPr>
        <w:br/>
      </w:r>
      <w:r w:rsidR="00F574BA" w:rsidRPr="00F574BA">
        <w:rPr>
          <w:rFonts w:ascii="Times New Roman" w:hAnsi="Times New Roman" w:cs="Times New Roman"/>
        </w:rPr>
        <w:t>Uprawnienia Strategiczne mogą służyć w szczególności:</w:t>
      </w:r>
      <w:r>
        <w:rPr>
          <w:rFonts w:ascii="Times New Roman" w:hAnsi="Times New Roman" w:cs="Times New Roman"/>
        </w:rPr>
        <w:br/>
      </w:r>
      <w:r w:rsidR="00F574BA" w:rsidRPr="00F574BA">
        <w:rPr>
          <w:rFonts w:ascii="Times New Roman" w:hAnsi="Times New Roman" w:cs="Times New Roman"/>
        </w:rPr>
        <w:t>a) zwiększeniu sprzedaży,</w:t>
      </w:r>
      <w:r>
        <w:rPr>
          <w:rFonts w:ascii="Times New Roman" w:hAnsi="Times New Roman" w:cs="Times New Roman"/>
        </w:rPr>
        <w:br/>
      </w:r>
      <w:r w:rsidR="00F574BA" w:rsidRPr="00F574BA">
        <w:rPr>
          <w:rFonts w:ascii="Times New Roman" w:hAnsi="Times New Roman" w:cs="Times New Roman"/>
        </w:rPr>
        <w:t>b) budowie lojalności klientów Partnera,</w:t>
      </w:r>
      <w:r>
        <w:rPr>
          <w:rFonts w:ascii="Times New Roman" w:hAnsi="Times New Roman" w:cs="Times New Roman"/>
        </w:rPr>
        <w:br/>
      </w:r>
      <w:r w:rsidR="00F574BA" w:rsidRPr="00F574BA">
        <w:rPr>
          <w:rFonts w:ascii="Times New Roman" w:hAnsi="Times New Roman" w:cs="Times New Roman"/>
        </w:rPr>
        <w:t>c) ochronie opłacalnego kanału sprzedaży,</w:t>
      </w:r>
      <w:r>
        <w:rPr>
          <w:rFonts w:ascii="Times New Roman" w:hAnsi="Times New Roman" w:cs="Times New Roman"/>
        </w:rPr>
        <w:br/>
      </w:r>
      <w:r w:rsidR="00F574BA" w:rsidRPr="00F574BA">
        <w:rPr>
          <w:rFonts w:ascii="Times New Roman" w:hAnsi="Times New Roman" w:cs="Times New Roman"/>
        </w:rPr>
        <w:t>d) optymalizacji kosztów logistycznych,</w:t>
      </w:r>
      <w:r>
        <w:rPr>
          <w:rFonts w:ascii="Times New Roman" w:hAnsi="Times New Roman" w:cs="Times New Roman"/>
        </w:rPr>
        <w:br/>
      </w:r>
      <w:r w:rsidR="00F574BA" w:rsidRPr="00F574BA">
        <w:rPr>
          <w:rFonts w:ascii="Times New Roman" w:hAnsi="Times New Roman" w:cs="Times New Roman"/>
        </w:rPr>
        <w:t>e) zwiększeniu dostępności produktów,</w:t>
      </w:r>
      <w:r>
        <w:rPr>
          <w:rFonts w:ascii="Times New Roman" w:hAnsi="Times New Roman" w:cs="Times New Roman"/>
        </w:rPr>
        <w:br/>
      </w:r>
      <w:r w:rsidR="00F574BA" w:rsidRPr="00F574BA">
        <w:rPr>
          <w:rFonts w:ascii="Times New Roman" w:hAnsi="Times New Roman" w:cs="Times New Roman"/>
        </w:rPr>
        <w:t>f) wdrażaniu produktów specjalnych,</w:t>
      </w:r>
      <w:r>
        <w:rPr>
          <w:rFonts w:ascii="Times New Roman" w:hAnsi="Times New Roman" w:cs="Times New Roman"/>
        </w:rPr>
        <w:br/>
      </w:r>
      <w:r w:rsidR="00F574BA" w:rsidRPr="00F574BA">
        <w:rPr>
          <w:rFonts w:ascii="Times New Roman" w:hAnsi="Times New Roman" w:cs="Times New Roman"/>
        </w:rPr>
        <w:t>g) wprowadzaniu produktów premierowych,</w:t>
      </w:r>
      <w:r>
        <w:rPr>
          <w:rFonts w:ascii="Times New Roman" w:hAnsi="Times New Roman" w:cs="Times New Roman"/>
        </w:rPr>
        <w:br/>
      </w:r>
      <w:r w:rsidR="00F574BA" w:rsidRPr="00F574BA">
        <w:rPr>
          <w:rFonts w:ascii="Times New Roman" w:hAnsi="Times New Roman" w:cs="Times New Roman"/>
        </w:rPr>
        <w:t>h) rozwojowi nowych produktów na podstawie informacji zwrotnej z rynku,</w:t>
      </w:r>
      <w:r>
        <w:rPr>
          <w:rFonts w:ascii="Times New Roman" w:hAnsi="Times New Roman" w:cs="Times New Roman"/>
        </w:rPr>
        <w:br/>
      </w:r>
      <w:r w:rsidR="00F574BA" w:rsidRPr="00F574BA">
        <w:rPr>
          <w:rFonts w:ascii="Times New Roman" w:hAnsi="Times New Roman" w:cs="Times New Roman"/>
        </w:rPr>
        <w:t>i) budowie przewagi konkurencyjnej Partnera,</w:t>
      </w:r>
      <w:r>
        <w:rPr>
          <w:rFonts w:ascii="Times New Roman" w:hAnsi="Times New Roman" w:cs="Times New Roman"/>
        </w:rPr>
        <w:br/>
      </w:r>
      <w:r w:rsidR="00F574BA" w:rsidRPr="00F574BA">
        <w:rPr>
          <w:rFonts w:ascii="Times New Roman" w:hAnsi="Times New Roman" w:cs="Times New Roman"/>
        </w:rPr>
        <w:t>j) przygotowaniu Partnera do uzyskania statusu Centrum Demonstracyjnego FIXON.</w:t>
      </w:r>
      <w:r>
        <w:rPr>
          <w:rFonts w:ascii="Times New Roman" w:hAnsi="Times New Roman" w:cs="Times New Roman"/>
        </w:rPr>
        <w:br/>
      </w:r>
      <w:r w:rsidR="00F574BA" w:rsidRPr="00F574BA">
        <w:rPr>
          <w:rFonts w:ascii="Times New Roman" w:hAnsi="Times New Roman" w:cs="Times New Roman"/>
        </w:rPr>
        <w:t>Uprawnienie Strategiczne powinno być przyznawane w taki sposób, aby wzmacniało model współpracy, który jest opłacalny dla obu stron.</w:t>
      </w:r>
      <w:r>
        <w:rPr>
          <w:rFonts w:ascii="Times New Roman" w:hAnsi="Times New Roman" w:cs="Times New Roman"/>
        </w:rPr>
        <w:br/>
      </w:r>
      <w:r w:rsidR="00F574BA" w:rsidRPr="00F574BA">
        <w:rPr>
          <w:rFonts w:ascii="Times New Roman" w:hAnsi="Times New Roman" w:cs="Times New Roman"/>
        </w:rPr>
        <w:t>Samo opisanie Uprawnienia Strategicznego w Programie nie oznacza, że Partner nabywa do niego prawo.</w:t>
      </w:r>
      <w:r>
        <w:rPr>
          <w:rFonts w:ascii="Times New Roman" w:hAnsi="Times New Roman" w:cs="Times New Roman"/>
        </w:rPr>
        <w:br/>
      </w:r>
      <w:r w:rsidR="00F574BA" w:rsidRPr="00F574BA">
        <w:rPr>
          <w:rFonts w:ascii="Times New Roman" w:hAnsi="Times New Roman" w:cs="Times New Roman"/>
        </w:rPr>
        <w:t>Przyznanie Uprawnienia Strategicznego wymaga decyzji Dostawcy oraz potwierdzenia w Karcie Uprawnienia Strategicznego, Karcie Partnera, Umowie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10.2. Katalog Uprawnień Strategicznych</w:t>
      </w:r>
      <w:r>
        <w:rPr>
          <w:rFonts w:ascii="Times New Roman" w:hAnsi="Times New Roman" w:cs="Times New Roman"/>
          <w:b/>
          <w:bCs/>
        </w:rPr>
        <w:br/>
      </w:r>
      <w:r w:rsidR="00F574BA" w:rsidRPr="00F574BA">
        <w:rPr>
          <w:rFonts w:ascii="Times New Roman" w:hAnsi="Times New Roman" w:cs="Times New Roman"/>
        </w:rPr>
        <w:t>W Programie Partnerskim FIXON przewiduje się następujące podstawowe Uprawnienia Strategiczne:</w:t>
      </w:r>
      <w:r>
        <w:rPr>
          <w:rFonts w:ascii="Times New Roman" w:hAnsi="Times New Roman" w:cs="Times New Roman"/>
        </w:rPr>
        <w:br/>
      </w:r>
      <w:r w:rsidR="00F574BA" w:rsidRPr="00F574BA">
        <w:rPr>
          <w:rFonts w:ascii="Times New Roman" w:hAnsi="Times New Roman" w:cs="Times New Roman"/>
        </w:rPr>
        <w:t>a) Dodatkowy Rabat Strategiczny,</w:t>
      </w:r>
      <w:r>
        <w:rPr>
          <w:rFonts w:ascii="Times New Roman" w:hAnsi="Times New Roman" w:cs="Times New Roman"/>
        </w:rPr>
        <w:br/>
      </w:r>
      <w:r w:rsidR="00F574BA" w:rsidRPr="00F574BA">
        <w:rPr>
          <w:rFonts w:ascii="Times New Roman" w:hAnsi="Times New Roman" w:cs="Times New Roman"/>
        </w:rPr>
        <w:t>b) Ochrona Rynku,</w:t>
      </w:r>
      <w:r>
        <w:rPr>
          <w:rFonts w:ascii="Times New Roman" w:hAnsi="Times New Roman" w:cs="Times New Roman"/>
        </w:rPr>
        <w:br/>
      </w:r>
      <w:r w:rsidR="00F574BA" w:rsidRPr="00F574BA">
        <w:rPr>
          <w:rFonts w:ascii="Times New Roman" w:hAnsi="Times New Roman" w:cs="Times New Roman"/>
        </w:rPr>
        <w:t>c) Rozszerzony Program Wsparcia Stanów Magazynowych,</w:t>
      </w:r>
      <w:r>
        <w:rPr>
          <w:rFonts w:ascii="Times New Roman" w:hAnsi="Times New Roman" w:cs="Times New Roman"/>
        </w:rPr>
        <w:br/>
      </w:r>
      <w:r w:rsidR="00F574BA" w:rsidRPr="00F574BA">
        <w:rPr>
          <w:rFonts w:ascii="Times New Roman" w:hAnsi="Times New Roman" w:cs="Times New Roman"/>
        </w:rPr>
        <w:t>d) Wyłączność Produktowa lub Premierowa.</w:t>
      </w:r>
      <w:r>
        <w:rPr>
          <w:rFonts w:ascii="Times New Roman" w:hAnsi="Times New Roman" w:cs="Times New Roman"/>
        </w:rPr>
        <w:br/>
      </w:r>
      <w:r w:rsidR="00F574BA" w:rsidRPr="00F574BA">
        <w:rPr>
          <w:rFonts w:ascii="Times New Roman" w:hAnsi="Times New Roman" w:cs="Times New Roman"/>
        </w:rPr>
        <w:t>Katalog Uprawnień Strategicznych może zostać rozbudowany w przyszłości, jeżeli rozwój Programu, produktów, sieci dystrybucyjnej albo potrzeb Partnerów uzasadni wprowadzenie nowych benefitów.</w:t>
      </w:r>
      <w:r>
        <w:rPr>
          <w:rFonts w:ascii="Times New Roman" w:hAnsi="Times New Roman" w:cs="Times New Roman"/>
        </w:rPr>
        <w:br/>
      </w:r>
      <w:r w:rsidR="00F574BA" w:rsidRPr="00F574BA">
        <w:rPr>
          <w:rFonts w:ascii="Times New Roman" w:hAnsi="Times New Roman" w:cs="Times New Roman"/>
        </w:rPr>
        <w:t>Rozbudowa katalogu Uprawnień Strategicznych może nastąpić poprzez aktualizację Programu Partnerskiego, Dokumentów Programowych albo przyjęcie odrębnego dokumentu opisującego nowe uprawnienie.</w:t>
      </w:r>
      <w:r>
        <w:rPr>
          <w:rFonts w:ascii="Times New Roman" w:hAnsi="Times New Roman" w:cs="Times New Roman"/>
        </w:rPr>
        <w:br/>
      </w:r>
      <w:r w:rsidR="00F574BA" w:rsidRPr="00F574BA">
        <w:rPr>
          <w:rFonts w:ascii="Times New Roman" w:hAnsi="Times New Roman" w:cs="Times New Roman"/>
        </w:rPr>
        <w:t>Przyznanie nowego rodzaju uprawnienia Partnerowi wymaga jego indywidualnego potwierdzenia.</w:t>
      </w:r>
      <w:r>
        <w:rPr>
          <w:rFonts w:ascii="Times New Roman" w:hAnsi="Times New Roman" w:cs="Times New Roman"/>
        </w:rPr>
        <w:br/>
      </w:r>
      <w:r w:rsidR="00F574BA" w:rsidRPr="00F574BA">
        <w:rPr>
          <w:rFonts w:ascii="Times New Roman" w:hAnsi="Times New Roman" w:cs="Times New Roman"/>
        </w:rPr>
        <w:t>Uprawnienia Strategiczne mogą mieć charakter:</w:t>
      </w:r>
      <w:r>
        <w:rPr>
          <w:rFonts w:ascii="Times New Roman" w:hAnsi="Times New Roman" w:cs="Times New Roman"/>
        </w:rPr>
        <w:br/>
      </w:r>
      <w:r w:rsidR="00F574BA" w:rsidRPr="00F574BA">
        <w:rPr>
          <w:rFonts w:ascii="Times New Roman" w:hAnsi="Times New Roman" w:cs="Times New Roman"/>
        </w:rPr>
        <w:t>a) rabatowy,</w:t>
      </w:r>
      <w:r>
        <w:rPr>
          <w:rFonts w:ascii="Times New Roman" w:hAnsi="Times New Roman" w:cs="Times New Roman"/>
        </w:rPr>
        <w:br/>
      </w:r>
      <w:r w:rsidR="00F574BA" w:rsidRPr="00F574BA">
        <w:rPr>
          <w:rFonts w:ascii="Times New Roman" w:hAnsi="Times New Roman" w:cs="Times New Roman"/>
        </w:rPr>
        <w:t>b) rynkowy,</w:t>
      </w:r>
      <w:r>
        <w:rPr>
          <w:rFonts w:ascii="Times New Roman" w:hAnsi="Times New Roman" w:cs="Times New Roman"/>
        </w:rPr>
        <w:br/>
      </w:r>
      <w:r w:rsidR="00F574BA" w:rsidRPr="00F574BA">
        <w:rPr>
          <w:rFonts w:ascii="Times New Roman" w:hAnsi="Times New Roman" w:cs="Times New Roman"/>
        </w:rPr>
        <w:lastRenderedPageBreak/>
        <w:t>c) magazynowy,</w:t>
      </w:r>
      <w:r>
        <w:rPr>
          <w:rFonts w:ascii="Times New Roman" w:hAnsi="Times New Roman" w:cs="Times New Roman"/>
        </w:rPr>
        <w:br/>
      </w:r>
      <w:r w:rsidR="00F574BA" w:rsidRPr="00F574BA">
        <w:rPr>
          <w:rFonts w:ascii="Times New Roman" w:hAnsi="Times New Roman" w:cs="Times New Roman"/>
        </w:rPr>
        <w:t>d) produktowy,</w:t>
      </w:r>
      <w:r>
        <w:rPr>
          <w:rFonts w:ascii="Times New Roman" w:hAnsi="Times New Roman" w:cs="Times New Roman"/>
        </w:rPr>
        <w:br/>
      </w:r>
      <w:r w:rsidR="00F574BA" w:rsidRPr="00F574BA">
        <w:rPr>
          <w:rFonts w:ascii="Times New Roman" w:hAnsi="Times New Roman" w:cs="Times New Roman"/>
        </w:rPr>
        <w:t>e) premierowy,</w:t>
      </w:r>
      <w:r>
        <w:rPr>
          <w:rFonts w:ascii="Times New Roman" w:hAnsi="Times New Roman" w:cs="Times New Roman"/>
        </w:rPr>
        <w:br/>
      </w:r>
      <w:r w:rsidR="00F574BA" w:rsidRPr="00F574BA">
        <w:rPr>
          <w:rFonts w:ascii="Times New Roman" w:hAnsi="Times New Roman" w:cs="Times New Roman"/>
        </w:rPr>
        <w:t>f) promocyjny,</w:t>
      </w:r>
      <w:r>
        <w:rPr>
          <w:rFonts w:ascii="Times New Roman" w:hAnsi="Times New Roman" w:cs="Times New Roman"/>
        </w:rPr>
        <w:br/>
      </w:r>
      <w:r w:rsidR="00F574BA" w:rsidRPr="00F574BA">
        <w:rPr>
          <w:rFonts w:ascii="Times New Roman" w:hAnsi="Times New Roman" w:cs="Times New Roman"/>
        </w:rPr>
        <w:t>g) logistyczny,</w:t>
      </w:r>
      <w:r>
        <w:rPr>
          <w:rFonts w:ascii="Times New Roman" w:hAnsi="Times New Roman" w:cs="Times New Roman"/>
        </w:rPr>
        <w:br/>
      </w:r>
      <w:r w:rsidR="00F574BA" w:rsidRPr="00F574BA">
        <w:rPr>
          <w:rFonts w:ascii="Times New Roman" w:hAnsi="Times New Roman" w:cs="Times New Roman"/>
        </w:rPr>
        <w:t>h) ekspozycyjny,</w:t>
      </w:r>
      <w:r>
        <w:rPr>
          <w:rFonts w:ascii="Times New Roman" w:hAnsi="Times New Roman" w:cs="Times New Roman"/>
        </w:rPr>
        <w:br/>
      </w:r>
      <w:r w:rsidR="00F574BA" w:rsidRPr="00F574BA">
        <w:rPr>
          <w:rFonts w:ascii="Times New Roman" w:hAnsi="Times New Roman" w:cs="Times New Roman"/>
        </w:rPr>
        <w:t>i) mieszany.</w:t>
      </w:r>
      <w:r>
        <w:rPr>
          <w:rFonts w:ascii="Times New Roman" w:hAnsi="Times New Roman" w:cs="Times New Roman"/>
        </w:rPr>
        <w:br/>
      </w:r>
      <w:r w:rsidR="00F574BA" w:rsidRPr="00F574BA">
        <w:rPr>
          <w:rFonts w:ascii="Times New Roman" w:hAnsi="Times New Roman" w:cs="Times New Roman"/>
        </w:rPr>
        <w:t>Jedno Uprawnienie Strategiczne może łączyć kilka elementów, jeżeli wymaga tego specyfika współpracy, ale powinno mieć określony charakter wiodący.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10.3. Wiodące Uprawnienie Strategiczne</w:t>
      </w:r>
      <w:r>
        <w:rPr>
          <w:rFonts w:ascii="Times New Roman" w:hAnsi="Times New Roman" w:cs="Times New Roman"/>
          <w:b/>
          <w:bCs/>
        </w:rPr>
        <w:br/>
      </w:r>
      <w:r w:rsidR="00F574BA" w:rsidRPr="00F574BA">
        <w:rPr>
          <w:rFonts w:ascii="Times New Roman" w:hAnsi="Times New Roman" w:cs="Times New Roman"/>
        </w:rPr>
        <w:t>Partner Strategiczny otrzymuje co do zasady jedno wiodące Uprawnienie Strategiczne.</w:t>
      </w:r>
      <w:r>
        <w:rPr>
          <w:rFonts w:ascii="Times New Roman" w:hAnsi="Times New Roman" w:cs="Times New Roman"/>
        </w:rPr>
        <w:br/>
      </w:r>
      <w:r w:rsidR="00F574BA" w:rsidRPr="00F574BA">
        <w:rPr>
          <w:rFonts w:ascii="Times New Roman" w:hAnsi="Times New Roman" w:cs="Times New Roman"/>
        </w:rPr>
        <w:t>Wiodące Uprawnienie Strategiczne oznacza główny benefit, który najlepiej odpowiada źródłu wartości tworzonej przez Partnera.</w:t>
      </w:r>
      <w:r>
        <w:rPr>
          <w:rFonts w:ascii="Times New Roman" w:hAnsi="Times New Roman" w:cs="Times New Roman"/>
        </w:rPr>
        <w:br/>
      </w:r>
      <w:r w:rsidR="00F574BA" w:rsidRPr="00F574BA">
        <w:rPr>
          <w:rFonts w:ascii="Times New Roman" w:hAnsi="Times New Roman" w:cs="Times New Roman"/>
        </w:rPr>
        <w:t>Jeżeli Partner tworzy wartość przede wszystkim poprzez wysokie wolumeny zakupowe i bazę stałych odbiorców, wiodącym uprawnieniem może być Dodatkowy Rabat Strategiczny.</w:t>
      </w:r>
      <w:r>
        <w:rPr>
          <w:rFonts w:ascii="Times New Roman" w:hAnsi="Times New Roman" w:cs="Times New Roman"/>
        </w:rPr>
        <w:br/>
      </w:r>
      <w:r w:rsidR="00F574BA" w:rsidRPr="00F574BA">
        <w:rPr>
          <w:rFonts w:ascii="Times New Roman" w:hAnsi="Times New Roman" w:cs="Times New Roman"/>
        </w:rPr>
        <w:t>Jeżeli Partner tworzy wartość poprzez rozwój określonego kanału sprzedaży, terytorium, klienta, branży lub inwestycji, wiodącym uprawnieniem może być Ochrona Rynku.</w:t>
      </w:r>
      <w:r>
        <w:rPr>
          <w:rFonts w:ascii="Times New Roman" w:hAnsi="Times New Roman" w:cs="Times New Roman"/>
        </w:rPr>
        <w:br/>
      </w:r>
      <w:r w:rsidR="00F574BA" w:rsidRPr="00F574BA">
        <w:rPr>
          <w:rFonts w:ascii="Times New Roman" w:hAnsi="Times New Roman" w:cs="Times New Roman"/>
        </w:rPr>
        <w:t>Jeżeli Partner tworzy wartość poprzez stałą sprzedaż wymagającą wyższej dostępności produktów, wiodącym uprawnieniem może być Rozszerzony Program Wsparcia Stanów Magazynowych.</w:t>
      </w:r>
      <w:r>
        <w:rPr>
          <w:rFonts w:ascii="Times New Roman" w:hAnsi="Times New Roman" w:cs="Times New Roman"/>
        </w:rPr>
        <w:br/>
      </w:r>
      <w:r w:rsidR="00F574BA" w:rsidRPr="00F574BA">
        <w:rPr>
          <w:rFonts w:ascii="Times New Roman" w:hAnsi="Times New Roman" w:cs="Times New Roman"/>
        </w:rPr>
        <w:t>Jeżeli Partner tworzy wartość poprzez udział w powstaniu nowego produktu, wiodącym uprawnieniem może być Wyłączność Produktowa lub Premierowa.</w:t>
      </w:r>
      <w:r>
        <w:rPr>
          <w:rFonts w:ascii="Times New Roman" w:hAnsi="Times New Roman" w:cs="Times New Roman"/>
        </w:rPr>
        <w:br/>
      </w:r>
      <w:r w:rsidR="00F574BA" w:rsidRPr="00F574BA">
        <w:rPr>
          <w:rFonts w:ascii="Times New Roman" w:hAnsi="Times New Roman" w:cs="Times New Roman"/>
        </w:rPr>
        <w:t>Wiodące Uprawnienie Strategiczne ma najszerszy zakres spośród korzyści przyznanych danemu Partnerowi.</w:t>
      </w:r>
      <w:r>
        <w:rPr>
          <w:rFonts w:ascii="Times New Roman" w:hAnsi="Times New Roman" w:cs="Times New Roman"/>
        </w:rPr>
        <w:br/>
      </w:r>
      <w:r w:rsidR="00F574BA" w:rsidRPr="00F574BA">
        <w:rPr>
          <w:rFonts w:ascii="Times New Roman" w:hAnsi="Times New Roman" w:cs="Times New Roman"/>
        </w:rPr>
        <w:t>Partner może korzystać dodatkowo z elementów innych uprawnień, jeżeli zostaną mu one przyznane, ale ich zakres może być ograniczony względem wiodącego uprawnienia.</w:t>
      </w:r>
      <w:r>
        <w:rPr>
          <w:rFonts w:ascii="Times New Roman" w:hAnsi="Times New Roman" w:cs="Times New Roman"/>
        </w:rPr>
        <w:br/>
      </w:r>
      <w:r w:rsidR="00F574BA" w:rsidRPr="00F574BA">
        <w:rPr>
          <w:rFonts w:ascii="Times New Roman" w:hAnsi="Times New Roman" w:cs="Times New Roman"/>
        </w:rPr>
        <w:t>Przykładowo Partner, którego wiodącym uprawnieniem jest Rozszerzony Program Wsparcia Stanów Magazynowych, może otrzymać ograniczoną ochronę kanału sprzedaży, jeżeli jest to uzasadnione, ale nie oznacza to automatycznie pełnej Ochrony Rynku.</w:t>
      </w:r>
      <w:r>
        <w:rPr>
          <w:rFonts w:ascii="Times New Roman" w:hAnsi="Times New Roman" w:cs="Times New Roman"/>
        </w:rPr>
        <w:br/>
      </w:r>
      <w:r w:rsidR="00F574BA" w:rsidRPr="00F574BA">
        <w:rPr>
          <w:rFonts w:ascii="Times New Roman" w:hAnsi="Times New Roman" w:cs="Times New Roman"/>
        </w:rPr>
        <w:t>Zakres wiodącego i ewentualnych dodatkowych uprawnień powinien być określony w Karcie Uprawnienia Strategicznego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10.4. Propozycja Uprawnienia Strategicznego przez Dostawcę</w:t>
      </w:r>
      <w:r>
        <w:rPr>
          <w:rFonts w:ascii="Times New Roman" w:hAnsi="Times New Roman" w:cs="Times New Roman"/>
          <w:b/>
          <w:bCs/>
        </w:rPr>
        <w:br/>
      </w:r>
      <w:r w:rsidR="00F574BA" w:rsidRPr="00F574BA">
        <w:rPr>
          <w:rFonts w:ascii="Times New Roman" w:hAnsi="Times New Roman" w:cs="Times New Roman"/>
        </w:rPr>
        <w:t>Dostawca co do zasady proponuje Partnerowi Strategicznego takie Uprawnienie Strategiczne, które najlepiej odpowiada charakterowi współpracy i źródłu wartości tworzonej przez Partnera.</w:t>
      </w:r>
      <w:r>
        <w:rPr>
          <w:rFonts w:ascii="Times New Roman" w:hAnsi="Times New Roman" w:cs="Times New Roman"/>
        </w:rPr>
        <w:br/>
      </w:r>
      <w:r w:rsidR="00F574BA" w:rsidRPr="00F574BA">
        <w:rPr>
          <w:rFonts w:ascii="Times New Roman" w:hAnsi="Times New Roman" w:cs="Times New Roman"/>
        </w:rPr>
        <w:t>Przy wyborze proponowanego uprawnienia Dostawca może brać pod uwagę w szczególności:</w:t>
      </w:r>
      <w:r>
        <w:rPr>
          <w:rFonts w:ascii="Times New Roman" w:hAnsi="Times New Roman" w:cs="Times New Roman"/>
        </w:rPr>
        <w:br/>
      </w:r>
      <w:r w:rsidR="00F574BA" w:rsidRPr="00F574BA">
        <w:rPr>
          <w:rFonts w:ascii="Times New Roman" w:hAnsi="Times New Roman" w:cs="Times New Roman"/>
        </w:rPr>
        <w:t>a) Wynik Sprzedaży Partnera,</w:t>
      </w:r>
      <w:r>
        <w:rPr>
          <w:rFonts w:ascii="Times New Roman" w:hAnsi="Times New Roman" w:cs="Times New Roman"/>
        </w:rPr>
        <w:br/>
      </w:r>
      <w:r w:rsidR="00F574BA" w:rsidRPr="00F574BA">
        <w:rPr>
          <w:rFonts w:ascii="Times New Roman" w:hAnsi="Times New Roman" w:cs="Times New Roman"/>
        </w:rPr>
        <w:t>b) strukturę sprzedaży,</w:t>
      </w:r>
      <w:r>
        <w:rPr>
          <w:rFonts w:ascii="Times New Roman" w:hAnsi="Times New Roman" w:cs="Times New Roman"/>
        </w:rPr>
        <w:br/>
      </w:r>
      <w:r w:rsidR="00F574BA" w:rsidRPr="00F574BA">
        <w:rPr>
          <w:rFonts w:ascii="Times New Roman" w:hAnsi="Times New Roman" w:cs="Times New Roman"/>
        </w:rPr>
        <w:t>c) rodzaj klientów obsługiwanych przez Partnera,</w:t>
      </w:r>
      <w:r>
        <w:rPr>
          <w:rFonts w:ascii="Times New Roman" w:hAnsi="Times New Roman" w:cs="Times New Roman"/>
        </w:rPr>
        <w:br/>
      </w:r>
      <w:r w:rsidR="00F574BA" w:rsidRPr="00F574BA">
        <w:rPr>
          <w:rFonts w:ascii="Times New Roman" w:hAnsi="Times New Roman" w:cs="Times New Roman"/>
        </w:rPr>
        <w:t>d) skalę zamówień,</w:t>
      </w:r>
      <w:r>
        <w:rPr>
          <w:rFonts w:ascii="Times New Roman" w:hAnsi="Times New Roman" w:cs="Times New Roman"/>
        </w:rPr>
        <w:br/>
      </w:r>
      <w:r w:rsidR="00F574BA" w:rsidRPr="00F574BA">
        <w:rPr>
          <w:rFonts w:ascii="Times New Roman" w:hAnsi="Times New Roman" w:cs="Times New Roman"/>
        </w:rPr>
        <w:t>e) powtarzalność sprzedaży,</w:t>
      </w:r>
      <w:r>
        <w:rPr>
          <w:rFonts w:ascii="Times New Roman" w:hAnsi="Times New Roman" w:cs="Times New Roman"/>
        </w:rPr>
        <w:br/>
      </w:r>
      <w:r w:rsidR="00F574BA" w:rsidRPr="00F574BA">
        <w:rPr>
          <w:rFonts w:ascii="Times New Roman" w:hAnsi="Times New Roman" w:cs="Times New Roman"/>
        </w:rPr>
        <w:t>f) sprzedaż produktów na zamówienie,</w:t>
      </w:r>
      <w:r>
        <w:rPr>
          <w:rFonts w:ascii="Times New Roman" w:hAnsi="Times New Roman" w:cs="Times New Roman"/>
        </w:rPr>
        <w:br/>
      </w:r>
      <w:r w:rsidR="00F574BA" w:rsidRPr="00F574BA">
        <w:rPr>
          <w:rFonts w:ascii="Times New Roman" w:hAnsi="Times New Roman" w:cs="Times New Roman"/>
        </w:rPr>
        <w:t>g) dostęp Partnera do rynku,</w:t>
      </w:r>
      <w:r>
        <w:rPr>
          <w:rFonts w:ascii="Times New Roman" w:hAnsi="Times New Roman" w:cs="Times New Roman"/>
        </w:rPr>
        <w:br/>
      </w:r>
      <w:r w:rsidR="00F574BA" w:rsidRPr="00F574BA">
        <w:rPr>
          <w:rFonts w:ascii="Times New Roman" w:hAnsi="Times New Roman" w:cs="Times New Roman"/>
        </w:rPr>
        <w:t>h) opłacalność ochrony danego kanału,</w:t>
      </w:r>
      <w:r>
        <w:rPr>
          <w:rFonts w:ascii="Times New Roman" w:hAnsi="Times New Roman" w:cs="Times New Roman"/>
        </w:rPr>
        <w:br/>
      </w:r>
      <w:r w:rsidR="00F574BA" w:rsidRPr="00F574BA">
        <w:rPr>
          <w:rFonts w:ascii="Times New Roman" w:hAnsi="Times New Roman" w:cs="Times New Roman"/>
        </w:rPr>
        <w:t>i) udział Partnera w rozwoju produktu,</w:t>
      </w:r>
      <w:r>
        <w:rPr>
          <w:rFonts w:ascii="Times New Roman" w:hAnsi="Times New Roman" w:cs="Times New Roman"/>
        </w:rPr>
        <w:br/>
      </w:r>
      <w:r w:rsidR="00F574BA" w:rsidRPr="00F574BA">
        <w:rPr>
          <w:rFonts w:ascii="Times New Roman" w:hAnsi="Times New Roman" w:cs="Times New Roman"/>
        </w:rPr>
        <w:t>j) aktywność w przekazywaniu informacji zwrotnej,</w:t>
      </w:r>
      <w:r>
        <w:rPr>
          <w:rFonts w:ascii="Times New Roman" w:hAnsi="Times New Roman" w:cs="Times New Roman"/>
        </w:rPr>
        <w:br/>
      </w:r>
      <w:r w:rsidR="00F574BA" w:rsidRPr="00F574BA">
        <w:rPr>
          <w:rFonts w:ascii="Times New Roman" w:hAnsi="Times New Roman" w:cs="Times New Roman"/>
        </w:rPr>
        <w:t>k) potencjał promocji produktów FIXON,</w:t>
      </w:r>
      <w:r>
        <w:rPr>
          <w:rFonts w:ascii="Times New Roman" w:hAnsi="Times New Roman" w:cs="Times New Roman"/>
        </w:rPr>
        <w:br/>
      </w:r>
      <w:r w:rsidR="00F574BA" w:rsidRPr="00F574BA">
        <w:rPr>
          <w:rFonts w:ascii="Times New Roman" w:hAnsi="Times New Roman" w:cs="Times New Roman"/>
        </w:rPr>
        <w:t>l) możliwość uruchomienia Centrum Demonstracyjnego.</w:t>
      </w:r>
      <w:r>
        <w:rPr>
          <w:rFonts w:ascii="Times New Roman" w:hAnsi="Times New Roman" w:cs="Times New Roman"/>
        </w:rPr>
        <w:br/>
      </w:r>
      <w:r w:rsidR="00F574BA" w:rsidRPr="00F574BA">
        <w:rPr>
          <w:rFonts w:ascii="Times New Roman" w:hAnsi="Times New Roman" w:cs="Times New Roman"/>
        </w:rPr>
        <w:t>Propozycja Dostawcy nie wyklucza wyboru innego uprawnienia przez Partnera.</w:t>
      </w:r>
      <w:r>
        <w:rPr>
          <w:rFonts w:ascii="Times New Roman" w:hAnsi="Times New Roman" w:cs="Times New Roman"/>
        </w:rPr>
        <w:br/>
      </w:r>
      <w:r w:rsidR="00F574BA" w:rsidRPr="00F574BA">
        <w:rPr>
          <w:rFonts w:ascii="Times New Roman" w:hAnsi="Times New Roman" w:cs="Times New Roman"/>
        </w:rPr>
        <w:t>Jeżeli Partner uważa, że inne Uprawnienie Strategiczne lepiej odpowiada jego modelowi działania, może zgłosić taką propozycję Dostawcy lub Pośrednikowi.</w:t>
      </w:r>
      <w:r>
        <w:rPr>
          <w:rFonts w:ascii="Times New Roman" w:hAnsi="Times New Roman" w:cs="Times New Roman"/>
        </w:rPr>
        <w:br/>
      </w:r>
      <w:r w:rsidR="00F574BA" w:rsidRPr="00F574BA">
        <w:rPr>
          <w:rFonts w:ascii="Times New Roman" w:hAnsi="Times New Roman" w:cs="Times New Roman"/>
        </w:rPr>
        <w:t>Dostawca rozpatruje propozycję Partnera z uwzględnieniem interesu marki FIXON, opłacalności współpracy, wpływu na sieć dystrybucyjną oraz wykonalności proponowanego modelu.</w:t>
      </w:r>
      <w:r>
        <w:rPr>
          <w:rFonts w:ascii="Times New Roman" w:hAnsi="Times New Roman" w:cs="Times New Roman"/>
        </w:rPr>
        <w:br/>
      </w:r>
      <w:r w:rsidR="00F574BA" w:rsidRPr="00F574BA">
        <w:rPr>
          <w:rFonts w:ascii="Times New Roman" w:hAnsi="Times New Roman" w:cs="Times New Roman"/>
        </w:rPr>
        <w:t>Ostateczny zakres Uprawnienia Strategicznego jest uzgadniany indywidualnie.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10.5. Karta Uprawnienia Strategicznego</w:t>
      </w:r>
      <w:r>
        <w:rPr>
          <w:rFonts w:ascii="Times New Roman" w:hAnsi="Times New Roman" w:cs="Times New Roman"/>
          <w:b/>
          <w:bCs/>
        </w:rPr>
        <w:br/>
      </w:r>
      <w:r w:rsidR="00F574BA" w:rsidRPr="00F574BA">
        <w:rPr>
          <w:rFonts w:ascii="Times New Roman" w:hAnsi="Times New Roman" w:cs="Times New Roman"/>
        </w:rPr>
        <w:lastRenderedPageBreak/>
        <w:t>Karta Uprawnienia Strategicznego jest dokumentem określającym indywidualny zakres uprawnienia przyznanego Partnerowi Strategicznemu.</w:t>
      </w:r>
      <w:r>
        <w:rPr>
          <w:rFonts w:ascii="Times New Roman" w:hAnsi="Times New Roman" w:cs="Times New Roman"/>
        </w:rPr>
        <w:br/>
      </w:r>
      <w:r w:rsidR="00F574BA" w:rsidRPr="00F574BA">
        <w:rPr>
          <w:rFonts w:ascii="Times New Roman" w:hAnsi="Times New Roman" w:cs="Times New Roman"/>
        </w:rPr>
        <w:t>Karta Uprawnienia Strategicznego może określać w szczególności:</w:t>
      </w:r>
      <w:r>
        <w:rPr>
          <w:rFonts w:ascii="Times New Roman" w:hAnsi="Times New Roman" w:cs="Times New Roman"/>
        </w:rPr>
        <w:br/>
      </w:r>
      <w:r w:rsidR="00F574BA" w:rsidRPr="00F574BA">
        <w:rPr>
          <w:rFonts w:ascii="Times New Roman" w:hAnsi="Times New Roman" w:cs="Times New Roman"/>
        </w:rPr>
        <w:t>a) nazwę Partnera,</w:t>
      </w:r>
      <w:r>
        <w:rPr>
          <w:rFonts w:ascii="Times New Roman" w:hAnsi="Times New Roman" w:cs="Times New Roman"/>
        </w:rPr>
        <w:br/>
      </w:r>
      <w:r w:rsidR="00F574BA" w:rsidRPr="00F574BA">
        <w:rPr>
          <w:rFonts w:ascii="Times New Roman" w:hAnsi="Times New Roman" w:cs="Times New Roman"/>
        </w:rPr>
        <w:t>b) rodzaj Uprawnienia Strategicznego,</w:t>
      </w:r>
      <w:r>
        <w:rPr>
          <w:rFonts w:ascii="Times New Roman" w:hAnsi="Times New Roman" w:cs="Times New Roman"/>
        </w:rPr>
        <w:br/>
      </w:r>
      <w:r w:rsidR="00F574BA" w:rsidRPr="00F574BA">
        <w:rPr>
          <w:rFonts w:ascii="Times New Roman" w:hAnsi="Times New Roman" w:cs="Times New Roman"/>
        </w:rPr>
        <w:t>c) charakter wiodącego uprawnienia,</w:t>
      </w:r>
      <w:r>
        <w:rPr>
          <w:rFonts w:ascii="Times New Roman" w:hAnsi="Times New Roman" w:cs="Times New Roman"/>
        </w:rPr>
        <w:br/>
      </w:r>
      <w:r w:rsidR="00F574BA" w:rsidRPr="00F574BA">
        <w:rPr>
          <w:rFonts w:ascii="Times New Roman" w:hAnsi="Times New Roman" w:cs="Times New Roman"/>
        </w:rPr>
        <w:t>d) datę przyznania uprawnienia,</w:t>
      </w:r>
      <w:r>
        <w:rPr>
          <w:rFonts w:ascii="Times New Roman" w:hAnsi="Times New Roman" w:cs="Times New Roman"/>
        </w:rPr>
        <w:br/>
      </w:r>
      <w:r w:rsidR="00F574BA" w:rsidRPr="00F574BA">
        <w:rPr>
          <w:rFonts w:ascii="Times New Roman" w:hAnsi="Times New Roman" w:cs="Times New Roman"/>
        </w:rPr>
        <w:t>e) okres obowiązywania,</w:t>
      </w:r>
      <w:r>
        <w:rPr>
          <w:rFonts w:ascii="Times New Roman" w:hAnsi="Times New Roman" w:cs="Times New Roman"/>
        </w:rPr>
        <w:br/>
      </w:r>
      <w:r w:rsidR="00F574BA" w:rsidRPr="00F574BA">
        <w:rPr>
          <w:rFonts w:ascii="Times New Roman" w:hAnsi="Times New Roman" w:cs="Times New Roman"/>
        </w:rPr>
        <w:t>f) zakres produktów objętych uprawnieniem,</w:t>
      </w:r>
      <w:r>
        <w:rPr>
          <w:rFonts w:ascii="Times New Roman" w:hAnsi="Times New Roman" w:cs="Times New Roman"/>
        </w:rPr>
        <w:br/>
      </w:r>
      <w:r w:rsidR="00F574BA" w:rsidRPr="00F574BA">
        <w:rPr>
          <w:rFonts w:ascii="Times New Roman" w:hAnsi="Times New Roman" w:cs="Times New Roman"/>
        </w:rPr>
        <w:t>g) zakres terytorialny,</w:t>
      </w:r>
      <w:r>
        <w:rPr>
          <w:rFonts w:ascii="Times New Roman" w:hAnsi="Times New Roman" w:cs="Times New Roman"/>
        </w:rPr>
        <w:br/>
      </w:r>
      <w:r w:rsidR="00F574BA" w:rsidRPr="00F574BA">
        <w:rPr>
          <w:rFonts w:ascii="Times New Roman" w:hAnsi="Times New Roman" w:cs="Times New Roman"/>
        </w:rPr>
        <w:t>h) zakres kanału sprzedaży,</w:t>
      </w:r>
      <w:r>
        <w:rPr>
          <w:rFonts w:ascii="Times New Roman" w:hAnsi="Times New Roman" w:cs="Times New Roman"/>
        </w:rPr>
        <w:br/>
      </w:r>
      <w:r w:rsidR="00F574BA" w:rsidRPr="00F574BA">
        <w:rPr>
          <w:rFonts w:ascii="Times New Roman" w:hAnsi="Times New Roman" w:cs="Times New Roman"/>
        </w:rPr>
        <w:t>i) grupę klientów,</w:t>
      </w:r>
      <w:r>
        <w:rPr>
          <w:rFonts w:ascii="Times New Roman" w:hAnsi="Times New Roman" w:cs="Times New Roman"/>
        </w:rPr>
        <w:br/>
      </w:r>
      <w:r w:rsidR="00F574BA" w:rsidRPr="00F574BA">
        <w:rPr>
          <w:rFonts w:ascii="Times New Roman" w:hAnsi="Times New Roman" w:cs="Times New Roman"/>
        </w:rPr>
        <w:t>j) projekt lub inwestycję,</w:t>
      </w:r>
      <w:r>
        <w:rPr>
          <w:rFonts w:ascii="Times New Roman" w:hAnsi="Times New Roman" w:cs="Times New Roman"/>
        </w:rPr>
        <w:br/>
      </w:r>
      <w:r w:rsidR="00F574BA" w:rsidRPr="00F574BA">
        <w:rPr>
          <w:rFonts w:ascii="Times New Roman" w:hAnsi="Times New Roman" w:cs="Times New Roman"/>
        </w:rPr>
        <w:t>k) poziom Dodatkowego Rabatu Strategicznego,</w:t>
      </w:r>
      <w:r>
        <w:rPr>
          <w:rFonts w:ascii="Times New Roman" w:hAnsi="Times New Roman" w:cs="Times New Roman"/>
        </w:rPr>
        <w:br/>
      </w:r>
      <w:r w:rsidR="00F574BA" w:rsidRPr="00F574BA">
        <w:rPr>
          <w:rFonts w:ascii="Times New Roman" w:hAnsi="Times New Roman" w:cs="Times New Roman"/>
        </w:rPr>
        <w:t>l) podwyższone limity magazynowe,</w:t>
      </w:r>
      <w:r>
        <w:rPr>
          <w:rFonts w:ascii="Times New Roman" w:hAnsi="Times New Roman" w:cs="Times New Roman"/>
        </w:rPr>
        <w:br/>
      </w:r>
      <w:r w:rsidR="00F574BA" w:rsidRPr="00F574BA">
        <w:rPr>
          <w:rFonts w:ascii="Times New Roman" w:hAnsi="Times New Roman" w:cs="Times New Roman"/>
        </w:rPr>
        <w:t>m) produkty objęte wsparciem magazynowym,</w:t>
      </w:r>
      <w:r>
        <w:rPr>
          <w:rFonts w:ascii="Times New Roman" w:hAnsi="Times New Roman" w:cs="Times New Roman"/>
        </w:rPr>
        <w:br/>
      </w:r>
      <w:r w:rsidR="00F574BA" w:rsidRPr="00F574BA">
        <w:rPr>
          <w:rFonts w:ascii="Times New Roman" w:hAnsi="Times New Roman" w:cs="Times New Roman"/>
        </w:rPr>
        <w:t>n) produkty objęte wyłącznością premierową,</w:t>
      </w:r>
      <w:r>
        <w:rPr>
          <w:rFonts w:ascii="Times New Roman" w:hAnsi="Times New Roman" w:cs="Times New Roman"/>
        </w:rPr>
        <w:br/>
      </w:r>
      <w:r w:rsidR="00F574BA" w:rsidRPr="00F574BA">
        <w:rPr>
          <w:rFonts w:ascii="Times New Roman" w:hAnsi="Times New Roman" w:cs="Times New Roman"/>
        </w:rPr>
        <w:t>o) obowiązki Partnera,</w:t>
      </w:r>
      <w:r>
        <w:rPr>
          <w:rFonts w:ascii="Times New Roman" w:hAnsi="Times New Roman" w:cs="Times New Roman"/>
        </w:rPr>
        <w:br/>
      </w:r>
      <w:r w:rsidR="00F574BA" w:rsidRPr="00F574BA">
        <w:rPr>
          <w:rFonts w:ascii="Times New Roman" w:hAnsi="Times New Roman" w:cs="Times New Roman"/>
        </w:rPr>
        <w:t>p) wymagania dotyczące informacji zwrotnej,</w:t>
      </w:r>
      <w:r>
        <w:rPr>
          <w:rFonts w:ascii="Times New Roman" w:hAnsi="Times New Roman" w:cs="Times New Roman"/>
        </w:rPr>
        <w:br/>
      </w:r>
      <w:r w:rsidR="00F574BA" w:rsidRPr="00F574BA">
        <w:rPr>
          <w:rFonts w:ascii="Times New Roman" w:hAnsi="Times New Roman" w:cs="Times New Roman"/>
        </w:rPr>
        <w:t>q) warunki utrzymania uprawnienia,</w:t>
      </w:r>
      <w:r>
        <w:rPr>
          <w:rFonts w:ascii="Times New Roman" w:hAnsi="Times New Roman" w:cs="Times New Roman"/>
        </w:rPr>
        <w:br/>
      </w:r>
      <w:r w:rsidR="00F574BA" w:rsidRPr="00F574BA">
        <w:rPr>
          <w:rFonts w:ascii="Times New Roman" w:hAnsi="Times New Roman" w:cs="Times New Roman"/>
        </w:rPr>
        <w:t>r) zasady ograniczenia, zawieszenia lub cofnięcia uprawnienia,</w:t>
      </w:r>
      <w:r>
        <w:rPr>
          <w:rFonts w:ascii="Times New Roman" w:hAnsi="Times New Roman" w:cs="Times New Roman"/>
        </w:rPr>
        <w:br/>
      </w:r>
      <w:r w:rsidR="00F574BA" w:rsidRPr="00F574BA">
        <w:rPr>
          <w:rFonts w:ascii="Times New Roman" w:hAnsi="Times New Roman" w:cs="Times New Roman"/>
        </w:rPr>
        <w:t>s) inne warunki szczególne.</w:t>
      </w:r>
      <w:r>
        <w:rPr>
          <w:rFonts w:ascii="Times New Roman" w:hAnsi="Times New Roman" w:cs="Times New Roman"/>
        </w:rPr>
        <w:br/>
      </w:r>
      <w:r w:rsidR="00F574BA" w:rsidRPr="00F574BA">
        <w:rPr>
          <w:rFonts w:ascii="Times New Roman" w:hAnsi="Times New Roman" w:cs="Times New Roman"/>
        </w:rPr>
        <w:t>Karta Uprawnienia Strategicznego nie musi zawierać wszystkich powyższych elementów. Zakres Karty zależy od rodzaju uprawnienia.</w:t>
      </w:r>
      <w:r>
        <w:rPr>
          <w:rFonts w:ascii="Times New Roman" w:hAnsi="Times New Roman" w:cs="Times New Roman"/>
        </w:rPr>
        <w:br/>
      </w:r>
      <w:r w:rsidR="00F574BA" w:rsidRPr="00F574BA">
        <w:rPr>
          <w:rFonts w:ascii="Times New Roman" w:hAnsi="Times New Roman" w:cs="Times New Roman"/>
        </w:rPr>
        <w:t>Jeżeli Karta Uprawnienia Strategicznego zawiera postanowienia szczególne, stosuje się je przed ogólnymi zasadami Programu, o ile nie naruszają Umowy.</w:t>
      </w:r>
      <w:r>
        <w:rPr>
          <w:rFonts w:ascii="Times New Roman" w:hAnsi="Times New Roman" w:cs="Times New Roman"/>
        </w:rPr>
        <w:br/>
      </w:r>
      <w:r w:rsidR="00F574BA" w:rsidRPr="00F574BA">
        <w:rPr>
          <w:rFonts w:ascii="Times New Roman" w:hAnsi="Times New Roman" w:cs="Times New Roman"/>
        </w:rPr>
        <w:t>Brak Karty Uprawnienia Strategicznego albo innego dokumentu potwierdzającego oznacza, że Partner nie korzysta z danego Uprawnienia Strategicznego.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10.6. Dodatkowy Rabat Strategiczny</w:t>
      </w:r>
      <w:r>
        <w:rPr>
          <w:rFonts w:ascii="Times New Roman" w:hAnsi="Times New Roman" w:cs="Times New Roman"/>
          <w:b/>
          <w:bCs/>
        </w:rPr>
        <w:br/>
      </w:r>
      <w:r w:rsidR="00F574BA" w:rsidRPr="00F574BA">
        <w:rPr>
          <w:rFonts w:ascii="Times New Roman" w:hAnsi="Times New Roman" w:cs="Times New Roman"/>
          <w:b/>
          <w:bCs/>
        </w:rPr>
        <w:t>10.6.1. Cel Dodatkowego Rabatu Strategicznego</w:t>
      </w:r>
      <w:r>
        <w:rPr>
          <w:rFonts w:ascii="Times New Roman" w:hAnsi="Times New Roman" w:cs="Times New Roman"/>
          <w:b/>
          <w:bCs/>
        </w:rPr>
        <w:br/>
      </w:r>
      <w:r w:rsidR="00F574BA" w:rsidRPr="00F574BA">
        <w:rPr>
          <w:rFonts w:ascii="Times New Roman" w:hAnsi="Times New Roman" w:cs="Times New Roman"/>
        </w:rPr>
        <w:t>Dodatkowy Rabat Strategiczny jest Uprawnieniem Strategicznym o charakterze rabatowym.</w:t>
      </w:r>
      <w:r>
        <w:rPr>
          <w:rFonts w:ascii="Times New Roman" w:hAnsi="Times New Roman" w:cs="Times New Roman"/>
        </w:rPr>
        <w:br/>
      </w:r>
      <w:r w:rsidR="00F574BA" w:rsidRPr="00F574BA">
        <w:rPr>
          <w:rFonts w:ascii="Times New Roman" w:hAnsi="Times New Roman" w:cs="Times New Roman"/>
        </w:rPr>
        <w:t>Celem Dodatkowego Rabatu Strategicznego jest umożliwienie Partnerowi zwiększenia elastyczności handlowej w sytuacjach, w których Partner rozwija sprzedaż o ponadstandardowym znaczeniu dla Programu.</w:t>
      </w:r>
      <w:r>
        <w:rPr>
          <w:rFonts w:ascii="Times New Roman" w:hAnsi="Times New Roman" w:cs="Times New Roman"/>
        </w:rPr>
        <w:br/>
      </w:r>
      <w:r w:rsidR="00F574BA" w:rsidRPr="00F574BA">
        <w:rPr>
          <w:rFonts w:ascii="Times New Roman" w:hAnsi="Times New Roman" w:cs="Times New Roman"/>
        </w:rPr>
        <w:t>Dodatkowy Rabat Strategiczny może służyć w szczególności:</w:t>
      </w:r>
      <w:r>
        <w:rPr>
          <w:rFonts w:ascii="Times New Roman" w:hAnsi="Times New Roman" w:cs="Times New Roman"/>
        </w:rPr>
        <w:br/>
      </w:r>
      <w:r w:rsidR="00F574BA" w:rsidRPr="00F574BA">
        <w:rPr>
          <w:rFonts w:ascii="Times New Roman" w:hAnsi="Times New Roman" w:cs="Times New Roman"/>
        </w:rPr>
        <w:t>a) budowie własnego programu lojalnościowego Partnera,</w:t>
      </w:r>
      <w:r>
        <w:rPr>
          <w:rFonts w:ascii="Times New Roman" w:hAnsi="Times New Roman" w:cs="Times New Roman"/>
        </w:rPr>
        <w:br/>
      </w:r>
      <w:r w:rsidR="00F574BA" w:rsidRPr="00F574BA">
        <w:rPr>
          <w:rFonts w:ascii="Times New Roman" w:hAnsi="Times New Roman" w:cs="Times New Roman"/>
        </w:rPr>
        <w:t>b) nagradzaniu stałych odbiorców Partnera,</w:t>
      </w:r>
      <w:r>
        <w:rPr>
          <w:rFonts w:ascii="Times New Roman" w:hAnsi="Times New Roman" w:cs="Times New Roman"/>
        </w:rPr>
        <w:br/>
      </w:r>
      <w:r w:rsidR="00F574BA" w:rsidRPr="00F574BA">
        <w:rPr>
          <w:rFonts w:ascii="Times New Roman" w:hAnsi="Times New Roman" w:cs="Times New Roman"/>
        </w:rPr>
        <w:t>c) obsłudze klientów hurtowych,</w:t>
      </w:r>
      <w:r>
        <w:rPr>
          <w:rFonts w:ascii="Times New Roman" w:hAnsi="Times New Roman" w:cs="Times New Roman"/>
        </w:rPr>
        <w:br/>
      </w:r>
      <w:r w:rsidR="00F574BA" w:rsidRPr="00F574BA">
        <w:rPr>
          <w:rFonts w:ascii="Times New Roman" w:hAnsi="Times New Roman" w:cs="Times New Roman"/>
        </w:rPr>
        <w:t>d) obsłudze dużych zamówień inwestycyjnych,</w:t>
      </w:r>
      <w:r>
        <w:rPr>
          <w:rFonts w:ascii="Times New Roman" w:hAnsi="Times New Roman" w:cs="Times New Roman"/>
        </w:rPr>
        <w:br/>
      </w:r>
      <w:r w:rsidR="00F574BA" w:rsidRPr="00F574BA">
        <w:rPr>
          <w:rFonts w:ascii="Times New Roman" w:hAnsi="Times New Roman" w:cs="Times New Roman"/>
        </w:rPr>
        <w:t>e) utrzymaniu klientów o wysokim potencjale,</w:t>
      </w:r>
      <w:r>
        <w:rPr>
          <w:rFonts w:ascii="Times New Roman" w:hAnsi="Times New Roman" w:cs="Times New Roman"/>
        </w:rPr>
        <w:br/>
      </w:r>
      <w:r w:rsidR="00F574BA" w:rsidRPr="00F574BA">
        <w:rPr>
          <w:rFonts w:ascii="Times New Roman" w:hAnsi="Times New Roman" w:cs="Times New Roman"/>
        </w:rPr>
        <w:t>f) budowie powtarzalnego wolumenu zakupów,</w:t>
      </w:r>
      <w:r>
        <w:rPr>
          <w:rFonts w:ascii="Times New Roman" w:hAnsi="Times New Roman" w:cs="Times New Roman"/>
        </w:rPr>
        <w:br/>
      </w:r>
      <w:r w:rsidR="00F574BA" w:rsidRPr="00F574BA">
        <w:rPr>
          <w:rFonts w:ascii="Times New Roman" w:hAnsi="Times New Roman" w:cs="Times New Roman"/>
        </w:rPr>
        <w:t>g) zwiększeniu konkurencyjności Partnera w dużych negocjacjach,</w:t>
      </w:r>
      <w:r>
        <w:rPr>
          <w:rFonts w:ascii="Times New Roman" w:hAnsi="Times New Roman" w:cs="Times New Roman"/>
        </w:rPr>
        <w:br/>
      </w:r>
      <w:r w:rsidR="00F574BA" w:rsidRPr="00F574BA">
        <w:rPr>
          <w:rFonts w:ascii="Times New Roman" w:hAnsi="Times New Roman" w:cs="Times New Roman"/>
        </w:rPr>
        <w:t>h) wsparciu akcji sprzedażowych o większej skali,</w:t>
      </w:r>
      <w:r>
        <w:rPr>
          <w:rFonts w:ascii="Times New Roman" w:hAnsi="Times New Roman" w:cs="Times New Roman"/>
        </w:rPr>
        <w:br/>
      </w:r>
      <w:r w:rsidR="00F574BA" w:rsidRPr="00F574BA">
        <w:rPr>
          <w:rFonts w:ascii="Times New Roman" w:hAnsi="Times New Roman" w:cs="Times New Roman"/>
        </w:rPr>
        <w:t>i) zabezpieczeniu marży Partnera przy jednoczesnym zachowaniu atrakcyjności oferty,</w:t>
      </w:r>
      <w:r>
        <w:rPr>
          <w:rFonts w:ascii="Times New Roman" w:hAnsi="Times New Roman" w:cs="Times New Roman"/>
        </w:rPr>
        <w:br/>
      </w:r>
      <w:r w:rsidR="00F574BA" w:rsidRPr="00F574BA">
        <w:rPr>
          <w:rFonts w:ascii="Times New Roman" w:hAnsi="Times New Roman" w:cs="Times New Roman"/>
        </w:rPr>
        <w:t>j) budowie długoterminowej współpracy z klientami profesjonalnymi.</w:t>
      </w:r>
      <w:r>
        <w:rPr>
          <w:rFonts w:ascii="Times New Roman" w:hAnsi="Times New Roman" w:cs="Times New Roman"/>
        </w:rPr>
        <w:br/>
      </w:r>
      <w:r w:rsidR="00F574BA" w:rsidRPr="00F574BA">
        <w:rPr>
          <w:rFonts w:ascii="Times New Roman" w:hAnsi="Times New Roman" w:cs="Times New Roman"/>
        </w:rPr>
        <w:t>Dodatkowy Rabat Strategiczny może być szczególnie uzasadniony, gdy Partner posiada bazę stałych klientów, których lojalność można wzmacniać przez indywidualne warunki sprzedaży.</w:t>
      </w:r>
      <w:r>
        <w:rPr>
          <w:rFonts w:ascii="Times New Roman" w:hAnsi="Times New Roman" w:cs="Times New Roman"/>
        </w:rPr>
        <w:br/>
      </w:r>
      <w:r w:rsidR="00F574BA" w:rsidRPr="00F574BA">
        <w:rPr>
          <w:rFonts w:ascii="Times New Roman" w:hAnsi="Times New Roman" w:cs="Times New Roman"/>
        </w:rPr>
        <w:t>Rabat ten może być również uzasadniony, gdy Partner regularnie obsługuje klientów o dużych wolumenach, dla których podstawowy system rabatowy nie zapewnia wystarczającej elastyczności handlowej.</w:t>
      </w:r>
      <w:r>
        <w:rPr>
          <w:rFonts w:ascii="Times New Roman" w:hAnsi="Times New Roman" w:cs="Times New Roman"/>
        </w:rPr>
        <w:br/>
      </w:r>
      <w:r w:rsidR="00F574BA" w:rsidRPr="00F574BA">
        <w:rPr>
          <w:rFonts w:ascii="Times New Roman" w:hAnsi="Times New Roman" w:cs="Times New Roman"/>
        </w:rPr>
        <w:t>Dodatkowy Rabat Strategiczny powinien wspierać rozwój sprzedaży, a nie prowadzić do agresywnego dumpingu cenowego albo destabilizacji sieci.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10.6.2. Wysokość Dodatkowego Rabatu Strategicznego</w:t>
      </w:r>
      <w:r>
        <w:rPr>
          <w:rFonts w:ascii="Times New Roman" w:hAnsi="Times New Roman" w:cs="Times New Roman"/>
          <w:b/>
          <w:bCs/>
        </w:rPr>
        <w:br/>
      </w:r>
      <w:r w:rsidR="00F574BA" w:rsidRPr="00F574BA">
        <w:rPr>
          <w:rFonts w:ascii="Times New Roman" w:hAnsi="Times New Roman" w:cs="Times New Roman"/>
        </w:rPr>
        <w:t>Dodatkowy Rabat Strategiczny może wynosić do 5% włącznie.</w:t>
      </w:r>
      <w:r>
        <w:rPr>
          <w:rFonts w:ascii="Times New Roman" w:hAnsi="Times New Roman" w:cs="Times New Roman"/>
        </w:rPr>
        <w:br/>
      </w:r>
      <w:r w:rsidR="00F574BA" w:rsidRPr="00F574BA">
        <w:rPr>
          <w:rFonts w:ascii="Times New Roman" w:hAnsi="Times New Roman" w:cs="Times New Roman"/>
        </w:rPr>
        <w:lastRenderedPageBreak/>
        <w:t>Dokładny poziom rabatu jest ustalany indywidualnie przez Dostawcę.</w:t>
      </w:r>
      <w:r>
        <w:rPr>
          <w:rFonts w:ascii="Times New Roman" w:hAnsi="Times New Roman" w:cs="Times New Roman"/>
        </w:rPr>
        <w:br/>
      </w:r>
      <w:r w:rsidR="00F574BA" w:rsidRPr="00F574BA">
        <w:rPr>
          <w:rFonts w:ascii="Times New Roman" w:hAnsi="Times New Roman" w:cs="Times New Roman"/>
        </w:rPr>
        <w:t>Poziom rabatu powinien zostać wskazany w Karcie Uprawnienia Strategicznego, Karcie Partnera albo innym Dokumencie Programowym.</w:t>
      </w:r>
      <w:r>
        <w:rPr>
          <w:rFonts w:ascii="Times New Roman" w:hAnsi="Times New Roman" w:cs="Times New Roman"/>
        </w:rPr>
        <w:br/>
      </w:r>
      <w:r w:rsidR="00F574BA" w:rsidRPr="00F574BA">
        <w:rPr>
          <w:rFonts w:ascii="Times New Roman" w:hAnsi="Times New Roman" w:cs="Times New Roman"/>
        </w:rPr>
        <w:t>Przyznanie maksymalnego poziomu Dodatkowego Rabatu Strategicznego nie jest automatyczne.</w:t>
      </w:r>
      <w:r>
        <w:rPr>
          <w:rFonts w:ascii="Times New Roman" w:hAnsi="Times New Roman" w:cs="Times New Roman"/>
        </w:rPr>
        <w:br/>
      </w:r>
      <w:r w:rsidR="00F574BA" w:rsidRPr="00F574BA">
        <w:rPr>
          <w:rFonts w:ascii="Times New Roman" w:hAnsi="Times New Roman" w:cs="Times New Roman"/>
        </w:rPr>
        <w:t>Dostawca może przyznać niższy poziom rabatu, jeżeli uzasadnia to skala współpracy, charakter klientów, struktura sprzedaży, opłacalność modelu albo etap rozwoju Partnera.</w:t>
      </w:r>
      <w:r>
        <w:rPr>
          <w:rFonts w:ascii="Times New Roman" w:hAnsi="Times New Roman" w:cs="Times New Roman"/>
        </w:rPr>
        <w:br/>
      </w:r>
      <w:r w:rsidR="00F574BA" w:rsidRPr="00F574BA">
        <w:rPr>
          <w:rFonts w:ascii="Times New Roman" w:hAnsi="Times New Roman" w:cs="Times New Roman"/>
        </w:rPr>
        <w:t>Dodatkowy Rabat Strategiczny może być stosowany do całej oferty FIXON albo do wybranych produktów, grup produktów, klientów, kanałów sprzedaży lub projektów, jeżeli tak określono w dokumencie przyznającym uprawnienie.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10.6.3. Zastosowanie Dodatkowego Rabatu Strategicznego przez Partnera</w:t>
      </w:r>
      <w:r>
        <w:rPr>
          <w:rFonts w:ascii="Times New Roman" w:hAnsi="Times New Roman" w:cs="Times New Roman"/>
          <w:b/>
          <w:bCs/>
        </w:rPr>
        <w:br/>
      </w:r>
      <w:r w:rsidR="00F574BA" w:rsidRPr="00F574BA">
        <w:rPr>
          <w:rFonts w:ascii="Times New Roman" w:hAnsi="Times New Roman" w:cs="Times New Roman"/>
        </w:rPr>
        <w:t>Partner może wykorzystywać Dodatkowy Rabat Strategiczny do budowy własnej polityki handlowej wobec swoich klientów.</w:t>
      </w:r>
      <w:r>
        <w:rPr>
          <w:rFonts w:ascii="Times New Roman" w:hAnsi="Times New Roman" w:cs="Times New Roman"/>
        </w:rPr>
        <w:br/>
      </w:r>
      <w:r w:rsidR="00F574BA" w:rsidRPr="00F574BA">
        <w:rPr>
          <w:rFonts w:ascii="Times New Roman" w:hAnsi="Times New Roman" w:cs="Times New Roman"/>
        </w:rPr>
        <w:t>W szczególności Partner może wykorzystywać dodatkowy rabat do:</w:t>
      </w:r>
      <w:r>
        <w:rPr>
          <w:rFonts w:ascii="Times New Roman" w:hAnsi="Times New Roman" w:cs="Times New Roman"/>
        </w:rPr>
        <w:br/>
      </w:r>
      <w:r w:rsidR="00F574BA" w:rsidRPr="00F574BA">
        <w:rPr>
          <w:rFonts w:ascii="Times New Roman" w:hAnsi="Times New Roman" w:cs="Times New Roman"/>
        </w:rPr>
        <w:t>a) tworzenia ofert dla stałych odbiorców,</w:t>
      </w:r>
      <w:r>
        <w:rPr>
          <w:rFonts w:ascii="Times New Roman" w:hAnsi="Times New Roman" w:cs="Times New Roman"/>
        </w:rPr>
        <w:br/>
      </w:r>
      <w:r w:rsidR="00F574BA" w:rsidRPr="00F574BA">
        <w:rPr>
          <w:rFonts w:ascii="Times New Roman" w:hAnsi="Times New Roman" w:cs="Times New Roman"/>
        </w:rPr>
        <w:t>b) tworzenia warunków dla klientów hurtowych,</w:t>
      </w:r>
      <w:r>
        <w:rPr>
          <w:rFonts w:ascii="Times New Roman" w:hAnsi="Times New Roman" w:cs="Times New Roman"/>
        </w:rPr>
        <w:br/>
      </w:r>
      <w:r w:rsidR="00F574BA" w:rsidRPr="00F574BA">
        <w:rPr>
          <w:rFonts w:ascii="Times New Roman" w:hAnsi="Times New Roman" w:cs="Times New Roman"/>
        </w:rPr>
        <w:t>c) wynagradzania klientów powracających,</w:t>
      </w:r>
      <w:r>
        <w:rPr>
          <w:rFonts w:ascii="Times New Roman" w:hAnsi="Times New Roman" w:cs="Times New Roman"/>
        </w:rPr>
        <w:br/>
      </w:r>
      <w:r w:rsidR="00F574BA" w:rsidRPr="00F574BA">
        <w:rPr>
          <w:rFonts w:ascii="Times New Roman" w:hAnsi="Times New Roman" w:cs="Times New Roman"/>
        </w:rPr>
        <w:t>d) wzmacniania lojalności ekip wykonawczych,</w:t>
      </w:r>
      <w:r>
        <w:rPr>
          <w:rFonts w:ascii="Times New Roman" w:hAnsi="Times New Roman" w:cs="Times New Roman"/>
        </w:rPr>
        <w:br/>
      </w:r>
      <w:r w:rsidR="00F574BA" w:rsidRPr="00F574BA">
        <w:rPr>
          <w:rFonts w:ascii="Times New Roman" w:hAnsi="Times New Roman" w:cs="Times New Roman"/>
        </w:rPr>
        <w:t>e) wspierania akcji sezonowych,</w:t>
      </w:r>
      <w:r>
        <w:rPr>
          <w:rFonts w:ascii="Times New Roman" w:hAnsi="Times New Roman" w:cs="Times New Roman"/>
        </w:rPr>
        <w:br/>
      </w:r>
      <w:r w:rsidR="00F574BA" w:rsidRPr="00F574BA">
        <w:rPr>
          <w:rFonts w:ascii="Times New Roman" w:hAnsi="Times New Roman" w:cs="Times New Roman"/>
        </w:rPr>
        <w:t>f) obsługi większych zamówień,</w:t>
      </w:r>
      <w:r>
        <w:rPr>
          <w:rFonts w:ascii="Times New Roman" w:hAnsi="Times New Roman" w:cs="Times New Roman"/>
        </w:rPr>
        <w:br/>
      </w:r>
      <w:r w:rsidR="00F574BA" w:rsidRPr="00F574BA">
        <w:rPr>
          <w:rFonts w:ascii="Times New Roman" w:hAnsi="Times New Roman" w:cs="Times New Roman"/>
        </w:rPr>
        <w:t>g) przygotowywania ofert inwestycyjnych,</w:t>
      </w:r>
      <w:r>
        <w:rPr>
          <w:rFonts w:ascii="Times New Roman" w:hAnsi="Times New Roman" w:cs="Times New Roman"/>
        </w:rPr>
        <w:br/>
      </w:r>
      <w:r w:rsidR="00F574BA" w:rsidRPr="00F574BA">
        <w:rPr>
          <w:rFonts w:ascii="Times New Roman" w:hAnsi="Times New Roman" w:cs="Times New Roman"/>
        </w:rPr>
        <w:t>h) zwiększania marży własnej Partnera.</w:t>
      </w:r>
      <w:r>
        <w:rPr>
          <w:rFonts w:ascii="Times New Roman" w:hAnsi="Times New Roman" w:cs="Times New Roman"/>
        </w:rPr>
        <w:br/>
      </w:r>
      <w:r w:rsidR="00F574BA" w:rsidRPr="00F574BA">
        <w:rPr>
          <w:rFonts w:ascii="Times New Roman" w:hAnsi="Times New Roman" w:cs="Times New Roman"/>
        </w:rPr>
        <w:t>Partner powinien wykorzystywać Dodatkowy Rabat Strategiczny w sposób zgodny z zasadami ochrony marki FIXON.</w:t>
      </w:r>
      <w:r>
        <w:rPr>
          <w:rFonts w:ascii="Times New Roman" w:hAnsi="Times New Roman" w:cs="Times New Roman"/>
        </w:rPr>
        <w:br/>
      </w:r>
      <w:r w:rsidR="00F574BA" w:rsidRPr="00F574BA">
        <w:rPr>
          <w:rFonts w:ascii="Times New Roman" w:hAnsi="Times New Roman" w:cs="Times New Roman"/>
        </w:rPr>
        <w:t>Dodatkowy Rabat Strategiczny nie powinien być wykorzystywany do działań, które mogłyby w sposób trwały obniżać postrzeganą wartość produktów FIXON albo prowadzić do agresywnego dumpingu cenowego.</w:t>
      </w:r>
      <w:r>
        <w:rPr>
          <w:rFonts w:ascii="Times New Roman" w:hAnsi="Times New Roman" w:cs="Times New Roman"/>
        </w:rPr>
        <w:br/>
      </w:r>
      <w:r w:rsidR="00F574BA" w:rsidRPr="00F574BA">
        <w:rPr>
          <w:rFonts w:ascii="Times New Roman" w:hAnsi="Times New Roman" w:cs="Times New Roman"/>
        </w:rPr>
        <w:t>Jeżeli Partner planuje wykorzystać Dodatkowy Rabat Strategiczny w kampanii cenowej o dużej skali, powinien uzgodnić takie działanie z Dostawcą lub Pośrednikiem.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10.6.4. Ograniczenie lub cofnięcie Dodatkowego Rabatu Strategicznego</w:t>
      </w:r>
      <w:r>
        <w:rPr>
          <w:rFonts w:ascii="Times New Roman" w:hAnsi="Times New Roman" w:cs="Times New Roman"/>
          <w:b/>
          <w:bCs/>
        </w:rPr>
        <w:br/>
      </w:r>
      <w:r w:rsidR="00F574BA" w:rsidRPr="00F574BA">
        <w:rPr>
          <w:rFonts w:ascii="Times New Roman" w:hAnsi="Times New Roman" w:cs="Times New Roman"/>
        </w:rPr>
        <w:t>Dodatkowy Rabat Strategiczny może zostać ograniczony, zawieszony lub cofnięty w przypadku naruszeń po stronie Partnera.</w:t>
      </w:r>
      <w:r>
        <w:rPr>
          <w:rFonts w:ascii="Times New Roman" w:hAnsi="Times New Roman" w:cs="Times New Roman"/>
        </w:rPr>
        <w:br/>
      </w:r>
      <w:r w:rsidR="00F574BA" w:rsidRPr="00F574BA">
        <w:rPr>
          <w:rFonts w:ascii="Times New Roman" w:hAnsi="Times New Roman" w:cs="Times New Roman"/>
        </w:rPr>
        <w:t>Podstawą ograniczenia lub cofnięcia może być w szczególności:</w:t>
      </w:r>
      <w:r>
        <w:rPr>
          <w:rFonts w:ascii="Times New Roman" w:hAnsi="Times New Roman" w:cs="Times New Roman"/>
        </w:rPr>
        <w:br/>
      </w:r>
      <w:r w:rsidR="00F574BA" w:rsidRPr="00F574BA">
        <w:rPr>
          <w:rFonts w:ascii="Times New Roman" w:hAnsi="Times New Roman" w:cs="Times New Roman"/>
        </w:rPr>
        <w:t>a) naruszenie Umowy,</w:t>
      </w:r>
      <w:r>
        <w:rPr>
          <w:rFonts w:ascii="Times New Roman" w:hAnsi="Times New Roman" w:cs="Times New Roman"/>
        </w:rPr>
        <w:br/>
      </w:r>
      <w:r w:rsidR="00F574BA" w:rsidRPr="00F574BA">
        <w:rPr>
          <w:rFonts w:ascii="Times New Roman" w:hAnsi="Times New Roman" w:cs="Times New Roman"/>
        </w:rPr>
        <w:t>b) naruszenie Programu,</w:t>
      </w:r>
      <w:r>
        <w:rPr>
          <w:rFonts w:ascii="Times New Roman" w:hAnsi="Times New Roman" w:cs="Times New Roman"/>
        </w:rPr>
        <w:br/>
      </w:r>
      <w:r w:rsidR="00F574BA" w:rsidRPr="00F574BA">
        <w:rPr>
          <w:rFonts w:ascii="Times New Roman" w:hAnsi="Times New Roman" w:cs="Times New Roman"/>
        </w:rPr>
        <w:t>c) brak raportowania,</w:t>
      </w:r>
      <w:r>
        <w:rPr>
          <w:rFonts w:ascii="Times New Roman" w:hAnsi="Times New Roman" w:cs="Times New Roman"/>
        </w:rPr>
        <w:br/>
      </w:r>
      <w:r w:rsidR="00F574BA" w:rsidRPr="00F574BA">
        <w:rPr>
          <w:rFonts w:ascii="Times New Roman" w:hAnsi="Times New Roman" w:cs="Times New Roman"/>
        </w:rPr>
        <w:t>d) zaległości płatnicze,</w:t>
      </w:r>
      <w:r>
        <w:rPr>
          <w:rFonts w:ascii="Times New Roman" w:hAnsi="Times New Roman" w:cs="Times New Roman"/>
        </w:rPr>
        <w:br/>
      </w:r>
      <w:r w:rsidR="00F574BA" w:rsidRPr="00F574BA">
        <w:rPr>
          <w:rFonts w:ascii="Times New Roman" w:hAnsi="Times New Roman" w:cs="Times New Roman"/>
        </w:rPr>
        <w:t>e) wykorzystywanie rabatu niezgodnie z jego celem,</w:t>
      </w:r>
      <w:r>
        <w:rPr>
          <w:rFonts w:ascii="Times New Roman" w:hAnsi="Times New Roman" w:cs="Times New Roman"/>
        </w:rPr>
        <w:br/>
      </w:r>
      <w:r w:rsidR="00F574BA" w:rsidRPr="00F574BA">
        <w:rPr>
          <w:rFonts w:ascii="Times New Roman" w:hAnsi="Times New Roman" w:cs="Times New Roman"/>
        </w:rPr>
        <w:t>f) prowadzenie agresywnego dumpingu cenowego,</w:t>
      </w:r>
      <w:r>
        <w:rPr>
          <w:rFonts w:ascii="Times New Roman" w:hAnsi="Times New Roman" w:cs="Times New Roman"/>
        </w:rPr>
        <w:br/>
      </w:r>
      <w:r w:rsidR="00F574BA" w:rsidRPr="00F574BA">
        <w:rPr>
          <w:rFonts w:ascii="Times New Roman" w:hAnsi="Times New Roman" w:cs="Times New Roman"/>
        </w:rPr>
        <w:t>g) działania naruszające wizerunek marki FIXON,</w:t>
      </w:r>
      <w:r>
        <w:rPr>
          <w:rFonts w:ascii="Times New Roman" w:hAnsi="Times New Roman" w:cs="Times New Roman"/>
        </w:rPr>
        <w:br/>
      </w:r>
      <w:r w:rsidR="00F574BA" w:rsidRPr="00F574BA">
        <w:rPr>
          <w:rFonts w:ascii="Times New Roman" w:hAnsi="Times New Roman" w:cs="Times New Roman"/>
        </w:rPr>
        <w:t>h) udzielanie rabatu w sposób destabilizujący sieć,</w:t>
      </w:r>
      <w:r>
        <w:rPr>
          <w:rFonts w:ascii="Times New Roman" w:hAnsi="Times New Roman" w:cs="Times New Roman"/>
        </w:rPr>
        <w:br/>
      </w:r>
      <w:r w:rsidR="00F574BA" w:rsidRPr="00F574BA">
        <w:rPr>
          <w:rFonts w:ascii="Times New Roman" w:hAnsi="Times New Roman" w:cs="Times New Roman"/>
        </w:rPr>
        <w:t>i) brak współpracy przy wyjaśnianiu rozliczeń,</w:t>
      </w:r>
      <w:r>
        <w:rPr>
          <w:rFonts w:ascii="Times New Roman" w:hAnsi="Times New Roman" w:cs="Times New Roman"/>
        </w:rPr>
        <w:br/>
      </w:r>
      <w:r w:rsidR="00F574BA" w:rsidRPr="00F574BA">
        <w:rPr>
          <w:rFonts w:ascii="Times New Roman" w:hAnsi="Times New Roman" w:cs="Times New Roman"/>
        </w:rPr>
        <w:t>j) naruszenie zasad komunikacji handlowej.</w:t>
      </w:r>
      <w:r>
        <w:rPr>
          <w:rFonts w:ascii="Times New Roman" w:hAnsi="Times New Roman" w:cs="Times New Roman"/>
        </w:rPr>
        <w:br/>
      </w:r>
      <w:r w:rsidR="00F574BA" w:rsidRPr="00F574BA">
        <w:rPr>
          <w:rFonts w:ascii="Times New Roman" w:hAnsi="Times New Roman" w:cs="Times New Roman"/>
        </w:rPr>
        <w:t>Spadek sprzedaży nie powoduje automatycznej utraty Dodatkowego Rabatu Strategicznego.</w:t>
      </w:r>
      <w:r>
        <w:rPr>
          <w:rFonts w:ascii="Times New Roman" w:hAnsi="Times New Roman" w:cs="Times New Roman"/>
        </w:rPr>
        <w:br/>
      </w:r>
      <w:r w:rsidR="00F574BA" w:rsidRPr="00F574BA">
        <w:rPr>
          <w:rFonts w:ascii="Times New Roman" w:hAnsi="Times New Roman" w:cs="Times New Roman"/>
        </w:rPr>
        <w:t>Trwały spadek sprzedaży może jednak stanowić podstawę do przeglądu zasadności dalszego utrzymywania rabatu, jeżeli utrata wolumenu wpływa na opłacalność współpracy.</w:t>
      </w:r>
      <w:r>
        <w:rPr>
          <w:rFonts w:ascii="Times New Roman" w:hAnsi="Times New Roman" w:cs="Times New Roman"/>
        </w:rPr>
        <w:br/>
      </w:r>
      <w:r w:rsidR="00F574BA" w:rsidRPr="00F574BA">
        <w:rPr>
          <w:rFonts w:ascii="Times New Roman" w:hAnsi="Times New Roman" w:cs="Times New Roman"/>
        </w:rPr>
        <w:t>Przed zmianą lub cofnięciem rabatu Dostawca może zaproponować Partnerowi zmianę modelu strategicznego albo wybór innego Uprawnienia Strategicznego, jeżeli dalsza współpraca strategiczna jest uzasadniona.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10.7. Ochrona Rynku</w:t>
      </w:r>
      <w:r>
        <w:rPr>
          <w:rFonts w:ascii="Times New Roman" w:hAnsi="Times New Roman" w:cs="Times New Roman"/>
          <w:b/>
          <w:bCs/>
        </w:rPr>
        <w:br/>
      </w:r>
      <w:r w:rsidR="00F574BA" w:rsidRPr="00F574BA">
        <w:rPr>
          <w:rFonts w:ascii="Times New Roman" w:hAnsi="Times New Roman" w:cs="Times New Roman"/>
          <w:b/>
          <w:bCs/>
        </w:rPr>
        <w:t>10.7.1. Cel Ochrony Rynku</w:t>
      </w:r>
      <w:r>
        <w:rPr>
          <w:rFonts w:ascii="Times New Roman" w:hAnsi="Times New Roman" w:cs="Times New Roman"/>
          <w:b/>
          <w:bCs/>
        </w:rPr>
        <w:br/>
      </w:r>
      <w:r w:rsidR="00F574BA" w:rsidRPr="00F574BA">
        <w:rPr>
          <w:rFonts w:ascii="Times New Roman" w:hAnsi="Times New Roman" w:cs="Times New Roman"/>
        </w:rPr>
        <w:t>Ochrona Rynku jest Uprawnieniem Strategicznym o charakterze rynkowym.</w:t>
      </w:r>
      <w:r>
        <w:rPr>
          <w:rFonts w:ascii="Times New Roman" w:hAnsi="Times New Roman" w:cs="Times New Roman"/>
        </w:rPr>
        <w:br/>
      </w:r>
      <w:r w:rsidR="00F574BA" w:rsidRPr="00F574BA">
        <w:rPr>
          <w:rFonts w:ascii="Times New Roman" w:hAnsi="Times New Roman" w:cs="Times New Roman"/>
        </w:rPr>
        <w:t xml:space="preserve">Celem Ochrony Rynku jest uporządkowanie współpracy w określonym obszarze, kanale, segmencie, </w:t>
      </w:r>
      <w:r w:rsidR="00F574BA" w:rsidRPr="00F574BA">
        <w:rPr>
          <w:rFonts w:ascii="Times New Roman" w:hAnsi="Times New Roman" w:cs="Times New Roman"/>
        </w:rPr>
        <w:lastRenderedPageBreak/>
        <w:t>projekcie albo relacji z klientem, jeżeli ograniczenie konkurencji wewnętrznej przynosi korzyść obu stronom.</w:t>
      </w:r>
      <w:r>
        <w:rPr>
          <w:rFonts w:ascii="Times New Roman" w:hAnsi="Times New Roman" w:cs="Times New Roman"/>
        </w:rPr>
        <w:br/>
      </w:r>
      <w:r w:rsidR="00F574BA" w:rsidRPr="00F574BA">
        <w:rPr>
          <w:rFonts w:ascii="Times New Roman" w:hAnsi="Times New Roman" w:cs="Times New Roman"/>
        </w:rPr>
        <w:t>Ochrona Rynku może być przyznana wtedy, gdy istnienie wielu konkurencyjnych podmiotów w tym samym zakresie mogłoby:</w:t>
      </w:r>
      <w:r>
        <w:rPr>
          <w:rFonts w:ascii="Times New Roman" w:hAnsi="Times New Roman" w:cs="Times New Roman"/>
        </w:rPr>
        <w:br/>
      </w:r>
      <w:r w:rsidR="00F574BA" w:rsidRPr="00F574BA">
        <w:rPr>
          <w:rFonts w:ascii="Times New Roman" w:hAnsi="Times New Roman" w:cs="Times New Roman"/>
        </w:rPr>
        <w:t>a) zaburzać współpracę,</w:t>
      </w:r>
      <w:r>
        <w:rPr>
          <w:rFonts w:ascii="Times New Roman" w:hAnsi="Times New Roman" w:cs="Times New Roman"/>
        </w:rPr>
        <w:br/>
      </w:r>
      <w:r w:rsidR="00F574BA" w:rsidRPr="00F574BA">
        <w:rPr>
          <w:rFonts w:ascii="Times New Roman" w:hAnsi="Times New Roman" w:cs="Times New Roman"/>
        </w:rPr>
        <w:t>b) osłabiać opłacalność działań Partnera,</w:t>
      </w:r>
      <w:r>
        <w:rPr>
          <w:rFonts w:ascii="Times New Roman" w:hAnsi="Times New Roman" w:cs="Times New Roman"/>
        </w:rPr>
        <w:br/>
      </w:r>
      <w:r w:rsidR="00F574BA" w:rsidRPr="00F574BA">
        <w:rPr>
          <w:rFonts w:ascii="Times New Roman" w:hAnsi="Times New Roman" w:cs="Times New Roman"/>
        </w:rPr>
        <w:t>c) prowadzić do nadmiernej konkurencji cenowej,</w:t>
      </w:r>
      <w:r>
        <w:rPr>
          <w:rFonts w:ascii="Times New Roman" w:hAnsi="Times New Roman" w:cs="Times New Roman"/>
        </w:rPr>
        <w:br/>
      </w:r>
      <w:r w:rsidR="00F574BA" w:rsidRPr="00F574BA">
        <w:rPr>
          <w:rFonts w:ascii="Times New Roman" w:hAnsi="Times New Roman" w:cs="Times New Roman"/>
        </w:rPr>
        <w:t>d) utrudniać rozwój rynku,</w:t>
      </w:r>
      <w:r>
        <w:rPr>
          <w:rFonts w:ascii="Times New Roman" w:hAnsi="Times New Roman" w:cs="Times New Roman"/>
        </w:rPr>
        <w:br/>
      </w:r>
      <w:r w:rsidR="00F574BA" w:rsidRPr="00F574BA">
        <w:rPr>
          <w:rFonts w:ascii="Times New Roman" w:hAnsi="Times New Roman" w:cs="Times New Roman"/>
        </w:rPr>
        <w:t>e) obniżać jakość obsługi klienta,</w:t>
      </w:r>
      <w:r>
        <w:rPr>
          <w:rFonts w:ascii="Times New Roman" w:hAnsi="Times New Roman" w:cs="Times New Roman"/>
        </w:rPr>
        <w:br/>
      </w:r>
      <w:r w:rsidR="00F574BA" w:rsidRPr="00F574BA">
        <w:rPr>
          <w:rFonts w:ascii="Times New Roman" w:hAnsi="Times New Roman" w:cs="Times New Roman"/>
        </w:rPr>
        <w:t>f) dublować działania sprzedażowe,</w:t>
      </w:r>
      <w:r>
        <w:rPr>
          <w:rFonts w:ascii="Times New Roman" w:hAnsi="Times New Roman" w:cs="Times New Roman"/>
        </w:rPr>
        <w:br/>
      </w:r>
      <w:r w:rsidR="00F574BA" w:rsidRPr="00F574BA">
        <w:rPr>
          <w:rFonts w:ascii="Times New Roman" w:hAnsi="Times New Roman" w:cs="Times New Roman"/>
        </w:rPr>
        <w:t>g) utrudniać budowę relacji z dużym klientem,</w:t>
      </w:r>
      <w:r>
        <w:rPr>
          <w:rFonts w:ascii="Times New Roman" w:hAnsi="Times New Roman" w:cs="Times New Roman"/>
        </w:rPr>
        <w:br/>
      </w:r>
      <w:r w:rsidR="00F574BA" w:rsidRPr="00F574BA">
        <w:rPr>
          <w:rFonts w:ascii="Times New Roman" w:hAnsi="Times New Roman" w:cs="Times New Roman"/>
        </w:rPr>
        <w:t>h) ograniczać skuteczność akcji promocyjnej lub wdrożeniowej.</w:t>
      </w:r>
      <w:r>
        <w:rPr>
          <w:rFonts w:ascii="Times New Roman" w:hAnsi="Times New Roman" w:cs="Times New Roman"/>
        </w:rPr>
        <w:br/>
      </w:r>
      <w:r w:rsidR="00F574BA" w:rsidRPr="00F574BA">
        <w:rPr>
          <w:rFonts w:ascii="Times New Roman" w:hAnsi="Times New Roman" w:cs="Times New Roman"/>
        </w:rPr>
        <w:t>Ochrona Rynku ma wspierać Partnera, który aktywnie rozwija określony obszar współpracy i którego działania wymagają stabilności kanału sprzedaży.</w:t>
      </w:r>
      <w:r>
        <w:rPr>
          <w:rFonts w:ascii="Times New Roman" w:hAnsi="Times New Roman" w:cs="Times New Roman"/>
        </w:rPr>
        <w:br/>
      </w:r>
      <w:r w:rsidR="00F574BA" w:rsidRPr="00F574BA">
        <w:rPr>
          <w:rFonts w:ascii="Times New Roman" w:hAnsi="Times New Roman" w:cs="Times New Roman"/>
        </w:rPr>
        <w:t>Ochrona Rynku nie jest przyznawana automatycznie i wymaga indywidualnej decyzji Dostawcy.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10.7.2. Zakres Ochrony Rynku</w:t>
      </w:r>
      <w:r>
        <w:rPr>
          <w:rFonts w:ascii="Times New Roman" w:hAnsi="Times New Roman" w:cs="Times New Roman"/>
          <w:b/>
          <w:bCs/>
        </w:rPr>
        <w:br/>
      </w:r>
      <w:r w:rsidR="00F574BA" w:rsidRPr="00F574BA">
        <w:rPr>
          <w:rFonts w:ascii="Times New Roman" w:hAnsi="Times New Roman" w:cs="Times New Roman"/>
        </w:rPr>
        <w:t>Ochrona Rynku może obejmować w szczególności:</w:t>
      </w:r>
      <w:r>
        <w:rPr>
          <w:rFonts w:ascii="Times New Roman" w:hAnsi="Times New Roman" w:cs="Times New Roman"/>
        </w:rPr>
        <w:br/>
      </w:r>
      <w:r w:rsidR="00F574BA" w:rsidRPr="00F574BA">
        <w:rPr>
          <w:rFonts w:ascii="Times New Roman" w:hAnsi="Times New Roman" w:cs="Times New Roman"/>
        </w:rPr>
        <w:t>a) określone terytorium,</w:t>
      </w:r>
      <w:r>
        <w:rPr>
          <w:rFonts w:ascii="Times New Roman" w:hAnsi="Times New Roman" w:cs="Times New Roman"/>
        </w:rPr>
        <w:br/>
      </w:r>
      <w:r w:rsidR="00F574BA" w:rsidRPr="00F574BA">
        <w:rPr>
          <w:rFonts w:ascii="Times New Roman" w:hAnsi="Times New Roman" w:cs="Times New Roman"/>
        </w:rPr>
        <w:t>b) określoną branżę,</w:t>
      </w:r>
      <w:r>
        <w:rPr>
          <w:rFonts w:ascii="Times New Roman" w:hAnsi="Times New Roman" w:cs="Times New Roman"/>
        </w:rPr>
        <w:br/>
      </w:r>
      <w:r w:rsidR="00F574BA" w:rsidRPr="00F574BA">
        <w:rPr>
          <w:rFonts w:ascii="Times New Roman" w:hAnsi="Times New Roman" w:cs="Times New Roman"/>
        </w:rPr>
        <w:t>c) określony kanał sprzedaży,</w:t>
      </w:r>
      <w:r>
        <w:rPr>
          <w:rFonts w:ascii="Times New Roman" w:hAnsi="Times New Roman" w:cs="Times New Roman"/>
        </w:rPr>
        <w:br/>
      </w:r>
      <w:r w:rsidR="00F574BA" w:rsidRPr="00F574BA">
        <w:rPr>
          <w:rFonts w:ascii="Times New Roman" w:hAnsi="Times New Roman" w:cs="Times New Roman"/>
        </w:rPr>
        <w:t>d) określoną grupę klientów,</w:t>
      </w:r>
      <w:r>
        <w:rPr>
          <w:rFonts w:ascii="Times New Roman" w:hAnsi="Times New Roman" w:cs="Times New Roman"/>
        </w:rPr>
        <w:br/>
      </w:r>
      <w:r w:rsidR="00F574BA" w:rsidRPr="00F574BA">
        <w:rPr>
          <w:rFonts w:ascii="Times New Roman" w:hAnsi="Times New Roman" w:cs="Times New Roman"/>
        </w:rPr>
        <w:t>e) określony projekt,</w:t>
      </w:r>
      <w:r>
        <w:rPr>
          <w:rFonts w:ascii="Times New Roman" w:hAnsi="Times New Roman" w:cs="Times New Roman"/>
        </w:rPr>
        <w:br/>
      </w:r>
      <w:r w:rsidR="00F574BA" w:rsidRPr="00F574BA">
        <w:rPr>
          <w:rFonts w:ascii="Times New Roman" w:hAnsi="Times New Roman" w:cs="Times New Roman"/>
        </w:rPr>
        <w:t>f) określoną inwestycję,</w:t>
      </w:r>
      <w:r>
        <w:rPr>
          <w:rFonts w:ascii="Times New Roman" w:hAnsi="Times New Roman" w:cs="Times New Roman"/>
        </w:rPr>
        <w:br/>
      </w:r>
      <w:r w:rsidR="00F574BA" w:rsidRPr="00F574BA">
        <w:rPr>
          <w:rFonts w:ascii="Times New Roman" w:hAnsi="Times New Roman" w:cs="Times New Roman"/>
        </w:rPr>
        <w:t>g) sieć placówek Partnera,</w:t>
      </w:r>
      <w:r>
        <w:rPr>
          <w:rFonts w:ascii="Times New Roman" w:hAnsi="Times New Roman" w:cs="Times New Roman"/>
        </w:rPr>
        <w:br/>
      </w:r>
      <w:r w:rsidR="00F574BA" w:rsidRPr="00F574BA">
        <w:rPr>
          <w:rFonts w:ascii="Times New Roman" w:hAnsi="Times New Roman" w:cs="Times New Roman"/>
        </w:rPr>
        <w:t>h) określonego klienta,</w:t>
      </w:r>
      <w:r>
        <w:rPr>
          <w:rFonts w:ascii="Times New Roman" w:hAnsi="Times New Roman" w:cs="Times New Roman"/>
        </w:rPr>
        <w:br/>
      </w:r>
      <w:r w:rsidR="00F574BA" w:rsidRPr="00F574BA">
        <w:rPr>
          <w:rFonts w:ascii="Times New Roman" w:hAnsi="Times New Roman" w:cs="Times New Roman"/>
        </w:rPr>
        <w:t>i) grupę powiązanych klientów,</w:t>
      </w:r>
      <w:r>
        <w:rPr>
          <w:rFonts w:ascii="Times New Roman" w:hAnsi="Times New Roman" w:cs="Times New Roman"/>
        </w:rPr>
        <w:br/>
      </w:r>
      <w:r w:rsidR="00F574BA" w:rsidRPr="00F574BA">
        <w:rPr>
          <w:rFonts w:ascii="Times New Roman" w:hAnsi="Times New Roman" w:cs="Times New Roman"/>
        </w:rPr>
        <w:t>j) inny uzgodniony zakres rynku.</w:t>
      </w:r>
      <w:r>
        <w:rPr>
          <w:rFonts w:ascii="Times New Roman" w:hAnsi="Times New Roman" w:cs="Times New Roman"/>
        </w:rPr>
        <w:br/>
      </w:r>
      <w:r w:rsidR="00F574BA" w:rsidRPr="00F574BA">
        <w:rPr>
          <w:rFonts w:ascii="Times New Roman" w:hAnsi="Times New Roman" w:cs="Times New Roman"/>
        </w:rPr>
        <w:t>Ochrona Rynku nie dotyczy grupy produktów jako takiej. Dostęp do określonych produktów, wariantów lub premier jest regulowany przez Wyłączność Produktową lub Premierową.</w:t>
      </w:r>
      <w:r>
        <w:rPr>
          <w:rFonts w:ascii="Times New Roman" w:hAnsi="Times New Roman" w:cs="Times New Roman"/>
        </w:rPr>
        <w:br/>
      </w:r>
      <w:r w:rsidR="00F574BA" w:rsidRPr="00F574BA">
        <w:rPr>
          <w:rFonts w:ascii="Times New Roman" w:hAnsi="Times New Roman" w:cs="Times New Roman"/>
        </w:rPr>
        <w:t>Zakres Ochrony Rynku musi być opisany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Dokument przyznający Ochronę Rynku powinien określać w szczególności:</w:t>
      </w:r>
      <w:r>
        <w:rPr>
          <w:rFonts w:ascii="Times New Roman" w:hAnsi="Times New Roman" w:cs="Times New Roman"/>
        </w:rPr>
        <w:br/>
      </w:r>
      <w:r w:rsidR="00F574BA" w:rsidRPr="00F574BA">
        <w:rPr>
          <w:rFonts w:ascii="Times New Roman" w:hAnsi="Times New Roman" w:cs="Times New Roman"/>
        </w:rPr>
        <w:t>a) czego dotyczy ochrona,</w:t>
      </w:r>
      <w:r>
        <w:rPr>
          <w:rFonts w:ascii="Times New Roman" w:hAnsi="Times New Roman" w:cs="Times New Roman"/>
        </w:rPr>
        <w:br/>
      </w:r>
      <w:r w:rsidR="00F574BA" w:rsidRPr="00F574BA">
        <w:rPr>
          <w:rFonts w:ascii="Times New Roman" w:hAnsi="Times New Roman" w:cs="Times New Roman"/>
        </w:rPr>
        <w:t>b) od kiedy obowiązuje,</w:t>
      </w:r>
      <w:r>
        <w:rPr>
          <w:rFonts w:ascii="Times New Roman" w:hAnsi="Times New Roman" w:cs="Times New Roman"/>
        </w:rPr>
        <w:br/>
      </w:r>
      <w:r w:rsidR="00F574BA" w:rsidRPr="00F574BA">
        <w:rPr>
          <w:rFonts w:ascii="Times New Roman" w:hAnsi="Times New Roman" w:cs="Times New Roman"/>
        </w:rPr>
        <w:t>c) przez jaki okres obowiązuje,</w:t>
      </w:r>
      <w:r>
        <w:rPr>
          <w:rFonts w:ascii="Times New Roman" w:hAnsi="Times New Roman" w:cs="Times New Roman"/>
        </w:rPr>
        <w:br/>
      </w:r>
      <w:r w:rsidR="00F574BA" w:rsidRPr="00F574BA">
        <w:rPr>
          <w:rFonts w:ascii="Times New Roman" w:hAnsi="Times New Roman" w:cs="Times New Roman"/>
        </w:rPr>
        <w:t>d) czy obejmuje brak aktywnego pozyskiwania konkurencyjnych Partnerów,</w:t>
      </w:r>
      <w:r>
        <w:rPr>
          <w:rFonts w:ascii="Times New Roman" w:hAnsi="Times New Roman" w:cs="Times New Roman"/>
        </w:rPr>
        <w:br/>
      </w:r>
      <w:r w:rsidR="00F574BA" w:rsidRPr="00F574BA">
        <w:rPr>
          <w:rFonts w:ascii="Times New Roman" w:hAnsi="Times New Roman" w:cs="Times New Roman"/>
        </w:rPr>
        <w:t>e) czy obejmuje preferencyjne kierowanie zapytań,</w:t>
      </w:r>
      <w:r>
        <w:rPr>
          <w:rFonts w:ascii="Times New Roman" w:hAnsi="Times New Roman" w:cs="Times New Roman"/>
        </w:rPr>
        <w:br/>
      </w:r>
      <w:r w:rsidR="00F574BA" w:rsidRPr="00F574BA">
        <w:rPr>
          <w:rFonts w:ascii="Times New Roman" w:hAnsi="Times New Roman" w:cs="Times New Roman"/>
        </w:rPr>
        <w:t>f) czy obejmuje pełną wyłączność,</w:t>
      </w:r>
      <w:r>
        <w:rPr>
          <w:rFonts w:ascii="Times New Roman" w:hAnsi="Times New Roman" w:cs="Times New Roman"/>
        </w:rPr>
        <w:br/>
      </w:r>
      <w:r w:rsidR="00F574BA" w:rsidRPr="00F574BA">
        <w:rPr>
          <w:rFonts w:ascii="Times New Roman" w:hAnsi="Times New Roman" w:cs="Times New Roman"/>
        </w:rPr>
        <w:t>g) jakie są obowiązki Partnera w chronionym zakresie.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10.7.3. Formy Ochrony Rynku</w:t>
      </w:r>
      <w:r>
        <w:rPr>
          <w:rFonts w:ascii="Times New Roman" w:hAnsi="Times New Roman" w:cs="Times New Roman"/>
          <w:b/>
          <w:bCs/>
        </w:rPr>
        <w:br/>
      </w:r>
      <w:r w:rsidR="00F574BA" w:rsidRPr="00F574BA">
        <w:rPr>
          <w:rFonts w:ascii="Times New Roman" w:hAnsi="Times New Roman" w:cs="Times New Roman"/>
        </w:rPr>
        <w:t>Ochrona Rynku może mieć różny zakres intensywności.</w:t>
      </w:r>
      <w:r>
        <w:rPr>
          <w:rFonts w:ascii="Times New Roman" w:hAnsi="Times New Roman" w:cs="Times New Roman"/>
        </w:rPr>
        <w:br/>
      </w:r>
      <w:r w:rsidR="00F574BA" w:rsidRPr="00F574BA">
        <w:rPr>
          <w:rFonts w:ascii="Times New Roman" w:hAnsi="Times New Roman" w:cs="Times New Roman"/>
        </w:rPr>
        <w:t>Podstawowa Ochrona Rynku może oznaczać, że Dostawca nie będzie aktywnie pozyskiwał konkurencyjnych Partnerów w chronionym zakresie.</w:t>
      </w:r>
      <w:r>
        <w:rPr>
          <w:rFonts w:ascii="Times New Roman" w:hAnsi="Times New Roman" w:cs="Times New Roman"/>
        </w:rPr>
        <w:br/>
      </w:r>
      <w:r w:rsidR="00F574BA" w:rsidRPr="00F574BA">
        <w:rPr>
          <w:rFonts w:ascii="Times New Roman" w:hAnsi="Times New Roman" w:cs="Times New Roman"/>
        </w:rPr>
        <w:t xml:space="preserve">Rozszerzona Ochrona Rynku może oznaczać dodatkowo preferencyjne kierowanie zapytań, </w:t>
      </w:r>
      <w:proofErr w:type="spellStart"/>
      <w:r w:rsidR="00F574BA" w:rsidRPr="00F574BA">
        <w:rPr>
          <w:rFonts w:ascii="Times New Roman" w:hAnsi="Times New Roman" w:cs="Times New Roman"/>
        </w:rPr>
        <w:t>leadów</w:t>
      </w:r>
      <w:proofErr w:type="spellEnd"/>
      <w:r w:rsidR="00F574BA" w:rsidRPr="00F574BA">
        <w:rPr>
          <w:rFonts w:ascii="Times New Roman" w:hAnsi="Times New Roman" w:cs="Times New Roman"/>
        </w:rPr>
        <w:t xml:space="preserve"> lub klientów do Partnera.</w:t>
      </w:r>
      <w:r>
        <w:rPr>
          <w:rFonts w:ascii="Times New Roman" w:hAnsi="Times New Roman" w:cs="Times New Roman"/>
        </w:rPr>
        <w:br/>
      </w:r>
      <w:r w:rsidR="00F574BA" w:rsidRPr="00F574BA">
        <w:rPr>
          <w:rFonts w:ascii="Times New Roman" w:hAnsi="Times New Roman" w:cs="Times New Roman"/>
        </w:rPr>
        <w:t>Pełna wyłączność może zostać przyznana wyłącznie wtedy, gdy zostanie wyraźnie wskazana w Karcie Uprawnienia Strategicznego.</w:t>
      </w:r>
      <w:r>
        <w:rPr>
          <w:rFonts w:ascii="Times New Roman" w:hAnsi="Times New Roman" w:cs="Times New Roman"/>
        </w:rPr>
        <w:br/>
      </w:r>
      <w:r w:rsidR="00F574BA" w:rsidRPr="00F574BA">
        <w:rPr>
          <w:rFonts w:ascii="Times New Roman" w:hAnsi="Times New Roman" w:cs="Times New Roman"/>
        </w:rPr>
        <w:t>Ochrona Rynku może obejmować również uzgodnienie zasad obsługi konkretnego klienta, projektu lub inwestycji.</w:t>
      </w:r>
      <w:r>
        <w:rPr>
          <w:rFonts w:ascii="Times New Roman" w:hAnsi="Times New Roman" w:cs="Times New Roman"/>
        </w:rPr>
        <w:br/>
      </w:r>
      <w:r w:rsidR="00F574BA" w:rsidRPr="00F574BA">
        <w:rPr>
          <w:rFonts w:ascii="Times New Roman" w:hAnsi="Times New Roman" w:cs="Times New Roman"/>
        </w:rPr>
        <w:t>W przypadku klientów, którzy samodzielnie zgłoszą się bezpośrednio do FIXON, Dostawca może:</w:t>
      </w:r>
      <w:r>
        <w:rPr>
          <w:rFonts w:ascii="Times New Roman" w:hAnsi="Times New Roman" w:cs="Times New Roman"/>
        </w:rPr>
        <w:br/>
      </w:r>
      <w:r w:rsidR="00F574BA" w:rsidRPr="00F574BA">
        <w:rPr>
          <w:rFonts w:ascii="Times New Roman" w:hAnsi="Times New Roman" w:cs="Times New Roman"/>
        </w:rPr>
        <w:t>a) obsłużyć klienta bezpośrednio,</w:t>
      </w:r>
      <w:r>
        <w:rPr>
          <w:rFonts w:ascii="Times New Roman" w:hAnsi="Times New Roman" w:cs="Times New Roman"/>
        </w:rPr>
        <w:br/>
      </w:r>
      <w:r w:rsidR="00F574BA" w:rsidRPr="00F574BA">
        <w:rPr>
          <w:rFonts w:ascii="Times New Roman" w:hAnsi="Times New Roman" w:cs="Times New Roman"/>
        </w:rPr>
        <w:t>b) przekierować klienta do Partnera posiadającego Ochronę Rynku,</w:t>
      </w:r>
      <w:r>
        <w:rPr>
          <w:rFonts w:ascii="Times New Roman" w:hAnsi="Times New Roman" w:cs="Times New Roman"/>
        </w:rPr>
        <w:br/>
      </w:r>
      <w:r w:rsidR="00F574BA" w:rsidRPr="00F574BA">
        <w:rPr>
          <w:rFonts w:ascii="Times New Roman" w:hAnsi="Times New Roman" w:cs="Times New Roman"/>
        </w:rPr>
        <w:t>c) obsłużyć klienta wspólnie z Partnerem,</w:t>
      </w:r>
      <w:r>
        <w:rPr>
          <w:rFonts w:ascii="Times New Roman" w:hAnsi="Times New Roman" w:cs="Times New Roman"/>
        </w:rPr>
        <w:br/>
      </w:r>
      <w:r w:rsidR="00F574BA" w:rsidRPr="00F574BA">
        <w:rPr>
          <w:rFonts w:ascii="Times New Roman" w:hAnsi="Times New Roman" w:cs="Times New Roman"/>
        </w:rPr>
        <w:lastRenderedPageBreak/>
        <w:t>d) ustalić indywidualny model obsługi,</w:t>
      </w:r>
      <w:r>
        <w:rPr>
          <w:rFonts w:ascii="Times New Roman" w:hAnsi="Times New Roman" w:cs="Times New Roman"/>
        </w:rPr>
        <w:br/>
      </w:r>
      <w:r w:rsidR="00F574BA" w:rsidRPr="00F574BA">
        <w:rPr>
          <w:rFonts w:ascii="Times New Roman" w:hAnsi="Times New Roman" w:cs="Times New Roman"/>
        </w:rPr>
        <w:t>e) zastosować inny model uzasadniony interesem klienta i marki FIXON.</w:t>
      </w:r>
      <w:r>
        <w:rPr>
          <w:rFonts w:ascii="Times New Roman" w:hAnsi="Times New Roman" w:cs="Times New Roman"/>
        </w:rPr>
        <w:br/>
      </w:r>
      <w:r w:rsidR="00F574BA" w:rsidRPr="00F574BA">
        <w:rPr>
          <w:rFonts w:ascii="Times New Roman" w:hAnsi="Times New Roman" w:cs="Times New Roman"/>
        </w:rPr>
        <w:t>O sposobie obsługi klientów zgłaszających się bezpośrednio do FIXON decyduje Dostawca, z uwzględnieniem zakresu ochrony przyznanej Partnerowi.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10.7.4. Obowiązki Partnera korzystającego z Ochrony Rynku</w:t>
      </w:r>
      <w:r>
        <w:rPr>
          <w:rFonts w:ascii="Times New Roman" w:hAnsi="Times New Roman" w:cs="Times New Roman"/>
          <w:b/>
          <w:bCs/>
        </w:rPr>
        <w:br/>
      </w:r>
      <w:r w:rsidR="00F574BA" w:rsidRPr="00F574BA">
        <w:rPr>
          <w:rFonts w:ascii="Times New Roman" w:hAnsi="Times New Roman" w:cs="Times New Roman"/>
        </w:rPr>
        <w:t>Partner korzystający z Ochrony Rynku powinien aktywnie rozwijać chroniony zakres współpracy.</w:t>
      </w:r>
      <w:r>
        <w:rPr>
          <w:rFonts w:ascii="Times New Roman" w:hAnsi="Times New Roman" w:cs="Times New Roman"/>
        </w:rPr>
        <w:br/>
      </w:r>
      <w:r w:rsidR="00F574BA" w:rsidRPr="00F574BA">
        <w:rPr>
          <w:rFonts w:ascii="Times New Roman" w:hAnsi="Times New Roman" w:cs="Times New Roman"/>
        </w:rPr>
        <w:t>W szczególności Partner powinien:</w:t>
      </w:r>
      <w:r>
        <w:rPr>
          <w:rFonts w:ascii="Times New Roman" w:hAnsi="Times New Roman" w:cs="Times New Roman"/>
        </w:rPr>
        <w:br/>
      </w:r>
      <w:r w:rsidR="00F574BA" w:rsidRPr="00F574BA">
        <w:rPr>
          <w:rFonts w:ascii="Times New Roman" w:hAnsi="Times New Roman" w:cs="Times New Roman"/>
        </w:rPr>
        <w:t>a) prowadzić działania sprzedażowe w chronionym zakresie,</w:t>
      </w:r>
      <w:r>
        <w:rPr>
          <w:rFonts w:ascii="Times New Roman" w:hAnsi="Times New Roman" w:cs="Times New Roman"/>
        </w:rPr>
        <w:br/>
      </w:r>
      <w:r w:rsidR="00F574BA" w:rsidRPr="00F574BA">
        <w:rPr>
          <w:rFonts w:ascii="Times New Roman" w:hAnsi="Times New Roman" w:cs="Times New Roman"/>
        </w:rPr>
        <w:t>b) obsługiwać klientów z należytą starannością,</w:t>
      </w:r>
      <w:r>
        <w:rPr>
          <w:rFonts w:ascii="Times New Roman" w:hAnsi="Times New Roman" w:cs="Times New Roman"/>
        </w:rPr>
        <w:br/>
      </w:r>
      <w:r w:rsidR="00F574BA" w:rsidRPr="00F574BA">
        <w:rPr>
          <w:rFonts w:ascii="Times New Roman" w:hAnsi="Times New Roman" w:cs="Times New Roman"/>
        </w:rPr>
        <w:t>c) informować Dostawcę lub Pośrednika o rozwoju rynku,</w:t>
      </w:r>
      <w:r>
        <w:rPr>
          <w:rFonts w:ascii="Times New Roman" w:hAnsi="Times New Roman" w:cs="Times New Roman"/>
        </w:rPr>
        <w:br/>
      </w:r>
      <w:r w:rsidR="00F574BA" w:rsidRPr="00F574BA">
        <w:rPr>
          <w:rFonts w:ascii="Times New Roman" w:hAnsi="Times New Roman" w:cs="Times New Roman"/>
        </w:rPr>
        <w:t>d) raportować sprzedaż zgodnie z zasadami Programu,</w:t>
      </w:r>
      <w:r>
        <w:rPr>
          <w:rFonts w:ascii="Times New Roman" w:hAnsi="Times New Roman" w:cs="Times New Roman"/>
        </w:rPr>
        <w:br/>
      </w:r>
      <w:r w:rsidR="00F574BA" w:rsidRPr="00F574BA">
        <w:rPr>
          <w:rFonts w:ascii="Times New Roman" w:hAnsi="Times New Roman" w:cs="Times New Roman"/>
        </w:rPr>
        <w:t>e) nie wykorzystywać ochrony wyłącznie do blokowania rynku,</w:t>
      </w:r>
      <w:r>
        <w:rPr>
          <w:rFonts w:ascii="Times New Roman" w:hAnsi="Times New Roman" w:cs="Times New Roman"/>
        </w:rPr>
        <w:br/>
      </w:r>
      <w:r w:rsidR="00F574BA" w:rsidRPr="00F574BA">
        <w:rPr>
          <w:rFonts w:ascii="Times New Roman" w:hAnsi="Times New Roman" w:cs="Times New Roman"/>
        </w:rPr>
        <w:t>f) dbać o wizerunek marki FIXON,</w:t>
      </w:r>
      <w:r>
        <w:rPr>
          <w:rFonts w:ascii="Times New Roman" w:hAnsi="Times New Roman" w:cs="Times New Roman"/>
        </w:rPr>
        <w:br/>
      </w:r>
      <w:r w:rsidR="00F574BA" w:rsidRPr="00F574BA">
        <w:rPr>
          <w:rFonts w:ascii="Times New Roman" w:hAnsi="Times New Roman" w:cs="Times New Roman"/>
        </w:rPr>
        <w:t>g) unikać działań mogących destabilizować relacje z klientami lub innymi Partnerami.</w:t>
      </w:r>
      <w:r>
        <w:rPr>
          <w:rFonts w:ascii="Times New Roman" w:hAnsi="Times New Roman" w:cs="Times New Roman"/>
        </w:rPr>
        <w:br/>
      </w:r>
      <w:r w:rsidR="00F574BA" w:rsidRPr="00F574BA">
        <w:rPr>
          <w:rFonts w:ascii="Times New Roman" w:hAnsi="Times New Roman" w:cs="Times New Roman"/>
        </w:rPr>
        <w:t>Ochrona Rynku nie powinna prowadzić do bierności Partnera.</w:t>
      </w:r>
      <w:r>
        <w:rPr>
          <w:rFonts w:ascii="Times New Roman" w:hAnsi="Times New Roman" w:cs="Times New Roman"/>
        </w:rPr>
        <w:br/>
      </w:r>
      <w:r w:rsidR="00F574BA" w:rsidRPr="00F574BA">
        <w:rPr>
          <w:rFonts w:ascii="Times New Roman" w:hAnsi="Times New Roman" w:cs="Times New Roman"/>
        </w:rPr>
        <w:t>Jeżeli Partner nie rozwija chronionego zakresu, Dostawca może dokonać przeglądu zasadności dalszego utrzymywania ochrony.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10.7.5. Ograniczenie lub cofnięcie Ochrony Rynku</w:t>
      </w:r>
      <w:r>
        <w:rPr>
          <w:rFonts w:ascii="Times New Roman" w:hAnsi="Times New Roman" w:cs="Times New Roman"/>
          <w:b/>
          <w:bCs/>
        </w:rPr>
        <w:br/>
      </w:r>
      <w:r w:rsidR="00F574BA" w:rsidRPr="00F574BA">
        <w:rPr>
          <w:rFonts w:ascii="Times New Roman" w:hAnsi="Times New Roman" w:cs="Times New Roman"/>
        </w:rPr>
        <w:t>Ochrona Rynku może zostać ograniczona, zawieszona albo cofnięta w przypadku:</w:t>
      </w:r>
      <w:r>
        <w:rPr>
          <w:rFonts w:ascii="Times New Roman" w:hAnsi="Times New Roman" w:cs="Times New Roman"/>
        </w:rPr>
        <w:br/>
      </w:r>
      <w:r w:rsidR="00F574BA" w:rsidRPr="00F574BA">
        <w:rPr>
          <w:rFonts w:ascii="Times New Roman" w:hAnsi="Times New Roman" w:cs="Times New Roman"/>
        </w:rPr>
        <w:t>a) braku aktywności Partnera w chronionym zakresie,</w:t>
      </w:r>
      <w:r>
        <w:rPr>
          <w:rFonts w:ascii="Times New Roman" w:hAnsi="Times New Roman" w:cs="Times New Roman"/>
        </w:rPr>
        <w:br/>
      </w:r>
      <w:r w:rsidR="00F574BA" w:rsidRPr="00F574BA">
        <w:rPr>
          <w:rFonts w:ascii="Times New Roman" w:hAnsi="Times New Roman" w:cs="Times New Roman"/>
        </w:rPr>
        <w:t>b) niewykorzystywania potencjału rynku,</w:t>
      </w:r>
      <w:r>
        <w:rPr>
          <w:rFonts w:ascii="Times New Roman" w:hAnsi="Times New Roman" w:cs="Times New Roman"/>
        </w:rPr>
        <w:br/>
      </w:r>
      <w:r w:rsidR="00F574BA" w:rsidRPr="00F574BA">
        <w:rPr>
          <w:rFonts w:ascii="Times New Roman" w:hAnsi="Times New Roman" w:cs="Times New Roman"/>
        </w:rPr>
        <w:t>c) naruszenia zasad Programu,</w:t>
      </w:r>
      <w:r>
        <w:rPr>
          <w:rFonts w:ascii="Times New Roman" w:hAnsi="Times New Roman" w:cs="Times New Roman"/>
        </w:rPr>
        <w:br/>
      </w:r>
      <w:r w:rsidR="00F574BA" w:rsidRPr="00F574BA">
        <w:rPr>
          <w:rFonts w:ascii="Times New Roman" w:hAnsi="Times New Roman" w:cs="Times New Roman"/>
        </w:rPr>
        <w:t>d) naruszenia zasad ochrony marki,</w:t>
      </w:r>
      <w:r>
        <w:rPr>
          <w:rFonts w:ascii="Times New Roman" w:hAnsi="Times New Roman" w:cs="Times New Roman"/>
        </w:rPr>
        <w:br/>
      </w:r>
      <w:r w:rsidR="00F574BA" w:rsidRPr="00F574BA">
        <w:rPr>
          <w:rFonts w:ascii="Times New Roman" w:hAnsi="Times New Roman" w:cs="Times New Roman"/>
        </w:rPr>
        <w:t>e) utraty opłacalności ochrony dla jednej lub obu stron,</w:t>
      </w:r>
      <w:r>
        <w:rPr>
          <w:rFonts w:ascii="Times New Roman" w:hAnsi="Times New Roman" w:cs="Times New Roman"/>
        </w:rPr>
        <w:br/>
      </w:r>
      <w:r w:rsidR="00F574BA" w:rsidRPr="00F574BA">
        <w:rPr>
          <w:rFonts w:ascii="Times New Roman" w:hAnsi="Times New Roman" w:cs="Times New Roman"/>
        </w:rPr>
        <w:t>f) powstania konfliktu z interesem klienta,</w:t>
      </w:r>
      <w:r>
        <w:rPr>
          <w:rFonts w:ascii="Times New Roman" w:hAnsi="Times New Roman" w:cs="Times New Roman"/>
        </w:rPr>
        <w:br/>
      </w:r>
      <w:r w:rsidR="00F574BA" w:rsidRPr="00F574BA">
        <w:rPr>
          <w:rFonts w:ascii="Times New Roman" w:hAnsi="Times New Roman" w:cs="Times New Roman"/>
        </w:rPr>
        <w:t>g) zmiany warunków rynkowych,</w:t>
      </w:r>
      <w:r>
        <w:rPr>
          <w:rFonts w:ascii="Times New Roman" w:hAnsi="Times New Roman" w:cs="Times New Roman"/>
        </w:rPr>
        <w:br/>
      </w:r>
      <w:r w:rsidR="00F574BA" w:rsidRPr="00F574BA">
        <w:rPr>
          <w:rFonts w:ascii="Times New Roman" w:hAnsi="Times New Roman" w:cs="Times New Roman"/>
        </w:rPr>
        <w:t>h) zmiany strategii rozwoju sieci FIXON,</w:t>
      </w:r>
      <w:r>
        <w:rPr>
          <w:rFonts w:ascii="Times New Roman" w:hAnsi="Times New Roman" w:cs="Times New Roman"/>
        </w:rPr>
        <w:br/>
      </w:r>
      <w:r w:rsidR="00F574BA" w:rsidRPr="00F574BA">
        <w:rPr>
          <w:rFonts w:ascii="Times New Roman" w:hAnsi="Times New Roman" w:cs="Times New Roman"/>
        </w:rPr>
        <w:t>i) naruszenia obowiązków określonych w Karcie Uprawnienia Strategicznego.</w:t>
      </w:r>
      <w:r>
        <w:rPr>
          <w:rFonts w:ascii="Times New Roman" w:hAnsi="Times New Roman" w:cs="Times New Roman"/>
        </w:rPr>
        <w:br/>
      </w:r>
      <w:r w:rsidR="00F574BA" w:rsidRPr="00F574BA">
        <w:rPr>
          <w:rFonts w:ascii="Times New Roman" w:hAnsi="Times New Roman" w:cs="Times New Roman"/>
        </w:rPr>
        <w:t>Ograniczenie Ochrony Rynku może polegać w szczególności na:</w:t>
      </w:r>
      <w:r>
        <w:rPr>
          <w:rFonts w:ascii="Times New Roman" w:hAnsi="Times New Roman" w:cs="Times New Roman"/>
        </w:rPr>
        <w:br/>
      </w:r>
      <w:r w:rsidR="00F574BA" w:rsidRPr="00F574BA">
        <w:rPr>
          <w:rFonts w:ascii="Times New Roman" w:hAnsi="Times New Roman" w:cs="Times New Roman"/>
        </w:rPr>
        <w:t>a) zmniejszeniu zakresu terytorialnego,</w:t>
      </w:r>
      <w:r>
        <w:rPr>
          <w:rFonts w:ascii="Times New Roman" w:hAnsi="Times New Roman" w:cs="Times New Roman"/>
        </w:rPr>
        <w:br/>
      </w:r>
      <w:r w:rsidR="00F574BA" w:rsidRPr="00F574BA">
        <w:rPr>
          <w:rFonts w:ascii="Times New Roman" w:hAnsi="Times New Roman" w:cs="Times New Roman"/>
        </w:rPr>
        <w:t>b) ograniczeniu zakresu klientów,</w:t>
      </w:r>
      <w:r>
        <w:rPr>
          <w:rFonts w:ascii="Times New Roman" w:hAnsi="Times New Roman" w:cs="Times New Roman"/>
        </w:rPr>
        <w:br/>
      </w:r>
      <w:r w:rsidR="00F574BA" w:rsidRPr="00F574BA">
        <w:rPr>
          <w:rFonts w:ascii="Times New Roman" w:hAnsi="Times New Roman" w:cs="Times New Roman"/>
        </w:rPr>
        <w:t>c) wyłączeniu określonego projektu,</w:t>
      </w:r>
      <w:r>
        <w:rPr>
          <w:rFonts w:ascii="Times New Roman" w:hAnsi="Times New Roman" w:cs="Times New Roman"/>
        </w:rPr>
        <w:br/>
      </w:r>
      <w:r w:rsidR="00F574BA" w:rsidRPr="00F574BA">
        <w:rPr>
          <w:rFonts w:ascii="Times New Roman" w:hAnsi="Times New Roman" w:cs="Times New Roman"/>
        </w:rPr>
        <w:t>d) zmianie formy ochrony,</w:t>
      </w:r>
      <w:r>
        <w:rPr>
          <w:rFonts w:ascii="Times New Roman" w:hAnsi="Times New Roman" w:cs="Times New Roman"/>
        </w:rPr>
        <w:br/>
      </w:r>
      <w:r w:rsidR="00F574BA" w:rsidRPr="00F574BA">
        <w:rPr>
          <w:rFonts w:ascii="Times New Roman" w:hAnsi="Times New Roman" w:cs="Times New Roman"/>
        </w:rPr>
        <w:t xml:space="preserve">e) zakończeniu preferencyjnego kierowania </w:t>
      </w:r>
      <w:proofErr w:type="spellStart"/>
      <w:r w:rsidR="00F574BA" w:rsidRPr="00F574BA">
        <w:rPr>
          <w:rFonts w:ascii="Times New Roman" w:hAnsi="Times New Roman" w:cs="Times New Roman"/>
        </w:rPr>
        <w:t>leadów</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f) zmianie Ochrony Rynku na inne Uprawnienie Strategiczne.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10.8. Rozszerzony Program Wsparcia Stanów Magazynowych</w:t>
      </w:r>
      <w:r>
        <w:rPr>
          <w:rFonts w:ascii="Times New Roman" w:hAnsi="Times New Roman" w:cs="Times New Roman"/>
          <w:b/>
          <w:bCs/>
        </w:rPr>
        <w:br/>
      </w:r>
      <w:r w:rsidR="00F574BA" w:rsidRPr="00F574BA">
        <w:rPr>
          <w:rFonts w:ascii="Times New Roman" w:hAnsi="Times New Roman" w:cs="Times New Roman"/>
          <w:b/>
          <w:bCs/>
        </w:rPr>
        <w:t>10.8.1. Cel Rozszerzonego Programu Wsparcia Stanów Magazynowych</w:t>
      </w:r>
      <w:r>
        <w:rPr>
          <w:rFonts w:ascii="Times New Roman" w:hAnsi="Times New Roman" w:cs="Times New Roman"/>
          <w:b/>
          <w:bCs/>
        </w:rPr>
        <w:br/>
      </w:r>
      <w:r w:rsidR="00F574BA" w:rsidRPr="00F574BA">
        <w:rPr>
          <w:rFonts w:ascii="Times New Roman" w:hAnsi="Times New Roman" w:cs="Times New Roman"/>
        </w:rPr>
        <w:t>Rozszerzony Program Wsparcia Stanów Magazynowych jest Uprawnieniem Strategicznym o charakterze magazynowym.</w:t>
      </w:r>
      <w:r>
        <w:rPr>
          <w:rFonts w:ascii="Times New Roman" w:hAnsi="Times New Roman" w:cs="Times New Roman"/>
        </w:rPr>
        <w:br/>
      </w:r>
      <w:r w:rsidR="00F574BA" w:rsidRPr="00F574BA">
        <w:rPr>
          <w:rFonts w:ascii="Times New Roman" w:hAnsi="Times New Roman" w:cs="Times New Roman"/>
        </w:rPr>
        <w:t>Celem tego Uprawnienia jest zwiększenie dostępności produktów u Partnera, który osiąga stałe, ponadprzeciętne wyniki sprzedaży albo regularnie sprzedaje produkty wymagające szczególnego modelu magazynowania.</w:t>
      </w:r>
      <w:r>
        <w:rPr>
          <w:rFonts w:ascii="Times New Roman" w:hAnsi="Times New Roman" w:cs="Times New Roman"/>
        </w:rPr>
        <w:br/>
      </w:r>
      <w:r w:rsidR="00F574BA" w:rsidRPr="00F574BA">
        <w:rPr>
          <w:rFonts w:ascii="Times New Roman" w:hAnsi="Times New Roman" w:cs="Times New Roman"/>
        </w:rPr>
        <w:t>Uprawnienie to ma służyć optymalizacji kosztów logistycznych, skróceniu czasu obsługi klienta oraz zwiększeniu efektywności sprzedaży.</w:t>
      </w:r>
      <w:r>
        <w:rPr>
          <w:rFonts w:ascii="Times New Roman" w:hAnsi="Times New Roman" w:cs="Times New Roman"/>
        </w:rPr>
        <w:br/>
      </w:r>
      <w:r w:rsidR="00F574BA" w:rsidRPr="00F574BA">
        <w:rPr>
          <w:rFonts w:ascii="Times New Roman" w:hAnsi="Times New Roman" w:cs="Times New Roman"/>
        </w:rPr>
        <w:t>Rozszerzony Program Wsparcia Stanów Magazynowych może być szczególnie uzasadniony, gdy:</w:t>
      </w:r>
      <w:r>
        <w:rPr>
          <w:rFonts w:ascii="Times New Roman" w:hAnsi="Times New Roman" w:cs="Times New Roman"/>
        </w:rPr>
        <w:br/>
      </w:r>
      <w:r w:rsidR="00F574BA" w:rsidRPr="00F574BA">
        <w:rPr>
          <w:rFonts w:ascii="Times New Roman" w:hAnsi="Times New Roman" w:cs="Times New Roman"/>
        </w:rPr>
        <w:t>a) Partner regularnie osiąga wysokie wyniki sprzedażowe,</w:t>
      </w:r>
      <w:r>
        <w:rPr>
          <w:rFonts w:ascii="Times New Roman" w:hAnsi="Times New Roman" w:cs="Times New Roman"/>
        </w:rPr>
        <w:br/>
      </w:r>
      <w:r w:rsidR="00F574BA" w:rsidRPr="00F574BA">
        <w:rPr>
          <w:rFonts w:ascii="Times New Roman" w:hAnsi="Times New Roman" w:cs="Times New Roman"/>
        </w:rPr>
        <w:t>b) Partner często uruchamia zgłoszenia alarmowe,</w:t>
      </w:r>
      <w:r>
        <w:rPr>
          <w:rFonts w:ascii="Times New Roman" w:hAnsi="Times New Roman" w:cs="Times New Roman"/>
        </w:rPr>
        <w:br/>
      </w:r>
      <w:r w:rsidR="00F574BA" w:rsidRPr="00F574BA">
        <w:rPr>
          <w:rFonts w:ascii="Times New Roman" w:hAnsi="Times New Roman" w:cs="Times New Roman"/>
        </w:rPr>
        <w:t>c) podstawowy poziom 40% nie wystarcza do zapewnienia płynności sprzedaży,</w:t>
      </w:r>
      <w:r>
        <w:rPr>
          <w:rFonts w:ascii="Times New Roman" w:hAnsi="Times New Roman" w:cs="Times New Roman"/>
        </w:rPr>
        <w:br/>
      </w:r>
      <w:r w:rsidR="00F574BA" w:rsidRPr="00F574BA">
        <w:rPr>
          <w:rFonts w:ascii="Times New Roman" w:hAnsi="Times New Roman" w:cs="Times New Roman"/>
        </w:rPr>
        <w:t>d) Partner obsługuje klientów hurtowych,</w:t>
      </w:r>
      <w:r>
        <w:rPr>
          <w:rFonts w:ascii="Times New Roman" w:hAnsi="Times New Roman" w:cs="Times New Roman"/>
        </w:rPr>
        <w:br/>
      </w:r>
      <w:r w:rsidR="00F574BA" w:rsidRPr="00F574BA">
        <w:rPr>
          <w:rFonts w:ascii="Times New Roman" w:hAnsi="Times New Roman" w:cs="Times New Roman"/>
        </w:rPr>
        <w:t>e) Partner prowadzi sprzedaż w sezonach o wysokiej dynamice,</w:t>
      </w:r>
      <w:r>
        <w:rPr>
          <w:rFonts w:ascii="Times New Roman" w:hAnsi="Times New Roman" w:cs="Times New Roman"/>
        </w:rPr>
        <w:br/>
      </w:r>
      <w:r w:rsidR="00F574BA" w:rsidRPr="00F574BA">
        <w:rPr>
          <w:rFonts w:ascii="Times New Roman" w:hAnsi="Times New Roman" w:cs="Times New Roman"/>
        </w:rPr>
        <w:t>f) Partner regularnie sprzedaje produkty dostępne od ręki z dostawą od Dostawcy,</w:t>
      </w:r>
      <w:r>
        <w:rPr>
          <w:rFonts w:ascii="Times New Roman" w:hAnsi="Times New Roman" w:cs="Times New Roman"/>
        </w:rPr>
        <w:br/>
      </w:r>
      <w:r w:rsidR="00F574BA" w:rsidRPr="00F574BA">
        <w:rPr>
          <w:rFonts w:ascii="Times New Roman" w:hAnsi="Times New Roman" w:cs="Times New Roman"/>
        </w:rPr>
        <w:t>g) Partner regularnie sprzedaje produkty wykonywane na zamówienie,</w:t>
      </w:r>
      <w:r>
        <w:rPr>
          <w:rFonts w:ascii="Times New Roman" w:hAnsi="Times New Roman" w:cs="Times New Roman"/>
        </w:rPr>
        <w:br/>
      </w:r>
      <w:r w:rsidR="00F574BA" w:rsidRPr="00F574BA">
        <w:rPr>
          <w:rFonts w:ascii="Times New Roman" w:hAnsi="Times New Roman" w:cs="Times New Roman"/>
        </w:rPr>
        <w:lastRenderedPageBreak/>
        <w:t>h) większy stan magazynowy obniża koszty logistyczne dla obu stron.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10.8.2. Zakres Rozszerzonego Programu</w:t>
      </w:r>
      <w:r>
        <w:rPr>
          <w:rFonts w:ascii="Times New Roman" w:hAnsi="Times New Roman" w:cs="Times New Roman"/>
          <w:b/>
          <w:bCs/>
        </w:rPr>
        <w:br/>
      </w:r>
      <w:r w:rsidR="00F574BA" w:rsidRPr="00F574BA">
        <w:rPr>
          <w:rFonts w:ascii="Times New Roman" w:hAnsi="Times New Roman" w:cs="Times New Roman"/>
        </w:rPr>
        <w:t>Głównym benefitem Rozszerzonego Programu Wsparcia Stanów Magazynowych jest możliwość podwyższenia poziomu uzupełniania stanów z 40% do 80% najlepszego wyniku sprzedaży.</w:t>
      </w:r>
      <w:r>
        <w:rPr>
          <w:rFonts w:ascii="Times New Roman" w:hAnsi="Times New Roman" w:cs="Times New Roman"/>
        </w:rPr>
        <w:br/>
      </w:r>
      <w:r w:rsidR="00F574BA" w:rsidRPr="00F574BA">
        <w:rPr>
          <w:rFonts w:ascii="Times New Roman" w:hAnsi="Times New Roman" w:cs="Times New Roman"/>
        </w:rPr>
        <w:t>Podwyższenie może dotyczyć:</w:t>
      </w:r>
      <w:r>
        <w:rPr>
          <w:rFonts w:ascii="Times New Roman" w:hAnsi="Times New Roman" w:cs="Times New Roman"/>
        </w:rPr>
        <w:br/>
      </w:r>
      <w:r w:rsidR="00F574BA" w:rsidRPr="00F574BA">
        <w:rPr>
          <w:rFonts w:ascii="Times New Roman" w:hAnsi="Times New Roman" w:cs="Times New Roman"/>
        </w:rPr>
        <w:t>a) wszystkich produktów,</w:t>
      </w:r>
      <w:r>
        <w:rPr>
          <w:rFonts w:ascii="Times New Roman" w:hAnsi="Times New Roman" w:cs="Times New Roman"/>
        </w:rPr>
        <w:br/>
      </w:r>
      <w:r w:rsidR="00F574BA" w:rsidRPr="00F574BA">
        <w:rPr>
          <w:rFonts w:ascii="Times New Roman" w:hAnsi="Times New Roman" w:cs="Times New Roman"/>
        </w:rPr>
        <w:t>b) części produktów,</w:t>
      </w:r>
      <w:r>
        <w:rPr>
          <w:rFonts w:ascii="Times New Roman" w:hAnsi="Times New Roman" w:cs="Times New Roman"/>
        </w:rPr>
        <w:br/>
      </w:r>
      <w:r w:rsidR="00F574BA" w:rsidRPr="00F574BA">
        <w:rPr>
          <w:rFonts w:ascii="Times New Roman" w:hAnsi="Times New Roman" w:cs="Times New Roman"/>
        </w:rPr>
        <w:t>c) wybranej grupy produktów,</w:t>
      </w:r>
      <w:r>
        <w:rPr>
          <w:rFonts w:ascii="Times New Roman" w:hAnsi="Times New Roman" w:cs="Times New Roman"/>
        </w:rPr>
        <w:br/>
      </w:r>
      <w:r w:rsidR="00F574BA" w:rsidRPr="00F574BA">
        <w:rPr>
          <w:rFonts w:ascii="Times New Roman" w:hAnsi="Times New Roman" w:cs="Times New Roman"/>
        </w:rPr>
        <w:t>d) produktów dostępnych od ręki z dostawą od Dostawcy,</w:t>
      </w:r>
      <w:r>
        <w:rPr>
          <w:rFonts w:ascii="Times New Roman" w:hAnsi="Times New Roman" w:cs="Times New Roman"/>
        </w:rPr>
        <w:br/>
      </w:r>
      <w:r w:rsidR="00F574BA" w:rsidRPr="00F574BA">
        <w:rPr>
          <w:rFonts w:ascii="Times New Roman" w:hAnsi="Times New Roman" w:cs="Times New Roman"/>
        </w:rPr>
        <w:t>e) produktów na zamówienie,</w:t>
      </w:r>
      <w:r>
        <w:rPr>
          <w:rFonts w:ascii="Times New Roman" w:hAnsi="Times New Roman" w:cs="Times New Roman"/>
        </w:rPr>
        <w:br/>
      </w:r>
      <w:r w:rsidR="00F574BA" w:rsidRPr="00F574BA">
        <w:rPr>
          <w:rFonts w:ascii="Times New Roman" w:hAnsi="Times New Roman" w:cs="Times New Roman"/>
        </w:rPr>
        <w:t>f) produktów specjalnych,</w:t>
      </w:r>
      <w:r>
        <w:rPr>
          <w:rFonts w:ascii="Times New Roman" w:hAnsi="Times New Roman" w:cs="Times New Roman"/>
        </w:rPr>
        <w:br/>
      </w:r>
      <w:r w:rsidR="00F574BA" w:rsidRPr="00F574BA">
        <w:rPr>
          <w:rFonts w:ascii="Times New Roman" w:hAnsi="Times New Roman" w:cs="Times New Roman"/>
        </w:rPr>
        <w:t>g) produktów istotnych dla określonego kanału sprzedaży Partnera.</w:t>
      </w:r>
      <w:r>
        <w:rPr>
          <w:rFonts w:ascii="Times New Roman" w:hAnsi="Times New Roman" w:cs="Times New Roman"/>
        </w:rPr>
        <w:br/>
      </w:r>
      <w:r w:rsidR="00F574BA" w:rsidRPr="00F574BA">
        <w:rPr>
          <w:rFonts w:ascii="Times New Roman" w:hAnsi="Times New Roman" w:cs="Times New Roman"/>
        </w:rPr>
        <w:t>Podwyższone limity powinny zostać wpisane do Listy Produktów Objętych Wsparciem Magazynowym.</w:t>
      </w:r>
      <w:r>
        <w:rPr>
          <w:rFonts w:ascii="Times New Roman" w:hAnsi="Times New Roman" w:cs="Times New Roman"/>
        </w:rPr>
        <w:br/>
      </w:r>
      <w:r w:rsidR="00F574BA" w:rsidRPr="00F574BA">
        <w:rPr>
          <w:rFonts w:ascii="Times New Roman" w:hAnsi="Times New Roman" w:cs="Times New Roman"/>
        </w:rPr>
        <w:t>Sam status Partnera Strategicznego nie oznacza automatycznego podwyższenia limitów wszystkich produktów.</w:t>
      </w:r>
      <w:r>
        <w:rPr>
          <w:rFonts w:ascii="Times New Roman" w:hAnsi="Times New Roman" w:cs="Times New Roman"/>
        </w:rPr>
        <w:br/>
      </w:r>
      <w:r w:rsidR="00F574BA" w:rsidRPr="00F574BA">
        <w:rPr>
          <w:rFonts w:ascii="Times New Roman" w:hAnsi="Times New Roman" w:cs="Times New Roman"/>
        </w:rPr>
        <w:t>Zakres podwyższenia zależy od Karty Uprawnienia Strategicznego oraz aktualnej Listy Produktów Objętych Wsparciem Magazynowym.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10.8.3. Produkty na zamówienie w Rozszerzonym Programie</w:t>
      </w:r>
      <w:r>
        <w:rPr>
          <w:rFonts w:ascii="Times New Roman" w:hAnsi="Times New Roman" w:cs="Times New Roman"/>
          <w:b/>
          <w:bCs/>
        </w:rPr>
        <w:br/>
      </w:r>
      <w:r w:rsidR="00F574BA" w:rsidRPr="00F574BA">
        <w:rPr>
          <w:rFonts w:ascii="Times New Roman" w:hAnsi="Times New Roman" w:cs="Times New Roman"/>
        </w:rPr>
        <w:t>Regularna sprzedaż produktów wykonywanych na zamówienie może uzasadniać objęcie ich wsparciem magazynowym.</w:t>
      </w:r>
      <w:r>
        <w:rPr>
          <w:rFonts w:ascii="Times New Roman" w:hAnsi="Times New Roman" w:cs="Times New Roman"/>
        </w:rPr>
        <w:br/>
      </w:r>
      <w:r w:rsidR="00F574BA" w:rsidRPr="00F574BA">
        <w:rPr>
          <w:rFonts w:ascii="Times New Roman" w:hAnsi="Times New Roman" w:cs="Times New Roman"/>
        </w:rPr>
        <w:t>Dotyczy to zwłaszcza produktów, które standardowo nie są magazynowane u Autoryzowanych Partnerów, ale ich sprzedaż u danego Partnera potwierdza istnienie stałego popytu.</w:t>
      </w:r>
      <w:r>
        <w:rPr>
          <w:rFonts w:ascii="Times New Roman" w:hAnsi="Times New Roman" w:cs="Times New Roman"/>
        </w:rPr>
        <w:br/>
      </w:r>
      <w:r w:rsidR="00F574BA" w:rsidRPr="00F574BA">
        <w:rPr>
          <w:rFonts w:ascii="Times New Roman" w:hAnsi="Times New Roman" w:cs="Times New Roman"/>
        </w:rPr>
        <w:t>Objęcie produktu na zamówienie wsparciem magazynowym może pozwolić Partnerowi skrócić czas obsługi klienta i zwiększyć atrakcyjność oferty.</w:t>
      </w:r>
      <w:r>
        <w:rPr>
          <w:rFonts w:ascii="Times New Roman" w:hAnsi="Times New Roman" w:cs="Times New Roman"/>
        </w:rPr>
        <w:br/>
      </w:r>
      <w:r w:rsidR="00F574BA" w:rsidRPr="00F574BA">
        <w:rPr>
          <w:rFonts w:ascii="Times New Roman" w:hAnsi="Times New Roman" w:cs="Times New Roman"/>
        </w:rPr>
        <w:t>Takie objęcie wymaga indywidualnej decyzji Dostawcy.</w:t>
      </w:r>
      <w:r>
        <w:rPr>
          <w:rFonts w:ascii="Times New Roman" w:hAnsi="Times New Roman" w:cs="Times New Roman"/>
        </w:rPr>
        <w:br/>
      </w:r>
      <w:r w:rsidR="00F574BA" w:rsidRPr="00F574BA">
        <w:rPr>
          <w:rFonts w:ascii="Times New Roman" w:hAnsi="Times New Roman" w:cs="Times New Roman"/>
        </w:rPr>
        <w:t>Produkt na zamówienie objęty wsparciem magazynowym powinien zostać wskazany w Liście Produktów Objętych Wsparciem Magazynowym.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10.8.4. Uzupełnienia w Rozszerzonym Programie</w:t>
      </w:r>
      <w:r>
        <w:rPr>
          <w:rFonts w:ascii="Times New Roman" w:hAnsi="Times New Roman" w:cs="Times New Roman"/>
          <w:b/>
          <w:bCs/>
        </w:rPr>
        <w:br/>
      </w:r>
      <w:r w:rsidR="00F574BA" w:rsidRPr="00F574BA">
        <w:rPr>
          <w:rFonts w:ascii="Times New Roman" w:hAnsi="Times New Roman" w:cs="Times New Roman"/>
        </w:rPr>
        <w:t>Partner korzystający z Rozszerzonego Programu Wsparcia Stanów Magazynowych podlega zasadom uzupełniania na zasadach ogólnych, chyba że indywidualny dokument przewiduje inaczej.</w:t>
      </w:r>
      <w:r>
        <w:rPr>
          <w:rFonts w:ascii="Times New Roman" w:hAnsi="Times New Roman" w:cs="Times New Roman"/>
        </w:rPr>
        <w:br/>
      </w:r>
      <w:r w:rsidR="00F574BA" w:rsidRPr="00F574BA">
        <w:rPr>
          <w:rFonts w:ascii="Times New Roman" w:hAnsi="Times New Roman" w:cs="Times New Roman"/>
        </w:rPr>
        <w:t>FIXON co do zasady nie przewiduje rozgraniczenia kategorii dostaw magazynowych według statusu Partnera.</w:t>
      </w:r>
      <w:r>
        <w:rPr>
          <w:rFonts w:ascii="Times New Roman" w:hAnsi="Times New Roman" w:cs="Times New Roman"/>
        </w:rPr>
        <w:br/>
      </w:r>
      <w:r w:rsidR="00F574BA" w:rsidRPr="00F574BA">
        <w:rPr>
          <w:rFonts w:ascii="Times New Roman" w:hAnsi="Times New Roman" w:cs="Times New Roman"/>
        </w:rPr>
        <w:t>Oznacza to, że samo posiadanie Rozszerzonego Programu Wsparcia Stanów Magazynowych nie oznacza automatycznie odrębnej ścieżki logistycznej lub priorytetowej dostawy.</w:t>
      </w:r>
      <w:r>
        <w:rPr>
          <w:rFonts w:ascii="Times New Roman" w:hAnsi="Times New Roman" w:cs="Times New Roman"/>
        </w:rPr>
        <w:br/>
      </w:r>
      <w:r w:rsidR="00F574BA" w:rsidRPr="00F574BA">
        <w:rPr>
          <w:rFonts w:ascii="Times New Roman" w:hAnsi="Times New Roman" w:cs="Times New Roman"/>
        </w:rPr>
        <w:t>Korzyść Partnera wynika przede wszystkim z wyższego poziomu stanów, a nie z innej częstotliwości dostaw.</w:t>
      </w:r>
      <w:r>
        <w:rPr>
          <w:rFonts w:ascii="Times New Roman" w:hAnsi="Times New Roman" w:cs="Times New Roman"/>
        </w:rPr>
        <w:br/>
      </w:r>
      <w:r w:rsidR="00F574BA" w:rsidRPr="00F574BA">
        <w:rPr>
          <w:rFonts w:ascii="Times New Roman" w:hAnsi="Times New Roman" w:cs="Times New Roman"/>
        </w:rPr>
        <w:t>Dostawy uzupełniające realizowane są zgodnie z zasadami Programu Wsparcia Stanów Magazynowych.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10.8.5. Ograniczenie Rozszerzonego Programu</w:t>
      </w:r>
      <w:r>
        <w:rPr>
          <w:rFonts w:ascii="Times New Roman" w:hAnsi="Times New Roman" w:cs="Times New Roman"/>
          <w:b/>
          <w:bCs/>
        </w:rPr>
        <w:br/>
      </w:r>
      <w:r w:rsidR="00F574BA" w:rsidRPr="00F574BA">
        <w:rPr>
          <w:rFonts w:ascii="Times New Roman" w:hAnsi="Times New Roman" w:cs="Times New Roman"/>
        </w:rPr>
        <w:t>Rozszerzony Program Wsparcia Stanów Magazynowych może zostać ograniczony, zawieszony lub cofnięty, jeżeli utrzymywanie podwyższonych stanów utraci uzasadnienie.</w:t>
      </w:r>
      <w:r>
        <w:rPr>
          <w:rFonts w:ascii="Times New Roman" w:hAnsi="Times New Roman" w:cs="Times New Roman"/>
        </w:rPr>
        <w:br/>
      </w:r>
      <w:r w:rsidR="00F574BA" w:rsidRPr="00F574BA">
        <w:rPr>
          <w:rFonts w:ascii="Times New Roman" w:hAnsi="Times New Roman" w:cs="Times New Roman"/>
        </w:rPr>
        <w:t>Podstawą ograniczenia może być w szczególności:</w:t>
      </w:r>
      <w:r>
        <w:rPr>
          <w:rFonts w:ascii="Times New Roman" w:hAnsi="Times New Roman" w:cs="Times New Roman"/>
        </w:rPr>
        <w:br/>
      </w:r>
      <w:r w:rsidR="00F574BA" w:rsidRPr="00F574BA">
        <w:rPr>
          <w:rFonts w:ascii="Times New Roman" w:hAnsi="Times New Roman" w:cs="Times New Roman"/>
        </w:rPr>
        <w:t>a) spadek rotacji produktów,</w:t>
      </w:r>
      <w:r>
        <w:rPr>
          <w:rFonts w:ascii="Times New Roman" w:hAnsi="Times New Roman" w:cs="Times New Roman"/>
        </w:rPr>
        <w:br/>
      </w:r>
      <w:r w:rsidR="00F574BA" w:rsidRPr="00F574BA">
        <w:rPr>
          <w:rFonts w:ascii="Times New Roman" w:hAnsi="Times New Roman" w:cs="Times New Roman"/>
        </w:rPr>
        <w:t>b) brak raportowania,</w:t>
      </w:r>
      <w:r>
        <w:rPr>
          <w:rFonts w:ascii="Times New Roman" w:hAnsi="Times New Roman" w:cs="Times New Roman"/>
        </w:rPr>
        <w:br/>
      </w:r>
      <w:r w:rsidR="00F574BA" w:rsidRPr="00F574BA">
        <w:rPr>
          <w:rFonts w:ascii="Times New Roman" w:hAnsi="Times New Roman" w:cs="Times New Roman"/>
        </w:rPr>
        <w:t>c) istotne rozbieżności magazynowe,</w:t>
      </w:r>
      <w:r>
        <w:rPr>
          <w:rFonts w:ascii="Times New Roman" w:hAnsi="Times New Roman" w:cs="Times New Roman"/>
        </w:rPr>
        <w:br/>
      </w:r>
      <w:r w:rsidR="00F574BA" w:rsidRPr="00F574BA">
        <w:rPr>
          <w:rFonts w:ascii="Times New Roman" w:hAnsi="Times New Roman" w:cs="Times New Roman"/>
        </w:rPr>
        <w:t>d) zaległości płatnicze,</w:t>
      </w:r>
      <w:r>
        <w:rPr>
          <w:rFonts w:ascii="Times New Roman" w:hAnsi="Times New Roman" w:cs="Times New Roman"/>
        </w:rPr>
        <w:br/>
      </w:r>
      <w:r w:rsidR="00F574BA" w:rsidRPr="00F574BA">
        <w:rPr>
          <w:rFonts w:ascii="Times New Roman" w:hAnsi="Times New Roman" w:cs="Times New Roman"/>
        </w:rPr>
        <w:t>e) brak współpracy przy inwentaryzacji,</w:t>
      </w:r>
      <w:r>
        <w:rPr>
          <w:rFonts w:ascii="Times New Roman" w:hAnsi="Times New Roman" w:cs="Times New Roman"/>
        </w:rPr>
        <w:br/>
      </w:r>
      <w:r w:rsidR="00F574BA" w:rsidRPr="00F574BA">
        <w:rPr>
          <w:rFonts w:ascii="Times New Roman" w:hAnsi="Times New Roman" w:cs="Times New Roman"/>
        </w:rPr>
        <w:t>f) wykorzystanie produktów niezgodnie z Programem,</w:t>
      </w:r>
      <w:r>
        <w:rPr>
          <w:rFonts w:ascii="Times New Roman" w:hAnsi="Times New Roman" w:cs="Times New Roman"/>
        </w:rPr>
        <w:br/>
      </w:r>
      <w:r w:rsidR="00F574BA" w:rsidRPr="00F574BA">
        <w:rPr>
          <w:rFonts w:ascii="Times New Roman" w:hAnsi="Times New Roman" w:cs="Times New Roman"/>
        </w:rPr>
        <w:t>g) zmiana dostępności produktów,</w:t>
      </w:r>
      <w:r>
        <w:rPr>
          <w:rFonts w:ascii="Times New Roman" w:hAnsi="Times New Roman" w:cs="Times New Roman"/>
        </w:rPr>
        <w:br/>
      </w:r>
      <w:r w:rsidR="00F574BA" w:rsidRPr="00F574BA">
        <w:rPr>
          <w:rFonts w:ascii="Times New Roman" w:hAnsi="Times New Roman" w:cs="Times New Roman"/>
        </w:rPr>
        <w:t>h) zmiana strategii magazynowej FIXON,</w:t>
      </w:r>
      <w:r>
        <w:rPr>
          <w:rFonts w:ascii="Times New Roman" w:hAnsi="Times New Roman" w:cs="Times New Roman"/>
        </w:rPr>
        <w:br/>
      </w:r>
      <w:r w:rsidR="00F574BA" w:rsidRPr="00F574BA">
        <w:rPr>
          <w:rFonts w:ascii="Times New Roman" w:hAnsi="Times New Roman" w:cs="Times New Roman"/>
        </w:rPr>
        <w:t>i) utrata opłacalności utrzymywania podwyższonych stanów.</w:t>
      </w:r>
      <w:r>
        <w:rPr>
          <w:rFonts w:ascii="Times New Roman" w:hAnsi="Times New Roman" w:cs="Times New Roman"/>
        </w:rPr>
        <w:br/>
      </w:r>
      <w:r w:rsidR="00F574BA" w:rsidRPr="00F574BA">
        <w:rPr>
          <w:rFonts w:ascii="Times New Roman" w:hAnsi="Times New Roman" w:cs="Times New Roman"/>
        </w:rPr>
        <w:t xml:space="preserve">Ograniczenie może dotyczyć wszystkich produktów albo tylko części produktów objętych podwyższonym </w:t>
      </w:r>
      <w:r w:rsidR="00F574BA" w:rsidRPr="00F574BA">
        <w:rPr>
          <w:rFonts w:ascii="Times New Roman" w:hAnsi="Times New Roman" w:cs="Times New Roman"/>
        </w:rPr>
        <w:lastRenderedPageBreak/>
        <w:t>limitem.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 Wyłączność Produktowa lub Premierowa</w:t>
      </w:r>
      <w:r>
        <w:rPr>
          <w:rFonts w:ascii="Times New Roman" w:hAnsi="Times New Roman" w:cs="Times New Roman"/>
          <w:b/>
          <w:bCs/>
        </w:rPr>
        <w:br/>
      </w:r>
      <w:r w:rsidR="00F574BA" w:rsidRPr="00F574BA">
        <w:rPr>
          <w:rFonts w:ascii="Times New Roman" w:hAnsi="Times New Roman" w:cs="Times New Roman"/>
          <w:b/>
          <w:bCs/>
        </w:rPr>
        <w:t>10.9.1. Cel Wyłączności Produktowej lub Premierowej</w:t>
      </w:r>
      <w:r>
        <w:rPr>
          <w:rFonts w:ascii="Times New Roman" w:hAnsi="Times New Roman" w:cs="Times New Roman"/>
          <w:b/>
          <w:bCs/>
        </w:rPr>
        <w:br/>
      </w:r>
      <w:r w:rsidR="00F574BA" w:rsidRPr="00F574BA">
        <w:rPr>
          <w:rFonts w:ascii="Times New Roman" w:hAnsi="Times New Roman" w:cs="Times New Roman"/>
        </w:rPr>
        <w:t>Wyłączność Produktowa lub Premierowa jest Uprawnieniem Strategicznym o charakterze produktowym.</w:t>
      </w:r>
      <w:r>
        <w:rPr>
          <w:rFonts w:ascii="Times New Roman" w:hAnsi="Times New Roman" w:cs="Times New Roman"/>
        </w:rPr>
        <w:br/>
      </w:r>
      <w:r w:rsidR="00F574BA" w:rsidRPr="00F574BA">
        <w:rPr>
          <w:rFonts w:ascii="Times New Roman" w:hAnsi="Times New Roman" w:cs="Times New Roman"/>
        </w:rPr>
        <w:t>Celem tego Uprawnienia jest wynagrodzenie Partnera, który realnie przyczynił się do powstania nowego produktu, wariantu produktu albo istotnego rozwiązania produktowego FIXON.</w:t>
      </w:r>
      <w:r>
        <w:rPr>
          <w:rFonts w:ascii="Times New Roman" w:hAnsi="Times New Roman" w:cs="Times New Roman"/>
        </w:rPr>
        <w:br/>
      </w:r>
      <w:r w:rsidR="00F574BA" w:rsidRPr="00F574BA">
        <w:rPr>
          <w:rFonts w:ascii="Times New Roman" w:hAnsi="Times New Roman" w:cs="Times New Roman"/>
        </w:rPr>
        <w:t>Podstawą przyznania tego uprawnienia nie jest samo zbieranie informacji zwrotnej, lecz sytuacja, w której na podstawie przekazanych informacji powstaje produkt lub istotny wariant produktu.</w:t>
      </w:r>
      <w:r>
        <w:rPr>
          <w:rFonts w:ascii="Times New Roman" w:hAnsi="Times New Roman" w:cs="Times New Roman"/>
        </w:rPr>
        <w:br/>
      </w:r>
      <w:r w:rsidR="00F574BA" w:rsidRPr="00F574BA">
        <w:rPr>
          <w:rFonts w:ascii="Times New Roman" w:hAnsi="Times New Roman" w:cs="Times New Roman"/>
        </w:rPr>
        <w:t>Wyłączność Produktowa lub Premierowa ma zachęcać Partnerów do aktywnego dzielenia się wiedzą z rynku, obserwacjami wykonawców, potrzebami klientów i propozycjami nowych rozwiązań.</w:t>
      </w:r>
      <w:r>
        <w:rPr>
          <w:rFonts w:ascii="Times New Roman" w:hAnsi="Times New Roman" w:cs="Times New Roman"/>
        </w:rPr>
        <w:br/>
      </w:r>
      <w:r w:rsidR="00F574BA" w:rsidRPr="00F574BA">
        <w:rPr>
          <w:rFonts w:ascii="Times New Roman" w:hAnsi="Times New Roman" w:cs="Times New Roman"/>
        </w:rPr>
        <w:t>Uprawnienie to ma jednocześnie zapewnić Partnerowi pierwszeństwo wykorzystania efektu swojej współpracy z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10.9.2. Moment powstania uprawnienia</w:t>
      </w:r>
      <w:r>
        <w:rPr>
          <w:rFonts w:ascii="Times New Roman" w:hAnsi="Times New Roman" w:cs="Times New Roman"/>
          <w:b/>
          <w:bCs/>
        </w:rPr>
        <w:br/>
      </w:r>
      <w:r w:rsidR="00F574BA" w:rsidRPr="00F574BA">
        <w:rPr>
          <w:rFonts w:ascii="Times New Roman" w:hAnsi="Times New Roman" w:cs="Times New Roman"/>
        </w:rPr>
        <w:t>Jeżeli pomysł na produkt pochodzi od Partnera albo Partner odegrał istotną rolę w powstaniu produktu, wdrożenie produktu rozpoczyna się co do zasady od tego Partnera.</w:t>
      </w:r>
      <w:r>
        <w:rPr>
          <w:rFonts w:ascii="Times New Roman" w:hAnsi="Times New Roman" w:cs="Times New Roman"/>
        </w:rPr>
        <w:br/>
      </w:r>
      <w:r w:rsidR="00F574BA" w:rsidRPr="00F574BA">
        <w:rPr>
          <w:rFonts w:ascii="Times New Roman" w:hAnsi="Times New Roman" w:cs="Times New Roman"/>
        </w:rPr>
        <w:t>Produkt testowy lub premierowy trafia w pierwszej kolejności do Partnera inicjującego produkt.</w:t>
      </w:r>
      <w:r>
        <w:rPr>
          <w:rFonts w:ascii="Times New Roman" w:hAnsi="Times New Roman" w:cs="Times New Roman"/>
        </w:rPr>
        <w:br/>
      </w:r>
      <w:r w:rsidR="00F574BA" w:rsidRPr="00F574BA">
        <w:rPr>
          <w:rFonts w:ascii="Times New Roman" w:hAnsi="Times New Roman" w:cs="Times New Roman"/>
        </w:rPr>
        <w:t>Dopiero w dalszych etapach produkt może zostać udostępniony innym uczestnikom Programu.</w:t>
      </w:r>
      <w:r>
        <w:rPr>
          <w:rFonts w:ascii="Times New Roman" w:hAnsi="Times New Roman" w:cs="Times New Roman"/>
        </w:rPr>
        <w:br/>
      </w:r>
      <w:r w:rsidR="00F574BA" w:rsidRPr="00F574BA">
        <w:rPr>
          <w:rFonts w:ascii="Times New Roman" w:hAnsi="Times New Roman" w:cs="Times New Roman"/>
        </w:rPr>
        <w:t>Przyznanie Wyłączności Produktowej lub Premierowej wymaga decyzji Dostawcy i potwierdzenia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Dostawca może odmówić przyznania wyłączności, jeżeli produkt powstał niezależnie od Partnera, był wcześniej rozwijany przez FIXON albo informacje Partnera nie miały istotnego wpływu na jego powstanie.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10.9.3. Okres Wyłączności Premierowej</w:t>
      </w:r>
      <w:r>
        <w:rPr>
          <w:rFonts w:ascii="Times New Roman" w:hAnsi="Times New Roman" w:cs="Times New Roman"/>
          <w:b/>
          <w:bCs/>
        </w:rPr>
        <w:br/>
      </w:r>
      <w:r w:rsidR="00F574BA" w:rsidRPr="00F574BA">
        <w:rPr>
          <w:rFonts w:ascii="Times New Roman" w:hAnsi="Times New Roman" w:cs="Times New Roman"/>
        </w:rPr>
        <w:t>Wyłączność Premierowa trwa co najmniej 3 miesiące od momentu wprowadzenia produktu na rynek.</w:t>
      </w:r>
      <w:r>
        <w:rPr>
          <w:rFonts w:ascii="Times New Roman" w:hAnsi="Times New Roman" w:cs="Times New Roman"/>
        </w:rPr>
        <w:br/>
      </w:r>
      <w:r w:rsidR="00F574BA" w:rsidRPr="00F574BA">
        <w:rPr>
          <w:rFonts w:ascii="Times New Roman" w:hAnsi="Times New Roman" w:cs="Times New Roman"/>
        </w:rPr>
        <w:t>Dostawca może ustalić dłuższy okres wyłączności dla danego produktu.</w:t>
      </w:r>
      <w:r>
        <w:rPr>
          <w:rFonts w:ascii="Times New Roman" w:hAnsi="Times New Roman" w:cs="Times New Roman"/>
        </w:rPr>
        <w:br/>
      </w:r>
      <w:r w:rsidR="00F574BA" w:rsidRPr="00F574BA">
        <w:rPr>
          <w:rFonts w:ascii="Times New Roman" w:hAnsi="Times New Roman" w:cs="Times New Roman"/>
        </w:rPr>
        <w:t>Dostawca może również ustalić inny cykl wdrożenia produktu, jeżeli wymaga tego charakter produktu, sezonowość, produkcja, logistyka albo strategia rynkowa.</w:t>
      </w:r>
      <w:r>
        <w:rPr>
          <w:rFonts w:ascii="Times New Roman" w:hAnsi="Times New Roman" w:cs="Times New Roman"/>
        </w:rPr>
        <w:br/>
      </w:r>
      <w:r w:rsidR="00F574BA" w:rsidRPr="00F574BA">
        <w:rPr>
          <w:rFonts w:ascii="Times New Roman" w:hAnsi="Times New Roman" w:cs="Times New Roman"/>
        </w:rPr>
        <w:t>Okres wyłączności powinien zostać określony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Po zakończeniu okresu wyłączności produkt może zostać udostępniony kolejnym uczestnikom Programu zgodnie z przyjętą ścieżką wdrożenia.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10.9.4. Kolejność wdrażania produktu</w:t>
      </w:r>
      <w:r>
        <w:rPr>
          <w:rFonts w:ascii="Times New Roman" w:hAnsi="Times New Roman" w:cs="Times New Roman"/>
          <w:b/>
          <w:bCs/>
        </w:rPr>
        <w:br/>
      </w:r>
      <w:r w:rsidR="00F574BA" w:rsidRPr="00F574BA">
        <w:rPr>
          <w:rFonts w:ascii="Times New Roman" w:hAnsi="Times New Roman" w:cs="Times New Roman"/>
        </w:rPr>
        <w:t>Co do zasady produkt rozwijany z udziałem Partnera jest wdrażany w następującej kolejności:</w:t>
      </w:r>
      <w:r>
        <w:rPr>
          <w:rFonts w:ascii="Times New Roman" w:hAnsi="Times New Roman" w:cs="Times New Roman"/>
        </w:rPr>
        <w:br/>
      </w:r>
      <w:r w:rsidR="00F574BA" w:rsidRPr="00F574BA">
        <w:rPr>
          <w:rFonts w:ascii="Times New Roman" w:hAnsi="Times New Roman" w:cs="Times New Roman"/>
        </w:rPr>
        <w:t>a) Partner inicjujący produkt,</w:t>
      </w:r>
      <w:r>
        <w:rPr>
          <w:rFonts w:ascii="Times New Roman" w:hAnsi="Times New Roman" w:cs="Times New Roman"/>
        </w:rPr>
        <w:br/>
      </w:r>
      <w:r w:rsidR="00F574BA" w:rsidRPr="00F574BA">
        <w:rPr>
          <w:rFonts w:ascii="Times New Roman" w:hAnsi="Times New Roman" w:cs="Times New Roman"/>
        </w:rPr>
        <w:t>b) Centrum Demonstracyjne FIXON,</w:t>
      </w:r>
      <w:r>
        <w:rPr>
          <w:rFonts w:ascii="Times New Roman" w:hAnsi="Times New Roman" w:cs="Times New Roman"/>
        </w:rPr>
        <w:br/>
      </w:r>
      <w:r w:rsidR="00F574BA" w:rsidRPr="00F574BA">
        <w:rPr>
          <w:rFonts w:ascii="Times New Roman" w:hAnsi="Times New Roman" w:cs="Times New Roman"/>
        </w:rPr>
        <w:t>c) Partnerzy Strategiczni z Wyłącznością Produktową,</w:t>
      </w:r>
      <w:r>
        <w:rPr>
          <w:rFonts w:ascii="Times New Roman" w:hAnsi="Times New Roman" w:cs="Times New Roman"/>
        </w:rPr>
        <w:br/>
      </w:r>
      <w:r w:rsidR="00F574BA" w:rsidRPr="00F574BA">
        <w:rPr>
          <w:rFonts w:ascii="Times New Roman" w:hAnsi="Times New Roman" w:cs="Times New Roman"/>
        </w:rPr>
        <w:t>d) pozostali Partnerzy.</w:t>
      </w:r>
      <w:r>
        <w:rPr>
          <w:rFonts w:ascii="Times New Roman" w:hAnsi="Times New Roman" w:cs="Times New Roman"/>
        </w:rPr>
        <w:br/>
      </w:r>
      <w:r w:rsidR="00F574BA" w:rsidRPr="00F574BA">
        <w:rPr>
          <w:rFonts w:ascii="Times New Roman" w:hAnsi="Times New Roman" w:cs="Times New Roman"/>
        </w:rPr>
        <w:t>Każdy etap wdrożenia powinien trwać co najmniej 3 miesiące, chyba że Dostawca określi inny cykl dla danego produktu.</w:t>
      </w:r>
      <w:r>
        <w:rPr>
          <w:rFonts w:ascii="Times New Roman" w:hAnsi="Times New Roman" w:cs="Times New Roman"/>
        </w:rPr>
        <w:br/>
      </w:r>
      <w:r w:rsidR="00F574BA" w:rsidRPr="00F574BA">
        <w:rPr>
          <w:rFonts w:ascii="Times New Roman" w:hAnsi="Times New Roman" w:cs="Times New Roman"/>
        </w:rPr>
        <w:t>Dostawca może zmienić kolejność wdrożenia, jeżeli wymaga tego charakter produktu, bezpieczeństwo testów, dostępność produkcyjna, sezonowość albo strategia sprzedaży.</w:t>
      </w:r>
      <w:r>
        <w:rPr>
          <w:rFonts w:ascii="Times New Roman" w:hAnsi="Times New Roman" w:cs="Times New Roman"/>
        </w:rPr>
        <w:br/>
      </w:r>
      <w:r w:rsidR="00F574BA" w:rsidRPr="00F574BA">
        <w:rPr>
          <w:rFonts w:ascii="Times New Roman" w:hAnsi="Times New Roman" w:cs="Times New Roman"/>
        </w:rPr>
        <w:t>Partner inicjujący produkt może otrzymać egzemplarze testowe do wybranych kanałów sprzedaży albo placówek.</w:t>
      </w:r>
      <w:r>
        <w:rPr>
          <w:rFonts w:ascii="Times New Roman" w:hAnsi="Times New Roman" w:cs="Times New Roman"/>
        </w:rPr>
        <w:br/>
      </w:r>
      <w:r w:rsidR="00F574BA" w:rsidRPr="00F574BA">
        <w:rPr>
          <w:rFonts w:ascii="Times New Roman" w:hAnsi="Times New Roman" w:cs="Times New Roman"/>
        </w:rPr>
        <w:t xml:space="preserve">Partner może ubiegać się o bezpośrednie </w:t>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xml:space="preserve"> punktów handlowych nowym produktem w celu zorganizowania akcji promocyjnej, jednak takie </w:t>
      </w:r>
      <w:proofErr w:type="spellStart"/>
      <w:r w:rsidR="00F574BA" w:rsidRPr="00F574BA">
        <w:rPr>
          <w:rFonts w:ascii="Times New Roman" w:hAnsi="Times New Roman" w:cs="Times New Roman"/>
        </w:rPr>
        <w:t>zatowarowanie</w:t>
      </w:r>
      <w:proofErr w:type="spellEnd"/>
      <w:r w:rsidR="00F574BA" w:rsidRPr="00F574BA">
        <w:rPr>
          <w:rFonts w:ascii="Times New Roman" w:hAnsi="Times New Roman" w:cs="Times New Roman"/>
        </w:rPr>
        <w:t xml:space="preserve"> nie jest domyślne i wymaga uzgodnienia z Dostawcą.</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10.9.5. Obowiązek przekazywania informacji zwrotnej</w:t>
      </w:r>
      <w:r>
        <w:rPr>
          <w:rFonts w:ascii="Times New Roman" w:hAnsi="Times New Roman" w:cs="Times New Roman"/>
          <w:b/>
          <w:bCs/>
        </w:rPr>
        <w:br/>
      </w:r>
      <w:r w:rsidR="00F574BA" w:rsidRPr="00F574BA">
        <w:rPr>
          <w:rFonts w:ascii="Times New Roman" w:hAnsi="Times New Roman" w:cs="Times New Roman"/>
        </w:rPr>
        <w:t>Partner korzystający z Wyłączności Produktowej lub Premierowej jest zobowiązany do przekazywania informacji zwrotnej dotyczącej produktu.</w:t>
      </w:r>
      <w:r>
        <w:rPr>
          <w:rFonts w:ascii="Times New Roman" w:hAnsi="Times New Roman" w:cs="Times New Roman"/>
        </w:rPr>
        <w:br/>
      </w:r>
      <w:r w:rsidR="00F574BA" w:rsidRPr="00F574BA">
        <w:rPr>
          <w:rFonts w:ascii="Times New Roman" w:hAnsi="Times New Roman" w:cs="Times New Roman"/>
        </w:rPr>
        <w:t>Informacje zwrotne mogą dotyczyć w szczególności:</w:t>
      </w:r>
      <w:r>
        <w:rPr>
          <w:rFonts w:ascii="Times New Roman" w:hAnsi="Times New Roman" w:cs="Times New Roman"/>
        </w:rPr>
        <w:br/>
      </w:r>
      <w:r w:rsidR="00F574BA" w:rsidRPr="00F574BA">
        <w:rPr>
          <w:rFonts w:ascii="Times New Roman" w:hAnsi="Times New Roman" w:cs="Times New Roman"/>
        </w:rPr>
        <w:t>a) reakcji klientów,</w:t>
      </w:r>
      <w:r>
        <w:rPr>
          <w:rFonts w:ascii="Times New Roman" w:hAnsi="Times New Roman" w:cs="Times New Roman"/>
        </w:rPr>
        <w:br/>
      </w:r>
      <w:r w:rsidR="00F574BA" w:rsidRPr="00F574BA">
        <w:rPr>
          <w:rFonts w:ascii="Times New Roman" w:hAnsi="Times New Roman" w:cs="Times New Roman"/>
        </w:rPr>
        <w:lastRenderedPageBreak/>
        <w:t>b) funkcjonalności produktu,</w:t>
      </w:r>
      <w:r>
        <w:rPr>
          <w:rFonts w:ascii="Times New Roman" w:hAnsi="Times New Roman" w:cs="Times New Roman"/>
        </w:rPr>
        <w:br/>
      </w:r>
      <w:r w:rsidR="00F574BA" w:rsidRPr="00F574BA">
        <w:rPr>
          <w:rFonts w:ascii="Times New Roman" w:hAnsi="Times New Roman" w:cs="Times New Roman"/>
        </w:rPr>
        <w:t>c) jakości wykonania,</w:t>
      </w:r>
      <w:r>
        <w:rPr>
          <w:rFonts w:ascii="Times New Roman" w:hAnsi="Times New Roman" w:cs="Times New Roman"/>
        </w:rPr>
        <w:br/>
      </w:r>
      <w:r w:rsidR="00F574BA" w:rsidRPr="00F574BA">
        <w:rPr>
          <w:rFonts w:ascii="Times New Roman" w:hAnsi="Times New Roman" w:cs="Times New Roman"/>
        </w:rPr>
        <w:t>d) oczekiwanych zmian,</w:t>
      </w:r>
      <w:r>
        <w:rPr>
          <w:rFonts w:ascii="Times New Roman" w:hAnsi="Times New Roman" w:cs="Times New Roman"/>
        </w:rPr>
        <w:br/>
      </w:r>
      <w:r w:rsidR="00F574BA" w:rsidRPr="00F574BA">
        <w:rPr>
          <w:rFonts w:ascii="Times New Roman" w:hAnsi="Times New Roman" w:cs="Times New Roman"/>
        </w:rPr>
        <w:t>e) problemów użytkowych,</w:t>
      </w:r>
      <w:r>
        <w:rPr>
          <w:rFonts w:ascii="Times New Roman" w:hAnsi="Times New Roman" w:cs="Times New Roman"/>
        </w:rPr>
        <w:br/>
      </w:r>
      <w:r w:rsidR="00F574BA" w:rsidRPr="00F574BA">
        <w:rPr>
          <w:rFonts w:ascii="Times New Roman" w:hAnsi="Times New Roman" w:cs="Times New Roman"/>
        </w:rPr>
        <w:t>f) potrzeb dodatkowych wariantów,</w:t>
      </w:r>
      <w:r>
        <w:rPr>
          <w:rFonts w:ascii="Times New Roman" w:hAnsi="Times New Roman" w:cs="Times New Roman"/>
        </w:rPr>
        <w:br/>
      </w:r>
      <w:r w:rsidR="00F574BA" w:rsidRPr="00F574BA">
        <w:rPr>
          <w:rFonts w:ascii="Times New Roman" w:hAnsi="Times New Roman" w:cs="Times New Roman"/>
        </w:rPr>
        <w:t>g) zainteresowania zakupowego,</w:t>
      </w:r>
      <w:r>
        <w:rPr>
          <w:rFonts w:ascii="Times New Roman" w:hAnsi="Times New Roman" w:cs="Times New Roman"/>
        </w:rPr>
        <w:br/>
      </w:r>
      <w:r w:rsidR="00F574BA" w:rsidRPr="00F574BA">
        <w:rPr>
          <w:rFonts w:ascii="Times New Roman" w:hAnsi="Times New Roman" w:cs="Times New Roman"/>
        </w:rPr>
        <w:t>h) potencjalnych zastosowań,</w:t>
      </w:r>
      <w:r>
        <w:rPr>
          <w:rFonts w:ascii="Times New Roman" w:hAnsi="Times New Roman" w:cs="Times New Roman"/>
        </w:rPr>
        <w:br/>
      </w:r>
      <w:r w:rsidR="00F574BA" w:rsidRPr="00F574BA">
        <w:rPr>
          <w:rFonts w:ascii="Times New Roman" w:hAnsi="Times New Roman" w:cs="Times New Roman"/>
        </w:rPr>
        <w:t>i) materiałów promocyjnych,</w:t>
      </w:r>
      <w:r>
        <w:rPr>
          <w:rFonts w:ascii="Times New Roman" w:hAnsi="Times New Roman" w:cs="Times New Roman"/>
        </w:rPr>
        <w:br/>
      </w:r>
      <w:r w:rsidR="00F574BA" w:rsidRPr="00F574BA">
        <w:rPr>
          <w:rFonts w:ascii="Times New Roman" w:hAnsi="Times New Roman" w:cs="Times New Roman"/>
        </w:rPr>
        <w:t>j) ceny i sposobu komunikacji produktu.</w:t>
      </w:r>
      <w:r>
        <w:rPr>
          <w:rFonts w:ascii="Times New Roman" w:hAnsi="Times New Roman" w:cs="Times New Roman"/>
        </w:rPr>
        <w:br/>
      </w:r>
      <w:r w:rsidR="00F574BA" w:rsidRPr="00F574BA">
        <w:rPr>
          <w:rFonts w:ascii="Times New Roman" w:hAnsi="Times New Roman" w:cs="Times New Roman"/>
        </w:rPr>
        <w:t>Zakres wymaganej informacji zwrotnej może zostać określony przez Dostawcę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Brak przekazywania wymaganej informacji zwrotnej może skutkować utratą Wyłączności Produktowej lub Premierowej.</w:t>
      </w:r>
      <w:r>
        <w:rPr>
          <w:rFonts w:ascii="Times New Roman" w:hAnsi="Times New Roman" w:cs="Times New Roman"/>
        </w:rPr>
        <w:br/>
      </w:r>
      <w:r w:rsidR="00F574BA" w:rsidRPr="00F574BA">
        <w:rPr>
          <w:rFonts w:ascii="Times New Roman" w:hAnsi="Times New Roman" w:cs="Times New Roman"/>
        </w:rPr>
        <w:t>Utrata Wyłączności Produktowej lub Premierowej z powodu braku informacji zwrotnej nie oznacza automatycznej utraty statusu Partnera Strategicznego.</w:t>
      </w:r>
      <w:r>
        <w:rPr>
          <w:rFonts w:ascii="Times New Roman" w:hAnsi="Times New Roman" w:cs="Times New Roman"/>
        </w:rPr>
        <w:br/>
      </w:r>
      <w:r w:rsidR="00F574BA" w:rsidRPr="00F574BA">
        <w:rPr>
          <w:rFonts w:ascii="Times New Roman" w:hAnsi="Times New Roman" w:cs="Times New Roman"/>
        </w:rPr>
        <w:t>Partner może w takim przypadku ubiegać się o wybór innego Uprawnienia Strategicznego, jeżeli Dostawca uzna dalsze utrzymanie statusu strategicznego za uzasadnione.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10.9.6. Poufność produktów testowych i premierowych</w:t>
      </w:r>
      <w:r>
        <w:rPr>
          <w:rFonts w:ascii="Times New Roman" w:hAnsi="Times New Roman" w:cs="Times New Roman"/>
          <w:b/>
          <w:bCs/>
        </w:rPr>
        <w:br/>
      </w:r>
      <w:r w:rsidR="00F574BA" w:rsidRPr="00F574BA">
        <w:rPr>
          <w:rFonts w:ascii="Times New Roman" w:hAnsi="Times New Roman" w:cs="Times New Roman"/>
        </w:rPr>
        <w:t>Produkty testowe, premierowe lub rozwijane przed oficjalnym wdrożeniem mogą być objęte poufnością.</w:t>
      </w:r>
      <w:r>
        <w:rPr>
          <w:rFonts w:ascii="Times New Roman" w:hAnsi="Times New Roman" w:cs="Times New Roman"/>
        </w:rPr>
        <w:br/>
      </w:r>
      <w:r w:rsidR="00F574BA" w:rsidRPr="00F574BA">
        <w:rPr>
          <w:rFonts w:ascii="Times New Roman" w:hAnsi="Times New Roman" w:cs="Times New Roman"/>
        </w:rPr>
        <w:t>Zakres poufności określa Dostawca.</w:t>
      </w:r>
      <w:r>
        <w:rPr>
          <w:rFonts w:ascii="Times New Roman" w:hAnsi="Times New Roman" w:cs="Times New Roman"/>
        </w:rPr>
        <w:br/>
      </w:r>
      <w:r w:rsidR="00F574BA" w:rsidRPr="00F574BA">
        <w:rPr>
          <w:rFonts w:ascii="Times New Roman" w:hAnsi="Times New Roman" w:cs="Times New Roman"/>
        </w:rPr>
        <w:t>Poufność może dotyczyć w szczególności:</w:t>
      </w:r>
      <w:r>
        <w:rPr>
          <w:rFonts w:ascii="Times New Roman" w:hAnsi="Times New Roman" w:cs="Times New Roman"/>
        </w:rPr>
        <w:br/>
      </w:r>
      <w:r w:rsidR="00F574BA" w:rsidRPr="00F574BA">
        <w:rPr>
          <w:rFonts w:ascii="Times New Roman" w:hAnsi="Times New Roman" w:cs="Times New Roman"/>
        </w:rPr>
        <w:t>a) konstrukcji produktu,</w:t>
      </w:r>
      <w:r>
        <w:rPr>
          <w:rFonts w:ascii="Times New Roman" w:hAnsi="Times New Roman" w:cs="Times New Roman"/>
        </w:rPr>
        <w:br/>
      </w:r>
      <w:r w:rsidR="00F574BA" w:rsidRPr="00F574BA">
        <w:rPr>
          <w:rFonts w:ascii="Times New Roman" w:hAnsi="Times New Roman" w:cs="Times New Roman"/>
        </w:rPr>
        <w:t>b) zdjęć,</w:t>
      </w:r>
      <w:r>
        <w:rPr>
          <w:rFonts w:ascii="Times New Roman" w:hAnsi="Times New Roman" w:cs="Times New Roman"/>
        </w:rPr>
        <w:br/>
      </w:r>
      <w:r w:rsidR="00F574BA" w:rsidRPr="00F574BA">
        <w:rPr>
          <w:rFonts w:ascii="Times New Roman" w:hAnsi="Times New Roman" w:cs="Times New Roman"/>
        </w:rPr>
        <w:t>c) filmów,</w:t>
      </w:r>
      <w:r>
        <w:rPr>
          <w:rFonts w:ascii="Times New Roman" w:hAnsi="Times New Roman" w:cs="Times New Roman"/>
        </w:rPr>
        <w:br/>
      </w:r>
      <w:r w:rsidR="00F574BA" w:rsidRPr="00F574BA">
        <w:rPr>
          <w:rFonts w:ascii="Times New Roman" w:hAnsi="Times New Roman" w:cs="Times New Roman"/>
        </w:rPr>
        <w:t>d) materiałów promocyjnych,</w:t>
      </w:r>
      <w:r>
        <w:rPr>
          <w:rFonts w:ascii="Times New Roman" w:hAnsi="Times New Roman" w:cs="Times New Roman"/>
        </w:rPr>
        <w:br/>
      </w:r>
      <w:r w:rsidR="00F574BA" w:rsidRPr="00F574BA">
        <w:rPr>
          <w:rFonts w:ascii="Times New Roman" w:hAnsi="Times New Roman" w:cs="Times New Roman"/>
        </w:rPr>
        <w:t>e) ceny,</w:t>
      </w:r>
      <w:r>
        <w:rPr>
          <w:rFonts w:ascii="Times New Roman" w:hAnsi="Times New Roman" w:cs="Times New Roman"/>
        </w:rPr>
        <w:br/>
      </w:r>
      <w:r w:rsidR="00F574BA" w:rsidRPr="00F574BA">
        <w:rPr>
          <w:rFonts w:ascii="Times New Roman" w:hAnsi="Times New Roman" w:cs="Times New Roman"/>
        </w:rPr>
        <w:t>f) terminu premiery,</w:t>
      </w:r>
      <w:r>
        <w:rPr>
          <w:rFonts w:ascii="Times New Roman" w:hAnsi="Times New Roman" w:cs="Times New Roman"/>
        </w:rPr>
        <w:br/>
      </w:r>
      <w:r w:rsidR="00F574BA" w:rsidRPr="00F574BA">
        <w:rPr>
          <w:rFonts w:ascii="Times New Roman" w:hAnsi="Times New Roman" w:cs="Times New Roman"/>
        </w:rPr>
        <w:t>g) parametrów technicznych,</w:t>
      </w:r>
      <w:r>
        <w:rPr>
          <w:rFonts w:ascii="Times New Roman" w:hAnsi="Times New Roman" w:cs="Times New Roman"/>
        </w:rPr>
        <w:br/>
      </w:r>
      <w:r w:rsidR="00F574BA" w:rsidRPr="00F574BA">
        <w:rPr>
          <w:rFonts w:ascii="Times New Roman" w:hAnsi="Times New Roman" w:cs="Times New Roman"/>
        </w:rPr>
        <w:t>h) informacji o planowanej produkcji,</w:t>
      </w:r>
      <w:r>
        <w:rPr>
          <w:rFonts w:ascii="Times New Roman" w:hAnsi="Times New Roman" w:cs="Times New Roman"/>
        </w:rPr>
        <w:br/>
      </w:r>
      <w:r w:rsidR="00F574BA" w:rsidRPr="00F574BA">
        <w:rPr>
          <w:rFonts w:ascii="Times New Roman" w:hAnsi="Times New Roman" w:cs="Times New Roman"/>
        </w:rPr>
        <w:t>i) informacji o kierunku rozwoju oferty.</w:t>
      </w:r>
      <w:r>
        <w:rPr>
          <w:rFonts w:ascii="Times New Roman" w:hAnsi="Times New Roman" w:cs="Times New Roman"/>
        </w:rPr>
        <w:br/>
      </w:r>
      <w:r w:rsidR="00F574BA" w:rsidRPr="00F574BA">
        <w:rPr>
          <w:rFonts w:ascii="Times New Roman" w:hAnsi="Times New Roman" w:cs="Times New Roman"/>
        </w:rPr>
        <w:t>Partner nie może publikować materiałów dotyczących produktu objętego poufnością bez zgody Dostawcy.</w:t>
      </w:r>
      <w:r>
        <w:rPr>
          <w:rFonts w:ascii="Times New Roman" w:hAnsi="Times New Roman" w:cs="Times New Roman"/>
        </w:rPr>
        <w:br/>
      </w:r>
      <w:r w:rsidR="00F574BA" w:rsidRPr="00F574BA">
        <w:rPr>
          <w:rFonts w:ascii="Times New Roman" w:hAnsi="Times New Roman" w:cs="Times New Roman"/>
        </w:rPr>
        <w:t>Naruszenie poufności może stanowić podstawę do cofnięcia Wyłączności Produktowej lub Premierowej oraz innych konsekwencji przewidzianych w Umowie.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10.9.7. Wycofanie produktu testowego</w:t>
      </w:r>
      <w:r>
        <w:rPr>
          <w:rFonts w:ascii="Times New Roman" w:hAnsi="Times New Roman" w:cs="Times New Roman"/>
          <w:b/>
          <w:bCs/>
        </w:rPr>
        <w:br/>
      </w:r>
      <w:r w:rsidR="00F574BA" w:rsidRPr="00F574BA">
        <w:rPr>
          <w:rFonts w:ascii="Times New Roman" w:hAnsi="Times New Roman" w:cs="Times New Roman"/>
        </w:rPr>
        <w:t>Dostawca może wycofać produkt testowy bez wprowadzania go na rynek.</w:t>
      </w:r>
      <w:r>
        <w:rPr>
          <w:rFonts w:ascii="Times New Roman" w:hAnsi="Times New Roman" w:cs="Times New Roman"/>
        </w:rPr>
        <w:br/>
      </w:r>
      <w:r w:rsidR="00F574BA" w:rsidRPr="00F574BA">
        <w:rPr>
          <w:rFonts w:ascii="Times New Roman" w:hAnsi="Times New Roman" w:cs="Times New Roman"/>
        </w:rPr>
        <w:t>Wycofanie produktu testowego może nastąpić w szczególności z powodu:</w:t>
      </w:r>
      <w:r>
        <w:rPr>
          <w:rFonts w:ascii="Times New Roman" w:hAnsi="Times New Roman" w:cs="Times New Roman"/>
        </w:rPr>
        <w:br/>
      </w:r>
      <w:r w:rsidR="00F574BA" w:rsidRPr="00F574BA">
        <w:rPr>
          <w:rFonts w:ascii="Times New Roman" w:hAnsi="Times New Roman" w:cs="Times New Roman"/>
        </w:rPr>
        <w:t>a) niewystarczającego zainteresowania klientów,</w:t>
      </w:r>
      <w:r>
        <w:rPr>
          <w:rFonts w:ascii="Times New Roman" w:hAnsi="Times New Roman" w:cs="Times New Roman"/>
        </w:rPr>
        <w:br/>
      </w:r>
      <w:r w:rsidR="00F574BA" w:rsidRPr="00F574BA">
        <w:rPr>
          <w:rFonts w:ascii="Times New Roman" w:hAnsi="Times New Roman" w:cs="Times New Roman"/>
        </w:rPr>
        <w:t>b) uwag technicznych,</w:t>
      </w:r>
      <w:r>
        <w:rPr>
          <w:rFonts w:ascii="Times New Roman" w:hAnsi="Times New Roman" w:cs="Times New Roman"/>
        </w:rPr>
        <w:br/>
      </w:r>
      <w:r w:rsidR="00F574BA" w:rsidRPr="00F574BA">
        <w:rPr>
          <w:rFonts w:ascii="Times New Roman" w:hAnsi="Times New Roman" w:cs="Times New Roman"/>
        </w:rPr>
        <w:t>c) problemów produkcyjnych,</w:t>
      </w:r>
      <w:r>
        <w:rPr>
          <w:rFonts w:ascii="Times New Roman" w:hAnsi="Times New Roman" w:cs="Times New Roman"/>
        </w:rPr>
        <w:br/>
      </w:r>
      <w:r w:rsidR="00F574BA" w:rsidRPr="00F574BA">
        <w:rPr>
          <w:rFonts w:ascii="Times New Roman" w:hAnsi="Times New Roman" w:cs="Times New Roman"/>
        </w:rPr>
        <w:t>d) braku opłacalności wdrożenia,</w:t>
      </w:r>
      <w:r>
        <w:rPr>
          <w:rFonts w:ascii="Times New Roman" w:hAnsi="Times New Roman" w:cs="Times New Roman"/>
        </w:rPr>
        <w:br/>
      </w:r>
      <w:r w:rsidR="00F574BA" w:rsidRPr="00F574BA">
        <w:rPr>
          <w:rFonts w:ascii="Times New Roman" w:hAnsi="Times New Roman" w:cs="Times New Roman"/>
        </w:rPr>
        <w:t>e) zmiany strategii produktowej,</w:t>
      </w:r>
      <w:r>
        <w:rPr>
          <w:rFonts w:ascii="Times New Roman" w:hAnsi="Times New Roman" w:cs="Times New Roman"/>
        </w:rPr>
        <w:br/>
      </w:r>
      <w:r w:rsidR="00F574BA" w:rsidRPr="00F574BA">
        <w:rPr>
          <w:rFonts w:ascii="Times New Roman" w:hAnsi="Times New Roman" w:cs="Times New Roman"/>
        </w:rPr>
        <w:t>f) negatywnych wyników testów,</w:t>
      </w:r>
      <w:r>
        <w:rPr>
          <w:rFonts w:ascii="Times New Roman" w:hAnsi="Times New Roman" w:cs="Times New Roman"/>
        </w:rPr>
        <w:br/>
      </w:r>
      <w:r w:rsidR="00F574BA" w:rsidRPr="00F574BA">
        <w:rPr>
          <w:rFonts w:ascii="Times New Roman" w:hAnsi="Times New Roman" w:cs="Times New Roman"/>
        </w:rPr>
        <w:t>g) konieczności dalszego rozwoju produktu.</w:t>
      </w:r>
      <w:r>
        <w:rPr>
          <w:rFonts w:ascii="Times New Roman" w:hAnsi="Times New Roman" w:cs="Times New Roman"/>
        </w:rPr>
        <w:br/>
      </w:r>
      <w:r w:rsidR="00F574BA" w:rsidRPr="00F574BA">
        <w:rPr>
          <w:rFonts w:ascii="Times New Roman" w:hAnsi="Times New Roman" w:cs="Times New Roman"/>
        </w:rPr>
        <w:t>Partnerowi nie przysługuje roszczenie o wprowadzenie produktu testowego do sprzedaży.</w:t>
      </w:r>
      <w:r>
        <w:rPr>
          <w:rFonts w:ascii="Times New Roman" w:hAnsi="Times New Roman" w:cs="Times New Roman"/>
        </w:rPr>
        <w:br/>
      </w:r>
      <w:r w:rsidR="00F574BA" w:rsidRPr="00F574BA">
        <w:rPr>
          <w:rFonts w:ascii="Times New Roman" w:hAnsi="Times New Roman" w:cs="Times New Roman"/>
        </w:rPr>
        <w:t>Jeżeli produkt testowy zostanie wycofany, Dostawca może ustalić sposób zwrotu, rozliczenia albo dalszego wykorzystania egzemplarzy testowych.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10.10. Łączenie Uprawnień Strategicznych</w:t>
      </w:r>
      <w:r>
        <w:rPr>
          <w:rFonts w:ascii="Times New Roman" w:hAnsi="Times New Roman" w:cs="Times New Roman"/>
          <w:b/>
          <w:bCs/>
        </w:rPr>
        <w:br/>
      </w:r>
      <w:r w:rsidR="00F574BA" w:rsidRPr="00F574BA">
        <w:rPr>
          <w:rFonts w:ascii="Times New Roman" w:hAnsi="Times New Roman" w:cs="Times New Roman"/>
        </w:rPr>
        <w:t>Partner Strategiczny posiada co do zasady jedno wiodące Uprawnienie Strategiczne.</w:t>
      </w:r>
      <w:r>
        <w:rPr>
          <w:rFonts w:ascii="Times New Roman" w:hAnsi="Times New Roman" w:cs="Times New Roman"/>
        </w:rPr>
        <w:br/>
      </w:r>
      <w:r w:rsidR="00F574BA" w:rsidRPr="00F574BA">
        <w:rPr>
          <w:rFonts w:ascii="Times New Roman" w:hAnsi="Times New Roman" w:cs="Times New Roman"/>
        </w:rPr>
        <w:t>Dostawca może przyznać Partnerowi elementy innych uprawnień, jeżeli jest to uzasadnione przebiegiem współpracy.</w:t>
      </w:r>
      <w:r>
        <w:rPr>
          <w:rFonts w:ascii="Times New Roman" w:hAnsi="Times New Roman" w:cs="Times New Roman"/>
        </w:rPr>
        <w:br/>
      </w:r>
      <w:r w:rsidR="00F574BA" w:rsidRPr="00F574BA">
        <w:rPr>
          <w:rFonts w:ascii="Times New Roman" w:hAnsi="Times New Roman" w:cs="Times New Roman"/>
        </w:rPr>
        <w:t>Elementy dodatkowych uprawnień mogą mieć zakres ograniczony.</w:t>
      </w:r>
      <w:r>
        <w:rPr>
          <w:rFonts w:ascii="Times New Roman" w:hAnsi="Times New Roman" w:cs="Times New Roman"/>
        </w:rPr>
        <w:br/>
      </w:r>
      <w:r w:rsidR="00F574BA" w:rsidRPr="00F574BA">
        <w:rPr>
          <w:rFonts w:ascii="Times New Roman" w:hAnsi="Times New Roman" w:cs="Times New Roman"/>
        </w:rPr>
        <w:t xml:space="preserve">Przyznanie elementu innego uprawnienia nie oznacza automatycznego uzyskania pełnego zakresu tego </w:t>
      </w:r>
      <w:r w:rsidR="00F574BA" w:rsidRPr="00F574BA">
        <w:rPr>
          <w:rFonts w:ascii="Times New Roman" w:hAnsi="Times New Roman" w:cs="Times New Roman"/>
        </w:rPr>
        <w:lastRenderedPageBreak/>
        <w:t>uprawnienia.</w:t>
      </w:r>
      <w:r>
        <w:rPr>
          <w:rFonts w:ascii="Times New Roman" w:hAnsi="Times New Roman" w:cs="Times New Roman"/>
        </w:rPr>
        <w:br/>
      </w:r>
      <w:r w:rsidR="00F574BA" w:rsidRPr="00F574BA">
        <w:rPr>
          <w:rFonts w:ascii="Times New Roman" w:hAnsi="Times New Roman" w:cs="Times New Roman"/>
        </w:rPr>
        <w:t>Przykładowo:</w:t>
      </w:r>
      <w:r>
        <w:rPr>
          <w:rFonts w:ascii="Times New Roman" w:hAnsi="Times New Roman" w:cs="Times New Roman"/>
        </w:rPr>
        <w:br/>
      </w:r>
      <w:r w:rsidR="00F574BA" w:rsidRPr="00F574BA">
        <w:rPr>
          <w:rFonts w:ascii="Times New Roman" w:hAnsi="Times New Roman" w:cs="Times New Roman"/>
        </w:rPr>
        <w:t>a) Partner z wiodącym Dodatkowym Rabatem Strategicznym może otrzymać ograniczony zakres ochrony określonego klienta,</w:t>
      </w:r>
      <w:r>
        <w:rPr>
          <w:rFonts w:ascii="Times New Roman" w:hAnsi="Times New Roman" w:cs="Times New Roman"/>
        </w:rPr>
        <w:br/>
      </w:r>
      <w:r w:rsidR="00F574BA" w:rsidRPr="00F574BA">
        <w:rPr>
          <w:rFonts w:ascii="Times New Roman" w:hAnsi="Times New Roman" w:cs="Times New Roman"/>
        </w:rPr>
        <w:t>b) Partner z wiodącą Ochroną Rynku może otrzymać dodatkowe wsparcie magazynowe dla wybranych produktów,</w:t>
      </w:r>
      <w:r>
        <w:rPr>
          <w:rFonts w:ascii="Times New Roman" w:hAnsi="Times New Roman" w:cs="Times New Roman"/>
        </w:rPr>
        <w:br/>
      </w:r>
      <w:r w:rsidR="00F574BA" w:rsidRPr="00F574BA">
        <w:rPr>
          <w:rFonts w:ascii="Times New Roman" w:hAnsi="Times New Roman" w:cs="Times New Roman"/>
        </w:rPr>
        <w:t>c) Partner z wiodącym Rozszerzonym Programem Wsparcia Stanów Magazynowych może otrzymać udział w premierze produktu,</w:t>
      </w:r>
      <w:r>
        <w:rPr>
          <w:rFonts w:ascii="Times New Roman" w:hAnsi="Times New Roman" w:cs="Times New Roman"/>
        </w:rPr>
        <w:br/>
      </w:r>
      <w:r w:rsidR="00F574BA" w:rsidRPr="00F574BA">
        <w:rPr>
          <w:rFonts w:ascii="Times New Roman" w:hAnsi="Times New Roman" w:cs="Times New Roman"/>
        </w:rPr>
        <w:t>d) Partner z wiodącą Wyłącznością Premierową może otrzymać dodatkowy rabat dla akcji wdrożeniowej.</w:t>
      </w:r>
      <w:r>
        <w:rPr>
          <w:rFonts w:ascii="Times New Roman" w:hAnsi="Times New Roman" w:cs="Times New Roman"/>
        </w:rPr>
        <w:br/>
      </w:r>
      <w:r w:rsidR="00F574BA" w:rsidRPr="00F574BA">
        <w:rPr>
          <w:rFonts w:ascii="Times New Roman" w:hAnsi="Times New Roman" w:cs="Times New Roman"/>
        </w:rPr>
        <w:t>Łączenie uprawnień wymaga indywidualnego określenia w Karcie Uprawnienia Strategicznego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10.11. Uprawnienia Strategiczne a Centrum Demonstracyjne</w:t>
      </w:r>
      <w:r>
        <w:rPr>
          <w:rFonts w:ascii="Times New Roman" w:hAnsi="Times New Roman" w:cs="Times New Roman"/>
          <w:b/>
          <w:bCs/>
        </w:rPr>
        <w:br/>
      </w:r>
      <w:r w:rsidR="00F574BA" w:rsidRPr="00F574BA">
        <w:rPr>
          <w:rFonts w:ascii="Times New Roman" w:hAnsi="Times New Roman" w:cs="Times New Roman"/>
        </w:rPr>
        <w:t>Centrum Demonstracyjne FIXON może łączyć elementy wszystkich Uprawnień Strategicznych.</w:t>
      </w:r>
      <w:r>
        <w:rPr>
          <w:rFonts w:ascii="Times New Roman" w:hAnsi="Times New Roman" w:cs="Times New Roman"/>
        </w:rPr>
        <w:br/>
      </w:r>
      <w:r w:rsidR="00F574BA" w:rsidRPr="00F574BA">
        <w:rPr>
          <w:rFonts w:ascii="Times New Roman" w:hAnsi="Times New Roman" w:cs="Times New Roman"/>
        </w:rPr>
        <w:t>Partner, który uzyskuje status Centrum Demonstracyjnego, zachowuje pełny zakres głównej korzyści wynikającej z wiodącego Uprawnienia Strategicznego, chyba że Karta Centrum Demonstracyjnego stanowi inaczej.</w:t>
      </w:r>
      <w:r>
        <w:rPr>
          <w:rFonts w:ascii="Times New Roman" w:hAnsi="Times New Roman" w:cs="Times New Roman"/>
        </w:rPr>
        <w:br/>
      </w:r>
      <w:r w:rsidR="00F574BA" w:rsidRPr="00F574BA">
        <w:rPr>
          <w:rFonts w:ascii="Times New Roman" w:hAnsi="Times New Roman" w:cs="Times New Roman"/>
        </w:rPr>
        <w:t>Pozostałe korzyści mogą zostać przyznane Centrum Demonstracyjnemu w zakresie ograniczonym.</w:t>
      </w:r>
      <w:r>
        <w:rPr>
          <w:rFonts w:ascii="Times New Roman" w:hAnsi="Times New Roman" w:cs="Times New Roman"/>
        </w:rPr>
        <w:br/>
      </w:r>
      <w:r w:rsidR="00F574BA" w:rsidRPr="00F574BA">
        <w:rPr>
          <w:rFonts w:ascii="Times New Roman" w:hAnsi="Times New Roman" w:cs="Times New Roman"/>
        </w:rPr>
        <w:t>Oznacza to, że Centrum Demonstracyjne może posiadać:</w:t>
      </w:r>
      <w:r>
        <w:rPr>
          <w:rFonts w:ascii="Times New Roman" w:hAnsi="Times New Roman" w:cs="Times New Roman"/>
        </w:rPr>
        <w:br/>
      </w:r>
      <w:r w:rsidR="00F574BA" w:rsidRPr="00F574BA">
        <w:rPr>
          <w:rFonts w:ascii="Times New Roman" w:hAnsi="Times New Roman" w:cs="Times New Roman"/>
        </w:rPr>
        <w:t>a) pewien zakres dodatkowych warunków rabatowych,</w:t>
      </w:r>
      <w:r>
        <w:rPr>
          <w:rFonts w:ascii="Times New Roman" w:hAnsi="Times New Roman" w:cs="Times New Roman"/>
        </w:rPr>
        <w:br/>
      </w:r>
      <w:r w:rsidR="00F574BA" w:rsidRPr="00F574BA">
        <w:rPr>
          <w:rFonts w:ascii="Times New Roman" w:hAnsi="Times New Roman" w:cs="Times New Roman"/>
        </w:rPr>
        <w:t>b) pewien zakres ochrony rynku,</w:t>
      </w:r>
      <w:r>
        <w:rPr>
          <w:rFonts w:ascii="Times New Roman" w:hAnsi="Times New Roman" w:cs="Times New Roman"/>
        </w:rPr>
        <w:br/>
      </w:r>
      <w:r w:rsidR="00F574BA" w:rsidRPr="00F574BA">
        <w:rPr>
          <w:rFonts w:ascii="Times New Roman" w:hAnsi="Times New Roman" w:cs="Times New Roman"/>
        </w:rPr>
        <w:t>c) rozszerzone stany magazynowe,</w:t>
      </w:r>
      <w:r>
        <w:rPr>
          <w:rFonts w:ascii="Times New Roman" w:hAnsi="Times New Roman" w:cs="Times New Roman"/>
        </w:rPr>
        <w:br/>
      </w:r>
      <w:r w:rsidR="00F574BA" w:rsidRPr="00F574BA">
        <w:rPr>
          <w:rFonts w:ascii="Times New Roman" w:hAnsi="Times New Roman" w:cs="Times New Roman"/>
        </w:rPr>
        <w:t>d) dostęp do produktów specjalnych,</w:t>
      </w:r>
      <w:r>
        <w:rPr>
          <w:rFonts w:ascii="Times New Roman" w:hAnsi="Times New Roman" w:cs="Times New Roman"/>
        </w:rPr>
        <w:br/>
      </w:r>
      <w:r w:rsidR="00F574BA" w:rsidRPr="00F574BA">
        <w:rPr>
          <w:rFonts w:ascii="Times New Roman" w:hAnsi="Times New Roman" w:cs="Times New Roman"/>
        </w:rPr>
        <w:t>e) dostęp do produktów testowych i premierowych,</w:t>
      </w:r>
      <w:r>
        <w:rPr>
          <w:rFonts w:ascii="Times New Roman" w:hAnsi="Times New Roman" w:cs="Times New Roman"/>
        </w:rPr>
        <w:br/>
      </w:r>
      <w:r w:rsidR="00F574BA" w:rsidRPr="00F574BA">
        <w:rPr>
          <w:rFonts w:ascii="Times New Roman" w:hAnsi="Times New Roman" w:cs="Times New Roman"/>
        </w:rPr>
        <w:t>f) dodatkową ekspozycję,</w:t>
      </w:r>
      <w:r>
        <w:rPr>
          <w:rFonts w:ascii="Times New Roman" w:hAnsi="Times New Roman" w:cs="Times New Roman"/>
        </w:rPr>
        <w:br/>
      </w:r>
      <w:r w:rsidR="00F574BA" w:rsidRPr="00F574BA">
        <w:rPr>
          <w:rFonts w:ascii="Times New Roman" w:hAnsi="Times New Roman" w:cs="Times New Roman"/>
        </w:rPr>
        <w:t>g) szczególne warunki sprzedaży bezpośredniej.</w:t>
      </w:r>
      <w:r>
        <w:rPr>
          <w:rFonts w:ascii="Times New Roman" w:hAnsi="Times New Roman" w:cs="Times New Roman"/>
        </w:rPr>
        <w:br/>
      </w:r>
      <w:r w:rsidR="00F574BA" w:rsidRPr="00F574BA">
        <w:rPr>
          <w:rFonts w:ascii="Times New Roman" w:hAnsi="Times New Roman" w:cs="Times New Roman"/>
        </w:rPr>
        <w:t>Zakres korzyści Centrum Demonstracyjnego określa Karta Centrum Demonstracyjnego FIXON.</w:t>
      </w:r>
      <w:r>
        <w:rPr>
          <w:rFonts w:ascii="Times New Roman" w:hAnsi="Times New Roman" w:cs="Times New Roman"/>
        </w:rPr>
        <w:br/>
      </w:r>
      <w:r w:rsidR="00F574BA" w:rsidRPr="00F574BA">
        <w:rPr>
          <w:rFonts w:ascii="Times New Roman" w:hAnsi="Times New Roman" w:cs="Times New Roman"/>
        </w:rPr>
        <w:t>Partner, którego wiodącym Uprawnieniem Strategicznym był Dodatkowy Rabat Strategiczny, może zachować najsilniejszą przewagę rabatową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była Ochrona Rynku, może zachować najsilniejszy zakres ochrony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 Rozszerzony Program Wsparcia Stanów Magazynowych, może zachować najszersze wsparcie magazynowe spośród Centrów Demonstracyjnych.</w:t>
      </w:r>
      <w:r>
        <w:rPr>
          <w:rFonts w:ascii="Times New Roman" w:hAnsi="Times New Roman" w:cs="Times New Roman"/>
        </w:rPr>
        <w:br/>
      </w:r>
      <w:r w:rsidR="00F574BA" w:rsidRPr="00F574BA">
        <w:rPr>
          <w:rFonts w:ascii="Times New Roman" w:hAnsi="Times New Roman" w:cs="Times New Roman"/>
        </w:rPr>
        <w:t>Partner, którego wiodącym Uprawnieniem Strategicznym była Wyłączność Produktowa lub Premierowa, może zachować najszerszy dostęp do produktów specjalnych, testowych lub premierowych spośród Centrów Demonstracyjnych.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10.12. Ograniczenie, zawieszenie lub cofnięcie Uprawnienia Strategicznego</w:t>
      </w:r>
      <w:r>
        <w:rPr>
          <w:rFonts w:ascii="Times New Roman" w:hAnsi="Times New Roman" w:cs="Times New Roman"/>
          <w:b/>
          <w:bCs/>
        </w:rPr>
        <w:br/>
      </w:r>
      <w:r w:rsidR="00F574BA" w:rsidRPr="00F574BA">
        <w:rPr>
          <w:rFonts w:ascii="Times New Roman" w:hAnsi="Times New Roman" w:cs="Times New Roman"/>
        </w:rPr>
        <w:t>Uprawnienie Strategiczne może zostać ograniczone, zawieszone lub cofnięte w przypadkach określonych w Umowie, Programie,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Podstawą ograniczenia, zawieszenia albo cofnięcia może być w szczególności:</w:t>
      </w:r>
      <w:r>
        <w:rPr>
          <w:rFonts w:ascii="Times New Roman" w:hAnsi="Times New Roman" w:cs="Times New Roman"/>
        </w:rPr>
        <w:br/>
      </w:r>
      <w:r w:rsidR="00F574BA" w:rsidRPr="00F574BA">
        <w:rPr>
          <w:rFonts w:ascii="Times New Roman" w:hAnsi="Times New Roman" w:cs="Times New Roman"/>
        </w:rPr>
        <w:t>a) naruszenie Umowy,</w:t>
      </w:r>
      <w:r>
        <w:rPr>
          <w:rFonts w:ascii="Times New Roman" w:hAnsi="Times New Roman" w:cs="Times New Roman"/>
        </w:rPr>
        <w:br/>
      </w:r>
      <w:r w:rsidR="00F574BA" w:rsidRPr="00F574BA">
        <w:rPr>
          <w:rFonts w:ascii="Times New Roman" w:hAnsi="Times New Roman" w:cs="Times New Roman"/>
        </w:rPr>
        <w:t>b) naruszenie Programu,</w:t>
      </w:r>
      <w:r>
        <w:rPr>
          <w:rFonts w:ascii="Times New Roman" w:hAnsi="Times New Roman" w:cs="Times New Roman"/>
        </w:rPr>
        <w:br/>
      </w:r>
      <w:r w:rsidR="00F574BA" w:rsidRPr="00F574BA">
        <w:rPr>
          <w:rFonts w:ascii="Times New Roman" w:hAnsi="Times New Roman" w:cs="Times New Roman"/>
        </w:rPr>
        <w:t>c) naruszenie zasad ochrony marki,</w:t>
      </w:r>
      <w:r>
        <w:rPr>
          <w:rFonts w:ascii="Times New Roman" w:hAnsi="Times New Roman" w:cs="Times New Roman"/>
        </w:rPr>
        <w:br/>
      </w:r>
      <w:r w:rsidR="00F574BA" w:rsidRPr="00F574BA">
        <w:rPr>
          <w:rFonts w:ascii="Times New Roman" w:hAnsi="Times New Roman" w:cs="Times New Roman"/>
        </w:rPr>
        <w:t>d) brak raportowania,</w:t>
      </w:r>
      <w:r>
        <w:rPr>
          <w:rFonts w:ascii="Times New Roman" w:hAnsi="Times New Roman" w:cs="Times New Roman"/>
        </w:rPr>
        <w:br/>
      </w:r>
      <w:r w:rsidR="00F574BA" w:rsidRPr="00F574BA">
        <w:rPr>
          <w:rFonts w:ascii="Times New Roman" w:hAnsi="Times New Roman" w:cs="Times New Roman"/>
        </w:rPr>
        <w:t>e) zaległości płatnicze,</w:t>
      </w:r>
      <w:r>
        <w:rPr>
          <w:rFonts w:ascii="Times New Roman" w:hAnsi="Times New Roman" w:cs="Times New Roman"/>
        </w:rPr>
        <w:br/>
      </w:r>
      <w:r w:rsidR="00F574BA" w:rsidRPr="00F574BA">
        <w:rPr>
          <w:rFonts w:ascii="Times New Roman" w:hAnsi="Times New Roman" w:cs="Times New Roman"/>
        </w:rPr>
        <w:t>f) brak współpracy przy inwentaryzacji,</w:t>
      </w:r>
      <w:r>
        <w:rPr>
          <w:rFonts w:ascii="Times New Roman" w:hAnsi="Times New Roman" w:cs="Times New Roman"/>
        </w:rPr>
        <w:br/>
      </w:r>
      <w:r w:rsidR="00F574BA" w:rsidRPr="00F574BA">
        <w:rPr>
          <w:rFonts w:ascii="Times New Roman" w:hAnsi="Times New Roman" w:cs="Times New Roman"/>
        </w:rPr>
        <w:t>g) istotne rozbieżności magazynowe,</w:t>
      </w:r>
      <w:r>
        <w:rPr>
          <w:rFonts w:ascii="Times New Roman" w:hAnsi="Times New Roman" w:cs="Times New Roman"/>
        </w:rPr>
        <w:br/>
      </w:r>
      <w:r w:rsidR="00F574BA" w:rsidRPr="00F574BA">
        <w:rPr>
          <w:rFonts w:ascii="Times New Roman" w:hAnsi="Times New Roman" w:cs="Times New Roman"/>
        </w:rPr>
        <w:t>h) wykorzystywanie uprawnienia niezgodnie z jego celem,</w:t>
      </w:r>
      <w:r>
        <w:rPr>
          <w:rFonts w:ascii="Times New Roman" w:hAnsi="Times New Roman" w:cs="Times New Roman"/>
        </w:rPr>
        <w:br/>
      </w:r>
      <w:r w:rsidR="00F574BA" w:rsidRPr="00F574BA">
        <w:rPr>
          <w:rFonts w:ascii="Times New Roman" w:hAnsi="Times New Roman" w:cs="Times New Roman"/>
        </w:rPr>
        <w:t>i) brak aktywności w chronionym zakresie,</w:t>
      </w:r>
      <w:r>
        <w:rPr>
          <w:rFonts w:ascii="Times New Roman" w:hAnsi="Times New Roman" w:cs="Times New Roman"/>
        </w:rPr>
        <w:br/>
      </w:r>
      <w:r w:rsidR="00F574BA" w:rsidRPr="00F574BA">
        <w:rPr>
          <w:rFonts w:ascii="Times New Roman" w:hAnsi="Times New Roman" w:cs="Times New Roman"/>
        </w:rPr>
        <w:t>j) brak wymaganej informacji zwrotnej,</w:t>
      </w:r>
      <w:r>
        <w:rPr>
          <w:rFonts w:ascii="Times New Roman" w:hAnsi="Times New Roman" w:cs="Times New Roman"/>
        </w:rPr>
        <w:br/>
      </w:r>
      <w:r w:rsidR="00F574BA" w:rsidRPr="00F574BA">
        <w:rPr>
          <w:rFonts w:ascii="Times New Roman" w:hAnsi="Times New Roman" w:cs="Times New Roman"/>
        </w:rPr>
        <w:t>k) naruszenie poufności,</w:t>
      </w:r>
      <w:r>
        <w:rPr>
          <w:rFonts w:ascii="Times New Roman" w:hAnsi="Times New Roman" w:cs="Times New Roman"/>
        </w:rPr>
        <w:br/>
      </w:r>
      <w:r w:rsidR="00F574BA" w:rsidRPr="00F574BA">
        <w:rPr>
          <w:rFonts w:ascii="Times New Roman" w:hAnsi="Times New Roman" w:cs="Times New Roman"/>
        </w:rPr>
        <w:t>l) utrata ekonomicznego uzasadnienia dla utrzymywania uprawnienia,</w:t>
      </w:r>
      <w:r>
        <w:rPr>
          <w:rFonts w:ascii="Times New Roman" w:hAnsi="Times New Roman" w:cs="Times New Roman"/>
        </w:rPr>
        <w:br/>
      </w:r>
      <w:r w:rsidR="00F574BA" w:rsidRPr="00F574BA">
        <w:rPr>
          <w:rFonts w:ascii="Times New Roman" w:hAnsi="Times New Roman" w:cs="Times New Roman"/>
        </w:rPr>
        <w:t>m) zmiana strategii rozwoju sieci FIXON,</w:t>
      </w:r>
      <w:r>
        <w:rPr>
          <w:rFonts w:ascii="Times New Roman" w:hAnsi="Times New Roman" w:cs="Times New Roman"/>
        </w:rPr>
        <w:br/>
      </w:r>
      <w:r w:rsidR="00F574BA" w:rsidRPr="00F574BA">
        <w:rPr>
          <w:rFonts w:ascii="Times New Roman" w:hAnsi="Times New Roman" w:cs="Times New Roman"/>
        </w:rPr>
        <w:t>n) działanie sprzeczne z interesem marki FIXON.</w:t>
      </w:r>
      <w:r>
        <w:rPr>
          <w:rFonts w:ascii="Times New Roman" w:hAnsi="Times New Roman" w:cs="Times New Roman"/>
        </w:rPr>
        <w:br/>
      </w:r>
      <w:r w:rsidR="00F574BA" w:rsidRPr="00F574BA">
        <w:rPr>
          <w:rFonts w:ascii="Times New Roman" w:hAnsi="Times New Roman" w:cs="Times New Roman"/>
        </w:rPr>
        <w:lastRenderedPageBreak/>
        <w:t>Ograniczenie Uprawnienia Strategicznego może polegać w szczególności na:</w:t>
      </w:r>
      <w:r>
        <w:rPr>
          <w:rFonts w:ascii="Times New Roman" w:hAnsi="Times New Roman" w:cs="Times New Roman"/>
        </w:rPr>
        <w:br/>
      </w:r>
      <w:r w:rsidR="00F574BA" w:rsidRPr="00F574BA">
        <w:rPr>
          <w:rFonts w:ascii="Times New Roman" w:hAnsi="Times New Roman" w:cs="Times New Roman"/>
        </w:rPr>
        <w:t>a) zmniejszeniu poziomu rabatu,</w:t>
      </w:r>
      <w:r>
        <w:rPr>
          <w:rFonts w:ascii="Times New Roman" w:hAnsi="Times New Roman" w:cs="Times New Roman"/>
        </w:rPr>
        <w:br/>
      </w:r>
      <w:r w:rsidR="00F574BA" w:rsidRPr="00F574BA">
        <w:rPr>
          <w:rFonts w:ascii="Times New Roman" w:hAnsi="Times New Roman" w:cs="Times New Roman"/>
        </w:rPr>
        <w:t>b) ograniczeniu zakresu ochrony,</w:t>
      </w:r>
      <w:r>
        <w:rPr>
          <w:rFonts w:ascii="Times New Roman" w:hAnsi="Times New Roman" w:cs="Times New Roman"/>
        </w:rPr>
        <w:br/>
      </w:r>
      <w:r w:rsidR="00F574BA" w:rsidRPr="00F574BA">
        <w:rPr>
          <w:rFonts w:ascii="Times New Roman" w:hAnsi="Times New Roman" w:cs="Times New Roman"/>
        </w:rPr>
        <w:t>c) zmniejszeniu limitów magazynowych,</w:t>
      </w:r>
      <w:r>
        <w:rPr>
          <w:rFonts w:ascii="Times New Roman" w:hAnsi="Times New Roman" w:cs="Times New Roman"/>
        </w:rPr>
        <w:br/>
      </w:r>
      <w:r w:rsidR="00F574BA" w:rsidRPr="00F574BA">
        <w:rPr>
          <w:rFonts w:ascii="Times New Roman" w:hAnsi="Times New Roman" w:cs="Times New Roman"/>
        </w:rPr>
        <w:t>d) wyłączeniu określonych produktów,</w:t>
      </w:r>
      <w:r>
        <w:rPr>
          <w:rFonts w:ascii="Times New Roman" w:hAnsi="Times New Roman" w:cs="Times New Roman"/>
        </w:rPr>
        <w:br/>
      </w:r>
      <w:r w:rsidR="00F574BA" w:rsidRPr="00F574BA">
        <w:rPr>
          <w:rFonts w:ascii="Times New Roman" w:hAnsi="Times New Roman" w:cs="Times New Roman"/>
        </w:rPr>
        <w:t>e) skróceniu okresu obowiązywania,</w:t>
      </w:r>
      <w:r>
        <w:rPr>
          <w:rFonts w:ascii="Times New Roman" w:hAnsi="Times New Roman" w:cs="Times New Roman"/>
        </w:rPr>
        <w:br/>
      </w:r>
      <w:r w:rsidR="00F574BA" w:rsidRPr="00F574BA">
        <w:rPr>
          <w:rFonts w:ascii="Times New Roman" w:hAnsi="Times New Roman" w:cs="Times New Roman"/>
        </w:rPr>
        <w:t>f) ograniczeniu dostępu do produktów premierowych,</w:t>
      </w:r>
      <w:r>
        <w:rPr>
          <w:rFonts w:ascii="Times New Roman" w:hAnsi="Times New Roman" w:cs="Times New Roman"/>
        </w:rPr>
        <w:br/>
      </w:r>
      <w:r w:rsidR="00F574BA" w:rsidRPr="00F574BA">
        <w:rPr>
          <w:rFonts w:ascii="Times New Roman" w:hAnsi="Times New Roman" w:cs="Times New Roman"/>
        </w:rPr>
        <w:t>g) zmianie uprawnienia na inne.</w:t>
      </w:r>
      <w:r>
        <w:rPr>
          <w:rFonts w:ascii="Times New Roman" w:hAnsi="Times New Roman" w:cs="Times New Roman"/>
        </w:rPr>
        <w:br/>
      </w:r>
      <w:r w:rsidR="00F574BA" w:rsidRPr="00F574BA">
        <w:rPr>
          <w:rFonts w:ascii="Times New Roman" w:hAnsi="Times New Roman" w:cs="Times New Roman"/>
        </w:rPr>
        <w:t>Cofnięcie Uprawnienia Strategicznego nie musi oznaczać automatycznej utraty statusu Partnera Strategicznego.</w:t>
      </w:r>
      <w:r>
        <w:rPr>
          <w:rFonts w:ascii="Times New Roman" w:hAnsi="Times New Roman" w:cs="Times New Roman"/>
        </w:rPr>
        <w:br/>
      </w:r>
      <w:r w:rsidR="00F574BA" w:rsidRPr="00F574BA">
        <w:rPr>
          <w:rFonts w:ascii="Times New Roman" w:hAnsi="Times New Roman" w:cs="Times New Roman"/>
        </w:rPr>
        <w:t>Dostawca może zaproponować Partnerowi wybór innego Uprawnienia Strategicznego, jeżeli Partner nadal tworzy wartość strategiczną dla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10.13. Podsumowanie zasad Uprawnień Strategicznych</w:t>
      </w:r>
      <w:r>
        <w:rPr>
          <w:rFonts w:ascii="Times New Roman" w:hAnsi="Times New Roman" w:cs="Times New Roman"/>
          <w:b/>
          <w:bCs/>
        </w:rPr>
        <w:br/>
      </w:r>
      <w:r w:rsidR="00F574BA" w:rsidRPr="00F574BA">
        <w:rPr>
          <w:rFonts w:ascii="Times New Roman" w:hAnsi="Times New Roman" w:cs="Times New Roman"/>
        </w:rPr>
        <w:t>Uprawnienia Strategiczne są szczególnymi benefitami Partnera Strategicznego.</w:t>
      </w:r>
      <w:r>
        <w:rPr>
          <w:rFonts w:ascii="Times New Roman" w:hAnsi="Times New Roman" w:cs="Times New Roman"/>
        </w:rPr>
        <w:br/>
      </w:r>
      <w:r w:rsidR="00F574BA" w:rsidRPr="00F574BA">
        <w:rPr>
          <w:rFonts w:ascii="Times New Roman" w:hAnsi="Times New Roman" w:cs="Times New Roman"/>
        </w:rPr>
        <w:t>Podstawowe Uprawnienia Strategiczne to:</w:t>
      </w:r>
      <w:r>
        <w:rPr>
          <w:rFonts w:ascii="Times New Roman" w:hAnsi="Times New Roman" w:cs="Times New Roman"/>
        </w:rPr>
        <w:br/>
      </w:r>
      <w:r w:rsidR="00F574BA" w:rsidRPr="00F574BA">
        <w:rPr>
          <w:rFonts w:ascii="Times New Roman" w:hAnsi="Times New Roman" w:cs="Times New Roman"/>
        </w:rPr>
        <w:t>a) Dodatkowy Rabat Strategiczny,</w:t>
      </w:r>
      <w:r>
        <w:rPr>
          <w:rFonts w:ascii="Times New Roman" w:hAnsi="Times New Roman" w:cs="Times New Roman"/>
        </w:rPr>
        <w:br/>
      </w:r>
      <w:r w:rsidR="00F574BA" w:rsidRPr="00F574BA">
        <w:rPr>
          <w:rFonts w:ascii="Times New Roman" w:hAnsi="Times New Roman" w:cs="Times New Roman"/>
        </w:rPr>
        <w:t>b) Ochrona Rynku,</w:t>
      </w:r>
      <w:r>
        <w:rPr>
          <w:rFonts w:ascii="Times New Roman" w:hAnsi="Times New Roman" w:cs="Times New Roman"/>
        </w:rPr>
        <w:br/>
      </w:r>
      <w:r w:rsidR="00F574BA" w:rsidRPr="00F574BA">
        <w:rPr>
          <w:rFonts w:ascii="Times New Roman" w:hAnsi="Times New Roman" w:cs="Times New Roman"/>
        </w:rPr>
        <w:t>c) Rozszerzony Program Wsparcia Stanów Magazynowych,</w:t>
      </w:r>
      <w:r>
        <w:rPr>
          <w:rFonts w:ascii="Times New Roman" w:hAnsi="Times New Roman" w:cs="Times New Roman"/>
        </w:rPr>
        <w:br/>
      </w:r>
      <w:r w:rsidR="00F574BA" w:rsidRPr="00F574BA">
        <w:rPr>
          <w:rFonts w:ascii="Times New Roman" w:hAnsi="Times New Roman" w:cs="Times New Roman"/>
        </w:rPr>
        <w:t>d) Wyłączność Produktowa lub Premierowa.</w:t>
      </w:r>
      <w:r>
        <w:rPr>
          <w:rFonts w:ascii="Times New Roman" w:hAnsi="Times New Roman" w:cs="Times New Roman"/>
        </w:rPr>
        <w:br/>
      </w:r>
      <w:r w:rsidR="00F574BA" w:rsidRPr="00F574BA">
        <w:rPr>
          <w:rFonts w:ascii="Times New Roman" w:hAnsi="Times New Roman" w:cs="Times New Roman"/>
        </w:rPr>
        <w:t>Partner Strategiczny otrzymuje co do zasady jedno wiodące Uprawnienie Strategiczne.</w:t>
      </w:r>
      <w:r>
        <w:rPr>
          <w:rFonts w:ascii="Times New Roman" w:hAnsi="Times New Roman" w:cs="Times New Roman"/>
        </w:rPr>
        <w:br/>
      </w:r>
      <w:r w:rsidR="00F574BA" w:rsidRPr="00F574BA">
        <w:rPr>
          <w:rFonts w:ascii="Times New Roman" w:hAnsi="Times New Roman" w:cs="Times New Roman"/>
        </w:rPr>
        <w:t>Dostawca proponuje uprawnienie odpowiadające źródłu wartości tworzonej przez Partnera.</w:t>
      </w:r>
      <w:r>
        <w:rPr>
          <w:rFonts w:ascii="Times New Roman" w:hAnsi="Times New Roman" w:cs="Times New Roman"/>
        </w:rPr>
        <w:br/>
      </w:r>
      <w:r w:rsidR="00F574BA" w:rsidRPr="00F574BA">
        <w:rPr>
          <w:rFonts w:ascii="Times New Roman" w:hAnsi="Times New Roman" w:cs="Times New Roman"/>
        </w:rPr>
        <w:t>Partner może zaproponować inne uprawnienie, a ostateczny zakres wymaga uzgodnienia.</w:t>
      </w:r>
      <w:r>
        <w:rPr>
          <w:rFonts w:ascii="Times New Roman" w:hAnsi="Times New Roman" w:cs="Times New Roman"/>
        </w:rPr>
        <w:br/>
      </w:r>
      <w:r w:rsidR="00F574BA" w:rsidRPr="00F574BA">
        <w:rPr>
          <w:rFonts w:ascii="Times New Roman" w:hAnsi="Times New Roman" w:cs="Times New Roman"/>
        </w:rPr>
        <w:t>Dodatkowy Rabat Strategiczny może wynosić do 5% włącznie.</w:t>
      </w:r>
      <w:r>
        <w:rPr>
          <w:rFonts w:ascii="Times New Roman" w:hAnsi="Times New Roman" w:cs="Times New Roman"/>
        </w:rPr>
        <w:br/>
      </w:r>
      <w:r w:rsidR="00F574BA" w:rsidRPr="00F574BA">
        <w:rPr>
          <w:rFonts w:ascii="Times New Roman" w:hAnsi="Times New Roman" w:cs="Times New Roman"/>
        </w:rPr>
        <w:t>Ochrona Rynku może obejmować terytorium, branżę, kanał sprzedaży, grupę klientów, projekt, inwestycję, sieć placówek albo inny uzgodniony zakres, ale nie obejmuje grupy produktów jako takiej.</w:t>
      </w:r>
      <w:r>
        <w:rPr>
          <w:rFonts w:ascii="Times New Roman" w:hAnsi="Times New Roman" w:cs="Times New Roman"/>
        </w:rPr>
        <w:br/>
      </w:r>
      <w:r w:rsidR="00F574BA" w:rsidRPr="00F574BA">
        <w:rPr>
          <w:rFonts w:ascii="Times New Roman" w:hAnsi="Times New Roman" w:cs="Times New Roman"/>
        </w:rPr>
        <w:t>Rozszerzony Program Wsparcia Stanów Magazynowych może podnieść poziom uzupełnienia z 40% do 80% najlepszego wyniku sprzedaży.</w:t>
      </w:r>
      <w:r>
        <w:rPr>
          <w:rFonts w:ascii="Times New Roman" w:hAnsi="Times New Roman" w:cs="Times New Roman"/>
        </w:rPr>
        <w:br/>
      </w:r>
      <w:r w:rsidR="00F574BA" w:rsidRPr="00F574BA">
        <w:rPr>
          <w:rFonts w:ascii="Times New Roman" w:hAnsi="Times New Roman" w:cs="Times New Roman"/>
        </w:rPr>
        <w:t>Wyłączność Produktowa lub Premierowa przysługuje w szczególności wtedy, gdy na podstawie informacji Partnera powstał nowy produkt lub istotny wariant produktu.</w:t>
      </w:r>
      <w:r>
        <w:rPr>
          <w:rFonts w:ascii="Times New Roman" w:hAnsi="Times New Roman" w:cs="Times New Roman"/>
        </w:rPr>
        <w:br/>
      </w:r>
      <w:r w:rsidR="00F574BA" w:rsidRPr="00F574BA">
        <w:rPr>
          <w:rFonts w:ascii="Times New Roman" w:hAnsi="Times New Roman" w:cs="Times New Roman"/>
        </w:rPr>
        <w:t>Wyłączność Premierowa trwa co najmniej 3 miesiące od wprowadzenia produktu na rynek, chyba że dla danego produktu ustalono inny cykl.</w:t>
      </w:r>
      <w:r>
        <w:rPr>
          <w:rFonts w:ascii="Times New Roman" w:hAnsi="Times New Roman" w:cs="Times New Roman"/>
        </w:rPr>
        <w:br/>
      </w:r>
      <w:r w:rsidR="00F574BA" w:rsidRPr="00F574BA">
        <w:rPr>
          <w:rFonts w:ascii="Times New Roman" w:hAnsi="Times New Roman" w:cs="Times New Roman"/>
        </w:rPr>
        <w:t>Zakres każdego Uprawnienia Strategicznego powinien być potwierdzony w Karcie Uprawnienia Strategicznego albo innym Dokumencie Programowym.</w:t>
      </w:r>
      <w:r>
        <w:rPr>
          <w:rFonts w:ascii="Times New Roman" w:hAnsi="Times New Roman" w:cs="Times New Roman"/>
        </w:rPr>
        <w:br/>
      </w:r>
      <w:r w:rsidR="00F574BA" w:rsidRPr="00F574BA">
        <w:rPr>
          <w:rFonts w:ascii="Times New Roman" w:hAnsi="Times New Roman" w:cs="Times New Roman"/>
        </w:rPr>
        <w:t>Uprawnienia Strategiczne mogą być ograniczane, zawieszane lub cofane, jeżeli przestają służyć celom Programu albo są wykorzystywane niezgodnie z ich przeznaczeniem.</w:t>
      </w:r>
      <w:r>
        <w:rPr>
          <w:rFonts w:ascii="Times New Roman" w:hAnsi="Times New Roman" w:cs="Times New Roman"/>
        </w:rPr>
        <w:br/>
      </w:r>
      <w:r w:rsidR="00F574BA" w:rsidRPr="00F574BA">
        <w:rPr>
          <w:rFonts w:ascii="Times New Roman" w:hAnsi="Times New Roman" w:cs="Times New Roman"/>
          <w:b/>
          <w:bCs/>
        </w:rPr>
        <w:t>ROZDZIAŁ 11</w:t>
      </w:r>
      <w:r>
        <w:rPr>
          <w:rFonts w:ascii="Times New Roman" w:hAnsi="Times New Roman" w:cs="Times New Roman"/>
          <w:b/>
          <w:bCs/>
        </w:rPr>
        <w:br/>
      </w:r>
      <w:r w:rsidR="00F574BA" w:rsidRPr="00F574BA">
        <w:rPr>
          <w:rFonts w:ascii="Times New Roman" w:hAnsi="Times New Roman" w:cs="Times New Roman"/>
          <w:b/>
          <w:bCs/>
        </w:rPr>
        <w:t>CENTRUM DEMONSTRACYJNE FIXON</w:t>
      </w:r>
      <w:r>
        <w:rPr>
          <w:rFonts w:ascii="Times New Roman" w:hAnsi="Times New Roman" w:cs="Times New Roman"/>
          <w:b/>
          <w:bCs/>
        </w:rPr>
        <w:br/>
      </w:r>
      <w:r w:rsidR="00F574BA" w:rsidRPr="00F574BA">
        <w:rPr>
          <w:rFonts w:ascii="Times New Roman" w:hAnsi="Times New Roman" w:cs="Times New Roman"/>
          <w:b/>
          <w:bCs/>
        </w:rPr>
        <w:t>11.1. Charakter Centrum Demonstracyjnego FIXON</w:t>
      </w:r>
      <w:r>
        <w:rPr>
          <w:rFonts w:ascii="Times New Roman" w:hAnsi="Times New Roman" w:cs="Times New Roman"/>
          <w:b/>
          <w:bCs/>
        </w:rPr>
        <w:br/>
      </w:r>
      <w:r w:rsidR="00F574BA" w:rsidRPr="00F574BA">
        <w:rPr>
          <w:rFonts w:ascii="Times New Roman" w:hAnsi="Times New Roman" w:cs="Times New Roman"/>
        </w:rPr>
        <w:t>Centrum Demonstracyjne FIXON jest trzecim i najwyższym poziomem współpracy przewidzianym w Programie Partnerskim FIXON.</w:t>
      </w:r>
      <w:r>
        <w:rPr>
          <w:rFonts w:ascii="Times New Roman" w:hAnsi="Times New Roman" w:cs="Times New Roman"/>
        </w:rPr>
        <w:br/>
      </w:r>
      <w:r w:rsidR="00F574BA" w:rsidRPr="00F574BA">
        <w:rPr>
          <w:rFonts w:ascii="Times New Roman" w:hAnsi="Times New Roman" w:cs="Times New Roman"/>
        </w:rPr>
        <w:t>Status Centrum Demonstracyjnego FIXON może zostać przyznany wyłącznie Partnerowi Strategicznemu.</w:t>
      </w:r>
      <w:r>
        <w:rPr>
          <w:rFonts w:ascii="Times New Roman" w:hAnsi="Times New Roman" w:cs="Times New Roman"/>
        </w:rPr>
        <w:br/>
      </w:r>
      <w:r w:rsidR="00F574BA" w:rsidRPr="00F574BA">
        <w:rPr>
          <w:rFonts w:ascii="Times New Roman" w:hAnsi="Times New Roman" w:cs="Times New Roman"/>
        </w:rPr>
        <w:t>Centrum Demonstracyjne FIXON jest uzgodnioną z Partnerem formą sprzedaży, prezentacji, demonstracji, testowania oraz obsługi produktów FIXON na szczególnych warunkach handlowych.</w:t>
      </w:r>
      <w:r>
        <w:rPr>
          <w:rFonts w:ascii="Times New Roman" w:hAnsi="Times New Roman" w:cs="Times New Roman"/>
        </w:rPr>
        <w:br/>
      </w:r>
      <w:r w:rsidR="00F574BA" w:rsidRPr="00F574BA">
        <w:rPr>
          <w:rFonts w:ascii="Times New Roman" w:hAnsi="Times New Roman" w:cs="Times New Roman"/>
        </w:rPr>
        <w:t>Centrum Demonstracyjne FIXON nie jest wyłącznie punktem sprzedaży. Jest miejscem lub modelem działania, w którym klient może zapoznać się z produktami FIXON w sposób szerszy niż w standardowym kanale dystrybucji.</w:t>
      </w:r>
      <w:r>
        <w:rPr>
          <w:rFonts w:ascii="Times New Roman" w:hAnsi="Times New Roman" w:cs="Times New Roman"/>
        </w:rPr>
        <w:br/>
      </w:r>
      <w:r w:rsidR="00F574BA" w:rsidRPr="00F574BA">
        <w:rPr>
          <w:rFonts w:ascii="Times New Roman" w:hAnsi="Times New Roman" w:cs="Times New Roman"/>
        </w:rPr>
        <w:t xml:space="preserve">Co do zasady Centrum Demonstracyjne FIXON ma formę fizycznego </w:t>
      </w:r>
      <w:proofErr w:type="spellStart"/>
      <w:r w:rsidR="00F574BA" w:rsidRPr="00F574BA">
        <w:rPr>
          <w:rFonts w:ascii="Times New Roman" w:hAnsi="Times New Roman" w:cs="Times New Roman"/>
        </w:rPr>
        <w:t>showroomu</w:t>
      </w:r>
      <w:proofErr w:type="spellEnd"/>
      <w:r w:rsidR="00F574BA" w:rsidRPr="00F574BA">
        <w:rPr>
          <w:rFonts w:ascii="Times New Roman" w:hAnsi="Times New Roman" w:cs="Times New Roman"/>
        </w:rPr>
        <w:t>, placówki demonstracyjnej albo wydzielonej przestrzeni ekspozycyjno-testowej prowadzonej przez Partnera.</w:t>
      </w:r>
      <w:r>
        <w:rPr>
          <w:rFonts w:ascii="Times New Roman" w:hAnsi="Times New Roman" w:cs="Times New Roman"/>
        </w:rPr>
        <w:br/>
      </w:r>
      <w:r w:rsidR="00F574BA" w:rsidRPr="00F574BA">
        <w:rPr>
          <w:rFonts w:ascii="Times New Roman" w:hAnsi="Times New Roman" w:cs="Times New Roman"/>
        </w:rPr>
        <w:t>Program dopuszcza jednak również inne formy Centrum Demonstracyjnego, jeżeli zostaną uzgodnione z Dostawcą, w szczególności:</w:t>
      </w:r>
      <w:r>
        <w:rPr>
          <w:rFonts w:ascii="Times New Roman" w:hAnsi="Times New Roman" w:cs="Times New Roman"/>
        </w:rPr>
        <w:br/>
      </w:r>
      <w:r w:rsidR="00F574BA" w:rsidRPr="00F574BA">
        <w:rPr>
          <w:rFonts w:ascii="Times New Roman" w:hAnsi="Times New Roman" w:cs="Times New Roman"/>
        </w:rPr>
        <w:t>a) mobilne centrum demonstracyjne,</w:t>
      </w:r>
      <w:r>
        <w:rPr>
          <w:rFonts w:ascii="Times New Roman" w:hAnsi="Times New Roman" w:cs="Times New Roman"/>
        </w:rPr>
        <w:br/>
      </w:r>
      <w:r w:rsidR="00F574BA" w:rsidRPr="00F574BA">
        <w:rPr>
          <w:rFonts w:ascii="Times New Roman" w:hAnsi="Times New Roman" w:cs="Times New Roman"/>
        </w:rPr>
        <w:t>b) cykliczne pokazy terenowe,</w:t>
      </w:r>
      <w:r>
        <w:rPr>
          <w:rFonts w:ascii="Times New Roman" w:hAnsi="Times New Roman" w:cs="Times New Roman"/>
        </w:rPr>
        <w:br/>
      </w:r>
      <w:r w:rsidR="00F574BA" w:rsidRPr="00F574BA">
        <w:rPr>
          <w:rFonts w:ascii="Times New Roman" w:hAnsi="Times New Roman" w:cs="Times New Roman"/>
        </w:rPr>
        <w:t>c) sezonowe centrum pokazowe,</w:t>
      </w:r>
      <w:r>
        <w:rPr>
          <w:rFonts w:ascii="Times New Roman" w:hAnsi="Times New Roman" w:cs="Times New Roman"/>
        </w:rPr>
        <w:br/>
      </w:r>
      <w:r w:rsidR="00F574BA" w:rsidRPr="00F574BA">
        <w:rPr>
          <w:rFonts w:ascii="Times New Roman" w:hAnsi="Times New Roman" w:cs="Times New Roman"/>
        </w:rPr>
        <w:t>d) strefę demonstracyjną przy placówce Partnera,</w:t>
      </w:r>
      <w:r>
        <w:rPr>
          <w:rFonts w:ascii="Times New Roman" w:hAnsi="Times New Roman" w:cs="Times New Roman"/>
        </w:rPr>
        <w:br/>
      </w:r>
      <w:r w:rsidR="00F574BA" w:rsidRPr="00F574BA">
        <w:rPr>
          <w:rFonts w:ascii="Times New Roman" w:hAnsi="Times New Roman" w:cs="Times New Roman"/>
        </w:rPr>
        <w:lastRenderedPageBreak/>
        <w:t>e) wydarzenia branżowe prowadzone cyklicznie,</w:t>
      </w:r>
      <w:r>
        <w:rPr>
          <w:rFonts w:ascii="Times New Roman" w:hAnsi="Times New Roman" w:cs="Times New Roman"/>
        </w:rPr>
        <w:br/>
      </w:r>
      <w:r w:rsidR="00F574BA" w:rsidRPr="00F574BA">
        <w:rPr>
          <w:rFonts w:ascii="Times New Roman" w:hAnsi="Times New Roman" w:cs="Times New Roman"/>
        </w:rPr>
        <w:t xml:space="preserve">f) </w:t>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 xml:space="preserve"> połączony z magazynem produktów FIXON,</w:t>
      </w:r>
      <w:r>
        <w:rPr>
          <w:rFonts w:ascii="Times New Roman" w:hAnsi="Times New Roman" w:cs="Times New Roman"/>
        </w:rPr>
        <w:br/>
      </w:r>
      <w:r w:rsidR="00F574BA" w:rsidRPr="00F574BA">
        <w:rPr>
          <w:rFonts w:ascii="Times New Roman" w:hAnsi="Times New Roman" w:cs="Times New Roman"/>
        </w:rPr>
        <w:t>g) punkt testowy dla wykonawców,</w:t>
      </w:r>
      <w:r>
        <w:rPr>
          <w:rFonts w:ascii="Times New Roman" w:hAnsi="Times New Roman" w:cs="Times New Roman"/>
        </w:rPr>
        <w:br/>
      </w:r>
      <w:r w:rsidR="00F574BA" w:rsidRPr="00F574BA">
        <w:rPr>
          <w:rFonts w:ascii="Times New Roman" w:hAnsi="Times New Roman" w:cs="Times New Roman"/>
        </w:rPr>
        <w:t>h) inną inicjatywę, która umożliwia klientom praktyczne zapoznanie się z ofertą FIXON.</w:t>
      </w:r>
      <w:r>
        <w:rPr>
          <w:rFonts w:ascii="Times New Roman" w:hAnsi="Times New Roman" w:cs="Times New Roman"/>
        </w:rPr>
        <w:br/>
      </w:r>
      <w:r w:rsidR="00F574BA" w:rsidRPr="00F574BA">
        <w:rPr>
          <w:rFonts w:ascii="Times New Roman" w:hAnsi="Times New Roman" w:cs="Times New Roman"/>
        </w:rPr>
        <w:t>Centrum Demonstracyjne jest tworzone w oparciu o indywidualne ustalenia z Partnerem.</w:t>
      </w:r>
      <w:r>
        <w:rPr>
          <w:rFonts w:ascii="Times New Roman" w:hAnsi="Times New Roman" w:cs="Times New Roman"/>
        </w:rPr>
        <w:br/>
      </w:r>
      <w:r w:rsidR="00F574BA" w:rsidRPr="00F574BA">
        <w:rPr>
          <w:rFonts w:ascii="Times New Roman" w:hAnsi="Times New Roman" w:cs="Times New Roman"/>
        </w:rPr>
        <w:t>Szczegółowy zakres działania Centrum, jego specjalizacja, miejsce funkcjonowania, warunki handlowe, zakres ekspozycji, stany magazynowe, zasady kierowania klientów oraz wsparcie ze strony FIXON i innych Partnerów określa Karta Centrum Demonstracyjnego FIXON albo inny Dokument Programowy.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11.2. Cel Centrum Demonstracyjnego FIXON</w:t>
      </w:r>
      <w:r>
        <w:rPr>
          <w:rFonts w:ascii="Times New Roman" w:hAnsi="Times New Roman" w:cs="Times New Roman"/>
          <w:b/>
          <w:bCs/>
        </w:rPr>
        <w:br/>
      </w:r>
      <w:r w:rsidR="00F574BA" w:rsidRPr="00F574BA">
        <w:rPr>
          <w:rFonts w:ascii="Times New Roman" w:hAnsi="Times New Roman" w:cs="Times New Roman"/>
        </w:rPr>
        <w:t>Celem Centrum Demonstracyjnego FIXON jest stworzenie miejsca lub modelu działania, w którym klienci mogą praktycznie poznać pełniejszy zakres produktów FIXON.</w:t>
      </w:r>
      <w:r>
        <w:rPr>
          <w:rFonts w:ascii="Times New Roman" w:hAnsi="Times New Roman" w:cs="Times New Roman"/>
        </w:rPr>
        <w:br/>
      </w:r>
      <w:r w:rsidR="00F574BA" w:rsidRPr="00F574BA">
        <w:rPr>
          <w:rFonts w:ascii="Times New Roman" w:hAnsi="Times New Roman" w:cs="Times New Roman"/>
        </w:rPr>
        <w:t>Centrum Demonstracyjne ma umożliwiać klientom:</w:t>
      </w:r>
      <w:r>
        <w:rPr>
          <w:rFonts w:ascii="Times New Roman" w:hAnsi="Times New Roman" w:cs="Times New Roman"/>
        </w:rPr>
        <w:br/>
      </w:r>
      <w:r w:rsidR="00F574BA" w:rsidRPr="00F574BA">
        <w:rPr>
          <w:rFonts w:ascii="Times New Roman" w:hAnsi="Times New Roman" w:cs="Times New Roman"/>
        </w:rPr>
        <w:t>a) obejrzenie produktów,</w:t>
      </w:r>
      <w:r>
        <w:rPr>
          <w:rFonts w:ascii="Times New Roman" w:hAnsi="Times New Roman" w:cs="Times New Roman"/>
        </w:rPr>
        <w:br/>
      </w:r>
      <w:r w:rsidR="00F574BA" w:rsidRPr="00F574BA">
        <w:rPr>
          <w:rFonts w:ascii="Times New Roman" w:hAnsi="Times New Roman" w:cs="Times New Roman"/>
        </w:rPr>
        <w:t>b) porównanie produktów,</w:t>
      </w:r>
      <w:r>
        <w:rPr>
          <w:rFonts w:ascii="Times New Roman" w:hAnsi="Times New Roman" w:cs="Times New Roman"/>
        </w:rPr>
        <w:br/>
      </w:r>
      <w:r w:rsidR="00F574BA" w:rsidRPr="00F574BA">
        <w:rPr>
          <w:rFonts w:ascii="Times New Roman" w:hAnsi="Times New Roman" w:cs="Times New Roman"/>
        </w:rPr>
        <w:t>c) przetestowanie produktów,</w:t>
      </w:r>
      <w:r>
        <w:rPr>
          <w:rFonts w:ascii="Times New Roman" w:hAnsi="Times New Roman" w:cs="Times New Roman"/>
        </w:rPr>
        <w:br/>
      </w:r>
      <w:r w:rsidR="00F574BA" w:rsidRPr="00F574BA">
        <w:rPr>
          <w:rFonts w:ascii="Times New Roman" w:hAnsi="Times New Roman" w:cs="Times New Roman"/>
        </w:rPr>
        <w:t>d) ocenę ergonomii i jakości wykonania,</w:t>
      </w:r>
      <w:r>
        <w:rPr>
          <w:rFonts w:ascii="Times New Roman" w:hAnsi="Times New Roman" w:cs="Times New Roman"/>
        </w:rPr>
        <w:br/>
      </w:r>
      <w:r w:rsidR="00F574BA" w:rsidRPr="00F574BA">
        <w:rPr>
          <w:rFonts w:ascii="Times New Roman" w:hAnsi="Times New Roman" w:cs="Times New Roman"/>
        </w:rPr>
        <w:t>e) uzyskanie informacji o zastosowaniu produktów,</w:t>
      </w:r>
      <w:r>
        <w:rPr>
          <w:rFonts w:ascii="Times New Roman" w:hAnsi="Times New Roman" w:cs="Times New Roman"/>
        </w:rPr>
        <w:br/>
      </w:r>
      <w:r w:rsidR="00F574BA" w:rsidRPr="00F574BA">
        <w:rPr>
          <w:rFonts w:ascii="Times New Roman" w:hAnsi="Times New Roman" w:cs="Times New Roman"/>
        </w:rPr>
        <w:t>f) złożenie zamówienia bezpośredniego,</w:t>
      </w:r>
      <w:r>
        <w:rPr>
          <w:rFonts w:ascii="Times New Roman" w:hAnsi="Times New Roman" w:cs="Times New Roman"/>
        </w:rPr>
        <w:br/>
      </w:r>
      <w:r w:rsidR="00F574BA" w:rsidRPr="00F574BA">
        <w:rPr>
          <w:rFonts w:ascii="Times New Roman" w:hAnsi="Times New Roman" w:cs="Times New Roman"/>
        </w:rPr>
        <w:t>g) złożenie zamówienia hurtowego,</w:t>
      </w:r>
      <w:r>
        <w:rPr>
          <w:rFonts w:ascii="Times New Roman" w:hAnsi="Times New Roman" w:cs="Times New Roman"/>
        </w:rPr>
        <w:br/>
      </w:r>
      <w:r w:rsidR="00F574BA" w:rsidRPr="00F574BA">
        <w:rPr>
          <w:rFonts w:ascii="Times New Roman" w:hAnsi="Times New Roman" w:cs="Times New Roman"/>
        </w:rPr>
        <w:t>h) złożenie zamówienia na produkt specjalny lub niestandardowy,</w:t>
      </w:r>
      <w:r>
        <w:rPr>
          <w:rFonts w:ascii="Times New Roman" w:hAnsi="Times New Roman" w:cs="Times New Roman"/>
        </w:rPr>
        <w:br/>
      </w:r>
      <w:r w:rsidR="00F574BA" w:rsidRPr="00F574BA">
        <w:rPr>
          <w:rFonts w:ascii="Times New Roman" w:hAnsi="Times New Roman" w:cs="Times New Roman"/>
        </w:rPr>
        <w:t>i) zapoznanie się z produktami, których nie ma w standardowej ekspozycji pozostałych Partnerów.</w:t>
      </w:r>
      <w:r>
        <w:rPr>
          <w:rFonts w:ascii="Times New Roman" w:hAnsi="Times New Roman" w:cs="Times New Roman"/>
        </w:rPr>
        <w:br/>
      </w:r>
      <w:r w:rsidR="00F574BA" w:rsidRPr="00F574BA">
        <w:rPr>
          <w:rFonts w:ascii="Times New Roman" w:hAnsi="Times New Roman" w:cs="Times New Roman"/>
        </w:rPr>
        <w:t>Centrum Demonstracyjne ma pełnić funkcję punktu referencyjnego marki FIXON.</w:t>
      </w:r>
      <w:r>
        <w:rPr>
          <w:rFonts w:ascii="Times New Roman" w:hAnsi="Times New Roman" w:cs="Times New Roman"/>
        </w:rPr>
        <w:br/>
      </w:r>
      <w:r w:rsidR="00F574BA" w:rsidRPr="00F574BA">
        <w:rPr>
          <w:rFonts w:ascii="Times New Roman" w:hAnsi="Times New Roman" w:cs="Times New Roman"/>
        </w:rPr>
        <w:t>Oznacza to, że Centrum powinno prezentować produkty w sposób bardziej rozbudowany, praktyczny i profesjonalny niż standardowa placówka sprzedaży.</w:t>
      </w:r>
      <w:r>
        <w:rPr>
          <w:rFonts w:ascii="Times New Roman" w:hAnsi="Times New Roman" w:cs="Times New Roman"/>
        </w:rPr>
        <w:br/>
      </w:r>
      <w:r w:rsidR="00F574BA" w:rsidRPr="00F574BA">
        <w:rPr>
          <w:rFonts w:ascii="Times New Roman" w:hAnsi="Times New Roman" w:cs="Times New Roman"/>
        </w:rPr>
        <w:t>Centrum Demonstracyjne ma wspierać:</w:t>
      </w:r>
      <w:r>
        <w:rPr>
          <w:rFonts w:ascii="Times New Roman" w:hAnsi="Times New Roman" w:cs="Times New Roman"/>
        </w:rPr>
        <w:br/>
      </w:r>
      <w:r w:rsidR="00F574BA" w:rsidRPr="00F574BA">
        <w:rPr>
          <w:rFonts w:ascii="Times New Roman" w:hAnsi="Times New Roman" w:cs="Times New Roman"/>
        </w:rPr>
        <w:t>a) rozwój sprzedaży produktów FIXON,</w:t>
      </w:r>
      <w:r>
        <w:rPr>
          <w:rFonts w:ascii="Times New Roman" w:hAnsi="Times New Roman" w:cs="Times New Roman"/>
        </w:rPr>
        <w:br/>
      </w:r>
      <w:r w:rsidR="00F574BA" w:rsidRPr="00F574BA">
        <w:rPr>
          <w:rFonts w:ascii="Times New Roman" w:hAnsi="Times New Roman" w:cs="Times New Roman"/>
        </w:rPr>
        <w:t>b) edukację klientów,</w:t>
      </w:r>
      <w:r>
        <w:rPr>
          <w:rFonts w:ascii="Times New Roman" w:hAnsi="Times New Roman" w:cs="Times New Roman"/>
        </w:rPr>
        <w:br/>
      </w:r>
      <w:r w:rsidR="00F574BA" w:rsidRPr="00F574BA">
        <w:rPr>
          <w:rFonts w:ascii="Times New Roman" w:hAnsi="Times New Roman" w:cs="Times New Roman"/>
        </w:rPr>
        <w:t>c) demonstrację przewag produktowych,</w:t>
      </w:r>
      <w:r>
        <w:rPr>
          <w:rFonts w:ascii="Times New Roman" w:hAnsi="Times New Roman" w:cs="Times New Roman"/>
        </w:rPr>
        <w:br/>
      </w:r>
      <w:r w:rsidR="00F574BA" w:rsidRPr="00F574BA">
        <w:rPr>
          <w:rFonts w:ascii="Times New Roman" w:hAnsi="Times New Roman" w:cs="Times New Roman"/>
        </w:rPr>
        <w:t>d) obsługę produktów specjalnych,</w:t>
      </w:r>
      <w:r>
        <w:rPr>
          <w:rFonts w:ascii="Times New Roman" w:hAnsi="Times New Roman" w:cs="Times New Roman"/>
        </w:rPr>
        <w:br/>
      </w:r>
      <w:r w:rsidR="00F574BA" w:rsidRPr="00F574BA">
        <w:rPr>
          <w:rFonts w:ascii="Times New Roman" w:hAnsi="Times New Roman" w:cs="Times New Roman"/>
        </w:rPr>
        <w:t>e) obsługę produktów testowych i premierowych,</w:t>
      </w:r>
      <w:r>
        <w:rPr>
          <w:rFonts w:ascii="Times New Roman" w:hAnsi="Times New Roman" w:cs="Times New Roman"/>
        </w:rPr>
        <w:br/>
      </w:r>
      <w:r w:rsidR="00F574BA" w:rsidRPr="00F574BA">
        <w:rPr>
          <w:rFonts w:ascii="Times New Roman" w:hAnsi="Times New Roman" w:cs="Times New Roman"/>
        </w:rPr>
        <w:t>f) sprzedaż bezpośrednią,</w:t>
      </w:r>
      <w:r>
        <w:rPr>
          <w:rFonts w:ascii="Times New Roman" w:hAnsi="Times New Roman" w:cs="Times New Roman"/>
        </w:rPr>
        <w:br/>
      </w:r>
      <w:r w:rsidR="00F574BA" w:rsidRPr="00F574BA">
        <w:rPr>
          <w:rFonts w:ascii="Times New Roman" w:hAnsi="Times New Roman" w:cs="Times New Roman"/>
        </w:rPr>
        <w:t>g) sprzedaż hurtową,</w:t>
      </w:r>
      <w:r>
        <w:rPr>
          <w:rFonts w:ascii="Times New Roman" w:hAnsi="Times New Roman" w:cs="Times New Roman"/>
        </w:rPr>
        <w:br/>
      </w:r>
      <w:r w:rsidR="00F574BA" w:rsidRPr="00F574BA">
        <w:rPr>
          <w:rFonts w:ascii="Times New Roman" w:hAnsi="Times New Roman" w:cs="Times New Roman"/>
        </w:rPr>
        <w:t>h) rozwój rynku lokalnego lub branżowego,</w:t>
      </w:r>
      <w:r>
        <w:rPr>
          <w:rFonts w:ascii="Times New Roman" w:hAnsi="Times New Roman" w:cs="Times New Roman"/>
        </w:rPr>
        <w:br/>
      </w:r>
      <w:r w:rsidR="00F574BA" w:rsidRPr="00F574BA">
        <w:rPr>
          <w:rFonts w:ascii="Times New Roman" w:hAnsi="Times New Roman" w:cs="Times New Roman"/>
        </w:rPr>
        <w:t>i) zbieranie informacji zwrotnej od klientów,</w:t>
      </w:r>
      <w:r>
        <w:rPr>
          <w:rFonts w:ascii="Times New Roman" w:hAnsi="Times New Roman" w:cs="Times New Roman"/>
        </w:rPr>
        <w:br/>
      </w:r>
      <w:r w:rsidR="00F574BA" w:rsidRPr="00F574BA">
        <w:rPr>
          <w:rFonts w:ascii="Times New Roman" w:hAnsi="Times New Roman" w:cs="Times New Roman"/>
        </w:rPr>
        <w:t>j) budowę silniejszej pozycji Partnera w danym obszarze działania.</w:t>
      </w:r>
      <w:r>
        <w:rPr>
          <w:rFonts w:ascii="Times New Roman" w:hAnsi="Times New Roman" w:cs="Times New Roman"/>
        </w:rPr>
        <w:br/>
      </w:r>
      <w:r w:rsidR="00F574BA" w:rsidRPr="00F574BA">
        <w:rPr>
          <w:rFonts w:ascii="Times New Roman" w:hAnsi="Times New Roman" w:cs="Times New Roman"/>
        </w:rPr>
        <w:t>Centrum Demonstracyjne ma także zwiększać atrakcyjność współpracy dla Partnera, ponieważ umożliwia obsługę klientów o większym potencjale zakupowym, klientów wymagających testu produktu oraz klientów zainteresowanych pełniejszym zakresem oferty.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11.3. Rola Centrum Demonstracyjnego w hierarchii Partnera</w:t>
      </w:r>
      <w:r>
        <w:rPr>
          <w:rFonts w:ascii="Times New Roman" w:hAnsi="Times New Roman" w:cs="Times New Roman"/>
          <w:b/>
          <w:bCs/>
        </w:rPr>
        <w:br/>
      </w:r>
      <w:r w:rsidR="00F574BA" w:rsidRPr="00F574BA">
        <w:rPr>
          <w:rFonts w:ascii="Times New Roman" w:hAnsi="Times New Roman" w:cs="Times New Roman"/>
        </w:rPr>
        <w:t>Centrum Demonstracyjne FIXON funkcjonuje jako najwyższy poziom współpracy pomiędzy FIXON a Partnerem.</w:t>
      </w:r>
      <w:r>
        <w:rPr>
          <w:rFonts w:ascii="Times New Roman" w:hAnsi="Times New Roman" w:cs="Times New Roman"/>
        </w:rPr>
        <w:br/>
      </w:r>
      <w:r w:rsidR="00F574BA" w:rsidRPr="00F574BA">
        <w:rPr>
          <w:rFonts w:ascii="Times New Roman" w:hAnsi="Times New Roman" w:cs="Times New Roman"/>
        </w:rPr>
        <w:t>Jeżeli Partner posiada wiele placówek, Centrum Demonstracyjne może być jedynym miejscem lub modelem działania w wewnętrznej organizacji Partnera, w którym utrzymywana jest pełna lub rozszerzona ekspozycja produktów FIXON.</w:t>
      </w:r>
      <w:r>
        <w:rPr>
          <w:rFonts w:ascii="Times New Roman" w:hAnsi="Times New Roman" w:cs="Times New Roman"/>
        </w:rPr>
        <w:br/>
      </w:r>
      <w:r w:rsidR="00F574BA" w:rsidRPr="00F574BA">
        <w:rPr>
          <w:rFonts w:ascii="Times New Roman" w:hAnsi="Times New Roman" w:cs="Times New Roman"/>
        </w:rPr>
        <w:t>Standardowe placówki Partnera mogą prowadzić sprzedaż podstawową, korzystać z materiałów marketingowych, kodów QR, narzędzi testowych i e-katalogu, natomiast Centrum Demonstracyjne może pełnić funkcję miejsca, do którego kierowani są klienci wymagający szerszej prezentacji.</w:t>
      </w:r>
      <w:r>
        <w:rPr>
          <w:rFonts w:ascii="Times New Roman" w:hAnsi="Times New Roman" w:cs="Times New Roman"/>
        </w:rPr>
        <w:br/>
      </w:r>
      <w:r w:rsidR="00F574BA" w:rsidRPr="00F574BA">
        <w:rPr>
          <w:rFonts w:ascii="Times New Roman" w:hAnsi="Times New Roman" w:cs="Times New Roman"/>
        </w:rPr>
        <w:t>Centrum Demonstracyjne może utrzymywać:</w:t>
      </w:r>
      <w:r>
        <w:rPr>
          <w:rFonts w:ascii="Times New Roman" w:hAnsi="Times New Roman" w:cs="Times New Roman"/>
        </w:rPr>
        <w:br/>
      </w:r>
      <w:r w:rsidR="00F574BA" w:rsidRPr="00F574BA">
        <w:rPr>
          <w:rFonts w:ascii="Times New Roman" w:hAnsi="Times New Roman" w:cs="Times New Roman"/>
        </w:rPr>
        <w:t>a) pełniejsze stany magazynowe,</w:t>
      </w:r>
      <w:r>
        <w:rPr>
          <w:rFonts w:ascii="Times New Roman" w:hAnsi="Times New Roman" w:cs="Times New Roman"/>
        </w:rPr>
        <w:br/>
      </w:r>
      <w:r w:rsidR="00F574BA" w:rsidRPr="00F574BA">
        <w:rPr>
          <w:rFonts w:ascii="Times New Roman" w:hAnsi="Times New Roman" w:cs="Times New Roman"/>
        </w:rPr>
        <w:t>b) ekspozycję większej liczby produktów,</w:t>
      </w:r>
      <w:r>
        <w:rPr>
          <w:rFonts w:ascii="Times New Roman" w:hAnsi="Times New Roman" w:cs="Times New Roman"/>
        </w:rPr>
        <w:br/>
      </w:r>
      <w:r w:rsidR="00F574BA" w:rsidRPr="00F574BA">
        <w:rPr>
          <w:rFonts w:ascii="Times New Roman" w:hAnsi="Times New Roman" w:cs="Times New Roman"/>
        </w:rPr>
        <w:t>c) testowe egzemplarze produktów,</w:t>
      </w:r>
      <w:r>
        <w:rPr>
          <w:rFonts w:ascii="Times New Roman" w:hAnsi="Times New Roman" w:cs="Times New Roman"/>
        </w:rPr>
        <w:br/>
      </w:r>
      <w:r w:rsidR="00F574BA" w:rsidRPr="00F574BA">
        <w:rPr>
          <w:rFonts w:ascii="Times New Roman" w:hAnsi="Times New Roman" w:cs="Times New Roman"/>
        </w:rPr>
        <w:t>d) produkty dostępne u pozostałych Partnerów wyłącznie na zamówienie,</w:t>
      </w:r>
      <w:r>
        <w:rPr>
          <w:rFonts w:ascii="Times New Roman" w:hAnsi="Times New Roman" w:cs="Times New Roman"/>
        </w:rPr>
        <w:br/>
      </w:r>
      <w:r w:rsidR="00F574BA" w:rsidRPr="00F574BA">
        <w:rPr>
          <w:rFonts w:ascii="Times New Roman" w:hAnsi="Times New Roman" w:cs="Times New Roman"/>
        </w:rPr>
        <w:t>e) produkty specjalne,</w:t>
      </w:r>
      <w:r>
        <w:rPr>
          <w:rFonts w:ascii="Times New Roman" w:hAnsi="Times New Roman" w:cs="Times New Roman"/>
        </w:rPr>
        <w:br/>
      </w:r>
      <w:r w:rsidR="00F574BA" w:rsidRPr="00F574BA">
        <w:rPr>
          <w:rFonts w:ascii="Times New Roman" w:hAnsi="Times New Roman" w:cs="Times New Roman"/>
        </w:rPr>
        <w:lastRenderedPageBreak/>
        <w:t>f) produkty premierowe,</w:t>
      </w:r>
      <w:r>
        <w:rPr>
          <w:rFonts w:ascii="Times New Roman" w:hAnsi="Times New Roman" w:cs="Times New Roman"/>
        </w:rPr>
        <w:br/>
      </w:r>
      <w:r w:rsidR="00F574BA" w:rsidRPr="00F574BA">
        <w:rPr>
          <w:rFonts w:ascii="Times New Roman" w:hAnsi="Times New Roman" w:cs="Times New Roman"/>
        </w:rPr>
        <w:t>g) produkty testowe,</w:t>
      </w:r>
      <w:r>
        <w:rPr>
          <w:rFonts w:ascii="Times New Roman" w:hAnsi="Times New Roman" w:cs="Times New Roman"/>
        </w:rPr>
        <w:br/>
      </w:r>
      <w:r w:rsidR="00F574BA" w:rsidRPr="00F574BA">
        <w:rPr>
          <w:rFonts w:ascii="Times New Roman" w:hAnsi="Times New Roman" w:cs="Times New Roman"/>
        </w:rPr>
        <w:t>h) produkty wykonywane na indywidualne zamówienie, jeżeli tak ustalono.</w:t>
      </w:r>
      <w:r>
        <w:rPr>
          <w:rFonts w:ascii="Times New Roman" w:hAnsi="Times New Roman" w:cs="Times New Roman"/>
        </w:rPr>
        <w:br/>
      </w:r>
      <w:r w:rsidR="00F574BA" w:rsidRPr="00F574BA">
        <w:rPr>
          <w:rFonts w:ascii="Times New Roman" w:hAnsi="Times New Roman" w:cs="Times New Roman"/>
        </w:rPr>
        <w:t>Centrum Demonstracyjne może stać się głównym punktem obsługi klientów zainteresowanych produktami FIXON w strukturze Partnera.</w:t>
      </w:r>
      <w:r>
        <w:rPr>
          <w:rFonts w:ascii="Times New Roman" w:hAnsi="Times New Roman" w:cs="Times New Roman"/>
        </w:rPr>
        <w:br/>
      </w:r>
      <w:r w:rsidR="00F574BA" w:rsidRPr="00F574BA">
        <w:rPr>
          <w:rFonts w:ascii="Times New Roman" w:hAnsi="Times New Roman" w:cs="Times New Roman"/>
        </w:rPr>
        <w:t>Nie oznacza to jednak, że pozostałe placówki Partnera tracą możliwość sprzedaży produktów FIXON.</w:t>
      </w:r>
      <w:r>
        <w:rPr>
          <w:rFonts w:ascii="Times New Roman" w:hAnsi="Times New Roman" w:cs="Times New Roman"/>
        </w:rPr>
        <w:br/>
      </w:r>
      <w:r w:rsidR="00F574BA" w:rsidRPr="00F574BA">
        <w:rPr>
          <w:rFonts w:ascii="Times New Roman" w:hAnsi="Times New Roman" w:cs="Times New Roman"/>
        </w:rPr>
        <w:t>Pozostałe placówki mogą nadal prowadzić sprzedaż podstawową, kierować klientów do e-katalogu, przyjmować zamówienia, korzystać z materiałów marketingowych oraz przekazywać klientów do Centrum w sytuacjach wymagających pełniejszej obsługi.</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 xml:space="preserve">11.4. Centrum Demonstracyjne jako </w:t>
      </w:r>
      <w:proofErr w:type="spellStart"/>
      <w:r w:rsidR="00F574BA" w:rsidRPr="00F574BA">
        <w:rPr>
          <w:rFonts w:ascii="Times New Roman" w:hAnsi="Times New Roman" w:cs="Times New Roman"/>
          <w:b/>
          <w:bCs/>
        </w:rPr>
        <w:t>showroom</w:t>
      </w:r>
      <w:proofErr w:type="spellEnd"/>
      <w:r>
        <w:rPr>
          <w:rFonts w:ascii="Times New Roman" w:hAnsi="Times New Roman" w:cs="Times New Roman"/>
          <w:b/>
          <w:bCs/>
        </w:rPr>
        <w:br/>
      </w:r>
      <w:r w:rsidR="00F574BA" w:rsidRPr="00F574BA">
        <w:rPr>
          <w:rFonts w:ascii="Times New Roman" w:hAnsi="Times New Roman" w:cs="Times New Roman"/>
        </w:rPr>
        <w:t xml:space="preserve">Podstawową formą Centrum Demonstracyjnego FIXON jest </w:t>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w:t>
      </w:r>
      <w:r>
        <w:rPr>
          <w:rFonts w:ascii="Times New Roman" w:hAnsi="Times New Roman" w:cs="Times New Roman"/>
        </w:rPr>
        <w:br/>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 xml:space="preserve"> powinien umożliwiać klientowi bezpośredni kontakt z produktami FIXON.</w:t>
      </w:r>
      <w:r>
        <w:rPr>
          <w:rFonts w:ascii="Times New Roman" w:hAnsi="Times New Roman" w:cs="Times New Roman"/>
        </w:rPr>
        <w:br/>
      </w:r>
      <w:r w:rsidR="00F574BA" w:rsidRPr="00F574BA">
        <w:rPr>
          <w:rFonts w:ascii="Times New Roman" w:hAnsi="Times New Roman" w:cs="Times New Roman"/>
        </w:rPr>
        <w:t xml:space="preserve">W </w:t>
      </w:r>
      <w:proofErr w:type="spellStart"/>
      <w:r w:rsidR="00F574BA" w:rsidRPr="00F574BA">
        <w:rPr>
          <w:rFonts w:ascii="Times New Roman" w:hAnsi="Times New Roman" w:cs="Times New Roman"/>
        </w:rPr>
        <w:t>showroomie</w:t>
      </w:r>
      <w:proofErr w:type="spellEnd"/>
      <w:r w:rsidR="00F574BA" w:rsidRPr="00F574BA">
        <w:rPr>
          <w:rFonts w:ascii="Times New Roman" w:hAnsi="Times New Roman" w:cs="Times New Roman"/>
        </w:rPr>
        <w:t xml:space="preserve"> klient powinien mieć możliwość:</w:t>
      </w:r>
      <w:r>
        <w:rPr>
          <w:rFonts w:ascii="Times New Roman" w:hAnsi="Times New Roman" w:cs="Times New Roman"/>
        </w:rPr>
        <w:br/>
      </w:r>
      <w:r w:rsidR="00F574BA" w:rsidRPr="00F574BA">
        <w:rPr>
          <w:rFonts w:ascii="Times New Roman" w:hAnsi="Times New Roman" w:cs="Times New Roman"/>
        </w:rPr>
        <w:t>a) zobaczenia produktów,</w:t>
      </w:r>
      <w:r>
        <w:rPr>
          <w:rFonts w:ascii="Times New Roman" w:hAnsi="Times New Roman" w:cs="Times New Roman"/>
        </w:rPr>
        <w:br/>
      </w:r>
      <w:r w:rsidR="00F574BA" w:rsidRPr="00F574BA">
        <w:rPr>
          <w:rFonts w:ascii="Times New Roman" w:hAnsi="Times New Roman" w:cs="Times New Roman"/>
        </w:rPr>
        <w:t>b) dotknięcia produktów,</w:t>
      </w:r>
      <w:r>
        <w:rPr>
          <w:rFonts w:ascii="Times New Roman" w:hAnsi="Times New Roman" w:cs="Times New Roman"/>
        </w:rPr>
        <w:br/>
      </w:r>
      <w:r w:rsidR="00F574BA" w:rsidRPr="00F574BA">
        <w:rPr>
          <w:rFonts w:ascii="Times New Roman" w:hAnsi="Times New Roman" w:cs="Times New Roman"/>
        </w:rPr>
        <w:t>c) porównania wariantów,</w:t>
      </w:r>
      <w:r>
        <w:rPr>
          <w:rFonts w:ascii="Times New Roman" w:hAnsi="Times New Roman" w:cs="Times New Roman"/>
        </w:rPr>
        <w:br/>
      </w:r>
      <w:r w:rsidR="00F574BA" w:rsidRPr="00F574BA">
        <w:rPr>
          <w:rFonts w:ascii="Times New Roman" w:hAnsi="Times New Roman" w:cs="Times New Roman"/>
        </w:rPr>
        <w:t>d) sprawdzenia sposobu działania wybranych produktów,</w:t>
      </w:r>
      <w:r>
        <w:rPr>
          <w:rFonts w:ascii="Times New Roman" w:hAnsi="Times New Roman" w:cs="Times New Roman"/>
        </w:rPr>
        <w:br/>
      </w:r>
      <w:r w:rsidR="00F574BA" w:rsidRPr="00F574BA">
        <w:rPr>
          <w:rFonts w:ascii="Times New Roman" w:hAnsi="Times New Roman" w:cs="Times New Roman"/>
        </w:rPr>
        <w:t>e) uzyskania wyjaśnienia od osoby obsługującej,</w:t>
      </w:r>
      <w:r>
        <w:rPr>
          <w:rFonts w:ascii="Times New Roman" w:hAnsi="Times New Roman" w:cs="Times New Roman"/>
        </w:rPr>
        <w:br/>
      </w:r>
      <w:r w:rsidR="00F574BA" w:rsidRPr="00F574BA">
        <w:rPr>
          <w:rFonts w:ascii="Times New Roman" w:hAnsi="Times New Roman" w:cs="Times New Roman"/>
        </w:rPr>
        <w:t>f) zrozumienia, w jakich pracach produkt może być wykorzystany,</w:t>
      </w:r>
      <w:r>
        <w:rPr>
          <w:rFonts w:ascii="Times New Roman" w:hAnsi="Times New Roman" w:cs="Times New Roman"/>
        </w:rPr>
        <w:br/>
      </w:r>
      <w:r w:rsidR="00F574BA" w:rsidRPr="00F574BA">
        <w:rPr>
          <w:rFonts w:ascii="Times New Roman" w:hAnsi="Times New Roman" w:cs="Times New Roman"/>
        </w:rPr>
        <w:t>g) poznania różnic pomiędzy produktami standardowymi, specjalnymi, testowymi i premierowymi.</w:t>
      </w:r>
      <w:r>
        <w:rPr>
          <w:rFonts w:ascii="Times New Roman" w:hAnsi="Times New Roman" w:cs="Times New Roman"/>
        </w:rPr>
        <w:br/>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 xml:space="preserve"> nie musi mieć formy klasycznego sklepu detalicznego.</w:t>
      </w:r>
      <w:r>
        <w:rPr>
          <w:rFonts w:ascii="Times New Roman" w:hAnsi="Times New Roman" w:cs="Times New Roman"/>
        </w:rPr>
        <w:br/>
      </w:r>
      <w:r w:rsidR="00F574BA" w:rsidRPr="00F574BA">
        <w:rPr>
          <w:rFonts w:ascii="Times New Roman" w:hAnsi="Times New Roman" w:cs="Times New Roman"/>
        </w:rPr>
        <w:t>Może być częścią składu, hurtowni, centrum dystrybucyjnego, zakładu produkcyjnego, punktu odbioru materiałów, biura handlowego, strefy pokazowej, magazynu ekspozycyjnego albo innej przestrzeni, która umożliwia prezentację i testowanie produktów.</w:t>
      </w:r>
      <w:r>
        <w:rPr>
          <w:rFonts w:ascii="Times New Roman" w:hAnsi="Times New Roman" w:cs="Times New Roman"/>
        </w:rPr>
        <w:br/>
      </w:r>
      <w:r w:rsidR="00F574BA" w:rsidRPr="00F574BA">
        <w:rPr>
          <w:rFonts w:ascii="Times New Roman" w:hAnsi="Times New Roman" w:cs="Times New Roman"/>
        </w:rPr>
        <w:t xml:space="preserve">Najważniejszym wymogiem </w:t>
      </w:r>
      <w:proofErr w:type="spellStart"/>
      <w:r w:rsidR="00F574BA" w:rsidRPr="00F574BA">
        <w:rPr>
          <w:rFonts w:ascii="Times New Roman" w:hAnsi="Times New Roman" w:cs="Times New Roman"/>
        </w:rPr>
        <w:t>showroomu</w:t>
      </w:r>
      <w:proofErr w:type="spellEnd"/>
      <w:r w:rsidR="00F574BA" w:rsidRPr="00F574BA">
        <w:rPr>
          <w:rFonts w:ascii="Times New Roman" w:hAnsi="Times New Roman" w:cs="Times New Roman"/>
        </w:rPr>
        <w:t xml:space="preserve"> jest jego funkcjonalność. Klient powinien móc realnie poznać produkt, a nie tylko zobaczyć go jako element dekoracyjny.</w:t>
      </w:r>
      <w:r>
        <w:rPr>
          <w:rFonts w:ascii="Times New Roman" w:hAnsi="Times New Roman" w:cs="Times New Roman"/>
        </w:rPr>
        <w:br/>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 xml:space="preserve"> powinien wspierać rozmowę handlową poprzez pokazanie klientowi, że produkty FIXON rozwiązują konkretne problemy pracy: zmęczenie, stratę czasu, brak precyzji, improwizację na budowie oraz trudności w organizacji 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11.5. Alternatywne formy Centrum Demonstracyjnego</w:t>
      </w:r>
      <w:r>
        <w:rPr>
          <w:rFonts w:ascii="Times New Roman" w:hAnsi="Times New Roman" w:cs="Times New Roman"/>
          <w:b/>
          <w:bCs/>
        </w:rPr>
        <w:br/>
      </w:r>
      <w:r w:rsidR="00F574BA" w:rsidRPr="00F574BA">
        <w:rPr>
          <w:rFonts w:ascii="Times New Roman" w:hAnsi="Times New Roman" w:cs="Times New Roman"/>
        </w:rPr>
        <w:t xml:space="preserve">Program dopuszcza możliwość tworzenia Centrum Demonstracyjnego w formie innej niż klasyczny </w:t>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Alternatywna forma Centrum Demonstracyjnego może zostać przyznana, jeżeli pozwala osiągnąć cele Programu, w szczególności demonstrację, testowanie i aktywną sprzedaż produktów.</w:t>
      </w:r>
      <w:r>
        <w:rPr>
          <w:rFonts w:ascii="Times New Roman" w:hAnsi="Times New Roman" w:cs="Times New Roman"/>
        </w:rPr>
        <w:br/>
      </w:r>
      <w:r w:rsidR="00F574BA" w:rsidRPr="00F574BA">
        <w:rPr>
          <w:rFonts w:ascii="Times New Roman" w:hAnsi="Times New Roman" w:cs="Times New Roman"/>
        </w:rPr>
        <w:t>Alternatywne formy mogą obejmować w szczególności:</w:t>
      </w:r>
      <w:r>
        <w:rPr>
          <w:rFonts w:ascii="Times New Roman" w:hAnsi="Times New Roman" w:cs="Times New Roman"/>
        </w:rPr>
        <w:br/>
      </w:r>
      <w:r w:rsidR="00F574BA" w:rsidRPr="00F574BA">
        <w:rPr>
          <w:rFonts w:ascii="Times New Roman" w:hAnsi="Times New Roman" w:cs="Times New Roman"/>
        </w:rPr>
        <w:t>a) mobilne centrum demonstracyjne,</w:t>
      </w:r>
      <w:r>
        <w:rPr>
          <w:rFonts w:ascii="Times New Roman" w:hAnsi="Times New Roman" w:cs="Times New Roman"/>
        </w:rPr>
        <w:br/>
      </w:r>
      <w:r w:rsidR="00F574BA" w:rsidRPr="00F574BA">
        <w:rPr>
          <w:rFonts w:ascii="Times New Roman" w:hAnsi="Times New Roman" w:cs="Times New Roman"/>
        </w:rPr>
        <w:t>b) samochód pokazowy,</w:t>
      </w:r>
      <w:r>
        <w:rPr>
          <w:rFonts w:ascii="Times New Roman" w:hAnsi="Times New Roman" w:cs="Times New Roman"/>
        </w:rPr>
        <w:br/>
      </w:r>
      <w:r w:rsidR="00F574BA" w:rsidRPr="00F574BA">
        <w:rPr>
          <w:rFonts w:ascii="Times New Roman" w:hAnsi="Times New Roman" w:cs="Times New Roman"/>
        </w:rPr>
        <w:t>c) cykliczne pokazy terenowe,</w:t>
      </w:r>
      <w:r>
        <w:rPr>
          <w:rFonts w:ascii="Times New Roman" w:hAnsi="Times New Roman" w:cs="Times New Roman"/>
        </w:rPr>
        <w:br/>
      </w:r>
      <w:r w:rsidR="00F574BA" w:rsidRPr="00F574BA">
        <w:rPr>
          <w:rFonts w:ascii="Times New Roman" w:hAnsi="Times New Roman" w:cs="Times New Roman"/>
        </w:rPr>
        <w:t>d) stanowisko demonstracyjne przy placu materiałowym,</w:t>
      </w:r>
      <w:r>
        <w:rPr>
          <w:rFonts w:ascii="Times New Roman" w:hAnsi="Times New Roman" w:cs="Times New Roman"/>
        </w:rPr>
        <w:br/>
      </w:r>
      <w:r w:rsidR="00F574BA" w:rsidRPr="00F574BA">
        <w:rPr>
          <w:rFonts w:ascii="Times New Roman" w:hAnsi="Times New Roman" w:cs="Times New Roman"/>
        </w:rPr>
        <w:t>e) sezonową strefę testową,</w:t>
      </w:r>
      <w:r>
        <w:rPr>
          <w:rFonts w:ascii="Times New Roman" w:hAnsi="Times New Roman" w:cs="Times New Roman"/>
        </w:rPr>
        <w:br/>
      </w:r>
      <w:r w:rsidR="00F574BA" w:rsidRPr="00F574BA">
        <w:rPr>
          <w:rFonts w:ascii="Times New Roman" w:hAnsi="Times New Roman" w:cs="Times New Roman"/>
        </w:rPr>
        <w:t>f) mobilny zestaw narzędzi demonstracyjnych,</w:t>
      </w:r>
      <w:r>
        <w:rPr>
          <w:rFonts w:ascii="Times New Roman" w:hAnsi="Times New Roman" w:cs="Times New Roman"/>
        </w:rPr>
        <w:br/>
      </w:r>
      <w:r w:rsidR="00F574BA" w:rsidRPr="00F574BA">
        <w:rPr>
          <w:rFonts w:ascii="Times New Roman" w:hAnsi="Times New Roman" w:cs="Times New Roman"/>
        </w:rPr>
        <w:t>g) serię wydarzeń dla wykonawców,</w:t>
      </w:r>
      <w:r>
        <w:rPr>
          <w:rFonts w:ascii="Times New Roman" w:hAnsi="Times New Roman" w:cs="Times New Roman"/>
        </w:rPr>
        <w:br/>
      </w:r>
      <w:r w:rsidR="00F574BA" w:rsidRPr="00F574BA">
        <w:rPr>
          <w:rFonts w:ascii="Times New Roman" w:hAnsi="Times New Roman" w:cs="Times New Roman"/>
        </w:rPr>
        <w:t>h) centrum szkoleniowo-pokazowe,</w:t>
      </w:r>
      <w:r>
        <w:rPr>
          <w:rFonts w:ascii="Times New Roman" w:hAnsi="Times New Roman" w:cs="Times New Roman"/>
        </w:rPr>
        <w:br/>
      </w:r>
      <w:r w:rsidR="00F574BA" w:rsidRPr="00F574BA">
        <w:rPr>
          <w:rFonts w:ascii="Times New Roman" w:hAnsi="Times New Roman" w:cs="Times New Roman"/>
        </w:rPr>
        <w:t>i) stanowisko FIXON na wydarzeniach Partnera,</w:t>
      </w:r>
      <w:r>
        <w:rPr>
          <w:rFonts w:ascii="Times New Roman" w:hAnsi="Times New Roman" w:cs="Times New Roman"/>
        </w:rPr>
        <w:br/>
      </w:r>
      <w:r w:rsidR="00F574BA" w:rsidRPr="00F574BA">
        <w:rPr>
          <w:rFonts w:ascii="Times New Roman" w:hAnsi="Times New Roman" w:cs="Times New Roman"/>
        </w:rPr>
        <w:t xml:space="preserve">j) model hybrydowy łączący </w:t>
      </w:r>
      <w:proofErr w:type="spellStart"/>
      <w:r w:rsidR="00F574BA" w:rsidRPr="00F574BA">
        <w:rPr>
          <w:rFonts w:ascii="Times New Roman" w:hAnsi="Times New Roman" w:cs="Times New Roman"/>
        </w:rPr>
        <w:t>showroom</w:t>
      </w:r>
      <w:proofErr w:type="spellEnd"/>
      <w:r w:rsidR="00F574BA" w:rsidRPr="00F574BA">
        <w:rPr>
          <w:rFonts w:ascii="Times New Roman" w:hAnsi="Times New Roman" w:cs="Times New Roman"/>
        </w:rPr>
        <w:t xml:space="preserve"> i pokazy terenowe.</w:t>
      </w:r>
      <w:r>
        <w:rPr>
          <w:rFonts w:ascii="Times New Roman" w:hAnsi="Times New Roman" w:cs="Times New Roman"/>
        </w:rPr>
        <w:br/>
      </w:r>
      <w:r w:rsidR="00F574BA" w:rsidRPr="00F574BA">
        <w:rPr>
          <w:rFonts w:ascii="Times New Roman" w:hAnsi="Times New Roman" w:cs="Times New Roman"/>
        </w:rPr>
        <w:t>Dostawca może wspierać takie inicjatywy, jeżeli są one zgodne z celami Programu i mogą realnie zwiększyć sprzedaż, rozpoznawalność marki lub jakość obsługi klientów.</w:t>
      </w:r>
      <w:r>
        <w:rPr>
          <w:rFonts w:ascii="Times New Roman" w:hAnsi="Times New Roman" w:cs="Times New Roman"/>
        </w:rPr>
        <w:br/>
      </w:r>
      <w:r w:rsidR="00F574BA" w:rsidRPr="00F574BA">
        <w:rPr>
          <w:rFonts w:ascii="Times New Roman" w:hAnsi="Times New Roman" w:cs="Times New Roman"/>
        </w:rPr>
        <w:t>Alternatywna forma Centrum Demonstracyjnego powinna zostać opisana w Karcie Centrum Demonstracyjnego FIXON.</w:t>
      </w:r>
      <w:r>
        <w:rPr>
          <w:rFonts w:ascii="Times New Roman" w:hAnsi="Times New Roman" w:cs="Times New Roman"/>
        </w:rPr>
        <w:br/>
      </w:r>
      <w:r w:rsidR="00F574BA" w:rsidRPr="00F574BA">
        <w:rPr>
          <w:rFonts w:ascii="Times New Roman" w:hAnsi="Times New Roman" w:cs="Times New Roman"/>
        </w:rPr>
        <w:t>Karta powinna określać w szczególności:</w:t>
      </w:r>
      <w:r>
        <w:rPr>
          <w:rFonts w:ascii="Times New Roman" w:hAnsi="Times New Roman" w:cs="Times New Roman"/>
        </w:rPr>
        <w:br/>
      </w:r>
      <w:r w:rsidR="00F574BA" w:rsidRPr="00F574BA">
        <w:rPr>
          <w:rFonts w:ascii="Times New Roman" w:hAnsi="Times New Roman" w:cs="Times New Roman"/>
        </w:rPr>
        <w:t>a) formę działania Centrum,</w:t>
      </w:r>
      <w:r>
        <w:rPr>
          <w:rFonts w:ascii="Times New Roman" w:hAnsi="Times New Roman" w:cs="Times New Roman"/>
        </w:rPr>
        <w:br/>
      </w:r>
      <w:r w:rsidR="00F574BA" w:rsidRPr="00F574BA">
        <w:rPr>
          <w:rFonts w:ascii="Times New Roman" w:hAnsi="Times New Roman" w:cs="Times New Roman"/>
        </w:rPr>
        <w:t>b) miejsce lub obszar prowadzenia demonstracji,</w:t>
      </w:r>
      <w:r>
        <w:rPr>
          <w:rFonts w:ascii="Times New Roman" w:hAnsi="Times New Roman" w:cs="Times New Roman"/>
        </w:rPr>
        <w:br/>
      </w:r>
      <w:r w:rsidR="00F574BA" w:rsidRPr="00F574BA">
        <w:rPr>
          <w:rFonts w:ascii="Times New Roman" w:hAnsi="Times New Roman" w:cs="Times New Roman"/>
        </w:rPr>
        <w:t>c) zakres produktów,</w:t>
      </w:r>
      <w:r>
        <w:rPr>
          <w:rFonts w:ascii="Times New Roman" w:hAnsi="Times New Roman" w:cs="Times New Roman"/>
        </w:rPr>
        <w:br/>
      </w:r>
      <w:r w:rsidR="00F574BA" w:rsidRPr="00F574BA">
        <w:rPr>
          <w:rFonts w:ascii="Times New Roman" w:hAnsi="Times New Roman" w:cs="Times New Roman"/>
        </w:rPr>
        <w:lastRenderedPageBreak/>
        <w:t>d) zakres ekspozycji,</w:t>
      </w:r>
      <w:r>
        <w:rPr>
          <w:rFonts w:ascii="Times New Roman" w:hAnsi="Times New Roman" w:cs="Times New Roman"/>
        </w:rPr>
        <w:br/>
      </w:r>
      <w:r w:rsidR="00F574BA" w:rsidRPr="00F574BA">
        <w:rPr>
          <w:rFonts w:ascii="Times New Roman" w:hAnsi="Times New Roman" w:cs="Times New Roman"/>
        </w:rPr>
        <w:t>e) zasady przechowywania produktów,</w:t>
      </w:r>
      <w:r>
        <w:rPr>
          <w:rFonts w:ascii="Times New Roman" w:hAnsi="Times New Roman" w:cs="Times New Roman"/>
        </w:rPr>
        <w:br/>
      </w:r>
      <w:r w:rsidR="00F574BA" w:rsidRPr="00F574BA">
        <w:rPr>
          <w:rFonts w:ascii="Times New Roman" w:hAnsi="Times New Roman" w:cs="Times New Roman"/>
        </w:rPr>
        <w:t>f) zasady kierowania klientów,</w:t>
      </w:r>
      <w:r>
        <w:rPr>
          <w:rFonts w:ascii="Times New Roman" w:hAnsi="Times New Roman" w:cs="Times New Roman"/>
        </w:rPr>
        <w:br/>
      </w:r>
      <w:r w:rsidR="00F574BA" w:rsidRPr="00F574BA">
        <w:rPr>
          <w:rFonts w:ascii="Times New Roman" w:hAnsi="Times New Roman" w:cs="Times New Roman"/>
        </w:rPr>
        <w:t>g) sposób raportowania działań,</w:t>
      </w:r>
      <w:r>
        <w:rPr>
          <w:rFonts w:ascii="Times New Roman" w:hAnsi="Times New Roman" w:cs="Times New Roman"/>
        </w:rPr>
        <w:br/>
      </w:r>
      <w:r w:rsidR="00F574BA" w:rsidRPr="00F574BA">
        <w:rPr>
          <w:rFonts w:ascii="Times New Roman" w:hAnsi="Times New Roman" w:cs="Times New Roman"/>
        </w:rPr>
        <w:t>h) zasady wsparcia ze strony FIXON i innych Partnerów.</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11.6. Zakres produktów w Centrum Demonstracyjnym</w:t>
      </w:r>
      <w:r>
        <w:rPr>
          <w:rFonts w:ascii="Times New Roman" w:hAnsi="Times New Roman" w:cs="Times New Roman"/>
          <w:b/>
          <w:bCs/>
        </w:rPr>
        <w:br/>
      </w:r>
      <w:r w:rsidR="00F574BA" w:rsidRPr="00F574BA">
        <w:rPr>
          <w:rFonts w:ascii="Times New Roman" w:hAnsi="Times New Roman" w:cs="Times New Roman"/>
        </w:rPr>
        <w:t>Centrum Demonstracyjne FIXON może posiadać szerszy zakres produktów niż standardowy Autoryzowany Partner lub Partner Strategiczny.</w:t>
      </w:r>
      <w:r>
        <w:rPr>
          <w:rFonts w:ascii="Times New Roman" w:hAnsi="Times New Roman" w:cs="Times New Roman"/>
        </w:rPr>
        <w:br/>
      </w:r>
      <w:r w:rsidR="00F574BA" w:rsidRPr="00F574BA">
        <w:rPr>
          <w:rFonts w:ascii="Times New Roman" w:hAnsi="Times New Roman" w:cs="Times New Roman"/>
        </w:rPr>
        <w:t>Centrum może utrzymywać w szczególności:</w:t>
      </w:r>
      <w:r>
        <w:rPr>
          <w:rFonts w:ascii="Times New Roman" w:hAnsi="Times New Roman" w:cs="Times New Roman"/>
        </w:rPr>
        <w:br/>
      </w:r>
      <w:r w:rsidR="00F574BA" w:rsidRPr="00F574BA">
        <w:rPr>
          <w:rFonts w:ascii="Times New Roman" w:hAnsi="Times New Roman" w:cs="Times New Roman"/>
        </w:rPr>
        <w:t>a) produkty standardowe,</w:t>
      </w:r>
      <w:r>
        <w:rPr>
          <w:rFonts w:ascii="Times New Roman" w:hAnsi="Times New Roman" w:cs="Times New Roman"/>
        </w:rPr>
        <w:br/>
      </w:r>
      <w:r w:rsidR="00F574BA" w:rsidRPr="00F574BA">
        <w:rPr>
          <w:rFonts w:ascii="Times New Roman" w:hAnsi="Times New Roman" w:cs="Times New Roman"/>
        </w:rPr>
        <w:t>b) produkty objęte Programem Wsparcia Stanów Magazynowych,</w:t>
      </w:r>
      <w:r>
        <w:rPr>
          <w:rFonts w:ascii="Times New Roman" w:hAnsi="Times New Roman" w:cs="Times New Roman"/>
        </w:rPr>
        <w:br/>
      </w:r>
      <w:r w:rsidR="00F574BA" w:rsidRPr="00F574BA">
        <w:rPr>
          <w:rFonts w:ascii="Times New Roman" w:hAnsi="Times New Roman" w:cs="Times New Roman"/>
        </w:rPr>
        <w:t>c) produkty dostępne u innych Partnerów wyłącznie z katalogu,</w:t>
      </w:r>
      <w:r>
        <w:rPr>
          <w:rFonts w:ascii="Times New Roman" w:hAnsi="Times New Roman" w:cs="Times New Roman"/>
        </w:rPr>
        <w:br/>
      </w:r>
      <w:r w:rsidR="00F574BA" w:rsidRPr="00F574BA">
        <w:rPr>
          <w:rFonts w:ascii="Times New Roman" w:hAnsi="Times New Roman" w:cs="Times New Roman"/>
        </w:rPr>
        <w:t>d) produkty dostępne u innych Partnerów wyłącznie na zamówienie,</w:t>
      </w:r>
      <w:r>
        <w:rPr>
          <w:rFonts w:ascii="Times New Roman" w:hAnsi="Times New Roman" w:cs="Times New Roman"/>
        </w:rPr>
        <w:br/>
      </w:r>
      <w:r w:rsidR="00F574BA" w:rsidRPr="00F574BA">
        <w:rPr>
          <w:rFonts w:ascii="Times New Roman" w:hAnsi="Times New Roman" w:cs="Times New Roman"/>
        </w:rPr>
        <w:t>e) produkty wykonywane na indywidualne zamówienie,</w:t>
      </w:r>
      <w:r>
        <w:rPr>
          <w:rFonts w:ascii="Times New Roman" w:hAnsi="Times New Roman" w:cs="Times New Roman"/>
        </w:rPr>
        <w:br/>
      </w:r>
      <w:r w:rsidR="00F574BA" w:rsidRPr="00F574BA">
        <w:rPr>
          <w:rFonts w:ascii="Times New Roman" w:hAnsi="Times New Roman" w:cs="Times New Roman"/>
        </w:rPr>
        <w:t>f) produkty specjalne,</w:t>
      </w:r>
      <w:r>
        <w:rPr>
          <w:rFonts w:ascii="Times New Roman" w:hAnsi="Times New Roman" w:cs="Times New Roman"/>
        </w:rPr>
        <w:br/>
      </w:r>
      <w:r w:rsidR="00F574BA" w:rsidRPr="00F574BA">
        <w:rPr>
          <w:rFonts w:ascii="Times New Roman" w:hAnsi="Times New Roman" w:cs="Times New Roman"/>
        </w:rPr>
        <w:t>g) produkty testowe,</w:t>
      </w:r>
      <w:r>
        <w:rPr>
          <w:rFonts w:ascii="Times New Roman" w:hAnsi="Times New Roman" w:cs="Times New Roman"/>
        </w:rPr>
        <w:br/>
      </w:r>
      <w:r w:rsidR="00F574BA" w:rsidRPr="00F574BA">
        <w:rPr>
          <w:rFonts w:ascii="Times New Roman" w:hAnsi="Times New Roman" w:cs="Times New Roman"/>
        </w:rPr>
        <w:t>h) produkty premierowe,</w:t>
      </w:r>
      <w:r>
        <w:rPr>
          <w:rFonts w:ascii="Times New Roman" w:hAnsi="Times New Roman" w:cs="Times New Roman"/>
        </w:rPr>
        <w:br/>
      </w:r>
      <w:r w:rsidR="00F574BA" w:rsidRPr="00F574BA">
        <w:rPr>
          <w:rFonts w:ascii="Times New Roman" w:hAnsi="Times New Roman" w:cs="Times New Roman"/>
        </w:rPr>
        <w:t>i) produkty przedpremierowe,</w:t>
      </w:r>
      <w:r>
        <w:rPr>
          <w:rFonts w:ascii="Times New Roman" w:hAnsi="Times New Roman" w:cs="Times New Roman"/>
        </w:rPr>
        <w:br/>
      </w:r>
      <w:r w:rsidR="00F574BA" w:rsidRPr="00F574BA">
        <w:rPr>
          <w:rFonts w:ascii="Times New Roman" w:hAnsi="Times New Roman" w:cs="Times New Roman"/>
        </w:rPr>
        <w:t>j) produkty demonstracyjne,</w:t>
      </w:r>
      <w:r>
        <w:rPr>
          <w:rFonts w:ascii="Times New Roman" w:hAnsi="Times New Roman" w:cs="Times New Roman"/>
        </w:rPr>
        <w:br/>
      </w:r>
      <w:r w:rsidR="00F574BA" w:rsidRPr="00F574BA">
        <w:rPr>
          <w:rFonts w:ascii="Times New Roman" w:hAnsi="Times New Roman" w:cs="Times New Roman"/>
        </w:rPr>
        <w:t>k) produkty ekspozycyjne,</w:t>
      </w:r>
      <w:r>
        <w:rPr>
          <w:rFonts w:ascii="Times New Roman" w:hAnsi="Times New Roman" w:cs="Times New Roman"/>
        </w:rPr>
        <w:br/>
      </w:r>
      <w:r w:rsidR="00F574BA" w:rsidRPr="00F574BA">
        <w:rPr>
          <w:rFonts w:ascii="Times New Roman" w:hAnsi="Times New Roman" w:cs="Times New Roman"/>
        </w:rPr>
        <w:t>l) produkty objęte indywidualnymi warunkami handlowymi.</w:t>
      </w:r>
      <w:r>
        <w:rPr>
          <w:rFonts w:ascii="Times New Roman" w:hAnsi="Times New Roman" w:cs="Times New Roman"/>
        </w:rPr>
        <w:br/>
      </w:r>
      <w:r w:rsidR="00F574BA" w:rsidRPr="00F574BA">
        <w:rPr>
          <w:rFonts w:ascii="Times New Roman" w:hAnsi="Times New Roman" w:cs="Times New Roman"/>
        </w:rPr>
        <w:t>Zakres produktów utrzymywanych w Centrum Demonstracyjnym zależy od:</w:t>
      </w:r>
      <w:r>
        <w:rPr>
          <w:rFonts w:ascii="Times New Roman" w:hAnsi="Times New Roman" w:cs="Times New Roman"/>
        </w:rPr>
        <w:br/>
      </w:r>
      <w:r w:rsidR="00F574BA" w:rsidRPr="00F574BA">
        <w:rPr>
          <w:rFonts w:ascii="Times New Roman" w:hAnsi="Times New Roman" w:cs="Times New Roman"/>
        </w:rPr>
        <w:t>a) profilu Partnera,</w:t>
      </w:r>
      <w:r>
        <w:rPr>
          <w:rFonts w:ascii="Times New Roman" w:hAnsi="Times New Roman" w:cs="Times New Roman"/>
        </w:rPr>
        <w:br/>
      </w:r>
      <w:r w:rsidR="00F574BA" w:rsidRPr="00F574BA">
        <w:rPr>
          <w:rFonts w:ascii="Times New Roman" w:hAnsi="Times New Roman" w:cs="Times New Roman"/>
        </w:rPr>
        <w:t>b) przyznanego wiodącego Uprawnienia Strategicznego,</w:t>
      </w:r>
      <w:r>
        <w:rPr>
          <w:rFonts w:ascii="Times New Roman" w:hAnsi="Times New Roman" w:cs="Times New Roman"/>
        </w:rPr>
        <w:br/>
      </w:r>
      <w:r w:rsidR="00F574BA" w:rsidRPr="00F574BA">
        <w:rPr>
          <w:rFonts w:ascii="Times New Roman" w:hAnsi="Times New Roman" w:cs="Times New Roman"/>
        </w:rPr>
        <w:t>c) potencjału rynku,</w:t>
      </w:r>
      <w:r>
        <w:rPr>
          <w:rFonts w:ascii="Times New Roman" w:hAnsi="Times New Roman" w:cs="Times New Roman"/>
        </w:rPr>
        <w:br/>
      </w:r>
      <w:r w:rsidR="00F574BA" w:rsidRPr="00F574BA">
        <w:rPr>
          <w:rFonts w:ascii="Times New Roman" w:hAnsi="Times New Roman" w:cs="Times New Roman"/>
        </w:rPr>
        <w:t>d) charakteru klientów,</w:t>
      </w:r>
      <w:r>
        <w:rPr>
          <w:rFonts w:ascii="Times New Roman" w:hAnsi="Times New Roman" w:cs="Times New Roman"/>
        </w:rPr>
        <w:br/>
      </w:r>
      <w:r w:rsidR="00F574BA" w:rsidRPr="00F574BA">
        <w:rPr>
          <w:rFonts w:ascii="Times New Roman" w:hAnsi="Times New Roman" w:cs="Times New Roman"/>
        </w:rPr>
        <w:t>e) możliwości ekspozycyjnych,</w:t>
      </w:r>
      <w:r>
        <w:rPr>
          <w:rFonts w:ascii="Times New Roman" w:hAnsi="Times New Roman" w:cs="Times New Roman"/>
        </w:rPr>
        <w:br/>
      </w:r>
      <w:r w:rsidR="00F574BA" w:rsidRPr="00F574BA">
        <w:rPr>
          <w:rFonts w:ascii="Times New Roman" w:hAnsi="Times New Roman" w:cs="Times New Roman"/>
        </w:rPr>
        <w:t>f) możliwości magazynowych,</w:t>
      </w:r>
      <w:r>
        <w:rPr>
          <w:rFonts w:ascii="Times New Roman" w:hAnsi="Times New Roman" w:cs="Times New Roman"/>
        </w:rPr>
        <w:br/>
      </w:r>
      <w:r w:rsidR="00F574BA" w:rsidRPr="00F574BA">
        <w:rPr>
          <w:rFonts w:ascii="Times New Roman" w:hAnsi="Times New Roman" w:cs="Times New Roman"/>
        </w:rPr>
        <w:t>g) planowanych działań promocyjnych,</w:t>
      </w:r>
      <w:r>
        <w:rPr>
          <w:rFonts w:ascii="Times New Roman" w:hAnsi="Times New Roman" w:cs="Times New Roman"/>
        </w:rPr>
        <w:br/>
      </w:r>
      <w:r w:rsidR="00F574BA" w:rsidRPr="00F574BA">
        <w:rPr>
          <w:rFonts w:ascii="Times New Roman" w:hAnsi="Times New Roman" w:cs="Times New Roman"/>
        </w:rPr>
        <w:t>h) decyzji Dostawcy.</w:t>
      </w:r>
      <w:r>
        <w:rPr>
          <w:rFonts w:ascii="Times New Roman" w:hAnsi="Times New Roman" w:cs="Times New Roman"/>
        </w:rPr>
        <w:br/>
      </w:r>
      <w:r w:rsidR="00F574BA" w:rsidRPr="00F574BA">
        <w:rPr>
          <w:rFonts w:ascii="Times New Roman" w:hAnsi="Times New Roman" w:cs="Times New Roman"/>
        </w:rPr>
        <w:t>Centrum Demonstracyjne może być jedynym miejscem w ramach organizacji Partnera, które utrzymuje stany magazynowe wszystkich towarów objętych uzgodnionym zakresem Centrum.</w:t>
      </w:r>
      <w:r>
        <w:rPr>
          <w:rFonts w:ascii="Times New Roman" w:hAnsi="Times New Roman" w:cs="Times New Roman"/>
        </w:rPr>
        <w:br/>
      </w:r>
      <w:r w:rsidR="00F574BA" w:rsidRPr="00F574BA">
        <w:rPr>
          <w:rFonts w:ascii="Times New Roman" w:hAnsi="Times New Roman" w:cs="Times New Roman"/>
        </w:rPr>
        <w:t>Centrum może również posiadać testowe egzemplarze każdego produktu z uzgodnionego zakresu, tak aby klient mógł sprawdzić produkt przed zakupem.</w:t>
      </w:r>
      <w:r>
        <w:rPr>
          <w:rFonts w:ascii="Times New Roman" w:hAnsi="Times New Roman" w:cs="Times New Roman"/>
        </w:rPr>
        <w:br/>
      </w:r>
      <w:r w:rsidR="00F574BA" w:rsidRPr="00F574BA">
        <w:rPr>
          <w:rFonts w:ascii="Times New Roman" w:hAnsi="Times New Roman" w:cs="Times New Roman"/>
        </w:rPr>
        <w:t>Szczegółowa lista produktów Centrum Demonstracyjnego powinna zostać określona w Karcie Centrum Demonstracyjnego, Liście Produktów Objętych Wsparciem Magazynowym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11.7. Stany magazynowe Centrum Demonstracyjnego</w:t>
      </w:r>
      <w:r>
        <w:rPr>
          <w:rFonts w:ascii="Times New Roman" w:hAnsi="Times New Roman" w:cs="Times New Roman"/>
          <w:b/>
          <w:bCs/>
        </w:rPr>
        <w:br/>
      </w:r>
      <w:r w:rsidR="00F574BA" w:rsidRPr="00F574BA">
        <w:rPr>
          <w:rFonts w:ascii="Times New Roman" w:hAnsi="Times New Roman" w:cs="Times New Roman"/>
        </w:rPr>
        <w:t>Centrum Demonstracyjne może korzystać z rozszerzonego modelu stanów magazynowych.</w:t>
      </w:r>
      <w:r>
        <w:rPr>
          <w:rFonts w:ascii="Times New Roman" w:hAnsi="Times New Roman" w:cs="Times New Roman"/>
        </w:rPr>
        <w:br/>
      </w:r>
      <w:r w:rsidR="00F574BA" w:rsidRPr="00F574BA">
        <w:rPr>
          <w:rFonts w:ascii="Times New Roman" w:hAnsi="Times New Roman" w:cs="Times New Roman"/>
        </w:rPr>
        <w:t>Model ten może obejmować produkty, których standardowi Partnerzy nie utrzymują od ręki.</w:t>
      </w:r>
      <w:r>
        <w:rPr>
          <w:rFonts w:ascii="Times New Roman" w:hAnsi="Times New Roman" w:cs="Times New Roman"/>
        </w:rPr>
        <w:br/>
      </w:r>
      <w:r w:rsidR="00F574BA" w:rsidRPr="00F574BA">
        <w:rPr>
          <w:rFonts w:ascii="Times New Roman" w:hAnsi="Times New Roman" w:cs="Times New Roman"/>
        </w:rPr>
        <w:t>Centrum Demonstracyjne może posiadać stany magazynowe produktów dostępnych u pozostałych Partnerów:</w:t>
      </w:r>
      <w:r>
        <w:rPr>
          <w:rFonts w:ascii="Times New Roman" w:hAnsi="Times New Roman" w:cs="Times New Roman"/>
        </w:rPr>
        <w:br/>
      </w:r>
      <w:r w:rsidR="00F574BA" w:rsidRPr="00F574BA">
        <w:rPr>
          <w:rFonts w:ascii="Times New Roman" w:hAnsi="Times New Roman" w:cs="Times New Roman"/>
        </w:rPr>
        <w:t>a) wyłącznie na zamówienie,</w:t>
      </w:r>
      <w:r>
        <w:rPr>
          <w:rFonts w:ascii="Times New Roman" w:hAnsi="Times New Roman" w:cs="Times New Roman"/>
        </w:rPr>
        <w:br/>
      </w:r>
      <w:r w:rsidR="00F574BA" w:rsidRPr="00F574BA">
        <w:rPr>
          <w:rFonts w:ascii="Times New Roman" w:hAnsi="Times New Roman" w:cs="Times New Roman"/>
        </w:rPr>
        <w:t>b) z dłuższym terminem realizacji,</w:t>
      </w:r>
      <w:r>
        <w:rPr>
          <w:rFonts w:ascii="Times New Roman" w:hAnsi="Times New Roman" w:cs="Times New Roman"/>
        </w:rPr>
        <w:br/>
      </w:r>
      <w:r w:rsidR="00F574BA" w:rsidRPr="00F574BA">
        <w:rPr>
          <w:rFonts w:ascii="Times New Roman" w:hAnsi="Times New Roman" w:cs="Times New Roman"/>
        </w:rPr>
        <w:t>c) w ograniczonym zakresie,</w:t>
      </w:r>
      <w:r>
        <w:rPr>
          <w:rFonts w:ascii="Times New Roman" w:hAnsi="Times New Roman" w:cs="Times New Roman"/>
        </w:rPr>
        <w:br/>
      </w:r>
      <w:r w:rsidR="00F574BA" w:rsidRPr="00F574BA">
        <w:rPr>
          <w:rFonts w:ascii="Times New Roman" w:hAnsi="Times New Roman" w:cs="Times New Roman"/>
        </w:rPr>
        <w:t>d) jako produkty specjalne,</w:t>
      </w:r>
      <w:r>
        <w:rPr>
          <w:rFonts w:ascii="Times New Roman" w:hAnsi="Times New Roman" w:cs="Times New Roman"/>
        </w:rPr>
        <w:br/>
      </w:r>
      <w:r w:rsidR="00F574BA" w:rsidRPr="00F574BA">
        <w:rPr>
          <w:rFonts w:ascii="Times New Roman" w:hAnsi="Times New Roman" w:cs="Times New Roman"/>
        </w:rPr>
        <w:t>e) jako produkty testowe lub premierowe.</w:t>
      </w:r>
      <w:r>
        <w:rPr>
          <w:rFonts w:ascii="Times New Roman" w:hAnsi="Times New Roman" w:cs="Times New Roman"/>
        </w:rPr>
        <w:br/>
      </w:r>
      <w:r w:rsidR="00F574BA" w:rsidRPr="00F574BA">
        <w:rPr>
          <w:rFonts w:ascii="Times New Roman" w:hAnsi="Times New Roman" w:cs="Times New Roman"/>
        </w:rPr>
        <w:t>Celem rozszerzonych stanów magazynowych Centrum jest umożliwienie klientowi zakupu produktu bez oczekiwania albo z istotnie krótszym czasem realizacji niż w standardowym kanale.</w:t>
      </w:r>
      <w:r>
        <w:rPr>
          <w:rFonts w:ascii="Times New Roman" w:hAnsi="Times New Roman" w:cs="Times New Roman"/>
        </w:rPr>
        <w:br/>
      </w:r>
      <w:r w:rsidR="00F574BA" w:rsidRPr="00F574BA">
        <w:rPr>
          <w:rFonts w:ascii="Times New Roman" w:hAnsi="Times New Roman" w:cs="Times New Roman"/>
        </w:rPr>
        <w:t>Centrum może pełnić funkcję regionalnego punktu dostępności produktów FIXON.</w:t>
      </w:r>
      <w:r>
        <w:rPr>
          <w:rFonts w:ascii="Times New Roman" w:hAnsi="Times New Roman" w:cs="Times New Roman"/>
        </w:rPr>
        <w:br/>
      </w:r>
      <w:r w:rsidR="00F574BA" w:rsidRPr="00F574BA">
        <w:rPr>
          <w:rFonts w:ascii="Times New Roman" w:hAnsi="Times New Roman" w:cs="Times New Roman"/>
        </w:rPr>
        <w:t>Centrum może również pełnić funkcję miejsca, w którym klient może zobaczyć produkt przed złożeniem zamówienia u Partnera, Dostawcy albo innego kanału obsługi.</w:t>
      </w:r>
      <w:r>
        <w:rPr>
          <w:rFonts w:ascii="Times New Roman" w:hAnsi="Times New Roman" w:cs="Times New Roman"/>
        </w:rPr>
        <w:br/>
      </w:r>
      <w:r w:rsidR="00F574BA" w:rsidRPr="00F574BA">
        <w:rPr>
          <w:rFonts w:ascii="Times New Roman" w:hAnsi="Times New Roman" w:cs="Times New Roman"/>
        </w:rPr>
        <w:t xml:space="preserve">Zakres stanów magazynowych Centrum powinien zostać określony w Karcie Centrum Demonstracyjnego </w:t>
      </w:r>
      <w:r w:rsidR="00F574BA" w:rsidRPr="00F574BA">
        <w:rPr>
          <w:rFonts w:ascii="Times New Roman" w:hAnsi="Times New Roman" w:cs="Times New Roman"/>
        </w:rPr>
        <w:lastRenderedPageBreak/>
        <w:t>lub Liście Produktów Objętych Wsparciem Magazynowym.</w:t>
      </w:r>
      <w:r>
        <w:rPr>
          <w:rFonts w:ascii="Times New Roman" w:hAnsi="Times New Roman" w:cs="Times New Roman"/>
        </w:rPr>
        <w:br/>
      </w:r>
      <w:r w:rsidR="00F574BA" w:rsidRPr="00F574BA">
        <w:rPr>
          <w:rFonts w:ascii="Times New Roman" w:hAnsi="Times New Roman" w:cs="Times New Roman"/>
        </w:rPr>
        <w:t>Jeżeli Centrum korzysta z wiodącego Uprawnienia Strategicznego w postaci Rozszerzonego Programu Wsparcia Stanów Magazynowych, może posiadać najszerszy zakres stanów magazynowych spośród Centrów Demonstracyjnych, o ile tak określono w dokumentach indywidualnych.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11.8. Testowanie produktów w Centrum Demonstracyjnym</w:t>
      </w:r>
      <w:r>
        <w:rPr>
          <w:rFonts w:ascii="Times New Roman" w:hAnsi="Times New Roman" w:cs="Times New Roman"/>
          <w:b/>
          <w:bCs/>
        </w:rPr>
        <w:br/>
      </w:r>
      <w:r w:rsidR="00F574BA" w:rsidRPr="00F574BA">
        <w:rPr>
          <w:rFonts w:ascii="Times New Roman" w:hAnsi="Times New Roman" w:cs="Times New Roman"/>
        </w:rPr>
        <w:t>Jedną z podstawowych funkcji Centrum Demonstracyjnego jest umożliwienie klientom testowania produktów.</w:t>
      </w:r>
      <w:r>
        <w:rPr>
          <w:rFonts w:ascii="Times New Roman" w:hAnsi="Times New Roman" w:cs="Times New Roman"/>
        </w:rPr>
        <w:br/>
      </w:r>
      <w:r w:rsidR="00F574BA" w:rsidRPr="00F574BA">
        <w:rPr>
          <w:rFonts w:ascii="Times New Roman" w:hAnsi="Times New Roman" w:cs="Times New Roman"/>
        </w:rPr>
        <w:t>Testowanie może polegać na:</w:t>
      </w:r>
      <w:r>
        <w:rPr>
          <w:rFonts w:ascii="Times New Roman" w:hAnsi="Times New Roman" w:cs="Times New Roman"/>
        </w:rPr>
        <w:br/>
      </w:r>
      <w:r w:rsidR="00F574BA" w:rsidRPr="00F574BA">
        <w:rPr>
          <w:rFonts w:ascii="Times New Roman" w:hAnsi="Times New Roman" w:cs="Times New Roman"/>
        </w:rPr>
        <w:t>a) sprawdzeniu sposobu działania narzędzia,</w:t>
      </w:r>
      <w:r>
        <w:rPr>
          <w:rFonts w:ascii="Times New Roman" w:hAnsi="Times New Roman" w:cs="Times New Roman"/>
        </w:rPr>
        <w:br/>
      </w:r>
      <w:r w:rsidR="00F574BA" w:rsidRPr="00F574BA">
        <w:rPr>
          <w:rFonts w:ascii="Times New Roman" w:hAnsi="Times New Roman" w:cs="Times New Roman"/>
        </w:rPr>
        <w:t>b) porównaniu kilku produktów,</w:t>
      </w:r>
      <w:r>
        <w:rPr>
          <w:rFonts w:ascii="Times New Roman" w:hAnsi="Times New Roman" w:cs="Times New Roman"/>
        </w:rPr>
        <w:br/>
      </w:r>
      <w:r w:rsidR="00F574BA" w:rsidRPr="00F574BA">
        <w:rPr>
          <w:rFonts w:ascii="Times New Roman" w:hAnsi="Times New Roman" w:cs="Times New Roman"/>
        </w:rPr>
        <w:t>c) ocenie ergonomii,</w:t>
      </w:r>
      <w:r>
        <w:rPr>
          <w:rFonts w:ascii="Times New Roman" w:hAnsi="Times New Roman" w:cs="Times New Roman"/>
        </w:rPr>
        <w:br/>
      </w:r>
      <w:r w:rsidR="00F574BA" w:rsidRPr="00F574BA">
        <w:rPr>
          <w:rFonts w:ascii="Times New Roman" w:hAnsi="Times New Roman" w:cs="Times New Roman"/>
        </w:rPr>
        <w:t>d) sprawdzeniu chwytu, prowadzenia, poziomowania, transportu lub innej funkcji produktu,</w:t>
      </w:r>
      <w:r>
        <w:rPr>
          <w:rFonts w:ascii="Times New Roman" w:hAnsi="Times New Roman" w:cs="Times New Roman"/>
        </w:rPr>
        <w:br/>
      </w:r>
      <w:r w:rsidR="00F574BA" w:rsidRPr="00F574BA">
        <w:rPr>
          <w:rFonts w:ascii="Times New Roman" w:hAnsi="Times New Roman" w:cs="Times New Roman"/>
        </w:rPr>
        <w:t>e) prezentacji przez handlowca,</w:t>
      </w:r>
      <w:r>
        <w:rPr>
          <w:rFonts w:ascii="Times New Roman" w:hAnsi="Times New Roman" w:cs="Times New Roman"/>
        </w:rPr>
        <w:br/>
      </w:r>
      <w:r w:rsidR="00F574BA" w:rsidRPr="00F574BA">
        <w:rPr>
          <w:rFonts w:ascii="Times New Roman" w:hAnsi="Times New Roman" w:cs="Times New Roman"/>
        </w:rPr>
        <w:t>f) pokazie na materiale demonstracyjnym,</w:t>
      </w:r>
      <w:r>
        <w:rPr>
          <w:rFonts w:ascii="Times New Roman" w:hAnsi="Times New Roman" w:cs="Times New Roman"/>
        </w:rPr>
        <w:br/>
      </w:r>
      <w:r w:rsidR="00F574BA" w:rsidRPr="00F574BA">
        <w:rPr>
          <w:rFonts w:ascii="Times New Roman" w:hAnsi="Times New Roman" w:cs="Times New Roman"/>
        </w:rPr>
        <w:t>g) pokazie terenowym,</w:t>
      </w:r>
      <w:r>
        <w:rPr>
          <w:rFonts w:ascii="Times New Roman" w:hAnsi="Times New Roman" w:cs="Times New Roman"/>
        </w:rPr>
        <w:br/>
      </w:r>
      <w:r w:rsidR="00F574BA" w:rsidRPr="00F574BA">
        <w:rPr>
          <w:rFonts w:ascii="Times New Roman" w:hAnsi="Times New Roman" w:cs="Times New Roman"/>
        </w:rPr>
        <w:t>h) szkoleniu produktowym.</w:t>
      </w:r>
      <w:r>
        <w:rPr>
          <w:rFonts w:ascii="Times New Roman" w:hAnsi="Times New Roman" w:cs="Times New Roman"/>
        </w:rPr>
        <w:br/>
      </w:r>
      <w:r w:rsidR="00F574BA" w:rsidRPr="00F574BA">
        <w:rPr>
          <w:rFonts w:ascii="Times New Roman" w:hAnsi="Times New Roman" w:cs="Times New Roman"/>
        </w:rPr>
        <w:t>Testowanie powinno być prowadzone w sposób bezpieczny, uporządkowany i zgodny z przeznaczeniem produktu.</w:t>
      </w:r>
      <w:r>
        <w:rPr>
          <w:rFonts w:ascii="Times New Roman" w:hAnsi="Times New Roman" w:cs="Times New Roman"/>
        </w:rPr>
        <w:br/>
      </w:r>
      <w:r w:rsidR="00F574BA" w:rsidRPr="00F574BA">
        <w:rPr>
          <w:rFonts w:ascii="Times New Roman" w:hAnsi="Times New Roman" w:cs="Times New Roman"/>
        </w:rPr>
        <w:t>Produkty testowe i demonstracyjne pozostają własnością FIXON, chyba że Strony uzgodnią inaczej.</w:t>
      </w:r>
      <w:r>
        <w:rPr>
          <w:rFonts w:ascii="Times New Roman" w:hAnsi="Times New Roman" w:cs="Times New Roman"/>
        </w:rPr>
        <w:br/>
      </w:r>
      <w:r w:rsidR="00F574BA" w:rsidRPr="00F574BA">
        <w:rPr>
          <w:rFonts w:ascii="Times New Roman" w:hAnsi="Times New Roman" w:cs="Times New Roman"/>
        </w:rPr>
        <w:t>Centrum powinno dbać o stan produktów testowych i demonstracyjnych oraz zgłaszać potrzebę ich wymiany w razie normalnego zużycia.</w:t>
      </w:r>
      <w:r>
        <w:rPr>
          <w:rFonts w:ascii="Times New Roman" w:hAnsi="Times New Roman" w:cs="Times New Roman"/>
        </w:rPr>
        <w:br/>
      </w:r>
      <w:r w:rsidR="00F574BA" w:rsidRPr="00F574BA">
        <w:rPr>
          <w:rFonts w:ascii="Times New Roman" w:hAnsi="Times New Roman" w:cs="Times New Roman"/>
        </w:rPr>
        <w:t>Normalne zużycie wynikające z funkcji demonstracyjnej nie jest traktowane jako szkoda po stronie Partnera.</w:t>
      </w:r>
      <w:r>
        <w:rPr>
          <w:rFonts w:ascii="Times New Roman" w:hAnsi="Times New Roman" w:cs="Times New Roman"/>
        </w:rPr>
        <w:br/>
      </w:r>
      <w:r w:rsidR="00F574BA" w:rsidRPr="00F574BA">
        <w:rPr>
          <w:rFonts w:ascii="Times New Roman" w:hAnsi="Times New Roman" w:cs="Times New Roman"/>
        </w:rPr>
        <w:t>Uszkodzenie, zniszczenie lub utrata produktu testowego z winy Partnera podlega rozliczeniu zgodnie z Programem, Kartą Centrum lub innym Dokumentem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11.9. Sprzedaż bezpośrednia w Centrum Demonstracyjnym</w:t>
      </w:r>
      <w:r>
        <w:rPr>
          <w:rFonts w:ascii="Times New Roman" w:hAnsi="Times New Roman" w:cs="Times New Roman"/>
          <w:b/>
          <w:bCs/>
        </w:rPr>
        <w:br/>
      </w:r>
      <w:r w:rsidR="00F574BA" w:rsidRPr="00F574BA">
        <w:rPr>
          <w:rFonts w:ascii="Times New Roman" w:hAnsi="Times New Roman" w:cs="Times New Roman"/>
        </w:rPr>
        <w:t>Centrum Demonstracyjne może prowadzić sprzedaż bezpośrednią produktów FIXON.</w:t>
      </w:r>
      <w:r>
        <w:rPr>
          <w:rFonts w:ascii="Times New Roman" w:hAnsi="Times New Roman" w:cs="Times New Roman"/>
        </w:rPr>
        <w:br/>
      </w:r>
      <w:r w:rsidR="00F574BA" w:rsidRPr="00F574BA">
        <w:rPr>
          <w:rFonts w:ascii="Times New Roman" w:hAnsi="Times New Roman" w:cs="Times New Roman"/>
        </w:rPr>
        <w:t>Sprzedaż bezpośrednia może dotyczyć zarówno produktów standardowych, jak i produktów specjalnych, produktów na zamówienie, produktów premierowych albo produktów wymagających konsultacji.</w:t>
      </w:r>
      <w:r>
        <w:rPr>
          <w:rFonts w:ascii="Times New Roman" w:hAnsi="Times New Roman" w:cs="Times New Roman"/>
        </w:rPr>
        <w:br/>
      </w:r>
      <w:r w:rsidR="00F574BA" w:rsidRPr="00F574BA">
        <w:rPr>
          <w:rFonts w:ascii="Times New Roman" w:hAnsi="Times New Roman" w:cs="Times New Roman"/>
        </w:rPr>
        <w:t>Centrum Demonstracyjne może posiadać przewagę handlową wynikającą z możliwości:</w:t>
      </w:r>
      <w:r>
        <w:rPr>
          <w:rFonts w:ascii="Times New Roman" w:hAnsi="Times New Roman" w:cs="Times New Roman"/>
        </w:rPr>
        <w:br/>
      </w:r>
      <w:r w:rsidR="00F574BA" w:rsidRPr="00F574BA">
        <w:rPr>
          <w:rFonts w:ascii="Times New Roman" w:hAnsi="Times New Roman" w:cs="Times New Roman"/>
        </w:rPr>
        <w:t>a) pokazania produktu klientowi przed zakupem,</w:t>
      </w:r>
      <w:r>
        <w:rPr>
          <w:rFonts w:ascii="Times New Roman" w:hAnsi="Times New Roman" w:cs="Times New Roman"/>
        </w:rPr>
        <w:br/>
      </w:r>
      <w:r w:rsidR="00F574BA" w:rsidRPr="00F574BA">
        <w:rPr>
          <w:rFonts w:ascii="Times New Roman" w:hAnsi="Times New Roman" w:cs="Times New Roman"/>
        </w:rPr>
        <w:t>b) natychmiastowego wydania wybranych produktów,</w:t>
      </w:r>
      <w:r>
        <w:rPr>
          <w:rFonts w:ascii="Times New Roman" w:hAnsi="Times New Roman" w:cs="Times New Roman"/>
        </w:rPr>
        <w:br/>
      </w:r>
      <w:r w:rsidR="00F574BA" w:rsidRPr="00F574BA">
        <w:rPr>
          <w:rFonts w:ascii="Times New Roman" w:hAnsi="Times New Roman" w:cs="Times New Roman"/>
        </w:rPr>
        <w:t>c) obsługi klientów o większym potencjale zakupowym,</w:t>
      </w:r>
      <w:r>
        <w:rPr>
          <w:rFonts w:ascii="Times New Roman" w:hAnsi="Times New Roman" w:cs="Times New Roman"/>
        </w:rPr>
        <w:br/>
      </w:r>
      <w:r w:rsidR="00F574BA" w:rsidRPr="00F574BA">
        <w:rPr>
          <w:rFonts w:ascii="Times New Roman" w:hAnsi="Times New Roman" w:cs="Times New Roman"/>
        </w:rPr>
        <w:t>d) przyjmowania zamówień hurtowych,</w:t>
      </w:r>
      <w:r>
        <w:rPr>
          <w:rFonts w:ascii="Times New Roman" w:hAnsi="Times New Roman" w:cs="Times New Roman"/>
        </w:rPr>
        <w:br/>
      </w:r>
      <w:r w:rsidR="00F574BA" w:rsidRPr="00F574BA">
        <w:rPr>
          <w:rFonts w:ascii="Times New Roman" w:hAnsi="Times New Roman" w:cs="Times New Roman"/>
        </w:rPr>
        <w:t>e) przyjmowania zamówień niestandardowych,</w:t>
      </w:r>
      <w:r>
        <w:rPr>
          <w:rFonts w:ascii="Times New Roman" w:hAnsi="Times New Roman" w:cs="Times New Roman"/>
        </w:rPr>
        <w:br/>
      </w:r>
      <w:r w:rsidR="00F574BA" w:rsidRPr="00F574BA">
        <w:rPr>
          <w:rFonts w:ascii="Times New Roman" w:hAnsi="Times New Roman" w:cs="Times New Roman"/>
        </w:rPr>
        <w:t>f) prowadzenia demonstracji przed zakupem,</w:t>
      </w:r>
      <w:r>
        <w:rPr>
          <w:rFonts w:ascii="Times New Roman" w:hAnsi="Times New Roman" w:cs="Times New Roman"/>
        </w:rPr>
        <w:br/>
      </w:r>
      <w:r w:rsidR="00F574BA" w:rsidRPr="00F574BA">
        <w:rPr>
          <w:rFonts w:ascii="Times New Roman" w:hAnsi="Times New Roman" w:cs="Times New Roman"/>
        </w:rPr>
        <w:t>g) łączenia sprzedaży z doradztwem,</w:t>
      </w:r>
      <w:r>
        <w:rPr>
          <w:rFonts w:ascii="Times New Roman" w:hAnsi="Times New Roman" w:cs="Times New Roman"/>
        </w:rPr>
        <w:br/>
      </w:r>
      <w:r w:rsidR="00F574BA" w:rsidRPr="00F574BA">
        <w:rPr>
          <w:rFonts w:ascii="Times New Roman" w:hAnsi="Times New Roman" w:cs="Times New Roman"/>
        </w:rPr>
        <w:t>h) obsługi klientów skierowanych przez inne placówki,</w:t>
      </w:r>
      <w:r>
        <w:rPr>
          <w:rFonts w:ascii="Times New Roman" w:hAnsi="Times New Roman" w:cs="Times New Roman"/>
        </w:rPr>
        <w:br/>
      </w:r>
      <w:r w:rsidR="00F574BA" w:rsidRPr="00F574BA">
        <w:rPr>
          <w:rFonts w:ascii="Times New Roman" w:hAnsi="Times New Roman" w:cs="Times New Roman"/>
        </w:rPr>
        <w:t>i) obsługi klientów skierowanych przez innych Partnerów,</w:t>
      </w:r>
      <w:r>
        <w:rPr>
          <w:rFonts w:ascii="Times New Roman" w:hAnsi="Times New Roman" w:cs="Times New Roman"/>
        </w:rPr>
        <w:br/>
      </w:r>
      <w:r w:rsidR="00F574BA" w:rsidRPr="00F574BA">
        <w:rPr>
          <w:rFonts w:ascii="Times New Roman" w:hAnsi="Times New Roman" w:cs="Times New Roman"/>
        </w:rPr>
        <w:t>j) sprzedaży produktów niedostępnych od ręki w standardowym kanale.</w:t>
      </w:r>
      <w:r>
        <w:rPr>
          <w:rFonts w:ascii="Times New Roman" w:hAnsi="Times New Roman" w:cs="Times New Roman"/>
        </w:rPr>
        <w:br/>
      </w:r>
      <w:r w:rsidR="00F574BA" w:rsidRPr="00F574BA">
        <w:rPr>
          <w:rFonts w:ascii="Times New Roman" w:hAnsi="Times New Roman" w:cs="Times New Roman"/>
        </w:rPr>
        <w:t>Centrum może uzyskiwać wyższą marżę dzięki obsłudze klientów wymagających pełniejszej prezentacji, zakupów hurtowych, produktów specjalnych lub produktów o wyższej wartości.</w:t>
      </w:r>
      <w:r>
        <w:rPr>
          <w:rFonts w:ascii="Times New Roman" w:hAnsi="Times New Roman" w:cs="Times New Roman"/>
        </w:rPr>
        <w:br/>
      </w:r>
      <w:r w:rsidR="00F574BA" w:rsidRPr="00F574BA">
        <w:rPr>
          <w:rFonts w:ascii="Times New Roman" w:hAnsi="Times New Roman" w:cs="Times New Roman"/>
        </w:rPr>
        <w:t>Dodatkową przewagą Centrum może być możliwość budowania relacji z wykonawcami, którzy po przetestowaniu produktu wracają po kolejne zamówienia albo kierują do Centrum inne ekipy.</w:t>
      </w:r>
      <w:r>
        <w:rPr>
          <w:rFonts w:ascii="Times New Roman" w:hAnsi="Times New Roman" w:cs="Times New Roman"/>
        </w:rPr>
        <w:br/>
      </w:r>
      <w:r w:rsidR="00F574BA" w:rsidRPr="00F574BA">
        <w:rPr>
          <w:rFonts w:ascii="Times New Roman" w:hAnsi="Times New Roman" w:cs="Times New Roman"/>
        </w:rPr>
        <w:t>Centrum może również pełnić funkcję miejsca, w którym klient podejmuje decyzję zakupową po wcześniejszym kontakcie ze standardową placówką Partnera.</w:t>
      </w:r>
      <w:r>
        <w:rPr>
          <w:rFonts w:ascii="Times New Roman" w:hAnsi="Times New Roman" w:cs="Times New Roman"/>
        </w:rPr>
        <w:br/>
      </w:r>
      <w:r w:rsidR="00F574BA" w:rsidRPr="00F574BA">
        <w:rPr>
          <w:rFonts w:ascii="Times New Roman" w:hAnsi="Times New Roman" w:cs="Times New Roman"/>
        </w:rPr>
        <w:t>Szczególne warunki handlowe sprzedaży bezpośredniej w Centrum określa Karta Centrum Demonstracyjnego albo inny Dokument Programowy.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11.10. Zamówienia hurtowe i niestandardowe</w:t>
      </w:r>
      <w:r>
        <w:rPr>
          <w:rFonts w:ascii="Times New Roman" w:hAnsi="Times New Roman" w:cs="Times New Roman"/>
          <w:b/>
          <w:bCs/>
        </w:rPr>
        <w:br/>
      </w:r>
      <w:r w:rsidR="00F574BA" w:rsidRPr="00F574BA">
        <w:rPr>
          <w:rFonts w:ascii="Times New Roman" w:hAnsi="Times New Roman" w:cs="Times New Roman"/>
        </w:rPr>
        <w:t>Centrum Demonstracyjne może obsługiwać zamówienia hurtowe, większe zamówienia wykonawcze oraz zamówienia niestandardowe.</w:t>
      </w:r>
      <w:r>
        <w:rPr>
          <w:rFonts w:ascii="Times New Roman" w:hAnsi="Times New Roman" w:cs="Times New Roman"/>
        </w:rPr>
        <w:br/>
      </w:r>
      <w:r w:rsidR="00F574BA" w:rsidRPr="00F574BA">
        <w:rPr>
          <w:rFonts w:ascii="Times New Roman" w:hAnsi="Times New Roman" w:cs="Times New Roman"/>
        </w:rPr>
        <w:t>Zamówienia takie mogą dotyczyć w szczególności:</w:t>
      </w:r>
      <w:r>
        <w:rPr>
          <w:rFonts w:ascii="Times New Roman" w:hAnsi="Times New Roman" w:cs="Times New Roman"/>
        </w:rPr>
        <w:br/>
      </w:r>
      <w:r w:rsidR="00F574BA" w:rsidRPr="00F574BA">
        <w:rPr>
          <w:rFonts w:ascii="Times New Roman" w:hAnsi="Times New Roman" w:cs="Times New Roman"/>
        </w:rPr>
        <w:t>a) większej liczby produktów standardowych,</w:t>
      </w:r>
      <w:r>
        <w:rPr>
          <w:rFonts w:ascii="Times New Roman" w:hAnsi="Times New Roman" w:cs="Times New Roman"/>
        </w:rPr>
        <w:br/>
      </w:r>
      <w:r w:rsidR="00F574BA" w:rsidRPr="00F574BA">
        <w:rPr>
          <w:rFonts w:ascii="Times New Roman" w:hAnsi="Times New Roman" w:cs="Times New Roman"/>
        </w:rPr>
        <w:lastRenderedPageBreak/>
        <w:t>b) produktów na zamówienie,</w:t>
      </w:r>
      <w:r>
        <w:rPr>
          <w:rFonts w:ascii="Times New Roman" w:hAnsi="Times New Roman" w:cs="Times New Roman"/>
        </w:rPr>
        <w:br/>
      </w:r>
      <w:r w:rsidR="00F574BA" w:rsidRPr="00F574BA">
        <w:rPr>
          <w:rFonts w:ascii="Times New Roman" w:hAnsi="Times New Roman" w:cs="Times New Roman"/>
        </w:rPr>
        <w:t>c) produktów specjalnych,</w:t>
      </w:r>
      <w:r>
        <w:rPr>
          <w:rFonts w:ascii="Times New Roman" w:hAnsi="Times New Roman" w:cs="Times New Roman"/>
        </w:rPr>
        <w:br/>
      </w:r>
      <w:r w:rsidR="00F574BA" w:rsidRPr="00F574BA">
        <w:rPr>
          <w:rFonts w:ascii="Times New Roman" w:hAnsi="Times New Roman" w:cs="Times New Roman"/>
        </w:rPr>
        <w:t>d) produktów o niestandardowych parametrach,</w:t>
      </w:r>
      <w:r>
        <w:rPr>
          <w:rFonts w:ascii="Times New Roman" w:hAnsi="Times New Roman" w:cs="Times New Roman"/>
        </w:rPr>
        <w:br/>
      </w:r>
      <w:r w:rsidR="00F574BA" w:rsidRPr="00F574BA">
        <w:rPr>
          <w:rFonts w:ascii="Times New Roman" w:hAnsi="Times New Roman" w:cs="Times New Roman"/>
        </w:rPr>
        <w:t>e) produktów premierowych,</w:t>
      </w:r>
      <w:r>
        <w:rPr>
          <w:rFonts w:ascii="Times New Roman" w:hAnsi="Times New Roman" w:cs="Times New Roman"/>
        </w:rPr>
        <w:br/>
      </w:r>
      <w:r w:rsidR="00F574BA" w:rsidRPr="00F574BA">
        <w:rPr>
          <w:rFonts w:ascii="Times New Roman" w:hAnsi="Times New Roman" w:cs="Times New Roman"/>
        </w:rPr>
        <w:t>f) zestawów narzędziowych dla ekip,</w:t>
      </w:r>
      <w:r>
        <w:rPr>
          <w:rFonts w:ascii="Times New Roman" w:hAnsi="Times New Roman" w:cs="Times New Roman"/>
        </w:rPr>
        <w:br/>
      </w:r>
      <w:r w:rsidR="00F574BA" w:rsidRPr="00F574BA">
        <w:rPr>
          <w:rFonts w:ascii="Times New Roman" w:hAnsi="Times New Roman" w:cs="Times New Roman"/>
        </w:rPr>
        <w:t>g) zaopatrzenia wielu brygad,</w:t>
      </w:r>
      <w:r>
        <w:rPr>
          <w:rFonts w:ascii="Times New Roman" w:hAnsi="Times New Roman" w:cs="Times New Roman"/>
        </w:rPr>
        <w:br/>
      </w:r>
      <w:r w:rsidR="00F574BA" w:rsidRPr="00F574BA">
        <w:rPr>
          <w:rFonts w:ascii="Times New Roman" w:hAnsi="Times New Roman" w:cs="Times New Roman"/>
        </w:rPr>
        <w:t>h) zamówień inwestycyjnych,</w:t>
      </w:r>
      <w:r>
        <w:rPr>
          <w:rFonts w:ascii="Times New Roman" w:hAnsi="Times New Roman" w:cs="Times New Roman"/>
        </w:rPr>
        <w:br/>
      </w:r>
      <w:r w:rsidR="00F574BA" w:rsidRPr="00F574BA">
        <w:rPr>
          <w:rFonts w:ascii="Times New Roman" w:hAnsi="Times New Roman" w:cs="Times New Roman"/>
        </w:rPr>
        <w:t>i) zamówień dla dystrybutorów lokalnych,</w:t>
      </w:r>
      <w:r>
        <w:rPr>
          <w:rFonts w:ascii="Times New Roman" w:hAnsi="Times New Roman" w:cs="Times New Roman"/>
        </w:rPr>
        <w:br/>
      </w:r>
      <w:r w:rsidR="00F574BA" w:rsidRPr="00F574BA">
        <w:rPr>
          <w:rFonts w:ascii="Times New Roman" w:hAnsi="Times New Roman" w:cs="Times New Roman"/>
        </w:rPr>
        <w:t>j) zamówień wymagających indywidualnej konsultacji.</w:t>
      </w:r>
      <w:r>
        <w:rPr>
          <w:rFonts w:ascii="Times New Roman" w:hAnsi="Times New Roman" w:cs="Times New Roman"/>
        </w:rPr>
        <w:br/>
      </w:r>
      <w:r w:rsidR="00F574BA" w:rsidRPr="00F574BA">
        <w:rPr>
          <w:rFonts w:ascii="Times New Roman" w:hAnsi="Times New Roman" w:cs="Times New Roman"/>
        </w:rPr>
        <w:t>Centrum może przyjmować zapytania dotyczące produktów, których standardowe placówki nie są w stanie samodzielnie obsłużyć.</w:t>
      </w:r>
      <w:r>
        <w:rPr>
          <w:rFonts w:ascii="Times New Roman" w:hAnsi="Times New Roman" w:cs="Times New Roman"/>
        </w:rPr>
        <w:br/>
      </w:r>
      <w:r w:rsidR="00F574BA" w:rsidRPr="00F574BA">
        <w:rPr>
          <w:rFonts w:ascii="Times New Roman" w:hAnsi="Times New Roman" w:cs="Times New Roman"/>
        </w:rPr>
        <w:t>Do Centrum mogą być kierowane zapytania wymagające:</w:t>
      </w:r>
      <w:r>
        <w:rPr>
          <w:rFonts w:ascii="Times New Roman" w:hAnsi="Times New Roman" w:cs="Times New Roman"/>
        </w:rPr>
        <w:br/>
      </w:r>
      <w:r w:rsidR="00F574BA" w:rsidRPr="00F574BA">
        <w:rPr>
          <w:rFonts w:ascii="Times New Roman" w:hAnsi="Times New Roman" w:cs="Times New Roman"/>
        </w:rPr>
        <w:t>a) większej dostępności,</w:t>
      </w:r>
      <w:r>
        <w:rPr>
          <w:rFonts w:ascii="Times New Roman" w:hAnsi="Times New Roman" w:cs="Times New Roman"/>
        </w:rPr>
        <w:br/>
      </w:r>
      <w:r w:rsidR="00F574BA" w:rsidRPr="00F574BA">
        <w:rPr>
          <w:rFonts w:ascii="Times New Roman" w:hAnsi="Times New Roman" w:cs="Times New Roman"/>
        </w:rPr>
        <w:t>b) indywidualnej kalkulacji,</w:t>
      </w:r>
      <w:r>
        <w:rPr>
          <w:rFonts w:ascii="Times New Roman" w:hAnsi="Times New Roman" w:cs="Times New Roman"/>
        </w:rPr>
        <w:br/>
      </w:r>
      <w:r w:rsidR="00F574BA" w:rsidRPr="00F574BA">
        <w:rPr>
          <w:rFonts w:ascii="Times New Roman" w:hAnsi="Times New Roman" w:cs="Times New Roman"/>
        </w:rPr>
        <w:t>c) konsultacji technicznej,</w:t>
      </w:r>
      <w:r>
        <w:rPr>
          <w:rFonts w:ascii="Times New Roman" w:hAnsi="Times New Roman" w:cs="Times New Roman"/>
        </w:rPr>
        <w:br/>
      </w:r>
      <w:r w:rsidR="00F574BA" w:rsidRPr="00F574BA">
        <w:rPr>
          <w:rFonts w:ascii="Times New Roman" w:hAnsi="Times New Roman" w:cs="Times New Roman"/>
        </w:rPr>
        <w:t>d) prezentacji produktu,</w:t>
      </w:r>
      <w:r>
        <w:rPr>
          <w:rFonts w:ascii="Times New Roman" w:hAnsi="Times New Roman" w:cs="Times New Roman"/>
        </w:rPr>
        <w:br/>
      </w:r>
      <w:r w:rsidR="00F574BA" w:rsidRPr="00F574BA">
        <w:rPr>
          <w:rFonts w:ascii="Times New Roman" w:hAnsi="Times New Roman" w:cs="Times New Roman"/>
        </w:rPr>
        <w:t>e) dobrania kilku produktów do jednego procesu pracy,</w:t>
      </w:r>
      <w:r>
        <w:rPr>
          <w:rFonts w:ascii="Times New Roman" w:hAnsi="Times New Roman" w:cs="Times New Roman"/>
        </w:rPr>
        <w:br/>
      </w:r>
      <w:r w:rsidR="00F574BA" w:rsidRPr="00F574BA">
        <w:rPr>
          <w:rFonts w:ascii="Times New Roman" w:hAnsi="Times New Roman" w:cs="Times New Roman"/>
        </w:rPr>
        <w:t>f) uzgodnienia terminu produkcji lub dostawy,</w:t>
      </w:r>
      <w:r>
        <w:rPr>
          <w:rFonts w:ascii="Times New Roman" w:hAnsi="Times New Roman" w:cs="Times New Roman"/>
        </w:rPr>
        <w:br/>
      </w:r>
      <w:r w:rsidR="00F574BA" w:rsidRPr="00F574BA">
        <w:rPr>
          <w:rFonts w:ascii="Times New Roman" w:hAnsi="Times New Roman" w:cs="Times New Roman"/>
        </w:rPr>
        <w:t>g) obsługi klienta hurtowego.</w:t>
      </w:r>
      <w:r>
        <w:rPr>
          <w:rFonts w:ascii="Times New Roman" w:hAnsi="Times New Roman" w:cs="Times New Roman"/>
        </w:rPr>
        <w:br/>
      </w:r>
      <w:r w:rsidR="00F574BA" w:rsidRPr="00F574BA">
        <w:rPr>
          <w:rFonts w:ascii="Times New Roman" w:hAnsi="Times New Roman" w:cs="Times New Roman"/>
        </w:rPr>
        <w:t>Obsługa zamówień hurtowych i niestandardowych może odbywać się na unikalnych warunkach handlowych określonych indywidualnie.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11.11. Kierowanie klientów do Centrum Demonstracyjnego</w:t>
      </w:r>
      <w:r>
        <w:rPr>
          <w:rFonts w:ascii="Times New Roman" w:hAnsi="Times New Roman" w:cs="Times New Roman"/>
          <w:b/>
          <w:bCs/>
        </w:rPr>
        <w:br/>
      </w:r>
      <w:r w:rsidR="00F574BA" w:rsidRPr="00F574BA">
        <w:rPr>
          <w:rFonts w:ascii="Times New Roman" w:hAnsi="Times New Roman" w:cs="Times New Roman"/>
        </w:rPr>
        <w:t>Centrum Demonstracyjne może być miejscem, do którego kierowani są klienci wymagający pełniejszej obsługi niż ta, którą zapewnia standardowy kanał sprzedaży.</w:t>
      </w:r>
      <w:r>
        <w:rPr>
          <w:rFonts w:ascii="Times New Roman" w:hAnsi="Times New Roman" w:cs="Times New Roman"/>
        </w:rPr>
        <w:br/>
      </w:r>
      <w:r w:rsidR="00F574BA" w:rsidRPr="00F574BA">
        <w:rPr>
          <w:rFonts w:ascii="Times New Roman" w:hAnsi="Times New Roman" w:cs="Times New Roman"/>
        </w:rPr>
        <w:t>Klienci mogą być kierowani do Centrum przez:</w:t>
      </w:r>
      <w:r>
        <w:rPr>
          <w:rFonts w:ascii="Times New Roman" w:hAnsi="Times New Roman" w:cs="Times New Roman"/>
        </w:rPr>
        <w:br/>
      </w:r>
      <w:r w:rsidR="00F574BA" w:rsidRPr="00F574BA">
        <w:rPr>
          <w:rFonts w:ascii="Times New Roman" w:hAnsi="Times New Roman" w:cs="Times New Roman"/>
        </w:rPr>
        <w:t>a) placówki Partnera,</w:t>
      </w:r>
      <w:r>
        <w:rPr>
          <w:rFonts w:ascii="Times New Roman" w:hAnsi="Times New Roman" w:cs="Times New Roman"/>
        </w:rPr>
        <w:br/>
      </w:r>
      <w:r w:rsidR="00F574BA" w:rsidRPr="00F574BA">
        <w:rPr>
          <w:rFonts w:ascii="Times New Roman" w:hAnsi="Times New Roman" w:cs="Times New Roman"/>
        </w:rPr>
        <w:t>b) przedstawicieli handlowych Partnera,</w:t>
      </w:r>
      <w:r>
        <w:rPr>
          <w:rFonts w:ascii="Times New Roman" w:hAnsi="Times New Roman" w:cs="Times New Roman"/>
        </w:rPr>
        <w:br/>
      </w:r>
      <w:r w:rsidR="00F574BA" w:rsidRPr="00F574BA">
        <w:rPr>
          <w:rFonts w:ascii="Times New Roman" w:hAnsi="Times New Roman" w:cs="Times New Roman"/>
        </w:rPr>
        <w:t>c) innych Partnerów nieposiadających Centrum Demonstracyjnego,</w:t>
      </w:r>
      <w:r>
        <w:rPr>
          <w:rFonts w:ascii="Times New Roman" w:hAnsi="Times New Roman" w:cs="Times New Roman"/>
        </w:rPr>
        <w:br/>
      </w:r>
      <w:r w:rsidR="00F574BA" w:rsidRPr="00F574BA">
        <w:rPr>
          <w:rFonts w:ascii="Times New Roman" w:hAnsi="Times New Roman" w:cs="Times New Roman"/>
        </w:rPr>
        <w:t>d) Pośrednika,</w:t>
      </w:r>
      <w:r>
        <w:rPr>
          <w:rFonts w:ascii="Times New Roman" w:hAnsi="Times New Roman" w:cs="Times New Roman"/>
        </w:rPr>
        <w:br/>
      </w:r>
      <w:r w:rsidR="00F574BA" w:rsidRPr="00F574BA">
        <w:rPr>
          <w:rFonts w:ascii="Times New Roman" w:hAnsi="Times New Roman" w:cs="Times New Roman"/>
        </w:rPr>
        <w:t>e) Dostawcę,</w:t>
      </w:r>
      <w:r>
        <w:rPr>
          <w:rFonts w:ascii="Times New Roman" w:hAnsi="Times New Roman" w:cs="Times New Roman"/>
        </w:rPr>
        <w:br/>
      </w:r>
      <w:r w:rsidR="00F574BA" w:rsidRPr="00F574BA">
        <w:rPr>
          <w:rFonts w:ascii="Times New Roman" w:hAnsi="Times New Roman" w:cs="Times New Roman"/>
        </w:rPr>
        <w:t>f) materiały marketingowe,</w:t>
      </w:r>
      <w:r>
        <w:rPr>
          <w:rFonts w:ascii="Times New Roman" w:hAnsi="Times New Roman" w:cs="Times New Roman"/>
        </w:rPr>
        <w:br/>
      </w:r>
      <w:r w:rsidR="00F574BA" w:rsidRPr="00F574BA">
        <w:rPr>
          <w:rFonts w:ascii="Times New Roman" w:hAnsi="Times New Roman" w:cs="Times New Roman"/>
        </w:rPr>
        <w:t>g) e-katalog,</w:t>
      </w:r>
      <w:r>
        <w:rPr>
          <w:rFonts w:ascii="Times New Roman" w:hAnsi="Times New Roman" w:cs="Times New Roman"/>
        </w:rPr>
        <w:br/>
      </w:r>
      <w:r w:rsidR="00F574BA" w:rsidRPr="00F574BA">
        <w:rPr>
          <w:rFonts w:ascii="Times New Roman" w:hAnsi="Times New Roman" w:cs="Times New Roman"/>
        </w:rPr>
        <w:t>h) kod QR,</w:t>
      </w:r>
      <w:r>
        <w:rPr>
          <w:rFonts w:ascii="Times New Roman" w:hAnsi="Times New Roman" w:cs="Times New Roman"/>
        </w:rPr>
        <w:br/>
      </w:r>
      <w:r w:rsidR="00F574BA" w:rsidRPr="00F574BA">
        <w:rPr>
          <w:rFonts w:ascii="Times New Roman" w:hAnsi="Times New Roman" w:cs="Times New Roman"/>
        </w:rPr>
        <w:t>i) kampanie promocyjne.</w:t>
      </w:r>
      <w:r>
        <w:rPr>
          <w:rFonts w:ascii="Times New Roman" w:hAnsi="Times New Roman" w:cs="Times New Roman"/>
        </w:rPr>
        <w:br/>
      </w:r>
      <w:r w:rsidR="00F574BA" w:rsidRPr="00F574BA">
        <w:rPr>
          <w:rFonts w:ascii="Times New Roman" w:hAnsi="Times New Roman" w:cs="Times New Roman"/>
        </w:rPr>
        <w:t>Partnerzy nieposiadający statusu Centrum Demonstracyjnego mogą umieszczać informację o najbliższym Centrum, jeżeli zostało to uzgodnione w Dokumentach Programowych albo w działaniach organizowanych przez Dostawcę.</w:t>
      </w:r>
      <w:r>
        <w:rPr>
          <w:rFonts w:ascii="Times New Roman" w:hAnsi="Times New Roman" w:cs="Times New Roman"/>
        </w:rPr>
        <w:br/>
      </w:r>
      <w:r w:rsidR="00F574BA" w:rsidRPr="00F574BA">
        <w:rPr>
          <w:rFonts w:ascii="Times New Roman" w:hAnsi="Times New Roman" w:cs="Times New Roman"/>
        </w:rPr>
        <w:t>Klient może zostać skierowany do Centrum w szczególności, gdy:</w:t>
      </w:r>
      <w:r>
        <w:rPr>
          <w:rFonts w:ascii="Times New Roman" w:hAnsi="Times New Roman" w:cs="Times New Roman"/>
        </w:rPr>
        <w:br/>
      </w:r>
      <w:r w:rsidR="00F574BA" w:rsidRPr="00F574BA">
        <w:rPr>
          <w:rFonts w:ascii="Times New Roman" w:hAnsi="Times New Roman" w:cs="Times New Roman"/>
        </w:rPr>
        <w:t>a) chce przetestować produkt przed zakupem,</w:t>
      </w:r>
      <w:r>
        <w:rPr>
          <w:rFonts w:ascii="Times New Roman" w:hAnsi="Times New Roman" w:cs="Times New Roman"/>
        </w:rPr>
        <w:br/>
      </w:r>
      <w:r w:rsidR="00F574BA" w:rsidRPr="00F574BA">
        <w:rPr>
          <w:rFonts w:ascii="Times New Roman" w:hAnsi="Times New Roman" w:cs="Times New Roman"/>
        </w:rPr>
        <w:t>b) chce porównać kilka narzędzi,</w:t>
      </w:r>
      <w:r>
        <w:rPr>
          <w:rFonts w:ascii="Times New Roman" w:hAnsi="Times New Roman" w:cs="Times New Roman"/>
        </w:rPr>
        <w:br/>
      </w:r>
      <w:r w:rsidR="00F574BA" w:rsidRPr="00F574BA">
        <w:rPr>
          <w:rFonts w:ascii="Times New Roman" w:hAnsi="Times New Roman" w:cs="Times New Roman"/>
        </w:rPr>
        <w:t>c) interesuje się produktem specjalnym,</w:t>
      </w:r>
      <w:r>
        <w:rPr>
          <w:rFonts w:ascii="Times New Roman" w:hAnsi="Times New Roman" w:cs="Times New Roman"/>
        </w:rPr>
        <w:br/>
      </w:r>
      <w:r w:rsidR="00F574BA" w:rsidRPr="00F574BA">
        <w:rPr>
          <w:rFonts w:ascii="Times New Roman" w:hAnsi="Times New Roman" w:cs="Times New Roman"/>
        </w:rPr>
        <w:t>d) interesuje się produktem premierowym,</w:t>
      </w:r>
      <w:r>
        <w:rPr>
          <w:rFonts w:ascii="Times New Roman" w:hAnsi="Times New Roman" w:cs="Times New Roman"/>
        </w:rPr>
        <w:br/>
      </w:r>
      <w:r w:rsidR="00F574BA" w:rsidRPr="00F574BA">
        <w:rPr>
          <w:rFonts w:ascii="Times New Roman" w:hAnsi="Times New Roman" w:cs="Times New Roman"/>
        </w:rPr>
        <w:t>e) chce złożyć zamówienie hurtowe,</w:t>
      </w:r>
      <w:r>
        <w:rPr>
          <w:rFonts w:ascii="Times New Roman" w:hAnsi="Times New Roman" w:cs="Times New Roman"/>
        </w:rPr>
        <w:br/>
      </w:r>
      <w:r w:rsidR="00F574BA" w:rsidRPr="00F574BA">
        <w:rPr>
          <w:rFonts w:ascii="Times New Roman" w:hAnsi="Times New Roman" w:cs="Times New Roman"/>
        </w:rPr>
        <w:t>f) potrzebuje produktu niedostępnego od ręki w standardowej placówce,</w:t>
      </w:r>
      <w:r>
        <w:rPr>
          <w:rFonts w:ascii="Times New Roman" w:hAnsi="Times New Roman" w:cs="Times New Roman"/>
        </w:rPr>
        <w:br/>
      </w:r>
      <w:r w:rsidR="00F574BA" w:rsidRPr="00F574BA">
        <w:rPr>
          <w:rFonts w:ascii="Times New Roman" w:hAnsi="Times New Roman" w:cs="Times New Roman"/>
        </w:rPr>
        <w:t>g) wymaga konsultacji technicznej,</w:t>
      </w:r>
      <w:r>
        <w:rPr>
          <w:rFonts w:ascii="Times New Roman" w:hAnsi="Times New Roman" w:cs="Times New Roman"/>
        </w:rPr>
        <w:br/>
      </w:r>
      <w:r w:rsidR="00F574BA" w:rsidRPr="00F574BA">
        <w:rPr>
          <w:rFonts w:ascii="Times New Roman" w:hAnsi="Times New Roman" w:cs="Times New Roman"/>
        </w:rPr>
        <w:t>h) prowadzi większą inwestycję,</w:t>
      </w:r>
      <w:r>
        <w:rPr>
          <w:rFonts w:ascii="Times New Roman" w:hAnsi="Times New Roman" w:cs="Times New Roman"/>
        </w:rPr>
        <w:br/>
      </w:r>
      <w:r w:rsidR="00F574BA" w:rsidRPr="00F574BA">
        <w:rPr>
          <w:rFonts w:ascii="Times New Roman" w:hAnsi="Times New Roman" w:cs="Times New Roman"/>
        </w:rPr>
        <w:t>i) chce dobrać narzędzia dla całej ekipy,</w:t>
      </w:r>
      <w:r>
        <w:rPr>
          <w:rFonts w:ascii="Times New Roman" w:hAnsi="Times New Roman" w:cs="Times New Roman"/>
        </w:rPr>
        <w:br/>
      </w:r>
      <w:r w:rsidR="00F574BA" w:rsidRPr="00F574BA">
        <w:rPr>
          <w:rFonts w:ascii="Times New Roman" w:hAnsi="Times New Roman" w:cs="Times New Roman"/>
        </w:rPr>
        <w:t>j) ma pytania wykraczające poza podstawową obsługę handlową,</w:t>
      </w:r>
      <w:r>
        <w:rPr>
          <w:rFonts w:ascii="Times New Roman" w:hAnsi="Times New Roman" w:cs="Times New Roman"/>
        </w:rPr>
        <w:br/>
      </w:r>
      <w:r w:rsidR="00F574BA" w:rsidRPr="00F574BA">
        <w:rPr>
          <w:rFonts w:ascii="Times New Roman" w:hAnsi="Times New Roman" w:cs="Times New Roman"/>
        </w:rPr>
        <w:t>k) chce zobaczyć produkt, który zna jedynie z katalogu,</w:t>
      </w:r>
      <w:r>
        <w:rPr>
          <w:rFonts w:ascii="Times New Roman" w:hAnsi="Times New Roman" w:cs="Times New Roman"/>
        </w:rPr>
        <w:br/>
      </w:r>
      <w:r w:rsidR="00F574BA" w:rsidRPr="00F574BA">
        <w:rPr>
          <w:rFonts w:ascii="Times New Roman" w:hAnsi="Times New Roman" w:cs="Times New Roman"/>
        </w:rPr>
        <w:t>l) potrzebuje produktu wykonywanego na zamówienie,</w:t>
      </w:r>
      <w:r>
        <w:rPr>
          <w:rFonts w:ascii="Times New Roman" w:hAnsi="Times New Roman" w:cs="Times New Roman"/>
        </w:rPr>
        <w:br/>
      </w:r>
      <w:r w:rsidR="00F574BA" w:rsidRPr="00F574BA">
        <w:rPr>
          <w:rFonts w:ascii="Times New Roman" w:hAnsi="Times New Roman" w:cs="Times New Roman"/>
        </w:rPr>
        <w:t>m) wymaga prezentacji dla kilku osób decyzyjnych,</w:t>
      </w:r>
      <w:r>
        <w:rPr>
          <w:rFonts w:ascii="Times New Roman" w:hAnsi="Times New Roman" w:cs="Times New Roman"/>
        </w:rPr>
        <w:br/>
      </w:r>
      <w:r w:rsidR="00F574BA" w:rsidRPr="00F574BA">
        <w:rPr>
          <w:rFonts w:ascii="Times New Roman" w:hAnsi="Times New Roman" w:cs="Times New Roman"/>
        </w:rPr>
        <w:t>n) jest klientem o wysokim potencjale zakupowym.</w:t>
      </w:r>
      <w:r>
        <w:rPr>
          <w:rFonts w:ascii="Times New Roman" w:hAnsi="Times New Roman" w:cs="Times New Roman"/>
        </w:rPr>
        <w:br/>
      </w:r>
      <w:r w:rsidR="00F574BA" w:rsidRPr="00F574BA">
        <w:rPr>
          <w:rFonts w:ascii="Times New Roman" w:hAnsi="Times New Roman" w:cs="Times New Roman"/>
        </w:rPr>
        <w:t xml:space="preserve">Kierowanie klientów do Centrum nie powinno być traktowane jako utrata klienta przez placówkę kierującą, lecz jako sposób zwiększenia szansy na sprzedaż produktu w modelu lepiej dopasowanym do potrzeb </w:t>
      </w:r>
      <w:r w:rsidR="00F574BA" w:rsidRPr="00F574BA">
        <w:rPr>
          <w:rFonts w:ascii="Times New Roman" w:hAnsi="Times New Roman" w:cs="Times New Roman"/>
        </w:rPr>
        <w:lastRenderedPageBreak/>
        <w:t>klienta.</w:t>
      </w:r>
      <w:r>
        <w:rPr>
          <w:rFonts w:ascii="Times New Roman" w:hAnsi="Times New Roman" w:cs="Times New Roman"/>
        </w:rPr>
        <w:br/>
      </w:r>
      <w:r w:rsidR="00F574BA" w:rsidRPr="00F574BA">
        <w:rPr>
          <w:rFonts w:ascii="Times New Roman" w:hAnsi="Times New Roman" w:cs="Times New Roman"/>
        </w:rPr>
        <w:t>Zasady przypisania klienta, rozliczenia sprzedaży, prowizji, udziału placówki kierującej albo innego podziału korzyści mogą zostać określone w Karcie Centrum Demonstracyjnego, Karcie Partnera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11.12. Wsparcie Centrum przez FIXON i innych Partnerów</w:t>
      </w:r>
      <w:r>
        <w:rPr>
          <w:rFonts w:ascii="Times New Roman" w:hAnsi="Times New Roman" w:cs="Times New Roman"/>
          <w:b/>
          <w:bCs/>
        </w:rPr>
        <w:br/>
      </w:r>
      <w:r w:rsidR="00F574BA" w:rsidRPr="00F574BA">
        <w:rPr>
          <w:rFonts w:ascii="Times New Roman" w:hAnsi="Times New Roman" w:cs="Times New Roman"/>
        </w:rPr>
        <w:t>Centrum Demonstracyjne może być wspierane przez FIXON, Pośrednika oraz innych Partnerów uczestniczących w Programie.</w:t>
      </w:r>
      <w:r>
        <w:rPr>
          <w:rFonts w:ascii="Times New Roman" w:hAnsi="Times New Roman" w:cs="Times New Roman"/>
        </w:rPr>
        <w:br/>
      </w:r>
      <w:r w:rsidR="00F574BA" w:rsidRPr="00F574BA">
        <w:rPr>
          <w:rFonts w:ascii="Times New Roman" w:hAnsi="Times New Roman" w:cs="Times New Roman"/>
        </w:rPr>
        <w:t>Wsparcie może obejmować w szczególności:</w:t>
      </w:r>
      <w:r>
        <w:rPr>
          <w:rFonts w:ascii="Times New Roman" w:hAnsi="Times New Roman" w:cs="Times New Roman"/>
        </w:rPr>
        <w:br/>
      </w:r>
      <w:r w:rsidR="00F574BA" w:rsidRPr="00F574BA">
        <w:rPr>
          <w:rFonts w:ascii="Times New Roman" w:hAnsi="Times New Roman" w:cs="Times New Roman"/>
        </w:rPr>
        <w:t>a) materiały marketingowe,</w:t>
      </w:r>
      <w:r>
        <w:rPr>
          <w:rFonts w:ascii="Times New Roman" w:hAnsi="Times New Roman" w:cs="Times New Roman"/>
        </w:rPr>
        <w:br/>
      </w:r>
      <w:r w:rsidR="00F574BA" w:rsidRPr="00F574BA">
        <w:rPr>
          <w:rFonts w:ascii="Times New Roman" w:hAnsi="Times New Roman" w:cs="Times New Roman"/>
        </w:rPr>
        <w:t>b) dodatkową ekspozycję,</w:t>
      </w:r>
      <w:r>
        <w:rPr>
          <w:rFonts w:ascii="Times New Roman" w:hAnsi="Times New Roman" w:cs="Times New Roman"/>
        </w:rPr>
        <w:br/>
      </w:r>
      <w:r w:rsidR="00F574BA" w:rsidRPr="00F574BA">
        <w:rPr>
          <w:rFonts w:ascii="Times New Roman" w:hAnsi="Times New Roman" w:cs="Times New Roman"/>
        </w:rPr>
        <w:t>c) produkty testowe,</w:t>
      </w:r>
      <w:r>
        <w:rPr>
          <w:rFonts w:ascii="Times New Roman" w:hAnsi="Times New Roman" w:cs="Times New Roman"/>
        </w:rPr>
        <w:br/>
      </w:r>
      <w:r w:rsidR="00F574BA" w:rsidRPr="00F574BA">
        <w:rPr>
          <w:rFonts w:ascii="Times New Roman" w:hAnsi="Times New Roman" w:cs="Times New Roman"/>
        </w:rPr>
        <w:t>d) produkty demonstracyjne,</w:t>
      </w:r>
      <w:r>
        <w:rPr>
          <w:rFonts w:ascii="Times New Roman" w:hAnsi="Times New Roman" w:cs="Times New Roman"/>
        </w:rPr>
        <w:br/>
      </w:r>
      <w:r w:rsidR="00F574BA" w:rsidRPr="00F574BA">
        <w:rPr>
          <w:rFonts w:ascii="Times New Roman" w:hAnsi="Times New Roman" w:cs="Times New Roman"/>
        </w:rPr>
        <w:t>e) produkty premierowe,</w:t>
      </w:r>
      <w:r>
        <w:rPr>
          <w:rFonts w:ascii="Times New Roman" w:hAnsi="Times New Roman" w:cs="Times New Roman"/>
        </w:rPr>
        <w:br/>
      </w:r>
      <w:r w:rsidR="00F574BA" w:rsidRPr="00F574BA">
        <w:rPr>
          <w:rFonts w:ascii="Times New Roman" w:hAnsi="Times New Roman" w:cs="Times New Roman"/>
        </w:rPr>
        <w:t>f) produkty specjalne,</w:t>
      </w:r>
      <w:r>
        <w:rPr>
          <w:rFonts w:ascii="Times New Roman" w:hAnsi="Times New Roman" w:cs="Times New Roman"/>
        </w:rPr>
        <w:br/>
      </w:r>
      <w:r w:rsidR="00F574BA" w:rsidRPr="00F574BA">
        <w:rPr>
          <w:rFonts w:ascii="Times New Roman" w:hAnsi="Times New Roman" w:cs="Times New Roman"/>
        </w:rPr>
        <w:t>g) szkolenia,</w:t>
      </w:r>
      <w:r>
        <w:rPr>
          <w:rFonts w:ascii="Times New Roman" w:hAnsi="Times New Roman" w:cs="Times New Roman"/>
        </w:rPr>
        <w:br/>
      </w:r>
      <w:r w:rsidR="00F574BA" w:rsidRPr="00F574BA">
        <w:rPr>
          <w:rFonts w:ascii="Times New Roman" w:hAnsi="Times New Roman" w:cs="Times New Roman"/>
        </w:rPr>
        <w:t xml:space="preserve">h) </w:t>
      </w:r>
      <w:proofErr w:type="spellStart"/>
      <w:r w:rsidR="00F574BA" w:rsidRPr="00F574BA">
        <w:rPr>
          <w:rFonts w:ascii="Times New Roman" w:hAnsi="Times New Roman" w:cs="Times New Roman"/>
        </w:rPr>
        <w:t>leady</w:t>
      </w:r>
      <w:proofErr w:type="spellEnd"/>
      <w:r w:rsidR="00F574BA" w:rsidRPr="00F574BA">
        <w:rPr>
          <w:rFonts w:ascii="Times New Roman" w:hAnsi="Times New Roman" w:cs="Times New Roman"/>
        </w:rPr>
        <w:t>,</w:t>
      </w:r>
      <w:r>
        <w:rPr>
          <w:rFonts w:ascii="Times New Roman" w:hAnsi="Times New Roman" w:cs="Times New Roman"/>
        </w:rPr>
        <w:br/>
      </w:r>
      <w:r w:rsidR="00F574BA" w:rsidRPr="00F574BA">
        <w:rPr>
          <w:rFonts w:ascii="Times New Roman" w:hAnsi="Times New Roman" w:cs="Times New Roman"/>
        </w:rPr>
        <w:t>i) informacje o klientach zainteresowanych testem,</w:t>
      </w:r>
      <w:r>
        <w:rPr>
          <w:rFonts w:ascii="Times New Roman" w:hAnsi="Times New Roman" w:cs="Times New Roman"/>
        </w:rPr>
        <w:br/>
      </w:r>
      <w:r w:rsidR="00F574BA" w:rsidRPr="00F574BA">
        <w:rPr>
          <w:rFonts w:ascii="Times New Roman" w:hAnsi="Times New Roman" w:cs="Times New Roman"/>
        </w:rPr>
        <w:t>j) wsparcie przy organizacji pokazów,</w:t>
      </w:r>
      <w:r>
        <w:rPr>
          <w:rFonts w:ascii="Times New Roman" w:hAnsi="Times New Roman" w:cs="Times New Roman"/>
        </w:rPr>
        <w:br/>
      </w:r>
      <w:r w:rsidR="00F574BA" w:rsidRPr="00F574BA">
        <w:rPr>
          <w:rFonts w:ascii="Times New Roman" w:hAnsi="Times New Roman" w:cs="Times New Roman"/>
        </w:rPr>
        <w:t>k) wsparcie przy akcjach promocyjnych,</w:t>
      </w:r>
      <w:r>
        <w:rPr>
          <w:rFonts w:ascii="Times New Roman" w:hAnsi="Times New Roman" w:cs="Times New Roman"/>
        </w:rPr>
        <w:br/>
      </w:r>
      <w:r w:rsidR="00F574BA" w:rsidRPr="00F574BA">
        <w:rPr>
          <w:rFonts w:ascii="Times New Roman" w:hAnsi="Times New Roman" w:cs="Times New Roman"/>
        </w:rPr>
        <w:t>l) kierowanie klientów do Centrum,</w:t>
      </w:r>
      <w:r>
        <w:rPr>
          <w:rFonts w:ascii="Times New Roman" w:hAnsi="Times New Roman" w:cs="Times New Roman"/>
        </w:rPr>
        <w:br/>
      </w:r>
      <w:r w:rsidR="00F574BA" w:rsidRPr="00F574BA">
        <w:rPr>
          <w:rFonts w:ascii="Times New Roman" w:hAnsi="Times New Roman" w:cs="Times New Roman"/>
        </w:rPr>
        <w:t>m) materiały do komunikacji online,</w:t>
      </w:r>
      <w:r>
        <w:rPr>
          <w:rFonts w:ascii="Times New Roman" w:hAnsi="Times New Roman" w:cs="Times New Roman"/>
        </w:rPr>
        <w:br/>
      </w:r>
      <w:r w:rsidR="00F574BA" w:rsidRPr="00F574BA">
        <w:rPr>
          <w:rFonts w:ascii="Times New Roman" w:hAnsi="Times New Roman" w:cs="Times New Roman"/>
        </w:rPr>
        <w:t>n) udział przedstawiciela FIXON lub Pośrednika w wybranych wydarzeniach.</w:t>
      </w:r>
      <w:r>
        <w:rPr>
          <w:rFonts w:ascii="Times New Roman" w:hAnsi="Times New Roman" w:cs="Times New Roman"/>
        </w:rPr>
        <w:br/>
      </w:r>
      <w:r w:rsidR="00F574BA" w:rsidRPr="00F574BA">
        <w:rPr>
          <w:rFonts w:ascii="Times New Roman" w:hAnsi="Times New Roman" w:cs="Times New Roman"/>
        </w:rPr>
        <w:t>Inni Partnerzy nieposiadający statusu Centrum Demonstracyjnego mogą wspierać Centrum poprzez informowanie klientów o możliwości testu, konsultacji lub zakupu produktów specjalnych w Centrum.</w:t>
      </w:r>
      <w:r>
        <w:rPr>
          <w:rFonts w:ascii="Times New Roman" w:hAnsi="Times New Roman" w:cs="Times New Roman"/>
        </w:rPr>
        <w:br/>
      </w:r>
      <w:r w:rsidR="00F574BA" w:rsidRPr="00F574BA">
        <w:rPr>
          <w:rFonts w:ascii="Times New Roman" w:hAnsi="Times New Roman" w:cs="Times New Roman"/>
        </w:rPr>
        <w:t>Wsparcie Centrum przez innych Partnerów powinno być zorganizowane w sposób, który nie narusza ich interesów handlowych, lecz zwiększa skuteczność sprzedaży całej sieci.</w:t>
      </w:r>
      <w:r>
        <w:rPr>
          <w:rFonts w:ascii="Times New Roman" w:hAnsi="Times New Roman" w:cs="Times New Roman"/>
        </w:rPr>
        <w:br/>
      </w:r>
      <w:r w:rsidR="00F574BA" w:rsidRPr="00F574BA">
        <w:rPr>
          <w:rFonts w:ascii="Times New Roman" w:hAnsi="Times New Roman" w:cs="Times New Roman"/>
        </w:rPr>
        <w:t>Zasady wzajemnego kierowania klientów, udziału w sprzedaży lub rozliczeń mogą zostać określone w odrębnych Dokumentach Programowych.</w:t>
      </w:r>
      <w:r>
        <w:rPr>
          <w:rFonts w:ascii="Times New Roman" w:hAnsi="Times New Roman" w:cs="Times New Roman"/>
        </w:rPr>
        <w:br/>
      </w:r>
      <w:r w:rsidR="00F574BA" w:rsidRPr="00F574BA">
        <w:rPr>
          <w:rFonts w:ascii="Times New Roman" w:hAnsi="Times New Roman" w:cs="Times New Roman"/>
        </w:rPr>
        <w:t>Centrum Demonstracyjne powinno być postrzegane jako element infrastruktury sprzedażowej sieci FIXON, a nie wyłącznie jako indywidualny punkt jednego Partnera, jeżeli taki model zostanie przyjęty w danym obszarze.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11.13. Centrum Demonstracyjne a Uprawnienia Strategiczne</w:t>
      </w:r>
      <w:r>
        <w:rPr>
          <w:rFonts w:ascii="Times New Roman" w:hAnsi="Times New Roman" w:cs="Times New Roman"/>
          <w:b/>
          <w:bCs/>
        </w:rPr>
        <w:br/>
      </w:r>
      <w:r w:rsidR="00F574BA" w:rsidRPr="00F574BA">
        <w:rPr>
          <w:rFonts w:ascii="Times New Roman" w:hAnsi="Times New Roman" w:cs="Times New Roman"/>
        </w:rPr>
        <w:t>Centrum Demonstracyjne może łączyć elementy wszystkich Uprawnień Strategicznych.</w:t>
      </w:r>
      <w:r>
        <w:rPr>
          <w:rFonts w:ascii="Times New Roman" w:hAnsi="Times New Roman" w:cs="Times New Roman"/>
        </w:rPr>
        <w:br/>
      </w:r>
      <w:r w:rsidR="00F574BA" w:rsidRPr="00F574BA">
        <w:rPr>
          <w:rFonts w:ascii="Times New Roman" w:hAnsi="Times New Roman" w:cs="Times New Roman"/>
        </w:rPr>
        <w:t>Partner uzyskujący status Centrum Demonstracyjnego zachowuje główną korzyść wynikającą z wiodącego Uprawnienia Strategicznego, chyba że Karta Centrum Demonstracyjnego stanowi inaczej.</w:t>
      </w:r>
      <w:r>
        <w:rPr>
          <w:rFonts w:ascii="Times New Roman" w:hAnsi="Times New Roman" w:cs="Times New Roman"/>
        </w:rPr>
        <w:br/>
      </w:r>
      <w:r w:rsidR="00F574BA" w:rsidRPr="00F574BA">
        <w:rPr>
          <w:rFonts w:ascii="Times New Roman" w:hAnsi="Times New Roman" w:cs="Times New Roman"/>
        </w:rPr>
        <w:t>Oznacza to, że:</w:t>
      </w:r>
      <w:r>
        <w:rPr>
          <w:rFonts w:ascii="Times New Roman" w:hAnsi="Times New Roman" w:cs="Times New Roman"/>
        </w:rPr>
        <w:br/>
      </w:r>
      <w:r w:rsidR="00F574BA" w:rsidRPr="00F574BA">
        <w:rPr>
          <w:rFonts w:ascii="Times New Roman" w:hAnsi="Times New Roman" w:cs="Times New Roman"/>
        </w:rPr>
        <w:t>a) Partner, którego wiodącym uprawnieniem był Dodatkowy Rabat Strategiczny, może zachować najsilniejszą przewagę rabatową spośród Centrów,</w:t>
      </w:r>
      <w:r>
        <w:rPr>
          <w:rFonts w:ascii="Times New Roman" w:hAnsi="Times New Roman" w:cs="Times New Roman"/>
        </w:rPr>
        <w:br/>
      </w:r>
      <w:r w:rsidR="00F574BA" w:rsidRPr="00F574BA">
        <w:rPr>
          <w:rFonts w:ascii="Times New Roman" w:hAnsi="Times New Roman" w:cs="Times New Roman"/>
        </w:rPr>
        <w:t>b) Partner, którego wiodącym uprawnieniem była Ochrona Rynku, może zachować najszerszy zakres ochrony rynku spośród Centrów,</w:t>
      </w:r>
      <w:r>
        <w:rPr>
          <w:rFonts w:ascii="Times New Roman" w:hAnsi="Times New Roman" w:cs="Times New Roman"/>
        </w:rPr>
        <w:br/>
      </w:r>
      <w:r w:rsidR="00F574BA" w:rsidRPr="00F574BA">
        <w:rPr>
          <w:rFonts w:ascii="Times New Roman" w:hAnsi="Times New Roman" w:cs="Times New Roman"/>
        </w:rPr>
        <w:t>c) Partner, którego wiodącym uprawnieniem był Rozszerzony Program Wsparcia Stanów Magazynowych, może zachować najszerszy zakres wsparcia magazynowego spośród Centrów,</w:t>
      </w:r>
      <w:r>
        <w:rPr>
          <w:rFonts w:ascii="Times New Roman" w:hAnsi="Times New Roman" w:cs="Times New Roman"/>
        </w:rPr>
        <w:br/>
      </w:r>
      <w:r w:rsidR="00F574BA" w:rsidRPr="00F574BA">
        <w:rPr>
          <w:rFonts w:ascii="Times New Roman" w:hAnsi="Times New Roman" w:cs="Times New Roman"/>
        </w:rPr>
        <w:t>d) Partner, którego wiodącym uprawnieniem była Wyłączność Produktowa lub Premierowa, może zachować najszerszy dostęp do produktów specjalnych, testowych lub premierowych spośród Centrów.</w:t>
      </w:r>
      <w:r>
        <w:rPr>
          <w:rFonts w:ascii="Times New Roman" w:hAnsi="Times New Roman" w:cs="Times New Roman"/>
        </w:rPr>
        <w:br/>
      </w:r>
      <w:r w:rsidR="00F574BA" w:rsidRPr="00F574BA">
        <w:rPr>
          <w:rFonts w:ascii="Times New Roman" w:hAnsi="Times New Roman" w:cs="Times New Roman"/>
        </w:rPr>
        <w:t>Pozostałe korzyści mogą być przyznane Centrum w ograniczonym zakresie.</w:t>
      </w:r>
      <w:r>
        <w:rPr>
          <w:rFonts w:ascii="Times New Roman" w:hAnsi="Times New Roman" w:cs="Times New Roman"/>
        </w:rPr>
        <w:br/>
      </w:r>
      <w:r w:rsidR="00F574BA" w:rsidRPr="00F574BA">
        <w:rPr>
          <w:rFonts w:ascii="Times New Roman" w:hAnsi="Times New Roman" w:cs="Times New Roman"/>
        </w:rPr>
        <w:t>Centrum Demonstracyjne może więc posiadać jednocześnie:</w:t>
      </w:r>
      <w:r>
        <w:rPr>
          <w:rFonts w:ascii="Times New Roman" w:hAnsi="Times New Roman" w:cs="Times New Roman"/>
        </w:rPr>
        <w:br/>
      </w:r>
      <w:r w:rsidR="00F574BA" w:rsidRPr="00F574BA">
        <w:rPr>
          <w:rFonts w:ascii="Times New Roman" w:hAnsi="Times New Roman" w:cs="Times New Roman"/>
        </w:rPr>
        <w:t>a) określony rabat dodatkowy,</w:t>
      </w:r>
      <w:r>
        <w:rPr>
          <w:rFonts w:ascii="Times New Roman" w:hAnsi="Times New Roman" w:cs="Times New Roman"/>
        </w:rPr>
        <w:br/>
      </w:r>
      <w:r w:rsidR="00F574BA" w:rsidRPr="00F574BA">
        <w:rPr>
          <w:rFonts w:ascii="Times New Roman" w:hAnsi="Times New Roman" w:cs="Times New Roman"/>
        </w:rPr>
        <w:t>b) określoną ochronę obszaru oddziaływania,</w:t>
      </w:r>
      <w:r>
        <w:rPr>
          <w:rFonts w:ascii="Times New Roman" w:hAnsi="Times New Roman" w:cs="Times New Roman"/>
        </w:rPr>
        <w:br/>
      </w:r>
      <w:r w:rsidR="00F574BA" w:rsidRPr="00F574BA">
        <w:rPr>
          <w:rFonts w:ascii="Times New Roman" w:hAnsi="Times New Roman" w:cs="Times New Roman"/>
        </w:rPr>
        <w:t>c) rozszerzone stany magazynowe,</w:t>
      </w:r>
      <w:r>
        <w:rPr>
          <w:rFonts w:ascii="Times New Roman" w:hAnsi="Times New Roman" w:cs="Times New Roman"/>
        </w:rPr>
        <w:br/>
      </w:r>
      <w:r w:rsidR="00F574BA" w:rsidRPr="00F574BA">
        <w:rPr>
          <w:rFonts w:ascii="Times New Roman" w:hAnsi="Times New Roman" w:cs="Times New Roman"/>
        </w:rPr>
        <w:t>d) dostęp do produktów specjalnych,</w:t>
      </w:r>
      <w:r>
        <w:rPr>
          <w:rFonts w:ascii="Times New Roman" w:hAnsi="Times New Roman" w:cs="Times New Roman"/>
        </w:rPr>
        <w:br/>
      </w:r>
      <w:r w:rsidR="00F574BA" w:rsidRPr="00F574BA">
        <w:rPr>
          <w:rFonts w:ascii="Times New Roman" w:hAnsi="Times New Roman" w:cs="Times New Roman"/>
        </w:rPr>
        <w:t>e) dostęp do produktów premierowych,</w:t>
      </w:r>
      <w:r>
        <w:rPr>
          <w:rFonts w:ascii="Times New Roman" w:hAnsi="Times New Roman" w:cs="Times New Roman"/>
        </w:rPr>
        <w:br/>
      </w:r>
      <w:r w:rsidR="00F574BA" w:rsidRPr="00F574BA">
        <w:rPr>
          <w:rFonts w:ascii="Times New Roman" w:hAnsi="Times New Roman" w:cs="Times New Roman"/>
        </w:rPr>
        <w:t>f) szczególne zasady ekspozycji,</w:t>
      </w:r>
      <w:r>
        <w:rPr>
          <w:rFonts w:ascii="Times New Roman" w:hAnsi="Times New Roman" w:cs="Times New Roman"/>
        </w:rPr>
        <w:br/>
      </w:r>
      <w:r w:rsidR="00F574BA" w:rsidRPr="00F574BA">
        <w:rPr>
          <w:rFonts w:ascii="Times New Roman" w:hAnsi="Times New Roman" w:cs="Times New Roman"/>
        </w:rPr>
        <w:t>g) możliwość obsługi klientów kierowanych z innych kanałów.</w:t>
      </w:r>
      <w:r>
        <w:rPr>
          <w:rFonts w:ascii="Times New Roman" w:hAnsi="Times New Roman" w:cs="Times New Roman"/>
        </w:rPr>
        <w:br/>
      </w:r>
      <w:r w:rsidR="00F574BA" w:rsidRPr="00F574BA">
        <w:rPr>
          <w:rFonts w:ascii="Times New Roman" w:hAnsi="Times New Roman" w:cs="Times New Roman"/>
        </w:rPr>
        <w:lastRenderedPageBreak/>
        <w:t>Zakres tych korzyści wymaga indywidualnego określenia.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11.14. Centrum Demonstracyjne a produkty testowe i premierowe</w:t>
      </w:r>
      <w:r>
        <w:rPr>
          <w:rFonts w:ascii="Times New Roman" w:hAnsi="Times New Roman" w:cs="Times New Roman"/>
          <w:b/>
          <w:bCs/>
        </w:rPr>
        <w:br/>
      </w:r>
      <w:r w:rsidR="00F574BA" w:rsidRPr="00F574BA">
        <w:rPr>
          <w:rFonts w:ascii="Times New Roman" w:hAnsi="Times New Roman" w:cs="Times New Roman"/>
        </w:rPr>
        <w:t>Centrum Demonstracyjne może uczestniczyć w testowaniu i wdrażaniu nowych produktów FIXON.</w:t>
      </w:r>
      <w:r>
        <w:rPr>
          <w:rFonts w:ascii="Times New Roman" w:hAnsi="Times New Roman" w:cs="Times New Roman"/>
        </w:rPr>
        <w:br/>
      </w:r>
      <w:r w:rsidR="00F574BA" w:rsidRPr="00F574BA">
        <w:rPr>
          <w:rFonts w:ascii="Times New Roman" w:hAnsi="Times New Roman" w:cs="Times New Roman"/>
        </w:rPr>
        <w:t>Co do zasady produkt powstały z inicjatywy konkretnego Partnera trafia w pierwszej kolejności do Partnera inicjującego produkt.</w:t>
      </w:r>
      <w:r>
        <w:rPr>
          <w:rFonts w:ascii="Times New Roman" w:hAnsi="Times New Roman" w:cs="Times New Roman"/>
        </w:rPr>
        <w:br/>
      </w:r>
      <w:r w:rsidR="00F574BA" w:rsidRPr="00F574BA">
        <w:rPr>
          <w:rFonts w:ascii="Times New Roman" w:hAnsi="Times New Roman" w:cs="Times New Roman"/>
        </w:rPr>
        <w:t>W dalszej kolejności produkt może zostać udostępniony Centrum Demonstracyjnemu, Partnerom Strategicznym z Wyłącznością Produktową, a następnie pozostałym Partnerom.</w:t>
      </w:r>
      <w:r>
        <w:rPr>
          <w:rFonts w:ascii="Times New Roman" w:hAnsi="Times New Roman" w:cs="Times New Roman"/>
        </w:rPr>
        <w:br/>
      </w:r>
      <w:r w:rsidR="00F574BA" w:rsidRPr="00F574BA">
        <w:rPr>
          <w:rFonts w:ascii="Times New Roman" w:hAnsi="Times New Roman" w:cs="Times New Roman"/>
        </w:rPr>
        <w:t>Centrum Demonstracyjne może otrzymywać produkty testowe, premierowe lub demonstracyjne w celu:</w:t>
      </w:r>
      <w:r>
        <w:rPr>
          <w:rFonts w:ascii="Times New Roman" w:hAnsi="Times New Roman" w:cs="Times New Roman"/>
        </w:rPr>
        <w:br/>
      </w:r>
      <w:r w:rsidR="00F574BA" w:rsidRPr="00F574BA">
        <w:rPr>
          <w:rFonts w:ascii="Times New Roman" w:hAnsi="Times New Roman" w:cs="Times New Roman"/>
        </w:rPr>
        <w:t>a) zebrania opinii klientów,</w:t>
      </w:r>
      <w:r>
        <w:rPr>
          <w:rFonts w:ascii="Times New Roman" w:hAnsi="Times New Roman" w:cs="Times New Roman"/>
        </w:rPr>
        <w:br/>
      </w:r>
      <w:r w:rsidR="00F574BA" w:rsidRPr="00F574BA">
        <w:rPr>
          <w:rFonts w:ascii="Times New Roman" w:hAnsi="Times New Roman" w:cs="Times New Roman"/>
        </w:rPr>
        <w:t>b) przeprowadzenia pokazów,</w:t>
      </w:r>
      <w:r>
        <w:rPr>
          <w:rFonts w:ascii="Times New Roman" w:hAnsi="Times New Roman" w:cs="Times New Roman"/>
        </w:rPr>
        <w:br/>
      </w:r>
      <w:r w:rsidR="00F574BA" w:rsidRPr="00F574BA">
        <w:rPr>
          <w:rFonts w:ascii="Times New Roman" w:hAnsi="Times New Roman" w:cs="Times New Roman"/>
        </w:rPr>
        <w:t>c) oceny potencjału sprzedaży,</w:t>
      </w:r>
      <w:r>
        <w:rPr>
          <w:rFonts w:ascii="Times New Roman" w:hAnsi="Times New Roman" w:cs="Times New Roman"/>
        </w:rPr>
        <w:br/>
      </w:r>
      <w:r w:rsidR="00F574BA" w:rsidRPr="00F574BA">
        <w:rPr>
          <w:rFonts w:ascii="Times New Roman" w:hAnsi="Times New Roman" w:cs="Times New Roman"/>
        </w:rPr>
        <w:t>d) przygotowania materiałów demonstracyjnych,</w:t>
      </w:r>
      <w:r>
        <w:rPr>
          <w:rFonts w:ascii="Times New Roman" w:hAnsi="Times New Roman" w:cs="Times New Roman"/>
        </w:rPr>
        <w:br/>
      </w:r>
      <w:r w:rsidR="00F574BA" w:rsidRPr="00F574BA">
        <w:rPr>
          <w:rFonts w:ascii="Times New Roman" w:hAnsi="Times New Roman" w:cs="Times New Roman"/>
        </w:rPr>
        <w:t>e) wsparcia premiery produktu,</w:t>
      </w:r>
      <w:r>
        <w:rPr>
          <w:rFonts w:ascii="Times New Roman" w:hAnsi="Times New Roman" w:cs="Times New Roman"/>
        </w:rPr>
        <w:br/>
      </w:r>
      <w:r w:rsidR="00F574BA" w:rsidRPr="00F574BA">
        <w:rPr>
          <w:rFonts w:ascii="Times New Roman" w:hAnsi="Times New Roman" w:cs="Times New Roman"/>
        </w:rPr>
        <w:t>f) prowadzenia akcji promocyjnej.</w:t>
      </w:r>
      <w:r>
        <w:rPr>
          <w:rFonts w:ascii="Times New Roman" w:hAnsi="Times New Roman" w:cs="Times New Roman"/>
        </w:rPr>
        <w:br/>
      </w:r>
      <w:r w:rsidR="00F574BA" w:rsidRPr="00F574BA">
        <w:rPr>
          <w:rFonts w:ascii="Times New Roman" w:hAnsi="Times New Roman" w:cs="Times New Roman"/>
        </w:rPr>
        <w:t>Produkty testowe i premierowe mogą być objęte poufnością w zakresie określonym przez Dostawcę.</w:t>
      </w:r>
      <w:r>
        <w:rPr>
          <w:rFonts w:ascii="Times New Roman" w:hAnsi="Times New Roman" w:cs="Times New Roman"/>
        </w:rPr>
        <w:br/>
      </w:r>
      <w:r w:rsidR="00F574BA" w:rsidRPr="00F574BA">
        <w:rPr>
          <w:rFonts w:ascii="Times New Roman" w:hAnsi="Times New Roman" w:cs="Times New Roman"/>
        </w:rPr>
        <w:t>Centrum korzystające z produktów testowych powinno przekazywać informacje zwrotne zgodnie z wymaganiami Dostawcy.</w:t>
      </w:r>
      <w:r>
        <w:rPr>
          <w:rFonts w:ascii="Times New Roman" w:hAnsi="Times New Roman" w:cs="Times New Roman"/>
        </w:rPr>
        <w:br/>
      </w:r>
      <w:r w:rsidR="00F574BA" w:rsidRPr="00F574BA">
        <w:rPr>
          <w:rFonts w:ascii="Times New Roman" w:hAnsi="Times New Roman" w:cs="Times New Roman"/>
        </w:rPr>
        <w:t>Brak informacji zwrotnej może wpływać na dalszy udział Centrum w programach testowych i premierowych.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11.15. Obowiązki Centrum Demonstracyjnego</w:t>
      </w:r>
      <w:r>
        <w:rPr>
          <w:rFonts w:ascii="Times New Roman" w:hAnsi="Times New Roman" w:cs="Times New Roman"/>
          <w:b/>
          <w:bCs/>
        </w:rPr>
        <w:br/>
      </w:r>
      <w:r w:rsidR="00F574BA" w:rsidRPr="00F574BA">
        <w:rPr>
          <w:rFonts w:ascii="Times New Roman" w:hAnsi="Times New Roman" w:cs="Times New Roman"/>
        </w:rPr>
        <w:t>Centrum Demonstracyjne wykonuje obowiązki właściwe dla Partnera Strategicznego oraz dodatkowe obowiązki wynikające z prowadzenia rozszerzonej ekspozycji, demonstracji i sprzedaży.</w:t>
      </w:r>
      <w:r>
        <w:rPr>
          <w:rFonts w:ascii="Times New Roman" w:hAnsi="Times New Roman" w:cs="Times New Roman"/>
        </w:rPr>
        <w:br/>
      </w:r>
      <w:r w:rsidR="00F574BA" w:rsidRPr="00F574BA">
        <w:rPr>
          <w:rFonts w:ascii="Times New Roman" w:hAnsi="Times New Roman" w:cs="Times New Roman"/>
        </w:rPr>
        <w:t>Do podstawowych obowiązków Centrum należy:</w:t>
      </w:r>
      <w:r>
        <w:rPr>
          <w:rFonts w:ascii="Times New Roman" w:hAnsi="Times New Roman" w:cs="Times New Roman"/>
        </w:rPr>
        <w:br/>
      </w:r>
      <w:r w:rsidR="00F574BA" w:rsidRPr="00F574BA">
        <w:rPr>
          <w:rFonts w:ascii="Times New Roman" w:hAnsi="Times New Roman" w:cs="Times New Roman"/>
        </w:rPr>
        <w:t>a) utrzymywanie uzgodnionej ekspozycji,</w:t>
      </w:r>
      <w:r>
        <w:rPr>
          <w:rFonts w:ascii="Times New Roman" w:hAnsi="Times New Roman" w:cs="Times New Roman"/>
        </w:rPr>
        <w:br/>
      </w:r>
      <w:r w:rsidR="00F574BA" w:rsidRPr="00F574BA">
        <w:rPr>
          <w:rFonts w:ascii="Times New Roman" w:hAnsi="Times New Roman" w:cs="Times New Roman"/>
        </w:rPr>
        <w:t>b) umożliwianie klientom testowania produktów,</w:t>
      </w:r>
      <w:r>
        <w:rPr>
          <w:rFonts w:ascii="Times New Roman" w:hAnsi="Times New Roman" w:cs="Times New Roman"/>
        </w:rPr>
        <w:br/>
      </w:r>
      <w:r w:rsidR="00F574BA" w:rsidRPr="00F574BA">
        <w:rPr>
          <w:rFonts w:ascii="Times New Roman" w:hAnsi="Times New Roman" w:cs="Times New Roman"/>
        </w:rPr>
        <w:t>c) dbanie o stan produktów testowych i demonstracyjnych,</w:t>
      </w:r>
      <w:r>
        <w:rPr>
          <w:rFonts w:ascii="Times New Roman" w:hAnsi="Times New Roman" w:cs="Times New Roman"/>
        </w:rPr>
        <w:br/>
      </w:r>
      <w:r w:rsidR="00F574BA" w:rsidRPr="00F574BA">
        <w:rPr>
          <w:rFonts w:ascii="Times New Roman" w:hAnsi="Times New Roman" w:cs="Times New Roman"/>
        </w:rPr>
        <w:t>d) prowadzenie sprzedaży zgodnie z Cennikiem i Programem,</w:t>
      </w:r>
      <w:r>
        <w:rPr>
          <w:rFonts w:ascii="Times New Roman" w:hAnsi="Times New Roman" w:cs="Times New Roman"/>
        </w:rPr>
        <w:br/>
      </w:r>
      <w:r w:rsidR="00F574BA" w:rsidRPr="00F574BA">
        <w:rPr>
          <w:rFonts w:ascii="Times New Roman" w:hAnsi="Times New Roman" w:cs="Times New Roman"/>
        </w:rPr>
        <w:t>e) raportowanie sprzedaży i stanów magazynowych,</w:t>
      </w:r>
      <w:r>
        <w:rPr>
          <w:rFonts w:ascii="Times New Roman" w:hAnsi="Times New Roman" w:cs="Times New Roman"/>
        </w:rPr>
        <w:br/>
      </w:r>
      <w:r w:rsidR="00F574BA" w:rsidRPr="00F574BA">
        <w:rPr>
          <w:rFonts w:ascii="Times New Roman" w:hAnsi="Times New Roman" w:cs="Times New Roman"/>
        </w:rPr>
        <w:t>f) raportowanie działań demonstracyjnych, jeżeli wymagają tego Dokumenty Programowe,</w:t>
      </w:r>
      <w:r>
        <w:rPr>
          <w:rFonts w:ascii="Times New Roman" w:hAnsi="Times New Roman" w:cs="Times New Roman"/>
        </w:rPr>
        <w:br/>
      </w:r>
      <w:r w:rsidR="00F574BA" w:rsidRPr="00F574BA">
        <w:rPr>
          <w:rFonts w:ascii="Times New Roman" w:hAnsi="Times New Roman" w:cs="Times New Roman"/>
        </w:rPr>
        <w:t>g) obsługa klientów kierowanych do Centrum,</w:t>
      </w:r>
      <w:r>
        <w:rPr>
          <w:rFonts w:ascii="Times New Roman" w:hAnsi="Times New Roman" w:cs="Times New Roman"/>
        </w:rPr>
        <w:br/>
      </w:r>
      <w:r w:rsidR="00F574BA" w:rsidRPr="00F574BA">
        <w:rPr>
          <w:rFonts w:ascii="Times New Roman" w:hAnsi="Times New Roman" w:cs="Times New Roman"/>
        </w:rPr>
        <w:t>h) przestrzeganie zasad ochrony marki,</w:t>
      </w:r>
      <w:r>
        <w:rPr>
          <w:rFonts w:ascii="Times New Roman" w:hAnsi="Times New Roman" w:cs="Times New Roman"/>
        </w:rPr>
        <w:br/>
      </w:r>
      <w:r w:rsidR="00F574BA" w:rsidRPr="00F574BA">
        <w:rPr>
          <w:rFonts w:ascii="Times New Roman" w:hAnsi="Times New Roman" w:cs="Times New Roman"/>
        </w:rPr>
        <w:t>i) przekazywanie informacji zwrotnych od klientów,</w:t>
      </w:r>
      <w:r>
        <w:rPr>
          <w:rFonts w:ascii="Times New Roman" w:hAnsi="Times New Roman" w:cs="Times New Roman"/>
        </w:rPr>
        <w:br/>
      </w:r>
      <w:r w:rsidR="00F574BA" w:rsidRPr="00F574BA">
        <w:rPr>
          <w:rFonts w:ascii="Times New Roman" w:hAnsi="Times New Roman" w:cs="Times New Roman"/>
        </w:rPr>
        <w:t>j) współpraca przy akcjach promocyjnych i premierach produktowych,</w:t>
      </w:r>
      <w:r>
        <w:rPr>
          <w:rFonts w:ascii="Times New Roman" w:hAnsi="Times New Roman" w:cs="Times New Roman"/>
        </w:rPr>
        <w:br/>
      </w:r>
      <w:r w:rsidR="00F574BA" w:rsidRPr="00F574BA">
        <w:rPr>
          <w:rFonts w:ascii="Times New Roman" w:hAnsi="Times New Roman" w:cs="Times New Roman"/>
        </w:rPr>
        <w:t>k) utrzymywanie standardu prezentacji uzgodnionego z Dostawcą.</w:t>
      </w:r>
      <w:r>
        <w:rPr>
          <w:rFonts w:ascii="Times New Roman" w:hAnsi="Times New Roman" w:cs="Times New Roman"/>
        </w:rPr>
        <w:br/>
      </w:r>
      <w:r w:rsidR="00F574BA" w:rsidRPr="00F574BA">
        <w:rPr>
          <w:rFonts w:ascii="Times New Roman" w:hAnsi="Times New Roman" w:cs="Times New Roman"/>
        </w:rPr>
        <w:t>Centrum powinno prowadzić demonstracje w sposób profesjonalny, bezpieczny i zgodny z przeznaczeniem produktów.</w:t>
      </w:r>
      <w:r>
        <w:rPr>
          <w:rFonts w:ascii="Times New Roman" w:hAnsi="Times New Roman" w:cs="Times New Roman"/>
        </w:rPr>
        <w:br/>
      </w:r>
      <w:r w:rsidR="00F574BA" w:rsidRPr="00F574BA">
        <w:rPr>
          <w:rFonts w:ascii="Times New Roman" w:hAnsi="Times New Roman" w:cs="Times New Roman"/>
        </w:rPr>
        <w:t>Centrum powinno informować Dostawcę lub Pośrednika o potrzebach klientów, pytaniach powtarzających się podczas prezentacji, problemach produktowych oraz propozycjach rozwoju oferty.</w:t>
      </w:r>
      <w:r>
        <w:rPr>
          <w:rFonts w:ascii="Times New Roman" w:hAnsi="Times New Roman" w:cs="Times New Roman"/>
        </w:rPr>
        <w:br/>
      </w:r>
      <w:r w:rsidR="00F574BA" w:rsidRPr="00F574BA">
        <w:rPr>
          <w:rFonts w:ascii="Times New Roman" w:hAnsi="Times New Roman" w:cs="Times New Roman"/>
        </w:rPr>
        <w:t>Jeżeli Centrum obsługuje klientów kierowanych przez inne placówki lub Partnerów, powinno prowadzić taką obsługę w sposób przejrzysty i zgodny z ustalonym modelem rozliczeń.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11.16. Karta Centrum Demonstracyjnego FIXON</w:t>
      </w:r>
      <w:r>
        <w:rPr>
          <w:rFonts w:ascii="Times New Roman" w:hAnsi="Times New Roman" w:cs="Times New Roman"/>
          <w:b/>
          <w:bCs/>
        </w:rPr>
        <w:br/>
      </w:r>
      <w:r w:rsidR="00F574BA" w:rsidRPr="00F574BA">
        <w:rPr>
          <w:rFonts w:ascii="Times New Roman" w:hAnsi="Times New Roman" w:cs="Times New Roman"/>
        </w:rPr>
        <w:t>Karta Centrum Demonstracyjnego FIXON jest dokumentem określającym indywidualny zakres działania Centrum.</w:t>
      </w:r>
      <w:r>
        <w:rPr>
          <w:rFonts w:ascii="Times New Roman" w:hAnsi="Times New Roman" w:cs="Times New Roman"/>
        </w:rPr>
        <w:br/>
      </w:r>
      <w:r w:rsidR="00F574BA" w:rsidRPr="00F574BA">
        <w:rPr>
          <w:rFonts w:ascii="Times New Roman" w:hAnsi="Times New Roman" w:cs="Times New Roman"/>
        </w:rPr>
        <w:t>Karta może określać w szczególności:</w:t>
      </w:r>
      <w:r>
        <w:rPr>
          <w:rFonts w:ascii="Times New Roman" w:hAnsi="Times New Roman" w:cs="Times New Roman"/>
        </w:rPr>
        <w:br/>
      </w:r>
      <w:r w:rsidR="00F574BA" w:rsidRPr="00F574BA">
        <w:rPr>
          <w:rFonts w:ascii="Times New Roman" w:hAnsi="Times New Roman" w:cs="Times New Roman"/>
        </w:rPr>
        <w:t>a) dane Partnera,</w:t>
      </w:r>
      <w:r>
        <w:rPr>
          <w:rFonts w:ascii="Times New Roman" w:hAnsi="Times New Roman" w:cs="Times New Roman"/>
        </w:rPr>
        <w:br/>
      </w:r>
      <w:r w:rsidR="00F574BA" w:rsidRPr="00F574BA">
        <w:rPr>
          <w:rFonts w:ascii="Times New Roman" w:hAnsi="Times New Roman" w:cs="Times New Roman"/>
        </w:rPr>
        <w:t>b) formę Centrum Demonstracyjnego,</w:t>
      </w:r>
      <w:r>
        <w:rPr>
          <w:rFonts w:ascii="Times New Roman" w:hAnsi="Times New Roman" w:cs="Times New Roman"/>
        </w:rPr>
        <w:br/>
      </w:r>
      <w:r w:rsidR="00F574BA" w:rsidRPr="00F574BA">
        <w:rPr>
          <w:rFonts w:ascii="Times New Roman" w:hAnsi="Times New Roman" w:cs="Times New Roman"/>
        </w:rPr>
        <w:t>c) lokalizację albo obszar działania,</w:t>
      </w:r>
      <w:r>
        <w:rPr>
          <w:rFonts w:ascii="Times New Roman" w:hAnsi="Times New Roman" w:cs="Times New Roman"/>
        </w:rPr>
        <w:br/>
      </w:r>
      <w:r w:rsidR="00F574BA" w:rsidRPr="00F574BA">
        <w:rPr>
          <w:rFonts w:ascii="Times New Roman" w:hAnsi="Times New Roman" w:cs="Times New Roman"/>
        </w:rPr>
        <w:t>d) zakres produktów,</w:t>
      </w:r>
      <w:r>
        <w:rPr>
          <w:rFonts w:ascii="Times New Roman" w:hAnsi="Times New Roman" w:cs="Times New Roman"/>
        </w:rPr>
        <w:br/>
      </w:r>
      <w:r w:rsidR="00F574BA" w:rsidRPr="00F574BA">
        <w:rPr>
          <w:rFonts w:ascii="Times New Roman" w:hAnsi="Times New Roman" w:cs="Times New Roman"/>
        </w:rPr>
        <w:t>e) zakres ekspozycji,</w:t>
      </w:r>
      <w:r>
        <w:rPr>
          <w:rFonts w:ascii="Times New Roman" w:hAnsi="Times New Roman" w:cs="Times New Roman"/>
        </w:rPr>
        <w:br/>
      </w:r>
      <w:r w:rsidR="00F574BA" w:rsidRPr="00F574BA">
        <w:rPr>
          <w:rFonts w:ascii="Times New Roman" w:hAnsi="Times New Roman" w:cs="Times New Roman"/>
        </w:rPr>
        <w:t>f) listę produktów testowych,</w:t>
      </w:r>
      <w:r>
        <w:rPr>
          <w:rFonts w:ascii="Times New Roman" w:hAnsi="Times New Roman" w:cs="Times New Roman"/>
        </w:rPr>
        <w:br/>
      </w:r>
      <w:r w:rsidR="00F574BA" w:rsidRPr="00F574BA">
        <w:rPr>
          <w:rFonts w:ascii="Times New Roman" w:hAnsi="Times New Roman" w:cs="Times New Roman"/>
        </w:rPr>
        <w:t>g) listę produktów demonstracyjnych,</w:t>
      </w:r>
      <w:r>
        <w:rPr>
          <w:rFonts w:ascii="Times New Roman" w:hAnsi="Times New Roman" w:cs="Times New Roman"/>
        </w:rPr>
        <w:br/>
      </w:r>
      <w:r w:rsidR="00F574BA" w:rsidRPr="00F574BA">
        <w:rPr>
          <w:rFonts w:ascii="Times New Roman" w:hAnsi="Times New Roman" w:cs="Times New Roman"/>
        </w:rPr>
        <w:t>h) zakres stanów magazynowych,</w:t>
      </w:r>
      <w:r>
        <w:rPr>
          <w:rFonts w:ascii="Times New Roman" w:hAnsi="Times New Roman" w:cs="Times New Roman"/>
        </w:rPr>
        <w:br/>
      </w:r>
      <w:r w:rsidR="00F574BA" w:rsidRPr="00F574BA">
        <w:rPr>
          <w:rFonts w:ascii="Times New Roman" w:hAnsi="Times New Roman" w:cs="Times New Roman"/>
        </w:rPr>
        <w:lastRenderedPageBreak/>
        <w:t>i) zasady sprzedaży bezpośredniej,</w:t>
      </w:r>
      <w:r>
        <w:rPr>
          <w:rFonts w:ascii="Times New Roman" w:hAnsi="Times New Roman" w:cs="Times New Roman"/>
        </w:rPr>
        <w:br/>
      </w:r>
      <w:r w:rsidR="00F574BA" w:rsidRPr="00F574BA">
        <w:rPr>
          <w:rFonts w:ascii="Times New Roman" w:hAnsi="Times New Roman" w:cs="Times New Roman"/>
        </w:rPr>
        <w:t>j) zasady obsługi zamówień hurtowych,</w:t>
      </w:r>
      <w:r>
        <w:rPr>
          <w:rFonts w:ascii="Times New Roman" w:hAnsi="Times New Roman" w:cs="Times New Roman"/>
        </w:rPr>
        <w:br/>
      </w:r>
      <w:r w:rsidR="00F574BA" w:rsidRPr="00F574BA">
        <w:rPr>
          <w:rFonts w:ascii="Times New Roman" w:hAnsi="Times New Roman" w:cs="Times New Roman"/>
        </w:rPr>
        <w:t>k) zasady obsługi produktów specjalnych,</w:t>
      </w:r>
      <w:r>
        <w:rPr>
          <w:rFonts w:ascii="Times New Roman" w:hAnsi="Times New Roman" w:cs="Times New Roman"/>
        </w:rPr>
        <w:br/>
      </w:r>
      <w:r w:rsidR="00F574BA" w:rsidRPr="00F574BA">
        <w:rPr>
          <w:rFonts w:ascii="Times New Roman" w:hAnsi="Times New Roman" w:cs="Times New Roman"/>
        </w:rPr>
        <w:t>l) obszar oddziaływania Centrum,</w:t>
      </w:r>
      <w:r>
        <w:rPr>
          <w:rFonts w:ascii="Times New Roman" w:hAnsi="Times New Roman" w:cs="Times New Roman"/>
        </w:rPr>
        <w:br/>
      </w:r>
      <w:r w:rsidR="00F574BA" w:rsidRPr="00F574BA">
        <w:rPr>
          <w:rFonts w:ascii="Times New Roman" w:hAnsi="Times New Roman" w:cs="Times New Roman"/>
        </w:rPr>
        <w:t>m) zasady kierowania klientów,</w:t>
      </w:r>
      <w:r>
        <w:rPr>
          <w:rFonts w:ascii="Times New Roman" w:hAnsi="Times New Roman" w:cs="Times New Roman"/>
        </w:rPr>
        <w:br/>
      </w:r>
      <w:r w:rsidR="00F574BA" w:rsidRPr="00F574BA">
        <w:rPr>
          <w:rFonts w:ascii="Times New Roman" w:hAnsi="Times New Roman" w:cs="Times New Roman"/>
        </w:rPr>
        <w:t>n) zasady współpracy z innymi Partnerami,</w:t>
      </w:r>
      <w:r>
        <w:rPr>
          <w:rFonts w:ascii="Times New Roman" w:hAnsi="Times New Roman" w:cs="Times New Roman"/>
        </w:rPr>
        <w:br/>
      </w:r>
      <w:r w:rsidR="00F574BA" w:rsidRPr="00F574BA">
        <w:rPr>
          <w:rFonts w:ascii="Times New Roman" w:hAnsi="Times New Roman" w:cs="Times New Roman"/>
        </w:rPr>
        <w:t>o) szczególne warunki handlowe,</w:t>
      </w:r>
      <w:r>
        <w:rPr>
          <w:rFonts w:ascii="Times New Roman" w:hAnsi="Times New Roman" w:cs="Times New Roman"/>
        </w:rPr>
        <w:br/>
      </w:r>
      <w:r w:rsidR="00F574BA" w:rsidRPr="00F574BA">
        <w:rPr>
          <w:rFonts w:ascii="Times New Roman" w:hAnsi="Times New Roman" w:cs="Times New Roman"/>
        </w:rPr>
        <w:t>p) zasady wsparcia przez FIXON,</w:t>
      </w:r>
      <w:r>
        <w:rPr>
          <w:rFonts w:ascii="Times New Roman" w:hAnsi="Times New Roman" w:cs="Times New Roman"/>
        </w:rPr>
        <w:br/>
      </w:r>
      <w:r w:rsidR="00F574BA" w:rsidRPr="00F574BA">
        <w:rPr>
          <w:rFonts w:ascii="Times New Roman" w:hAnsi="Times New Roman" w:cs="Times New Roman"/>
        </w:rPr>
        <w:t>q) zasady raportowania,</w:t>
      </w:r>
      <w:r>
        <w:rPr>
          <w:rFonts w:ascii="Times New Roman" w:hAnsi="Times New Roman" w:cs="Times New Roman"/>
        </w:rPr>
        <w:br/>
      </w:r>
      <w:r w:rsidR="00F574BA" w:rsidRPr="00F574BA">
        <w:rPr>
          <w:rFonts w:ascii="Times New Roman" w:hAnsi="Times New Roman" w:cs="Times New Roman"/>
        </w:rPr>
        <w:t>r) zasady ograniczenia lub cofnięcia statusu.</w:t>
      </w:r>
      <w:r>
        <w:rPr>
          <w:rFonts w:ascii="Times New Roman" w:hAnsi="Times New Roman" w:cs="Times New Roman"/>
        </w:rPr>
        <w:br/>
      </w:r>
      <w:r w:rsidR="00F574BA" w:rsidRPr="00F574BA">
        <w:rPr>
          <w:rFonts w:ascii="Times New Roman" w:hAnsi="Times New Roman" w:cs="Times New Roman"/>
        </w:rPr>
        <w:t>Karta Centrum Demonstracyjnego może również określać, które elementy Uprawnień Strategicznych przysługują Centrum w pełnym zakresie, a które w zakresie ograniczonym.</w:t>
      </w:r>
      <w:r>
        <w:rPr>
          <w:rFonts w:ascii="Times New Roman" w:hAnsi="Times New Roman" w:cs="Times New Roman"/>
        </w:rPr>
        <w:br/>
      </w:r>
      <w:r w:rsidR="00F574BA" w:rsidRPr="00F574BA">
        <w:rPr>
          <w:rFonts w:ascii="Times New Roman" w:hAnsi="Times New Roman" w:cs="Times New Roman"/>
        </w:rPr>
        <w:t>Jeżeli Karta Centrum Demonstracyjnego nie reguluje danej kwestii, stosuje się zasady Programu, Umowy i odpowiednich Dokumentów Programowych.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11.17. Ograniczenie, zawieszenie lub cofnięcie statusu Centrum Demonstracyjnego</w:t>
      </w:r>
      <w:r>
        <w:rPr>
          <w:rFonts w:ascii="Times New Roman" w:hAnsi="Times New Roman" w:cs="Times New Roman"/>
          <w:b/>
          <w:bCs/>
        </w:rPr>
        <w:br/>
      </w:r>
      <w:r w:rsidR="00F574BA" w:rsidRPr="00F574BA">
        <w:rPr>
          <w:rFonts w:ascii="Times New Roman" w:hAnsi="Times New Roman" w:cs="Times New Roman"/>
        </w:rPr>
        <w:t>Status Centrum Demonstracyjnego może zostać ograniczony, zawieszony lub cofnięty w przypadkach określonych w Umowie, Programie, Karcie Centrum Demonstracyjnego albo innym Dokumencie Programowym.</w:t>
      </w:r>
      <w:r>
        <w:rPr>
          <w:rFonts w:ascii="Times New Roman" w:hAnsi="Times New Roman" w:cs="Times New Roman"/>
        </w:rPr>
        <w:br/>
      </w:r>
      <w:r w:rsidR="00F574BA" w:rsidRPr="00F574BA">
        <w:rPr>
          <w:rFonts w:ascii="Times New Roman" w:hAnsi="Times New Roman" w:cs="Times New Roman"/>
        </w:rPr>
        <w:t>Podstawą ograniczenia, zawieszenia albo cofnięcia statusu może być w szczególności:</w:t>
      </w:r>
      <w:r>
        <w:rPr>
          <w:rFonts w:ascii="Times New Roman" w:hAnsi="Times New Roman" w:cs="Times New Roman"/>
        </w:rPr>
        <w:br/>
      </w:r>
      <w:r w:rsidR="00F574BA" w:rsidRPr="00F574BA">
        <w:rPr>
          <w:rFonts w:ascii="Times New Roman" w:hAnsi="Times New Roman" w:cs="Times New Roman"/>
        </w:rPr>
        <w:t>a) brak prowadzenia uzgodnionej ekspozycji,</w:t>
      </w:r>
      <w:r>
        <w:rPr>
          <w:rFonts w:ascii="Times New Roman" w:hAnsi="Times New Roman" w:cs="Times New Roman"/>
        </w:rPr>
        <w:br/>
      </w:r>
      <w:r w:rsidR="00F574BA" w:rsidRPr="00F574BA">
        <w:rPr>
          <w:rFonts w:ascii="Times New Roman" w:hAnsi="Times New Roman" w:cs="Times New Roman"/>
        </w:rPr>
        <w:t>b) brak możliwości testowania produktów,</w:t>
      </w:r>
      <w:r>
        <w:rPr>
          <w:rFonts w:ascii="Times New Roman" w:hAnsi="Times New Roman" w:cs="Times New Roman"/>
        </w:rPr>
        <w:br/>
      </w:r>
      <w:r w:rsidR="00F574BA" w:rsidRPr="00F574BA">
        <w:rPr>
          <w:rFonts w:ascii="Times New Roman" w:hAnsi="Times New Roman" w:cs="Times New Roman"/>
        </w:rPr>
        <w:t>c) niewykorzystywanie produktów demonstracyjnych,</w:t>
      </w:r>
      <w:r>
        <w:rPr>
          <w:rFonts w:ascii="Times New Roman" w:hAnsi="Times New Roman" w:cs="Times New Roman"/>
        </w:rPr>
        <w:br/>
      </w:r>
      <w:r w:rsidR="00F574BA" w:rsidRPr="00F574BA">
        <w:rPr>
          <w:rFonts w:ascii="Times New Roman" w:hAnsi="Times New Roman" w:cs="Times New Roman"/>
        </w:rPr>
        <w:t>d) brak raportowania,</w:t>
      </w:r>
      <w:r>
        <w:rPr>
          <w:rFonts w:ascii="Times New Roman" w:hAnsi="Times New Roman" w:cs="Times New Roman"/>
        </w:rPr>
        <w:br/>
      </w:r>
      <w:r w:rsidR="00F574BA" w:rsidRPr="00F574BA">
        <w:rPr>
          <w:rFonts w:ascii="Times New Roman" w:hAnsi="Times New Roman" w:cs="Times New Roman"/>
        </w:rPr>
        <w:t>e) zaległości płatnicze,</w:t>
      </w:r>
      <w:r>
        <w:rPr>
          <w:rFonts w:ascii="Times New Roman" w:hAnsi="Times New Roman" w:cs="Times New Roman"/>
        </w:rPr>
        <w:br/>
      </w:r>
      <w:r w:rsidR="00F574BA" w:rsidRPr="00F574BA">
        <w:rPr>
          <w:rFonts w:ascii="Times New Roman" w:hAnsi="Times New Roman" w:cs="Times New Roman"/>
        </w:rPr>
        <w:t>f) istotne rozbieżności magazynowe,</w:t>
      </w:r>
      <w:r>
        <w:rPr>
          <w:rFonts w:ascii="Times New Roman" w:hAnsi="Times New Roman" w:cs="Times New Roman"/>
        </w:rPr>
        <w:br/>
      </w:r>
      <w:r w:rsidR="00F574BA" w:rsidRPr="00F574BA">
        <w:rPr>
          <w:rFonts w:ascii="Times New Roman" w:hAnsi="Times New Roman" w:cs="Times New Roman"/>
        </w:rPr>
        <w:t>g) naruszenie zasad ochrony marki,</w:t>
      </w:r>
      <w:r>
        <w:rPr>
          <w:rFonts w:ascii="Times New Roman" w:hAnsi="Times New Roman" w:cs="Times New Roman"/>
        </w:rPr>
        <w:br/>
      </w:r>
      <w:r w:rsidR="00F574BA" w:rsidRPr="00F574BA">
        <w:rPr>
          <w:rFonts w:ascii="Times New Roman" w:hAnsi="Times New Roman" w:cs="Times New Roman"/>
        </w:rPr>
        <w:t>h) naruszenie poufności produktów testowych lub premierowych,</w:t>
      </w:r>
      <w:r>
        <w:rPr>
          <w:rFonts w:ascii="Times New Roman" w:hAnsi="Times New Roman" w:cs="Times New Roman"/>
        </w:rPr>
        <w:br/>
      </w:r>
      <w:r w:rsidR="00F574BA" w:rsidRPr="00F574BA">
        <w:rPr>
          <w:rFonts w:ascii="Times New Roman" w:hAnsi="Times New Roman" w:cs="Times New Roman"/>
        </w:rPr>
        <w:t>i) brak współpracy przy obsłudze klientów kierowanych do Centrum,</w:t>
      </w:r>
      <w:r>
        <w:rPr>
          <w:rFonts w:ascii="Times New Roman" w:hAnsi="Times New Roman" w:cs="Times New Roman"/>
        </w:rPr>
        <w:br/>
      </w:r>
      <w:r w:rsidR="00F574BA" w:rsidRPr="00F574BA">
        <w:rPr>
          <w:rFonts w:ascii="Times New Roman" w:hAnsi="Times New Roman" w:cs="Times New Roman"/>
        </w:rPr>
        <w:t>j) wykorzystywanie Centrum niezgodnie z celem,</w:t>
      </w:r>
      <w:r>
        <w:rPr>
          <w:rFonts w:ascii="Times New Roman" w:hAnsi="Times New Roman" w:cs="Times New Roman"/>
        </w:rPr>
        <w:br/>
      </w:r>
      <w:r w:rsidR="00F574BA" w:rsidRPr="00F574BA">
        <w:rPr>
          <w:rFonts w:ascii="Times New Roman" w:hAnsi="Times New Roman" w:cs="Times New Roman"/>
        </w:rPr>
        <w:t>k) utrata uzasadnienia ekonomicznego dla utrzymywania Centrum,</w:t>
      </w:r>
      <w:r>
        <w:rPr>
          <w:rFonts w:ascii="Times New Roman" w:hAnsi="Times New Roman" w:cs="Times New Roman"/>
        </w:rPr>
        <w:br/>
      </w:r>
      <w:r w:rsidR="00F574BA" w:rsidRPr="00F574BA">
        <w:rPr>
          <w:rFonts w:ascii="Times New Roman" w:hAnsi="Times New Roman" w:cs="Times New Roman"/>
        </w:rPr>
        <w:t>l) zmiana strategii rozwoju sieci FIXON.</w:t>
      </w:r>
      <w:r>
        <w:rPr>
          <w:rFonts w:ascii="Times New Roman" w:hAnsi="Times New Roman" w:cs="Times New Roman"/>
        </w:rPr>
        <w:br/>
      </w:r>
      <w:r w:rsidR="00F574BA" w:rsidRPr="00F574BA">
        <w:rPr>
          <w:rFonts w:ascii="Times New Roman" w:hAnsi="Times New Roman" w:cs="Times New Roman"/>
        </w:rPr>
        <w:t>Cofnięcie statusu Centrum Demonstracyjnego nie musi oznaczać automatycznej utraty statusu Partnera Strategicznego.</w:t>
      </w:r>
      <w:r>
        <w:rPr>
          <w:rFonts w:ascii="Times New Roman" w:hAnsi="Times New Roman" w:cs="Times New Roman"/>
        </w:rPr>
        <w:br/>
      </w:r>
      <w:r w:rsidR="00F574BA" w:rsidRPr="00F574BA">
        <w:rPr>
          <w:rFonts w:ascii="Times New Roman" w:hAnsi="Times New Roman" w:cs="Times New Roman"/>
        </w:rPr>
        <w:t>Po cofnięciu statusu Centrum Dostawca może zmienić zakres ekspozycji, stanów magazynowych, produktów testowych, benefitów i zasad kierowania klientów.</w:t>
      </w:r>
      <w:r>
        <w:rPr>
          <w:rFonts w:ascii="Times New Roman" w:hAnsi="Times New Roman" w:cs="Times New Roman"/>
        </w:rPr>
        <w:br/>
      </w:r>
      <w:r w:rsidR="00F574BA" w:rsidRPr="00F574BA">
        <w:rPr>
          <w:rFonts w:ascii="Times New Roman" w:hAnsi="Times New Roman" w:cs="Times New Roman"/>
        </w:rPr>
        <w:t>Produkty, materiały i elementy ekspozycji przekazane Centrum podlegają rozliczeniu zgodnie z Programem, Umową i Kartą Centrum Demonstracyjnego.</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11.18. Korzyści Centrum Demonstracyjnego dla Partnera</w:t>
      </w:r>
      <w:r>
        <w:rPr>
          <w:rFonts w:ascii="Times New Roman" w:hAnsi="Times New Roman" w:cs="Times New Roman"/>
          <w:b/>
          <w:bCs/>
        </w:rPr>
        <w:br/>
      </w:r>
      <w:r w:rsidR="00F574BA" w:rsidRPr="00F574BA">
        <w:rPr>
          <w:rFonts w:ascii="Times New Roman" w:hAnsi="Times New Roman" w:cs="Times New Roman"/>
        </w:rPr>
        <w:t>Centrum Demonstracyjne może stanowić dla Partnera narzędzie budowy przewagi handlowej.</w:t>
      </w:r>
      <w:r>
        <w:rPr>
          <w:rFonts w:ascii="Times New Roman" w:hAnsi="Times New Roman" w:cs="Times New Roman"/>
        </w:rPr>
        <w:br/>
      </w:r>
      <w:r w:rsidR="00F574BA" w:rsidRPr="00F574BA">
        <w:rPr>
          <w:rFonts w:ascii="Times New Roman" w:hAnsi="Times New Roman" w:cs="Times New Roman"/>
        </w:rPr>
        <w:t>Do najważniejszych korzyści Centrum należą:</w:t>
      </w:r>
      <w:r>
        <w:rPr>
          <w:rFonts w:ascii="Times New Roman" w:hAnsi="Times New Roman" w:cs="Times New Roman"/>
        </w:rPr>
        <w:br/>
      </w:r>
      <w:r w:rsidR="00F574BA" w:rsidRPr="00F574BA">
        <w:rPr>
          <w:rFonts w:ascii="Times New Roman" w:hAnsi="Times New Roman" w:cs="Times New Roman"/>
        </w:rPr>
        <w:t>a) możliwość prezentacji pełniejszej oferty,</w:t>
      </w:r>
      <w:r>
        <w:rPr>
          <w:rFonts w:ascii="Times New Roman" w:hAnsi="Times New Roman" w:cs="Times New Roman"/>
        </w:rPr>
        <w:br/>
      </w:r>
      <w:r w:rsidR="00F574BA" w:rsidRPr="00F574BA">
        <w:rPr>
          <w:rFonts w:ascii="Times New Roman" w:hAnsi="Times New Roman" w:cs="Times New Roman"/>
        </w:rPr>
        <w:t>b) możliwość testowania produktów przez klientów,</w:t>
      </w:r>
      <w:r>
        <w:rPr>
          <w:rFonts w:ascii="Times New Roman" w:hAnsi="Times New Roman" w:cs="Times New Roman"/>
        </w:rPr>
        <w:br/>
      </w:r>
      <w:r w:rsidR="00F574BA" w:rsidRPr="00F574BA">
        <w:rPr>
          <w:rFonts w:ascii="Times New Roman" w:hAnsi="Times New Roman" w:cs="Times New Roman"/>
        </w:rPr>
        <w:t>c) dostęp do produktów specjalnych,</w:t>
      </w:r>
      <w:r>
        <w:rPr>
          <w:rFonts w:ascii="Times New Roman" w:hAnsi="Times New Roman" w:cs="Times New Roman"/>
        </w:rPr>
        <w:br/>
      </w:r>
      <w:r w:rsidR="00F574BA" w:rsidRPr="00F574BA">
        <w:rPr>
          <w:rFonts w:ascii="Times New Roman" w:hAnsi="Times New Roman" w:cs="Times New Roman"/>
        </w:rPr>
        <w:t>d) dostęp do produktów testowych i premierowych,</w:t>
      </w:r>
      <w:r>
        <w:rPr>
          <w:rFonts w:ascii="Times New Roman" w:hAnsi="Times New Roman" w:cs="Times New Roman"/>
        </w:rPr>
        <w:br/>
      </w:r>
      <w:r w:rsidR="00F574BA" w:rsidRPr="00F574BA">
        <w:rPr>
          <w:rFonts w:ascii="Times New Roman" w:hAnsi="Times New Roman" w:cs="Times New Roman"/>
        </w:rPr>
        <w:t>e) większa dostępność produktów,</w:t>
      </w:r>
      <w:r>
        <w:rPr>
          <w:rFonts w:ascii="Times New Roman" w:hAnsi="Times New Roman" w:cs="Times New Roman"/>
        </w:rPr>
        <w:br/>
      </w:r>
      <w:r w:rsidR="00F574BA" w:rsidRPr="00F574BA">
        <w:rPr>
          <w:rFonts w:ascii="Times New Roman" w:hAnsi="Times New Roman" w:cs="Times New Roman"/>
        </w:rPr>
        <w:t>f) możliwość obsługi zamówień hurtowych,</w:t>
      </w:r>
      <w:r>
        <w:rPr>
          <w:rFonts w:ascii="Times New Roman" w:hAnsi="Times New Roman" w:cs="Times New Roman"/>
        </w:rPr>
        <w:br/>
      </w:r>
      <w:r w:rsidR="00F574BA" w:rsidRPr="00F574BA">
        <w:rPr>
          <w:rFonts w:ascii="Times New Roman" w:hAnsi="Times New Roman" w:cs="Times New Roman"/>
        </w:rPr>
        <w:t>g) możliwość obsługi klientów o większym potencjale,</w:t>
      </w:r>
      <w:r>
        <w:rPr>
          <w:rFonts w:ascii="Times New Roman" w:hAnsi="Times New Roman" w:cs="Times New Roman"/>
        </w:rPr>
        <w:br/>
      </w:r>
      <w:r w:rsidR="00F574BA" w:rsidRPr="00F574BA">
        <w:rPr>
          <w:rFonts w:ascii="Times New Roman" w:hAnsi="Times New Roman" w:cs="Times New Roman"/>
        </w:rPr>
        <w:t>h) możliwość uzyskania wyższej marży w sprzedaży bezpośredniej,</w:t>
      </w:r>
      <w:r>
        <w:rPr>
          <w:rFonts w:ascii="Times New Roman" w:hAnsi="Times New Roman" w:cs="Times New Roman"/>
        </w:rPr>
        <w:br/>
      </w:r>
      <w:r w:rsidR="00F574BA" w:rsidRPr="00F574BA">
        <w:rPr>
          <w:rFonts w:ascii="Times New Roman" w:hAnsi="Times New Roman" w:cs="Times New Roman"/>
        </w:rPr>
        <w:t>i) możliwość budowy pozycji eksperckiej,</w:t>
      </w:r>
      <w:r>
        <w:rPr>
          <w:rFonts w:ascii="Times New Roman" w:hAnsi="Times New Roman" w:cs="Times New Roman"/>
        </w:rPr>
        <w:br/>
      </w:r>
      <w:r w:rsidR="00F574BA" w:rsidRPr="00F574BA">
        <w:rPr>
          <w:rFonts w:ascii="Times New Roman" w:hAnsi="Times New Roman" w:cs="Times New Roman"/>
        </w:rPr>
        <w:t>j) możliwość organizacji pokazów i szkoleń,</w:t>
      </w:r>
      <w:r>
        <w:rPr>
          <w:rFonts w:ascii="Times New Roman" w:hAnsi="Times New Roman" w:cs="Times New Roman"/>
        </w:rPr>
        <w:br/>
      </w:r>
      <w:r w:rsidR="00F574BA" w:rsidRPr="00F574BA">
        <w:rPr>
          <w:rFonts w:ascii="Times New Roman" w:hAnsi="Times New Roman" w:cs="Times New Roman"/>
        </w:rPr>
        <w:t>k) możliwość kierowania klientów z innych placówek,</w:t>
      </w:r>
      <w:r>
        <w:rPr>
          <w:rFonts w:ascii="Times New Roman" w:hAnsi="Times New Roman" w:cs="Times New Roman"/>
        </w:rPr>
        <w:br/>
      </w:r>
      <w:r w:rsidR="00F574BA" w:rsidRPr="00F574BA">
        <w:rPr>
          <w:rFonts w:ascii="Times New Roman" w:hAnsi="Times New Roman" w:cs="Times New Roman"/>
        </w:rPr>
        <w:t>l) możliwość tworzenia lokalnego punktu referencyjnego marki FIXON.</w:t>
      </w:r>
      <w:r>
        <w:rPr>
          <w:rFonts w:ascii="Times New Roman" w:hAnsi="Times New Roman" w:cs="Times New Roman"/>
        </w:rPr>
        <w:br/>
      </w:r>
      <w:r w:rsidR="00F574BA" w:rsidRPr="00F574BA">
        <w:rPr>
          <w:rFonts w:ascii="Times New Roman" w:hAnsi="Times New Roman" w:cs="Times New Roman"/>
        </w:rPr>
        <w:t xml:space="preserve">Centrum może zwiększać zaufanie klientów do produktów, ponieważ klient może sprawdzić produkt przed </w:t>
      </w:r>
      <w:r w:rsidR="00F574BA" w:rsidRPr="00F574BA">
        <w:rPr>
          <w:rFonts w:ascii="Times New Roman" w:hAnsi="Times New Roman" w:cs="Times New Roman"/>
        </w:rPr>
        <w:lastRenderedPageBreak/>
        <w:t>zakupem.</w:t>
      </w:r>
      <w:r>
        <w:rPr>
          <w:rFonts w:ascii="Times New Roman" w:hAnsi="Times New Roman" w:cs="Times New Roman"/>
        </w:rPr>
        <w:br/>
      </w:r>
      <w:r w:rsidR="00F574BA" w:rsidRPr="00F574BA">
        <w:rPr>
          <w:rFonts w:ascii="Times New Roman" w:hAnsi="Times New Roman" w:cs="Times New Roman"/>
        </w:rPr>
        <w:t>Centrum może także zwiększać skuteczność sprzedaży produktów droższych, specjalnych lub mniej oczywistych, które wymagają demonstracji.</w:t>
      </w:r>
      <w:r>
        <w:rPr>
          <w:rFonts w:ascii="Times New Roman" w:hAnsi="Times New Roman" w:cs="Times New Roman"/>
        </w:rPr>
        <w:br/>
      </w:r>
      <w:r w:rsidR="00F574BA" w:rsidRPr="00F574BA">
        <w:rPr>
          <w:rFonts w:ascii="Times New Roman" w:hAnsi="Times New Roman" w:cs="Times New Roman"/>
        </w:rPr>
        <w:t>Dla Partnera Centrum może być sposobem na budowę trwałej relacji z wykonawcami, którzy potrzebują nie tylko zakupu, ale także doradztwa, testu i praktycznego porównania rozwiązań.</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11.19. Korzyści Centrum Demonstracyjnego dla sieci FIXON</w:t>
      </w:r>
      <w:r>
        <w:rPr>
          <w:rFonts w:ascii="Times New Roman" w:hAnsi="Times New Roman" w:cs="Times New Roman"/>
          <w:b/>
          <w:bCs/>
        </w:rPr>
        <w:br/>
      </w:r>
      <w:r w:rsidR="00F574BA" w:rsidRPr="00F574BA">
        <w:rPr>
          <w:rFonts w:ascii="Times New Roman" w:hAnsi="Times New Roman" w:cs="Times New Roman"/>
        </w:rPr>
        <w:t>Centrum Demonstracyjne wspiera rozwój całej sieci FIXON.</w:t>
      </w:r>
      <w:r>
        <w:rPr>
          <w:rFonts w:ascii="Times New Roman" w:hAnsi="Times New Roman" w:cs="Times New Roman"/>
        </w:rPr>
        <w:br/>
      </w:r>
      <w:r w:rsidR="00F574BA" w:rsidRPr="00F574BA">
        <w:rPr>
          <w:rFonts w:ascii="Times New Roman" w:hAnsi="Times New Roman" w:cs="Times New Roman"/>
        </w:rPr>
        <w:t>Centrum może pełnić funkcję:</w:t>
      </w:r>
      <w:r>
        <w:rPr>
          <w:rFonts w:ascii="Times New Roman" w:hAnsi="Times New Roman" w:cs="Times New Roman"/>
        </w:rPr>
        <w:br/>
      </w:r>
      <w:r w:rsidR="00F574BA" w:rsidRPr="00F574BA">
        <w:rPr>
          <w:rFonts w:ascii="Times New Roman" w:hAnsi="Times New Roman" w:cs="Times New Roman"/>
        </w:rPr>
        <w:t>a) punktu referencyjnego,</w:t>
      </w:r>
      <w:r>
        <w:rPr>
          <w:rFonts w:ascii="Times New Roman" w:hAnsi="Times New Roman" w:cs="Times New Roman"/>
        </w:rPr>
        <w:br/>
      </w:r>
      <w:r w:rsidR="00F574BA" w:rsidRPr="00F574BA">
        <w:rPr>
          <w:rFonts w:ascii="Times New Roman" w:hAnsi="Times New Roman" w:cs="Times New Roman"/>
        </w:rPr>
        <w:t>b) punktu testowego,</w:t>
      </w:r>
      <w:r>
        <w:rPr>
          <w:rFonts w:ascii="Times New Roman" w:hAnsi="Times New Roman" w:cs="Times New Roman"/>
        </w:rPr>
        <w:br/>
      </w:r>
      <w:r w:rsidR="00F574BA" w:rsidRPr="00F574BA">
        <w:rPr>
          <w:rFonts w:ascii="Times New Roman" w:hAnsi="Times New Roman" w:cs="Times New Roman"/>
        </w:rPr>
        <w:t>c) punktu wdrożeniowego,</w:t>
      </w:r>
      <w:r>
        <w:rPr>
          <w:rFonts w:ascii="Times New Roman" w:hAnsi="Times New Roman" w:cs="Times New Roman"/>
        </w:rPr>
        <w:br/>
      </w:r>
      <w:r w:rsidR="00F574BA" w:rsidRPr="00F574BA">
        <w:rPr>
          <w:rFonts w:ascii="Times New Roman" w:hAnsi="Times New Roman" w:cs="Times New Roman"/>
        </w:rPr>
        <w:t>d) punktu szkoleniowego,</w:t>
      </w:r>
      <w:r>
        <w:rPr>
          <w:rFonts w:ascii="Times New Roman" w:hAnsi="Times New Roman" w:cs="Times New Roman"/>
        </w:rPr>
        <w:br/>
      </w:r>
      <w:r w:rsidR="00F574BA" w:rsidRPr="00F574BA">
        <w:rPr>
          <w:rFonts w:ascii="Times New Roman" w:hAnsi="Times New Roman" w:cs="Times New Roman"/>
        </w:rPr>
        <w:t>e) miejsca premier produktowych,</w:t>
      </w:r>
      <w:r>
        <w:rPr>
          <w:rFonts w:ascii="Times New Roman" w:hAnsi="Times New Roman" w:cs="Times New Roman"/>
        </w:rPr>
        <w:br/>
      </w:r>
      <w:r w:rsidR="00F574BA" w:rsidRPr="00F574BA">
        <w:rPr>
          <w:rFonts w:ascii="Times New Roman" w:hAnsi="Times New Roman" w:cs="Times New Roman"/>
        </w:rPr>
        <w:t>f) miejsca zbierania opinii klientów,</w:t>
      </w:r>
      <w:r>
        <w:rPr>
          <w:rFonts w:ascii="Times New Roman" w:hAnsi="Times New Roman" w:cs="Times New Roman"/>
        </w:rPr>
        <w:br/>
      </w:r>
      <w:r w:rsidR="00F574BA" w:rsidRPr="00F574BA">
        <w:rPr>
          <w:rFonts w:ascii="Times New Roman" w:hAnsi="Times New Roman" w:cs="Times New Roman"/>
        </w:rPr>
        <w:t>g) miejsca obsługi produktów specjalnych,</w:t>
      </w:r>
      <w:r>
        <w:rPr>
          <w:rFonts w:ascii="Times New Roman" w:hAnsi="Times New Roman" w:cs="Times New Roman"/>
        </w:rPr>
        <w:br/>
      </w:r>
      <w:r w:rsidR="00F574BA" w:rsidRPr="00F574BA">
        <w:rPr>
          <w:rFonts w:ascii="Times New Roman" w:hAnsi="Times New Roman" w:cs="Times New Roman"/>
        </w:rPr>
        <w:t>h) miejsca obsługi klientów wymagających demonstracji,</w:t>
      </w:r>
      <w:r>
        <w:rPr>
          <w:rFonts w:ascii="Times New Roman" w:hAnsi="Times New Roman" w:cs="Times New Roman"/>
        </w:rPr>
        <w:br/>
      </w:r>
      <w:r w:rsidR="00F574BA" w:rsidRPr="00F574BA">
        <w:rPr>
          <w:rFonts w:ascii="Times New Roman" w:hAnsi="Times New Roman" w:cs="Times New Roman"/>
        </w:rPr>
        <w:t>i) regionalnego centrum wiedzy o produktach FIXON.</w:t>
      </w:r>
      <w:r>
        <w:rPr>
          <w:rFonts w:ascii="Times New Roman" w:hAnsi="Times New Roman" w:cs="Times New Roman"/>
        </w:rPr>
        <w:br/>
      </w:r>
      <w:r w:rsidR="00F574BA" w:rsidRPr="00F574BA">
        <w:rPr>
          <w:rFonts w:ascii="Times New Roman" w:hAnsi="Times New Roman" w:cs="Times New Roman"/>
        </w:rPr>
        <w:t>Centrum może odciążać standardowe placówki Partnerów, które nie mają możliwości prowadzenia pełnej prezentacji produktów.</w:t>
      </w:r>
      <w:r>
        <w:rPr>
          <w:rFonts w:ascii="Times New Roman" w:hAnsi="Times New Roman" w:cs="Times New Roman"/>
        </w:rPr>
        <w:br/>
      </w:r>
      <w:r w:rsidR="00F574BA" w:rsidRPr="00F574BA">
        <w:rPr>
          <w:rFonts w:ascii="Times New Roman" w:hAnsi="Times New Roman" w:cs="Times New Roman"/>
        </w:rPr>
        <w:t>Centrum może zwiększać skuteczność sprzedaży całej sieci, ponieważ umożliwia klientom przetestowanie produktów, które w przeciwnym razie byłyby dostępne tylko z katalogu.</w:t>
      </w:r>
      <w:r>
        <w:rPr>
          <w:rFonts w:ascii="Times New Roman" w:hAnsi="Times New Roman" w:cs="Times New Roman"/>
        </w:rPr>
        <w:br/>
      </w:r>
      <w:r w:rsidR="00F574BA" w:rsidRPr="00F574BA">
        <w:rPr>
          <w:rFonts w:ascii="Times New Roman" w:hAnsi="Times New Roman" w:cs="Times New Roman"/>
        </w:rPr>
        <w:t>Centrum może również przyspieszać wdrażanie nowych produktów, ponieważ zapewnia miejsce kontaktu z klientami i możliwość zbierania informacji zwrotnej.</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11.20. Podsumowanie zasad Centrum Demonstracyjnego FIXON</w:t>
      </w:r>
      <w:r>
        <w:rPr>
          <w:rFonts w:ascii="Times New Roman" w:hAnsi="Times New Roman" w:cs="Times New Roman"/>
          <w:b/>
          <w:bCs/>
        </w:rPr>
        <w:br/>
      </w:r>
      <w:r w:rsidR="00F574BA" w:rsidRPr="00F574BA">
        <w:rPr>
          <w:rFonts w:ascii="Times New Roman" w:hAnsi="Times New Roman" w:cs="Times New Roman"/>
        </w:rPr>
        <w:t>Centrum Demonstracyjne FIXON jest najwyższym poziomem współpracy w Programie Partnerskim FIXON.</w:t>
      </w:r>
      <w:r>
        <w:rPr>
          <w:rFonts w:ascii="Times New Roman" w:hAnsi="Times New Roman" w:cs="Times New Roman"/>
        </w:rPr>
        <w:br/>
      </w:r>
      <w:r w:rsidR="00F574BA" w:rsidRPr="00F574BA">
        <w:rPr>
          <w:rFonts w:ascii="Times New Roman" w:hAnsi="Times New Roman" w:cs="Times New Roman"/>
        </w:rPr>
        <w:t>Status Centrum może zostać przyznany wyłącznie Partnerowi Strategicznemu.</w:t>
      </w:r>
      <w:r>
        <w:rPr>
          <w:rFonts w:ascii="Times New Roman" w:hAnsi="Times New Roman" w:cs="Times New Roman"/>
        </w:rPr>
        <w:br/>
      </w:r>
      <w:r w:rsidR="00F574BA" w:rsidRPr="00F574BA">
        <w:rPr>
          <w:rFonts w:ascii="Times New Roman" w:hAnsi="Times New Roman" w:cs="Times New Roman"/>
        </w:rPr>
        <w:t xml:space="preserve">Centrum jest co do zasady </w:t>
      </w:r>
      <w:proofErr w:type="spellStart"/>
      <w:r w:rsidR="00F574BA" w:rsidRPr="00F574BA">
        <w:rPr>
          <w:rFonts w:ascii="Times New Roman" w:hAnsi="Times New Roman" w:cs="Times New Roman"/>
        </w:rPr>
        <w:t>showroomem</w:t>
      </w:r>
      <w:proofErr w:type="spellEnd"/>
      <w:r w:rsidR="00F574BA" w:rsidRPr="00F574BA">
        <w:rPr>
          <w:rFonts w:ascii="Times New Roman" w:hAnsi="Times New Roman" w:cs="Times New Roman"/>
        </w:rPr>
        <w:t>, ale może przyjąć także inną formę uzgodnioną z Dostawcą.</w:t>
      </w:r>
      <w:r>
        <w:rPr>
          <w:rFonts w:ascii="Times New Roman" w:hAnsi="Times New Roman" w:cs="Times New Roman"/>
        </w:rPr>
        <w:br/>
      </w:r>
      <w:r w:rsidR="00F574BA" w:rsidRPr="00F574BA">
        <w:rPr>
          <w:rFonts w:ascii="Times New Roman" w:hAnsi="Times New Roman" w:cs="Times New Roman"/>
        </w:rPr>
        <w:t>Centrum umożliwia klientom testowanie, porównywanie i zakup produktów FIXON w rozszerzonym modelu.</w:t>
      </w:r>
      <w:r>
        <w:rPr>
          <w:rFonts w:ascii="Times New Roman" w:hAnsi="Times New Roman" w:cs="Times New Roman"/>
        </w:rPr>
        <w:br/>
      </w:r>
      <w:r w:rsidR="00F574BA" w:rsidRPr="00F574BA">
        <w:rPr>
          <w:rFonts w:ascii="Times New Roman" w:hAnsi="Times New Roman" w:cs="Times New Roman"/>
        </w:rPr>
        <w:t>Centrum może utrzymywać szerszą ekspozycję, większe stany magazynowe, produkty specjalne, produkty testowe, produkty premierowe oraz produkty dostępne u innych Partnerów wyłącznie na zamówienie.</w:t>
      </w:r>
      <w:r>
        <w:rPr>
          <w:rFonts w:ascii="Times New Roman" w:hAnsi="Times New Roman" w:cs="Times New Roman"/>
        </w:rPr>
        <w:br/>
      </w:r>
      <w:r w:rsidR="00F574BA" w:rsidRPr="00F574BA">
        <w:rPr>
          <w:rFonts w:ascii="Times New Roman" w:hAnsi="Times New Roman" w:cs="Times New Roman"/>
        </w:rPr>
        <w:t>Centrum może prowadzić sprzedaż bezpośrednią, obsługiwać zamówienia hurtowe i niestandardowe oraz przyjmować klientów kierowanych z innych kanałów.</w:t>
      </w:r>
      <w:r>
        <w:rPr>
          <w:rFonts w:ascii="Times New Roman" w:hAnsi="Times New Roman" w:cs="Times New Roman"/>
        </w:rPr>
        <w:br/>
      </w:r>
      <w:r w:rsidR="00F574BA" w:rsidRPr="00F574BA">
        <w:rPr>
          <w:rFonts w:ascii="Times New Roman" w:hAnsi="Times New Roman" w:cs="Times New Roman"/>
        </w:rPr>
        <w:t>Centrum może być wspierane przez FIXON, Pośrednika i innych Partnerów.</w:t>
      </w:r>
      <w:r>
        <w:rPr>
          <w:rFonts w:ascii="Times New Roman" w:hAnsi="Times New Roman" w:cs="Times New Roman"/>
        </w:rPr>
        <w:br/>
      </w:r>
      <w:r w:rsidR="00F574BA" w:rsidRPr="00F574BA">
        <w:rPr>
          <w:rFonts w:ascii="Times New Roman" w:hAnsi="Times New Roman" w:cs="Times New Roman"/>
        </w:rPr>
        <w:t>Szczegółowe zasady działania Centrum określa Karta Centrum Demonstracyjnego FIXON.</w:t>
      </w:r>
      <w:r>
        <w:rPr>
          <w:rFonts w:ascii="Times New Roman" w:hAnsi="Times New Roman" w:cs="Times New Roman"/>
        </w:rPr>
        <w:br/>
      </w:r>
      <w:r w:rsidR="00F574BA" w:rsidRPr="00F574BA">
        <w:rPr>
          <w:rFonts w:ascii="Times New Roman" w:hAnsi="Times New Roman" w:cs="Times New Roman"/>
        </w:rPr>
        <w:t>Status Centrum może zostać ograniczony, zawieszony albo cofnięty, jeżeli Centrum przestaje realizować cele Programu.</w:t>
      </w:r>
      <w:r>
        <w:rPr>
          <w:rFonts w:ascii="Times New Roman" w:hAnsi="Times New Roman" w:cs="Times New Roman"/>
        </w:rPr>
        <w:br/>
      </w:r>
      <w:r w:rsidR="00F574BA" w:rsidRPr="00F574BA">
        <w:rPr>
          <w:rFonts w:ascii="Times New Roman" w:hAnsi="Times New Roman" w:cs="Times New Roman"/>
        </w:rPr>
        <w:t>Centrum Demonstracyjne ma być miejscem, w którym produkty FIXON są prezentowane jako profesjonalne rozwiązania realnych problemów wykonawców, a nie wyłącznie jako pozycje katalogowe.</w:t>
      </w:r>
      <w:r>
        <w:rPr>
          <w:rFonts w:ascii="Times New Roman" w:hAnsi="Times New Roman" w:cs="Times New Roman"/>
        </w:rPr>
        <w:br/>
      </w:r>
      <w:r w:rsidR="00F574BA" w:rsidRPr="00F574BA">
        <w:rPr>
          <w:rFonts w:ascii="Times New Roman" w:hAnsi="Times New Roman" w:cs="Times New Roman"/>
          <w:b/>
          <w:bCs/>
        </w:rPr>
        <w:t>ROZDZIAŁ 12</w:t>
      </w:r>
      <w:r>
        <w:rPr>
          <w:rFonts w:ascii="Times New Roman" w:hAnsi="Times New Roman" w:cs="Times New Roman"/>
          <w:b/>
          <w:bCs/>
        </w:rPr>
        <w:br/>
      </w:r>
      <w:r w:rsidR="00F574BA" w:rsidRPr="00F574BA">
        <w:rPr>
          <w:rFonts w:ascii="Times New Roman" w:hAnsi="Times New Roman" w:cs="Times New Roman"/>
          <w:b/>
          <w:bCs/>
        </w:rPr>
        <w:t>RAPORTOWANIE, ROZLICZENIA, REKLAMACJE, DOKUMENTY PROGRAMOWE I ZMIANY PROGRAMU</w:t>
      </w:r>
      <w:r>
        <w:rPr>
          <w:rFonts w:ascii="Times New Roman" w:hAnsi="Times New Roman" w:cs="Times New Roman"/>
          <w:b/>
          <w:bCs/>
        </w:rPr>
        <w:br/>
      </w:r>
      <w:r w:rsidR="00F574BA" w:rsidRPr="00F574BA">
        <w:rPr>
          <w:rFonts w:ascii="Times New Roman" w:hAnsi="Times New Roman" w:cs="Times New Roman"/>
          <w:b/>
          <w:bCs/>
        </w:rPr>
        <w:t>12.1. Znaczenie raportowania w Programie Partnerskim FIXON</w:t>
      </w:r>
      <w:r>
        <w:rPr>
          <w:rFonts w:ascii="Times New Roman" w:hAnsi="Times New Roman" w:cs="Times New Roman"/>
          <w:b/>
          <w:bCs/>
        </w:rPr>
        <w:br/>
      </w:r>
      <w:r w:rsidR="00F574BA" w:rsidRPr="00F574BA">
        <w:rPr>
          <w:rFonts w:ascii="Times New Roman" w:hAnsi="Times New Roman" w:cs="Times New Roman"/>
        </w:rPr>
        <w:t>Raportowanie jest jednym z podstawowych obowiązków Partnera uczestniczącego w Programie Partnerskim FIXON.</w:t>
      </w:r>
      <w:r>
        <w:rPr>
          <w:rFonts w:ascii="Times New Roman" w:hAnsi="Times New Roman" w:cs="Times New Roman"/>
        </w:rPr>
        <w:br/>
      </w:r>
      <w:r w:rsidR="00F574BA" w:rsidRPr="00F574BA">
        <w:rPr>
          <w:rFonts w:ascii="Times New Roman" w:hAnsi="Times New Roman" w:cs="Times New Roman"/>
        </w:rPr>
        <w:t>Prawidłowe raportowanie umożliwia Dostawcy, Pośrednikowi i Partnerowi bieżące ustalanie:</w:t>
      </w:r>
      <w:r>
        <w:rPr>
          <w:rFonts w:ascii="Times New Roman" w:hAnsi="Times New Roman" w:cs="Times New Roman"/>
        </w:rPr>
        <w:br/>
      </w:r>
      <w:r w:rsidR="00F574BA" w:rsidRPr="00F574BA">
        <w:rPr>
          <w:rFonts w:ascii="Times New Roman" w:hAnsi="Times New Roman" w:cs="Times New Roman"/>
        </w:rPr>
        <w:t>a) sprzedaży produktów FIXON,</w:t>
      </w:r>
      <w:r>
        <w:rPr>
          <w:rFonts w:ascii="Times New Roman" w:hAnsi="Times New Roman" w:cs="Times New Roman"/>
        </w:rPr>
        <w:br/>
      </w:r>
      <w:r w:rsidR="00F574BA" w:rsidRPr="00F574BA">
        <w:rPr>
          <w:rFonts w:ascii="Times New Roman" w:hAnsi="Times New Roman" w:cs="Times New Roman"/>
        </w:rPr>
        <w:t>b) aktualnych stanów magazynowych,</w:t>
      </w:r>
      <w:r>
        <w:rPr>
          <w:rFonts w:ascii="Times New Roman" w:hAnsi="Times New Roman" w:cs="Times New Roman"/>
        </w:rPr>
        <w:br/>
      </w:r>
      <w:r w:rsidR="00F574BA" w:rsidRPr="00F574BA">
        <w:rPr>
          <w:rFonts w:ascii="Times New Roman" w:hAnsi="Times New Roman" w:cs="Times New Roman"/>
        </w:rPr>
        <w:t>c) poziomu rabatowego Partnera,</w:t>
      </w:r>
      <w:r>
        <w:rPr>
          <w:rFonts w:ascii="Times New Roman" w:hAnsi="Times New Roman" w:cs="Times New Roman"/>
        </w:rPr>
        <w:br/>
      </w:r>
      <w:r w:rsidR="00F574BA" w:rsidRPr="00F574BA">
        <w:rPr>
          <w:rFonts w:ascii="Times New Roman" w:hAnsi="Times New Roman" w:cs="Times New Roman"/>
        </w:rPr>
        <w:t>d) Wyniku Sprzedaży,</w:t>
      </w:r>
      <w:r>
        <w:rPr>
          <w:rFonts w:ascii="Times New Roman" w:hAnsi="Times New Roman" w:cs="Times New Roman"/>
        </w:rPr>
        <w:br/>
      </w:r>
      <w:r w:rsidR="00F574BA" w:rsidRPr="00F574BA">
        <w:rPr>
          <w:rFonts w:ascii="Times New Roman" w:hAnsi="Times New Roman" w:cs="Times New Roman"/>
        </w:rPr>
        <w:t>e) poziomu uzupełnienia magazynu,</w:t>
      </w:r>
      <w:r>
        <w:rPr>
          <w:rFonts w:ascii="Times New Roman" w:hAnsi="Times New Roman" w:cs="Times New Roman"/>
        </w:rPr>
        <w:br/>
      </w:r>
      <w:r w:rsidR="00F574BA" w:rsidRPr="00F574BA">
        <w:rPr>
          <w:rFonts w:ascii="Times New Roman" w:hAnsi="Times New Roman" w:cs="Times New Roman"/>
        </w:rPr>
        <w:t>f) produktów wymagających dostawy uzupełniającej,</w:t>
      </w:r>
      <w:r>
        <w:rPr>
          <w:rFonts w:ascii="Times New Roman" w:hAnsi="Times New Roman" w:cs="Times New Roman"/>
        </w:rPr>
        <w:br/>
      </w:r>
      <w:r w:rsidR="00F574BA" w:rsidRPr="00F574BA">
        <w:rPr>
          <w:rFonts w:ascii="Times New Roman" w:hAnsi="Times New Roman" w:cs="Times New Roman"/>
        </w:rPr>
        <w:lastRenderedPageBreak/>
        <w:t>g) zwrotów,</w:t>
      </w:r>
      <w:r>
        <w:rPr>
          <w:rFonts w:ascii="Times New Roman" w:hAnsi="Times New Roman" w:cs="Times New Roman"/>
        </w:rPr>
        <w:br/>
      </w:r>
      <w:r w:rsidR="00F574BA" w:rsidRPr="00F574BA">
        <w:rPr>
          <w:rFonts w:ascii="Times New Roman" w:hAnsi="Times New Roman" w:cs="Times New Roman"/>
        </w:rPr>
        <w:t>h) reklamacji,</w:t>
      </w:r>
      <w:r>
        <w:rPr>
          <w:rFonts w:ascii="Times New Roman" w:hAnsi="Times New Roman" w:cs="Times New Roman"/>
        </w:rPr>
        <w:br/>
      </w:r>
      <w:r w:rsidR="00F574BA" w:rsidRPr="00F574BA">
        <w:rPr>
          <w:rFonts w:ascii="Times New Roman" w:hAnsi="Times New Roman" w:cs="Times New Roman"/>
        </w:rPr>
        <w:t>i) produktów uszkodzonych,</w:t>
      </w:r>
      <w:r>
        <w:rPr>
          <w:rFonts w:ascii="Times New Roman" w:hAnsi="Times New Roman" w:cs="Times New Roman"/>
        </w:rPr>
        <w:br/>
      </w:r>
      <w:r w:rsidR="00F574BA" w:rsidRPr="00F574BA">
        <w:rPr>
          <w:rFonts w:ascii="Times New Roman" w:hAnsi="Times New Roman" w:cs="Times New Roman"/>
        </w:rPr>
        <w:t>j) produktów utraconych,</w:t>
      </w:r>
      <w:r>
        <w:rPr>
          <w:rFonts w:ascii="Times New Roman" w:hAnsi="Times New Roman" w:cs="Times New Roman"/>
        </w:rPr>
        <w:br/>
      </w:r>
      <w:r w:rsidR="00F574BA" w:rsidRPr="00F574BA">
        <w:rPr>
          <w:rFonts w:ascii="Times New Roman" w:hAnsi="Times New Roman" w:cs="Times New Roman"/>
        </w:rPr>
        <w:t>k) produktów demonstracyjnych i ekspozycyjnych,</w:t>
      </w:r>
      <w:r>
        <w:rPr>
          <w:rFonts w:ascii="Times New Roman" w:hAnsi="Times New Roman" w:cs="Times New Roman"/>
        </w:rPr>
        <w:br/>
      </w:r>
      <w:r w:rsidR="00F574BA" w:rsidRPr="00F574BA">
        <w:rPr>
          <w:rFonts w:ascii="Times New Roman" w:hAnsi="Times New Roman" w:cs="Times New Roman"/>
        </w:rPr>
        <w:t>l) produktów na zamówienie,</w:t>
      </w:r>
      <w:r>
        <w:rPr>
          <w:rFonts w:ascii="Times New Roman" w:hAnsi="Times New Roman" w:cs="Times New Roman"/>
        </w:rPr>
        <w:br/>
      </w:r>
      <w:r w:rsidR="00F574BA" w:rsidRPr="00F574BA">
        <w:rPr>
          <w:rFonts w:ascii="Times New Roman" w:hAnsi="Times New Roman" w:cs="Times New Roman"/>
        </w:rPr>
        <w:t>m) zasadności dalszego rozwoju współpracy.</w:t>
      </w:r>
      <w:r>
        <w:rPr>
          <w:rFonts w:ascii="Times New Roman" w:hAnsi="Times New Roman" w:cs="Times New Roman"/>
        </w:rPr>
        <w:br/>
      </w:r>
      <w:r w:rsidR="00F574BA" w:rsidRPr="00F574BA">
        <w:rPr>
          <w:rFonts w:ascii="Times New Roman" w:hAnsi="Times New Roman" w:cs="Times New Roman"/>
        </w:rPr>
        <w:t>Raportowanie nie jest wyłącznie czynnością administracyjną. Jest podstawą całego modelu współpracy, ponieważ od raportów zależy fakturowanie, rabat, uzupełnianie stanów magazynowych, ocena sprzedaży oraz możliwość przyznawania benefitów.</w:t>
      </w:r>
      <w:r>
        <w:rPr>
          <w:rFonts w:ascii="Times New Roman" w:hAnsi="Times New Roman" w:cs="Times New Roman"/>
        </w:rPr>
        <w:br/>
      </w:r>
      <w:r w:rsidR="00F574BA" w:rsidRPr="00F574BA">
        <w:rPr>
          <w:rFonts w:ascii="Times New Roman" w:hAnsi="Times New Roman" w:cs="Times New Roman"/>
        </w:rPr>
        <w:t>Partner powinien traktować raportowanie jako element bieżącej obsługi Programu, tak samo ważny jak sprzedaż produktów i utrzymywanie stanów magazynowych.</w:t>
      </w:r>
      <w:r>
        <w:rPr>
          <w:rFonts w:ascii="Times New Roman" w:hAnsi="Times New Roman" w:cs="Times New Roman"/>
        </w:rPr>
        <w:br/>
      </w:r>
      <w:r w:rsidR="00F574BA" w:rsidRPr="00F574BA">
        <w:rPr>
          <w:rFonts w:ascii="Times New Roman" w:hAnsi="Times New Roman" w:cs="Times New Roman"/>
        </w:rPr>
        <w:t>Brak raportowania albo raportowanie nierzetelne może uniemożliwić prawidłowe działanie Programu i prowadzić do wstrzymania uzupełnień, wstrzymania rozliczeń, utraty benefitów albo rozwiązania Umowy na zasadach w niej określonych.</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12.2. Raport miesięczny</w:t>
      </w:r>
      <w:r>
        <w:rPr>
          <w:rFonts w:ascii="Times New Roman" w:hAnsi="Times New Roman" w:cs="Times New Roman"/>
          <w:b/>
          <w:bCs/>
        </w:rPr>
        <w:br/>
      </w:r>
      <w:r w:rsidR="00F574BA" w:rsidRPr="00F574BA">
        <w:rPr>
          <w:rFonts w:ascii="Times New Roman" w:hAnsi="Times New Roman" w:cs="Times New Roman"/>
        </w:rPr>
        <w:t>Partner przekazuje raport miesięczny do 5. dnia miesiąca następującego po zakończonym Okresie Rozliczeniowym.</w:t>
      </w:r>
      <w:r>
        <w:rPr>
          <w:rFonts w:ascii="Times New Roman" w:hAnsi="Times New Roman" w:cs="Times New Roman"/>
        </w:rPr>
        <w:br/>
      </w:r>
      <w:r w:rsidR="00F574BA" w:rsidRPr="00F574BA">
        <w:rPr>
          <w:rFonts w:ascii="Times New Roman" w:hAnsi="Times New Roman" w:cs="Times New Roman"/>
        </w:rPr>
        <w:t>Raport miesięczny składany jest przez centralę Partnera albo inną jednostkę organizacyjną wskazaną przez Partnera.</w:t>
      </w:r>
      <w:r>
        <w:rPr>
          <w:rFonts w:ascii="Times New Roman" w:hAnsi="Times New Roman" w:cs="Times New Roman"/>
        </w:rPr>
        <w:br/>
      </w:r>
      <w:r w:rsidR="00F574BA" w:rsidRPr="00F574BA">
        <w:rPr>
          <w:rFonts w:ascii="Times New Roman" w:hAnsi="Times New Roman" w:cs="Times New Roman"/>
        </w:rPr>
        <w:t>Raport miesięczny przekazywany jest do Pośrednika prowadzącego współpracę albo bezpośrednio do Dostawcy, jeżeli tak ustalono.</w:t>
      </w:r>
      <w:r>
        <w:rPr>
          <w:rFonts w:ascii="Times New Roman" w:hAnsi="Times New Roman" w:cs="Times New Roman"/>
        </w:rPr>
        <w:br/>
      </w:r>
      <w:r w:rsidR="00F574BA" w:rsidRPr="00F574BA">
        <w:rPr>
          <w:rFonts w:ascii="Times New Roman" w:hAnsi="Times New Roman" w:cs="Times New Roman"/>
        </w:rPr>
        <w:t>Jeżeli Partner posiada wiele placówek, raport powinien obejmować zbiorcze dane Partnera, chyba że Strony uzgodnią raportowanie w podziale na placówki, kanały sprzedaży lub inne jednostki organizacyjne.</w:t>
      </w:r>
      <w:r>
        <w:rPr>
          <w:rFonts w:ascii="Times New Roman" w:hAnsi="Times New Roman" w:cs="Times New Roman"/>
        </w:rPr>
        <w:br/>
      </w:r>
      <w:r w:rsidR="00F574BA" w:rsidRPr="00F574BA">
        <w:rPr>
          <w:rFonts w:ascii="Times New Roman" w:hAnsi="Times New Roman" w:cs="Times New Roman"/>
        </w:rPr>
        <w:t>Raport miesięczny powinien zawierać dane umożliwiające pełne rozliczenie Okresu Rozliczeniowego.</w:t>
      </w:r>
      <w:r>
        <w:rPr>
          <w:rFonts w:ascii="Times New Roman" w:hAnsi="Times New Roman" w:cs="Times New Roman"/>
        </w:rPr>
        <w:br/>
      </w:r>
      <w:r w:rsidR="00F574BA" w:rsidRPr="00F574BA">
        <w:rPr>
          <w:rFonts w:ascii="Times New Roman" w:hAnsi="Times New Roman" w:cs="Times New Roman"/>
        </w:rPr>
        <w:t>Raport miesięczny powinien obejmować w szczególności:</w:t>
      </w:r>
      <w:r>
        <w:rPr>
          <w:rFonts w:ascii="Times New Roman" w:hAnsi="Times New Roman" w:cs="Times New Roman"/>
        </w:rPr>
        <w:br/>
      </w:r>
      <w:r w:rsidR="00F574BA" w:rsidRPr="00F574BA">
        <w:rPr>
          <w:rFonts w:ascii="Times New Roman" w:hAnsi="Times New Roman" w:cs="Times New Roman"/>
        </w:rPr>
        <w:t>a) sprzedaż produktów FIXON,</w:t>
      </w:r>
      <w:r>
        <w:rPr>
          <w:rFonts w:ascii="Times New Roman" w:hAnsi="Times New Roman" w:cs="Times New Roman"/>
        </w:rPr>
        <w:br/>
      </w:r>
      <w:r w:rsidR="00F574BA" w:rsidRPr="00F574BA">
        <w:rPr>
          <w:rFonts w:ascii="Times New Roman" w:hAnsi="Times New Roman" w:cs="Times New Roman"/>
        </w:rPr>
        <w:t>b) aktualne stany magazynowe,</w:t>
      </w:r>
      <w:r>
        <w:rPr>
          <w:rFonts w:ascii="Times New Roman" w:hAnsi="Times New Roman" w:cs="Times New Roman"/>
        </w:rPr>
        <w:br/>
      </w:r>
      <w:r w:rsidR="00F574BA" w:rsidRPr="00F574BA">
        <w:rPr>
          <w:rFonts w:ascii="Times New Roman" w:hAnsi="Times New Roman" w:cs="Times New Roman"/>
        </w:rPr>
        <w:t>c) produkty sprzedane z magazynu startowego,</w:t>
      </w:r>
      <w:r>
        <w:rPr>
          <w:rFonts w:ascii="Times New Roman" w:hAnsi="Times New Roman" w:cs="Times New Roman"/>
        </w:rPr>
        <w:br/>
      </w:r>
      <w:r w:rsidR="00F574BA" w:rsidRPr="00F574BA">
        <w:rPr>
          <w:rFonts w:ascii="Times New Roman" w:hAnsi="Times New Roman" w:cs="Times New Roman"/>
        </w:rPr>
        <w:t>d) produkty sprzedane z Programu Wsparcia Stanów Magazynowych,</w:t>
      </w:r>
      <w:r>
        <w:rPr>
          <w:rFonts w:ascii="Times New Roman" w:hAnsi="Times New Roman" w:cs="Times New Roman"/>
        </w:rPr>
        <w:br/>
      </w:r>
      <w:r w:rsidR="00F574BA" w:rsidRPr="00F574BA">
        <w:rPr>
          <w:rFonts w:ascii="Times New Roman" w:hAnsi="Times New Roman" w:cs="Times New Roman"/>
        </w:rPr>
        <w:t>e) produkty sprzedane z katalogu,</w:t>
      </w:r>
      <w:r>
        <w:rPr>
          <w:rFonts w:ascii="Times New Roman" w:hAnsi="Times New Roman" w:cs="Times New Roman"/>
        </w:rPr>
        <w:br/>
      </w:r>
      <w:r w:rsidR="00F574BA" w:rsidRPr="00F574BA">
        <w:rPr>
          <w:rFonts w:ascii="Times New Roman" w:hAnsi="Times New Roman" w:cs="Times New Roman"/>
        </w:rPr>
        <w:t>f) produkty dostępne od ręki z dostawą od Dostawcy,</w:t>
      </w:r>
      <w:r>
        <w:rPr>
          <w:rFonts w:ascii="Times New Roman" w:hAnsi="Times New Roman" w:cs="Times New Roman"/>
        </w:rPr>
        <w:br/>
      </w:r>
      <w:r w:rsidR="00F574BA" w:rsidRPr="00F574BA">
        <w:rPr>
          <w:rFonts w:ascii="Times New Roman" w:hAnsi="Times New Roman" w:cs="Times New Roman"/>
        </w:rPr>
        <w:t>g) produkty na zamówienie,</w:t>
      </w:r>
      <w:r>
        <w:rPr>
          <w:rFonts w:ascii="Times New Roman" w:hAnsi="Times New Roman" w:cs="Times New Roman"/>
        </w:rPr>
        <w:br/>
      </w:r>
      <w:r w:rsidR="00F574BA" w:rsidRPr="00F574BA">
        <w:rPr>
          <w:rFonts w:ascii="Times New Roman" w:hAnsi="Times New Roman" w:cs="Times New Roman"/>
        </w:rPr>
        <w:t>h) zwroty,</w:t>
      </w:r>
      <w:r>
        <w:rPr>
          <w:rFonts w:ascii="Times New Roman" w:hAnsi="Times New Roman" w:cs="Times New Roman"/>
        </w:rPr>
        <w:br/>
      </w:r>
      <w:r w:rsidR="00F574BA" w:rsidRPr="00F574BA">
        <w:rPr>
          <w:rFonts w:ascii="Times New Roman" w:hAnsi="Times New Roman" w:cs="Times New Roman"/>
        </w:rPr>
        <w:t>i) reklamacje,</w:t>
      </w:r>
      <w:r>
        <w:rPr>
          <w:rFonts w:ascii="Times New Roman" w:hAnsi="Times New Roman" w:cs="Times New Roman"/>
        </w:rPr>
        <w:br/>
      </w:r>
      <w:r w:rsidR="00F574BA" w:rsidRPr="00F574BA">
        <w:rPr>
          <w:rFonts w:ascii="Times New Roman" w:hAnsi="Times New Roman" w:cs="Times New Roman"/>
        </w:rPr>
        <w:t>j) produkty uszkodzone,</w:t>
      </w:r>
      <w:r>
        <w:rPr>
          <w:rFonts w:ascii="Times New Roman" w:hAnsi="Times New Roman" w:cs="Times New Roman"/>
        </w:rPr>
        <w:br/>
      </w:r>
      <w:r w:rsidR="00F574BA" w:rsidRPr="00F574BA">
        <w:rPr>
          <w:rFonts w:ascii="Times New Roman" w:hAnsi="Times New Roman" w:cs="Times New Roman"/>
        </w:rPr>
        <w:t>k) produkty utracone,</w:t>
      </w:r>
      <w:r>
        <w:rPr>
          <w:rFonts w:ascii="Times New Roman" w:hAnsi="Times New Roman" w:cs="Times New Roman"/>
        </w:rPr>
        <w:br/>
      </w:r>
      <w:r w:rsidR="00F574BA" w:rsidRPr="00F574BA">
        <w:rPr>
          <w:rFonts w:ascii="Times New Roman" w:hAnsi="Times New Roman" w:cs="Times New Roman"/>
        </w:rPr>
        <w:t>l) produkty demonstracyjne,</w:t>
      </w:r>
      <w:r>
        <w:rPr>
          <w:rFonts w:ascii="Times New Roman" w:hAnsi="Times New Roman" w:cs="Times New Roman"/>
        </w:rPr>
        <w:br/>
      </w:r>
      <w:r w:rsidR="00F574BA" w:rsidRPr="00F574BA">
        <w:rPr>
          <w:rFonts w:ascii="Times New Roman" w:hAnsi="Times New Roman" w:cs="Times New Roman"/>
        </w:rPr>
        <w:t>m) produkty ekspozycyjne,</w:t>
      </w:r>
      <w:r>
        <w:rPr>
          <w:rFonts w:ascii="Times New Roman" w:hAnsi="Times New Roman" w:cs="Times New Roman"/>
        </w:rPr>
        <w:br/>
      </w:r>
      <w:r w:rsidR="00F574BA" w:rsidRPr="00F574BA">
        <w:rPr>
          <w:rFonts w:ascii="Times New Roman" w:hAnsi="Times New Roman" w:cs="Times New Roman"/>
        </w:rPr>
        <w:t>n) produkty testowe i premierowe, jeżeli zostały przekazane Partnerowi,</w:t>
      </w:r>
      <w:r>
        <w:rPr>
          <w:rFonts w:ascii="Times New Roman" w:hAnsi="Times New Roman" w:cs="Times New Roman"/>
        </w:rPr>
        <w:br/>
      </w:r>
      <w:r w:rsidR="00F574BA" w:rsidRPr="00F574BA">
        <w:rPr>
          <w:rFonts w:ascii="Times New Roman" w:hAnsi="Times New Roman" w:cs="Times New Roman"/>
        </w:rPr>
        <w:t>o) informacje o osiągnięciu Progów Alarmowych,</w:t>
      </w:r>
      <w:r>
        <w:rPr>
          <w:rFonts w:ascii="Times New Roman" w:hAnsi="Times New Roman" w:cs="Times New Roman"/>
        </w:rPr>
        <w:br/>
      </w:r>
      <w:r w:rsidR="00F574BA" w:rsidRPr="00F574BA">
        <w:rPr>
          <w:rFonts w:ascii="Times New Roman" w:hAnsi="Times New Roman" w:cs="Times New Roman"/>
        </w:rPr>
        <w:t>p) inne dane wymagane przez Dostawcę lub Pośrednika.</w:t>
      </w:r>
      <w:r>
        <w:rPr>
          <w:rFonts w:ascii="Times New Roman" w:hAnsi="Times New Roman" w:cs="Times New Roman"/>
        </w:rPr>
        <w:br/>
      </w:r>
      <w:r w:rsidR="00F574BA" w:rsidRPr="00F574BA">
        <w:rPr>
          <w:rFonts w:ascii="Times New Roman" w:hAnsi="Times New Roman" w:cs="Times New Roman"/>
        </w:rPr>
        <w:t>Raport miesięczny powinien być zgodny z aktualną Listą Produktów Objętych Wsparciem Magazynowym, Cennikiem oraz zasadami Programu.</w:t>
      </w:r>
      <w:r>
        <w:rPr>
          <w:rFonts w:ascii="Times New Roman" w:hAnsi="Times New Roman" w:cs="Times New Roman"/>
        </w:rPr>
        <w:br/>
      </w:r>
      <w:r w:rsidR="00F574BA" w:rsidRPr="00F574BA">
        <w:rPr>
          <w:rFonts w:ascii="Times New Roman" w:hAnsi="Times New Roman" w:cs="Times New Roman"/>
        </w:rPr>
        <w:t>Raport może być przekazywany w formie arkusza, formularza, wiadomości e-mail, systemu CRM, systemu B2B albo innej formie uzgodnionej z Dostawcą lub Pośrednikiem.</w:t>
      </w:r>
      <w:r>
        <w:rPr>
          <w:rFonts w:ascii="Times New Roman" w:hAnsi="Times New Roman" w:cs="Times New Roman"/>
        </w:rPr>
        <w:br/>
      </w:r>
      <w:r w:rsidR="00F574BA" w:rsidRPr="00F574BA">
        <w:rPr>
          <w:rFonts w:ascii="Times New Roman" w:hAnsi="Times New Roman" w:cs="Times New Roman"/>
        </w:rPr>
        <w:t>Szczegółowy wzór raportu może zostać określony w Procedurze Raportowania albo innym Dokumencie Programowym.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12.3. Zakres danych sprzedażowych</w:t>
      </w:r>
      <w:r>
        <w:rPr>
          <w:rFonts w:ascii="Times New Roman" w:hAnsi="Times New Roman" w:cs="Times New Roman"/>
          <w:b/>
          <w:bCs/>
        </w:rPr>
        <w:br/>
      </w:r>
      <w:r w:rsidR="00F574BA" w:rsidRPr="00F574BA">
        <w:rPr>
          <w:rFonts w:ascii="Times New Roman" w:hAnsi="Times New Roman" w:cs="Times New Roman"/>
        </w:rPr>
        <w:t>Dane sprzedażowe wskazane w raporcie powinny umożliwiać ustalenie rzeczywistego Wyniku Sprzedaży Partnera.</w:t>
      </w:r>
      <w:r>
        <w:rPr>
          <w:rFonts w:ascii="Times New Roman" w:hAnsi="Times New Roman" w:cs="Times New Roman"/>
        </w:rPr>
        <w:br/>
      </w:r>
      <w:r w:rsidR="00F574BA" w:rsidRPr="00F574BA">
        <w:rPr>
          <w:rFonts w:ascii="Times New Roman" w:hAnsi="Times New Roman" w:cs="Times New Roman"/>
        </w:rPr>
        <w:t>W zakresie produktów magazynowych raport powinien wskazywać liczbę sprzedanych sztuk poszczególnych produktów.</w:t>
      </w:r>
      <w:r>
        <w:rPr>
          <w:rFonts w:ascii="Times New Roman" w:hAnsi="Times New Roman" w:cs="Times New Roman"/>
        </w:rPr>
        <w:br/>
      </w:r>
      <w:r w:rsidR="00F574BA" w:rsidRPr="00F574BA">
        <w:rPr>
          <w:rFonts w:ascii="Times New Roman" w:hAnsi="Times New Roman" w:cs="Times New Roman"/>
        </w:rPr>
        <w:lastRenderedPageBreak/>
        <w:t>W zakresie produktów na zamówienie raport powinien wskazywać wartość netto sprzedaży produktów podlegających przeliczeniu na Jednostki Sprzedażowe.</w:t>
      </w:r>
      <w:r>
        <w:rPr>
          <w:rFonts w:ascii="Times New Roman" w:hAnsi="Times New Roman" w:cs="Times New Roman"/>
        </w:rPr>
        <w:br/>
      </w:r>
      <w:r w:rsidR="00F574BA" w:rsidRPr="00F574BA">
        <w:rPr>
          <w:rFonts w:ascii="Times New Roman" w:hAnsi="Times New Roman" w:cs="Times New Roman"/>
        </w:rPr>
        <w:t>W zakresie produktów dostępnych od ręki z dostawą od Dostawcy raport powinien wskazywać sposób realizacji zamówienia oraz wartość sprzedaży zgodnie z Cennikiem.</w:t>
      </w:r>
      <w:r>
        <w:rPr>
          <w:rFonts w:ascii="Times New Roman" w:hAnsi="Times New Roman" w:cs="Times New Roman"/>
        </w:rPr>
        <w:br/>
      </w:r>
      <w:r w:rsidR="00F574BA" w:rsidRPr="00F574BA">
        <w:rPr>
          <w:rFonts w:ascii="Times New Roman" w:hAnsi="Times New Roman" w:cs="Times New Roman"/>
        </w:rPr>
        <w:t>W zakresie produktów zwróconych raport powinien wskazywać:</w:t>
      </w:r>
      <w:r>
        <w:rPr>
          <w:rFonts w:ascii="Times New Roman" w:hAnsi="Times New Roman" w:cs="Times New Roman"/>
        </w:rPr>
        <w:br/>
      </w:r>
      <w:r w:rsidR="00F574BA" w:rsidRPr="00F574BA">
        <w:rPr>
          <w:rFonts w:ascii="Times New Roman" w:hAnsi="Times New Roman" w:cs="Times New Roman"/>
        </w:rPr>
        <w:t>a) nazwę produktu,</w:t>
      </w:r>
      <w:r>
        <w:rPr>
          <w:rFonts w:ascii="Times New Roman" w:hAnsi="Times New Roman" w:cs="Times New Roman"/>
        </w:rPr>
        <w:br/>
      </w:r>
      <w:r w:rsidR="00F574BA" w:rsidRPr="00F574BA">
        <w:rPr>
          <w:rFonts w:ascii="Times New Roman" w:hAnsi="Times New Roman" w:cs="Times New Roman"/>
        </w:rPr>
        <w:t>b) liczbę sztuk,</w:t>
      </w:r>
      <w:r>
        <w:rPr>
          <w:rFonts w:ascii="Times New Roman" w:hAnsi="Times New Roman" w:cs="Times New Roman"/>
        </w:rPr>
        <w:br/>
      </w:r>
      <w:r w:rsidR="00F574BA" w:rsidRPr="00F574BA">
        <w:rPr>
          <w:rFonts w:ascii="Times New Roman" w:hAnsi="Times New Roman" w:cs="Times New Roman"/>
        </w:rPr>
        <w:t>c) datę sprzedaży,</w:t>
      </w:r>
      <w:r>
        <w:rPr>
          <w:rFonts w:ascii="Times New Roman" w:hAnsi="Times New Roman" w:cs="Times New Roman"/>
        </w:rPr>
        <w:br/>
      </w:r>
      <w:r w:rsidR="00F574BA" w:rsidRPr="00F574BA">
        <w:rPr>
          <w:rFonts w:ascii="Times New Roman" w:hAnsi="Times New Roman" w:cs="Times New Roman"/>
        </w:rPr>
        <w:t>d) datę zwrotu,</w:t>
      </w:r>
      <w:r>
        <w:rPr>
          <w:rFonts w:ascii="Times New Roman" w:hAnsi="Times New Roman" w:cs="Times New Roman"/>
        </w:rPr>
        <w:br/>
      </w:r>
      <w:r w:rsidR="00F574BA" w:rsidRPr="00F574BA">
        <w:rPr>
          <w:rFonts w:ascii="Times New Roman" w:hAnsi="Times New Roman" w:cs="Times New Roman"/>
        </w:rPr>
        <w:t>e) przyczynę zwrotu, jeżeli jest znana,</w:t>
      </w:r>
      <w:r>
        <w:rPr>
          <w:rFonts w:ascii="Times New Roman" w:hAnsi="Times New Roman" w:cs="Times New Roman"/>
        </w:rPr>
        <w:br/>
      </w:r>
      <w:r w:rsidR="00F574BA" w:rsidRPr="00F574BA">
        <w:rPr>
          <w:rFonts w:ascii="Times New Roman" w:hAnsi="Times New Roman" w:cs="Times New Roman"/>
        </w:rPr>
        <w:t>f) sposób rozliczenia zwrotu.</w:t>
      </w:r>
      <w:r>
        <w:rPr>
          <w:rFonts w:ascii="Times New Roman" w:hAnsi="Times New Roman" w:cs="Times New Roman"/>
        </w:rPr>
        <w:br/>
      </w:r>
      <w:r w:rsidR="00F574BA" w:rsidRPr="00F574BA">
        <w:rPr>
          <w:rFonts w:ascii="Times New Roman" w:hAnsi="Times New Roman" w:cs="Times New Roman"/>
        </w:rPr>
        <w:t>W zakresie reklamacji raport powinien wskazywać:</w:t>
      </w:r>
      <w:r>
        <w:rPr>
          <w:rFonts w:ascii="Times New Roman" w:hAnsi="Times New Roman" w:cs="Times New Roman"/>
        </w:rPr>
        <w:br/>
      </w:r>
      <w:r w:rsidR="00F574BA" w:rsidRPr="00F574BA">
        <w:rPr>
          <w:rFonts w:ascii="Times New Roman" w:hAnsi="Times New Roman" w:cs="Times New Roman"/>
        </w:rPr>
        <w:t>a) nazwę produktu,</w:t>
      </w:r>
      <w:r>
        <w:rPr>
          <w:rFonts w:ascii="Times New Roman" w:hAnsi="Times New Roman" w:cs="Times New Roman"/>
        </w:rPr>
        <w:br/>
      </w:r>
      <w:r w:rsidR="00F574BA" w:rsidRPr="00F574BA">
        <w:rPr>
          <w:rFonts w:ascii="Times New Roman" w:hAnsi="Times New Roman" w:cs="Times New Roman"/>
        </w:rPr>
        <w:t>b) liczbę sztuk,</w:t>
      </w:r>
      <w:r>
        <w:rPr>
          <w:rFonts w:ascii="Times New Roman" w:hAnsi="Times New Roman" w:cs="Times New Roman"/>
        </w:rPr>
        <w:br/>
      </w:r>
      <w:r w:rsidR="00F574BA" w:rsidRPr="00F574BA">
        <w:rPr>
          <w:rFonts w:ascii="Times New Roman" w:hAnsi="Times New Roman" w:cs="Times New Roman"/>
        </w:rPr>
        <w:t>c) datę zgłoszenia,</w:t>
      </w:r>
      <w:r>
        <w:rPr>
          <w:rFonts w:ascii="Times New Roman" w:hAnsi="Times New Roman" w:cs="Times New Roman"/>
        </w:rPr>
        <w:br/>
      </w:r>
      <w:r w:rsidR="00F574BA" w:rsidRPr="00F574BA">
        <w:rPr>
          <w:rFonts w:ascii="Times New Roman" w:hAnsi="Times New Roman" w:cs="Times New Roman"/>
        </w:rPr>
        <w:t>d) podstawowy opis zgłoszenia,</w:t>
      </w:r>
      <w:r>
        <w:rPr>
          <w:rFonts w:ascii="Times New Roman" w:hAnsi="Times New Roman" w:cs="Times New Roman"/>
        </w:rPr>
        <w:br/>
      </w:r>
      <w:r w:rsidR="00F574BA" w:rsidRPr="00F574BA">
        <w:rPr>
          <w:rFonts w:ascii="Times New Roman" w:hAnsi="Times New Roman" w:cs="Times New Roman"/>
        </w:rPr>
        <w:t>e) status reklamacji, jeżeli jest znany,</w:t>
      </w:r>
      <w:r>
        <w:rPr>
          <w:rFonts w:ascii="Times New Roman" w:hAnsi="Times New Roman" w:cs="Times New Roman"/>
        </w:rPr>
        <w:br/>
      </w:r>
      <w:r w:rsidR="00F574BA" w:rsidRPr="00F574BA">
        <w:rPr>
          <w:rFonts w:ascii="Times New Roman" w:hAnsi="Times New Roman" w:cs="Times New Roman"/>
        </w:rPr>
        <w:t>f) informację, czy produkt został zwrócony, wymieniony, naprawiony albo pozostaje u klienta.</w:t>
      </w:r>
      <w:r>
        <w:rPr>
          <w:rFonts w:ascii="Times New Roman" w:hAnsi="Times New Roman" w:cs="Times New Roman"/>
        </w:rPr>
        <w:br/>
      </w:r>
      <w:r w:rsidR="00F574BA" w:rsidRPr="00F574BA">
        <w:rPr>
          <w:rFonts w:ascii="Times New Roman" w:hAnsi="Times New Roman" w:cs="Times New Roman"/>
        </w:rPr>
        <w:t>W zakresie produktów uszkodzonych lub utraconych raport powinien wskazywać:</w:t>
      </w:r>
      <w:r>
        <w:rPr>
          <w:rFonts w:ascii="Times New Roman" w:hAnsi="Times New Roman" w:cs="Times New Roman"/>
        </w:rPr>
        <w:br/>
      </w:r>
      <w:r w:rsidR="00F574BA" w:rsidRPr="00F574BA">
        <w:rPr>
          <w:rFonts w:ascii="Times New Roman" w:hAnsi="Times New Roman" w:cs="Times New Roman"/>
        </w:rPr>
        <w:t>a) nazwę produktu,</w:t>
      </w:r>
      <w:r>
        <w:rPr>
          <w:rFonts w:ascii="Times New Roman" w:hAnsi="Times New Roman" w:cs="Times New Roman"/>
        </w:rPr>
        <w:br/>
      </w:r>
      <w:r w:rsidR="00F574BA" w:rsidRPr="00F574BA">
        <w:rPr>
          <w:rFonts w:ascii="Times New Roman" w:hAnsi="Times New Roman" w:cs="Times New Roman"/>
        </w:rPr>
        <w:t>b) liczbę sztuk,</w:t>
      </w:r>
      <w:r>
        <w:rPr>
          <w:rFonts w:ascii="Times New Roman" w:hAnsi="Times New Roman" w:cs="Times New Roman"/>
        </w:rPr>
        <w:br/>
      </w:r>
      <w:r w:rsidR="00F574BA" w:rsidRPr="00F574BA">
        <w:rPr>
          <w:rFonts w:ascii="Times New Roman" w:hAnsi="Times New Roman" w:cs="Times New Roman"/>
        </w:rPr>
        <w:t>c) opis zdarzenia,</w:t>
      </w:r>
      <w:r>
        <w:rPr>
          <w:rFonts w:ascii="Times New Roman" w:hAnsi="Times New Roman" w:cs="Times New Roman"/>
        </w:rPr>
        <w:br/>
      </w:r>
      <w:r w:rsidR="00F574BA" w:rsidRPr="00F574BA">
        <w:rPr>
          <w:rFonts w:ascii="Times New Roman" w:hAnsi="Times New Roman" w:cs="Times New Roman"/>
        </w:rPr>
        <w:t>d) datę ujawnienia,</w:t>
      </w:r>
      <w:r>
        <w:rPr>
          <w:rFonts w:ascii="Times New Roman" w:hAnsi="Times New Roman" w:cs="Times New Roman"/>
        </w:rPr>
        <w:br/>
      </w:r>
      <w:r w:rsidR="00F574BA" w:rsidRPr="00F574BA">
        <w:rPr>
          <w:rFonts w:ascii="Times New Roman" w:hAnsi="Times New Roman" w:cs="Times New Roman"/>
        </w:rPr>
        <w:t>e) informację, czy zdarzenie dotyczy produktu magazynowego, ekspozycyjnego, demonstracyjnego czy testowego.</w:t>
      </w:r>
      <w:r>
        <w:rPr>
          <w:rFonts w:ascii="Times New Roman" w:hAnsi="Times New Roman" w:cs="Times New Roman"/>
        </w:rPr>
        <w:br/>
      </w:r>
      <w:r w:rsidR="00F574BA" w:rsidRPr="00F574BA">
        <w:rPr>
          <w:rFonts w:ascii="Times New Roman" w:hAnsi="Times New Roman" w:cs="Times New Roman"/>
        </w:rPr>
        <w:t>Partner powinien raportować dane rzetelnie i w sposób umożliwiający weryfikację.</w:t>
      </w:r>
      <w:r>
        <w:rPr>
          <w:rFonts w:ascii="Times New Roman" w:hAnsi="Times New Roman" w:cs="Times New Roman"/>
        </w:rPr>
        <w:br/>
      </w:r>
      <w:r w:rsidR="00F574BA" w:rsidRPr="00F574BA">
        <w:rPr>
          <w:rFonts w:ascii="Times New Roman" w:hAnsi="Times New Roman" w:cs="Times New Roman"/>
        </w:rPr>
        <w:t>Jeżeli Partner nie posiada wszystkich danych w chwili składania raportu, powinien wskazać dane dostępne oraz poinformować o konieczności uzupełnienia raportu.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12.4. Zgłoszenie alarmowe</w:t>
      </w:r>
      <w:r>
        <w:rPr>
          <w:rFonts w:ascii="Times New Roman" w:hAnsi="Times New Roman" w:cs="Times New Roman"/>
          <w:b/>
          <w:bCs/>
        </w:rPr>
        <w:br/>
      </w:r>
      <w:r w:rsidR="00F574BA" w:rsidRPr="00F574BA">
        <w:rPr>
          <w:rFonts w:ascii="Times New Roman" w:hAnsi="Times New Roman" w:cs="Times New Roman"/>
        </w:rPr>
        <w:t>Zgłoszenie alarmowe może zostać złożone przez Partnera w dowolnym momencie Okresu Rozliczeniowego, jeżeli co najmniej jedna pozycja objęta Programem Wsparcia Stanów Magazynowych osiągnie Próg Alarmowy.</w:t>
      </w:r>
      <w:r>
        <w:rPr>
          <w:rFonts w:ascii="Times New Roman" w:hAnsi="Times New Roman" w:cs="Times New Roman"/>
        </w:rPr>
        <w:br/>
      </w:r>
      <w:r w:rsidR="00F574BA" w:rsidRPr="00F574BA">
        <w:rPr>
          <w:rFonts w:ascii="Times New Roman" w:hAnsi="Times New Roman" w:cs="Times New Roman"/>
        </w:rPr>
        <w:t>Zgłoszenie alarmowe nie zastępuje raportu miesięcznego.</w:t>
      </w:r>
      <w:r>
        <w:rPr>
          <w:rFonts w:ascii="Times New Roman" w:hAnsi="Times New Roman" w:cs="Times New Roman"/>
        </w:rPr>
        <w:br/>
      </w:r>
      <w:r w:rsidR="00F574BA" w:rsidRPr="00F574BA">
        <w:rPr>
          <w:rFonts w:ascii="Times New Roman" w:hAnsi="Times New Roman" w:cs="Times New Roman"/>
        </w:rPr>
        <w:t>Zgłoszenie alarmowe powinno zawierać aktualny stan magazynowy wszystkich pozycji objętych Programem Wsparcia Stanów Magazynowych.</w:t>
      </w:r>
      <w:r>
        <w:rPr>
          <w:rFonts w:ascii="Times New Roman" w:hAnsi="Times New Roman" w:cs="Times New Roman"/>
        </w:rPr>
        <w:br/>
      </w:r>
      <w:r w:rsidR="00F574BA" w:rsidRPr="00F574BA">
        <w:rPr>
          <w:rFonts w:ascii="Times New Roman" w:hAnsi="Times New Roman" w:cs="Times New Roman"/>
        </w:rPr>
        <w:t>Wymóg wskazania stanu wszystkich pozycji wynika z tego, że uzupełnienie po zgłoszeniu alarmowym może obejmować cały magazyn, a nie wyłącznie produkt, który osiągnął Próg Alarmowy.</w:t>
      </w:r>
      <w:r>
        <w:rPr>
          <w:rFonts w:ascii="Times New Roman" w:hAnsi="Times New Roman" w:cs="Times New Roman"/>
        </w:rPr>
        <w:br/>
      </w:r>
      <w:r w:rsidR="00F574BA" w:rsidRPr="00F574BA">
        <w:rPr>
          <w:rFonts w:ascii="Times New Roman" w:hAnsi="Times New Roman" w:cs="Times New Roman"/>
        </w:rPr>
        <w:t>Zgłoszenie alarmowe powinno zawierać w szczególności:</w:t>
      </w:r>
      <w:r>
        <w:rPr>
          <w:rFonts w:ascii="Times New Roman" w:hAnsi="Times New Roman" w:cs="Times New Roman"/>
        </w:rPr>
        <w:br/>
      </w:r>
      <w:r w:rsidR="00F574BA" w:rsidRPr="00F574BA">
        <w:rPr>
          <w:rFonts w:ascii="Times New Roman" w:hAnsi="Times New Roman" w:cs="Times New Roman"/>
        </w:rPr>
        <w:t>a) dane Partnera,</w:t>
      </w:r>
      <w:r>
        <w:rPr>
          <w:rFonts w:ascii="Times New Roman" w:hAnsi="Times New Roman" w:cs="Times New Roman"/>
        </w:rPr>
        <w:br/>
      </w:r>
      <w:r w:rsidR="00F574BA" w:rsidRPr="00F574BA">
        <w:rPr>
          <w:rFonts w:ascii="Times New Roman" w:hAnsi="Times New Roman" w:cs="Times New Roman"/>
        </w:rPr>
        <w:t>b) datę zgłoszenia,</w:t>
      </w:r>
      <w:r>
        <w:rPr>
          <w:rFonts w:ascii="Times New Roman" w:hAnsi="Times New Roman" w:cs="Times New Roman"/>
        </w:rPr>
        <w:br/>
      </w:r>
      <w:r w:rsidR="00F574BA" w:rsidRPr="00F574BA">
        <w:rPr>
          <w:rFonts w:ascii="Times New Roman" w:hAnsi="Times New Roman" w:cs="Times New Roman"/>
        </w:rPr>
        <w:t>c) wskazanie produktu, który osiągnął Próg Alarmowy,</w:t>
      </w:r>
      <w:r>
        <w:rPr>
          <w:rFonts w:ascii="Times New Roman" w:hAnsi="Times New Roman" w:cs="Times New Roman"/>
        </w:rPr>
        <w:br/>
      </w:r>
      <w:r w:rsidR="00F574BA" w:rsidRPr="00F574BA">
        <w:rPr>
          <w:rFonts w:ascii="Times New Roman" w:hAnsi="Times New Roman" w:cs="Times New Roman"/>
        </w:rPr>
        <w:t>d) aktualny stan wszystkich produktów objętych wsparciem,</w:t>
      </w:r>
      <w:r>
        <w:rPr>
          <w:rFonts w:ascii="Times New Roman" w:hAnsi="Times New Roman" w:cs="Times New Roman"/>
        </w:rPr>
        <w:br/>
      </w:r>
      <w:r w:rsidR="00F574BA" w:rsidRPr="00F574BA">
        <w:rPr>
          <w:rFonts w:ascii="Times New Roman" w:hAnsi="Times New Roman" w:cs="Times New Roman"/>
        </w:rPr>
        <w:t>e) wskazanie produktów sprzedanych od ostatniego raportu,</w:t>
      </w:r>
      <w:r>
        <w:rPr>
          <w:rFonts w:ascii="Times New Roman" w:hAnsi="Times New Roman" w:cs="Times New Roman"/>
        </w:rPr>
        <w:br/>
      </w:r>
      <w:r w:rsidR="00F574BA" w:rsidRPr="00F574BA">
        <w:rPr>
          <w:rFonts w:ascii="Times New Roman" w:hAnsi="Times New Roman" w:cs="Times New Roman"/>
        </w:rPr>
        <w:t>f) wskazanie produktów zwróconych,</w:t>
      </w:r>
      <w:r>
        <w:rPr>
          <w:rFonts w:ascii="Times New Roman" w:hAnsi="Times New Roman" w:cs="Times New Roman"/>
        </w:rPr>
        <w:br/>
      </w:r>
      <w:r w:rsidR="00F574BA" w:rsidRPr="00F574BA">
        <w:rPr>
          <w:rFonts w:ascii="Times New Roman" w:hAnsi="Times New Roman" w:cs="Times New Roman"/>
        </w:rPr>
        <w:t>g) wskazanie produktów uszkodzonych lub utraconych,</w:t>
      </w:r>
      <w:r>
        <w:rPr>
          <w:rFonts w:ascii="Times New Roman" w:hAnsi="Times New Roman" w:cs="Times New Roman"/>
        </w:rPr>
        <w:br/>
      </w:r>
      <w:r w:rsidR="00F574BA" w:rsidRPr="00F574BA">
        <w:rPr>
          <w:rFonts w:ascii="Times New Roman" w:hAnsi="Times New Roman" w:cs="Times New Roman"/>
        </w:rPr>
        <w:t>h) informację o produktach reklamowanych,</w:t>
      </w:r>
      <w:r>
        <w:rPr>
          <w:rFonts w:ascii="Times New Roman" w:hAnsi="Times New Roman" w:cs="Times New Roman"/>
        </w:rPr>
        <w:br/>
      </w:r>
      <w:r w:rsidR="00F574BA" w:rsidRPr="00F574BA">
        <w:rPr>
          <w:rFonts w:ascii="Times New Roman" w:hAnsi="Times New Roman" w:cs="Times New Roman"/>
        </w:rPr>
        <w:t>i) informację o produktach zablokowanych albo niewydanych,</w:t>
      </w:r>
      <w:r>
        <w:rPr>
          <w:rFonts w:ascii="Times New Roman" w:hAnsi="Times New Roman" w:cs="Times New Roman"/>
        </w:rPr>
        <w:br/>
      </w:r>
      <w:r w:rsidR="00F574BA" w:rsidRPr="00F574BA">
        <w:rPr>
          <w:rFonts w:ascii="Times New Roman" w:hAnsi="Times New Roman" w:cs="Times New Roman"/>
        </w:rPr>
        <w:t>j) inne dane wymagane przez Dostawcę lub Pośrednika.</w:t>
      </w:r>
      <w:r>
        <w:rPr>
          <w:rFonts w:ascii="Times New Roman" w:hAnsi="Times New Roman" w:cs="Times New Roman"/>
        </w:rPr>
        <w:br/>
      </w:r>
      <w:r w:rsidR="00F574BA" w:rsidRPr="00F574BA">
        <w:rPr>
          <w:rFonts w:ascii="Times New Roman" w:hAnsi="Times New Roman" w:cs="Times New Roman"/>
        </w:rPr>
        <w:t>Jeżeli zgłoszenie alarmowe jest niekompletne, Dostawca lub Pośrednik może wezwać Partnera do jego uzupełnienia przed realizacją dostawy uzupełniającej.</w:t>
      </w:r>
      <w:r>
        <w:rPr>
          <w:rFonts w:ascii="Times New Roman" w:hAnsi="Times New Roman" w:cs="Times New Roman"/>
        </w:rPr>
        <w:br/>
      </w:r>
      <w:r w:rsidR="00F574BA" w:rsidRPr="00F574BA">
        <w:rPr>
          <w:rFonts w:ascii="Times New Roman" w:hAnsi="Times New Roman" w:cs="Times New Roman"/>
        </w:rPr>
        <w:t>Dostawca może wstrzymać realizację dostawy uzupełniającej do czasu otrzymania kompletnych danych.</w:t>
      </w:r>
      <w:r>
        <w:rPr>
          <w:rFonts w:ascii="Times New Roman" w:hAnsi="Times New Roman" w:cs="Times New Roman"/>
        </w:rPr>
        <w:br/>
      </w:r>
      <w:r w:rsidR="00F574BA" w:rsidRPr="00F574BA">
        <w:rPr>
          <w:rFonts w:ascii="Times New Roman" w:hAnsi="Times New Roman" w:cs="Times New Roman"/>
        </w:rPr>
        <w:t>Zgłoszenie alarmowe powinno być składane w formie uzgodnionej z Dostawcą lub Pośrednikiem.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12.5. Brak raportu miesięcznego</w:t>
      </w:r>
      <w:r>
        <w:rPr>
          <w:rFonts w:ascii="Times New Roman" w:hAnsi="Times New Roman" w:cs="Times New Roman"/>
          <w:b/>
          <w:bCs/>
        </w:rPr>
        <w:br/>
      </w:r>
      <w:r w:rsidR="00F574BA" w:rsidRPr="00F574BA">
        <w:rPr>
          <w:rFonts w:ascii="Times New Roman" w:hAnsi="Times New Roman" w:cs="Times New Roman"/>
        </w:rPr>
        <w:lastRenderedPageBreak/>
        <w:t>Brak raportu miesięcznego uniemożliwia prawidłowe funkcjonowanie Programu.</w:t>
      </w:r>
      <w:r>
        <w:rPr>
          <w:rFonts w:ascii="Times New Roman" w:hAnsi="Times New Roman" w:cs="Times New Roman"/>
        </w:rPr>
        <w:br/>
      </w:r>
      <w:r w:rsidR="00F574BA" w:rsidRPr="00F574BA">
        <w:rPr>
          <w:rFonts w:ascii="Times New Roman" w:hAnsi="Times New Roman" w:cs="Times New Roman"/>
        </w:rPr>
        <w:t>W przypadku braku raportu miesięcznego:</w:t>
      </w:r>
      <w:r>
        <w:rPr>
          <w:rFonts w:ascii="Times New Roman" w:hAnsi="Times New Roman" w:cs="Times New Roman"/>
        </w:rPr>
        <w:br/>
      </w:r>
      <w:r w:rsidR="00F574BA" w:rsidRPr="00F574BA">
        <w:rPr>
          <w:rFonts w:ascii="Times New Roman" w:hAnsi="Times New Roman" w:cs="Times New Roman"/>
        </w:rPr>
        <w:t>a) naliczenie rabatu jest niemożliwe,</w:t>
      </w:r>
      <w:r>
        <w:rPr>
          <w:rFonts w:ascii="Times New Roman" w:hAnsi="Times New Roman" w:cs="Times New Roman"/>
        </w:rPr>
        <w:br/>
      </w:r>
      <w:r w:rsidR="00F574BA" w:rsidRPr="00F574BA">
        <w:rPr>
          <w:rFonts w:ascii="Times New Roman" w:hAnsi="Times New Roman" w:cs="Times New Roman"/>
        </w:rPr>
        <w:t>b) prawidłowe fakturowanie jest niemożliwe,</w:t>
      </w:r>
      <w:r>
        <w:rPr>
          <w:rFonts w:ascii="Times New Roman" w:hAnsi="Times New Roman" w:cs="Times New Roman"/>
        </w:rPr>
        <w:br/>
      </w:r>
      <w:r w:rsidR="00F574BA" w:rsidRPr="00F574BA">
        <w:rPr>
          <w:rFonts w:ascii="Times New Roman" w:hAnsi="Times New Roman" w:cs="Times New Roman"/>
        </w:rPr>
        <w:t>c) uzupełnienie magazynu zostaje wstrzymane,</w:t>
      </w:r>
      <w:r>
        <w:rPr>
          <w:rFonts w:ascii="Times New Roman" w:hAnsi="Times New Roman" w:cs="Times New Roman"/>
        </w:rPr>
        <w:br/>
      </w:r>
      <w:r w:rsidR="00F574BA" w:rsidRPr="00F574BA">
        <w:rPr>
          <w:rFonts w:ascii="Times New Roman" w:hAnsi="Times New Roman" w:cs="Times New Roman"/>
        </w:rPr>
        <w:t>d) aktualizacja poziomów stanów magazynowych zostaje wstrzymana,</w:t>
      </w:r>
      <w:r>
        <w:rPr>
          <w:rFonts w:ascii="Times New Roman" w:hAnsi="Times New Roman" w:cs="Times New Roman"/>
        </w:rPr>
        <w:br/>
      </w:r>
      <w:r w:rsidR="00F574BA" w:rsidRPr="00F574BA">
        <w:rPr>
          <w:rFonts w:ascii="Times New Roman" w:hAnsi="Times New Roman" w:cs="Times New Roman"/>
        </w:rPr>
        <w:t>e) ocena Wyniku Sprzedaży zostaje wstrzymana,</w:t>
      </w:r>
      <w:r>
        <w:rPr>
          <w:rFonts w:ascii="Times New Roman" w:hAnsi="Times New Roman" w:cs="Times New Roman"/>
        </w:rPr>
        <w:br/>
      </w:r>
      <w:r w:rsidR="00F574BA" w:rsidRPr="00F574BA">
        <w:rPr>
          <w:rFonts w:ascii="Times New Roman" w:hAnsi="Times New Roman" w:cs="Times New Roman"/>
        </w:rPr>
        <w:t>f) ocena podstaw do przyznania benefitów zostaje wstrzymana.</w:t>
      </w:r>
      <w:r>
        <w:rPr>
          <w:rFonts w:ascii="Times New Roman" w:hAnsi="Times New Roman" w:cs="Times New Roman"/>
        </w:rPr>
        <w:br/>
      </w:r>
      <w:r w:rsidR="00F574BA" w:rsidRPr="00F574BA">
        <w:rPr>
          <w:rFonts w:ascii="Times New Roman" w:hAnsi="Times New Roman" w:cs="Times New Roman"/>
        </w:rPr>
        <w:t>W przypadku braku raportu miesięcznego Dostawca lub Pośrednik wzywa Partnera do złożenia raportu.</w:t>
      </w:r>
      <w:r>
        <w:rPr>
          <w:rFonts w:ascii="Times New Roman" w:hAnsi="Times New Roman" w:cs="Times New Roman"/>
        </w:rPr>
        <w:br/>
      </w:r>
      <w:r w:rsidR="00F574BA" w:rsidRPr="00F574BA">
        <w:rPr>
          <w:rFonts w:ascii="Times New Roman" w:hAnsi="Times New Roman" w:cs="Times New Roman"/>
        </w:rPr>
        <w:t>Do czasu złożenia prawidłowego raportu Dostawca może wstrzymać dostawy uzupełniające, przekazywanie dodatkowych produktów, rozpatrywanie zwiększenia stanów magazynowych oraz inne działania wymagające danych sprzedażowych.</w:t>
      </w:r>
      <w:r>
        <w:rPr>
          <w:rFonts w:ascii="Times New Roman" w:hAnsi="Times New Roman" w:cs="Times New Roman"/>
        </w:rPr>
        <w:br/>
      </w:r>
      <w:r w:rsidR="00F574BA" w:rsidRPr="00F574BA">
        <w:rPr>
          <w:rFonts w:ascii="Times New Roman" w:hAnsi="Times New Roman" w:cs="Times New Roman"/>
        </w:rPr>
        <w:t>Jeżeli Partner nie złoży raportu w terminie 30 dni od wezwania, Dostawca może rozwiązać Umowę zgodnie z jej postanowieniami.</w:t>
      </w:r>
      <w:r>
        <w:rPr>
          <w:rFonts w:ascii="Times New Roman" w:hAnsi="Times New Roman" w:cs="Times New Roman"/>
        </w:rPr>
        <w:br/>
      </w:r>
      <w:r w:rsidR="00F574BA" w:rsidRPr="00F574BA">
        <w:rPr>
          <w:rFonts w:ascii="Times New Roman" w:hAnsi="Times New Roman" w:cs="Times New Roman"/>
        </w:rPr>
        <w:t>W przypadku rozwiązania Umowy z powodu braku raportowania Dostawca może dokonać odbioru magazynu na koszt Partnera i rozliczyć faktyczne końcowe stany magazynowe.</w:t>
      </w:r>
      <w:r>
        <w:rPr>
          <w:rFonts w:ascii="Times New Roman" w:hAnsi="Times New Roman" w:cs="Times New Roman"/>
        </w:rPr>
        <w:br/>
      </w:r>
      <w:r w:rsidR="00F574BA" w:rsidRPr="00F574BA">
        <w:rPr>
          <w:rFonts w:ascii="Times New Roman" w:hAnsi="Times New Roman" w:cs="Times New Roman"/>
        </w:rPr>
        <w:t>Jeżeli Partner nie współpracuje przy odbiorze magazynu, Dostawca może zafakturować całość przekazanego magazynu bez zastosowania rabatu.</w:t>
      </w:r>
      <w:r>
        <w:rPr>
          <w:rFonts w:ascii="Times New Roman" w:hAnsi="Times New Roman" w:cs="Times New Roman"/>
        </w:rPr>
        <w:br/>
      </w:r>
      <w:r w:rsidR="00F574BA" w:rsidRPr="00F574BA">
        <w:rPr>
          <w:rFonts w:ascii="Times New Roman" w:hAnsi="Times New Roman" w:cs="Times New Roman"/>
        </w:rPr>
        <w:t>Brak raportowania może również stanowić podstawę do cofnięcia statusu Partnera Strategicznego, ograniczenia Uprawnień Strategicznych albo odmowy przyznania kolejnych benefitów.</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12.6. Faktury i rozliczenia</w:t>
      </w:r>
      <w:r>
        <w:rPr>
          <w:rFonts w:ascii="Times New Roman" w:hAnsi="Times New Roman" w:cs="Times New Roman"/>
          <w:b/>
          <w:bCs/>
        </w:rPr>
        <w:br/>
      </w:r>
      <w:r w:rsidR="00F574BA" w:rsidRPr="00F574BA">
        <w:rPr>
          <w:rFonts w:ascii="Times New Roman" w:hAnsi="Times New Roman" w:cs="Times New Roman"/>
        </w:rPr>
        <w:t>Faktura jest wystawiana na podstawie raportu miesięcznego, zgłoszeń sprzedażowych, dokumentów magazynowych albo innych dokumentów potwierdzających sprzedaż lub zdarzenie podlegające rozliczeniu.</w:t>
      </w:r>
      <w:r>
        <w:rPr>
          <w:rFonts w:ascii="Times New Roman" w:hAnsi="Times New Roman" w:cs="Times New Roman"/>
        </w:rPr>
        <w:br/>
      </w:r>
      <w:r w:rsidR="00F574BA" w:rsidRPr="00F574BA">
        <w:rPr>
          <w:rFonts w:ascii="Times New Roman" w:hAnsi="Times New Roman" w:cs="Times New Roman"/>
        </w:rPr>
        <w:t>Faktura może obejmować w szczególności:</w:t>
      </w:r>
      <w:r>
        <w:rPr>
          <w:rFonts w:ascii="Times New Roman" w:hAnsi="Times New Roman" w:cs="Times New Roman"/>
        </w:rPr>
        <w:br/>
      </w:r>
      <w:r w:rsidR="00F574BA" w:rsidRPr="00F574BA">
        <w:rPr>
          <w:rFonts w:ascii="Times New Roman" w:hAnsi="Times New Roman" w:cs="Times New Roman"/>
        </w:rPr>
        <w:t>a) produkty sprzedane przez Partnera,</w:t>
      </w:r>
      <w:r>
        <w:rPr>
          <w:rFonts w:ascii="Times New Roman" w:hAnsi="Times New Roman" w:cs="Times New Roman"/>
        </w:rPr>
        <w:br/>
      </w:r>
      <w:r w:rsidR="00F574BA" w:rsidRPr="00F574BA">
        <w:rPr>
          <w:rFonts w:ascii="Times New Roman" w:hAnsi="Times New Roman" w:cs="Times New Roman"/>
        </w:rPr>
        <w:t>b) produkty sprzedane z magazynu startowego,</w:t>
      </w:r>
      <w:r>
        <w:rPr>
          <w:rFonts w:ascii="Times New Roman" w:hAnsi="Times New Roman" w:cs="Times New Roman"/>
        </w:rPr>
        <w:br/>
      </w:r>
      <w:r w:rsidR="00F574BA" w:rsidRPr="00F574BA">
        <w:rPr>
          <w:rFonts w:ascii="Times New Roman" w:hAnsi="Times New Roman" w:cs="Times New Roman"/>
        </w:rPr>
        <w:t>c) produkty sprzedane z Programu Wsparcia Stanów Magazynowych,</w:t>
      </w:r>
      <w:r>
        <w:rPr>
          <w:rFonts w:ascii="Times New Roman" w:hAnsi="Times New Roman" w:cs="Times New Roman"/>
        </w:rPr>
        <w:br/>
      </w:r>
      <w:r w:rsidR="00F574BA" w:rsidRPr="00F574BA">
        <w:rPr>
          <w:rFonts w:ascii="Times New Roman" w:hAnsi="Times New Roman" w:cs="Times New Roman"/>
        </w:rPr>
        <w:t>d) produkty dostępne od ręki z dostawą od Dostawcy,</w:t>
      </w:r>
      <w:r>
        <w:rPr>
          <w:rFonts w:ascii="Times New Roman" w:hAnsi="Times New Roman" w:cs="Times New Roman"/>
        </w:rPr>
        <w:br/>
      </w:r>
      <w:r w:rsidR="00F574BA" w:rsidRPr="00F574BA">
        <w:rPr>
          <w:rFonts w:ascii="Times New Roman" w:hAnsi="Times New Roman" w:cs="Times New Roman"/>
        </w:rPr>
        <w:t>e) produkty na zamówienie,</w:t>
      </w:r>
      <w:r>
        <w:rPr>
          <w:rFonts w:ascii="Times New Roman" w:hAnsi="Times New Roman" w:cs="Times New Roman"/>
        </w:rPr>
        <w:br/>
      </w:r>
      <w:r w:rsidR="00F574BA" w:rsidRPr="00F574BA">
        <w:rPr>
          <w:rFonts w:ascii="Times New Roman" w:hAnsi="Times New Roman" w:cs="Times New Roman"/>
        </w:rPr>
        <w:t>f) produkty utracone,</w:t>
      </w:r>
      <w:r>
        <w:rPr>
          <w:rFonts w:ascii="Times New Roman" w:hAnsi="Times New Roman" w:cs="Times New Roman"/>
        </w:rPr>
        <w:br/>
      </w:r>
      <w:r w:rsidR="00F574BA" w:rsidRPr="00F574BA">
        <w:rPr>
          <w:rFonts w:ascii="Times New Roman" w:hAnsi="Times New Roman" w:cs="Times New Roman"/>
        </w:rPr>
        <w:t>g) produkty uszkodzone,</w:t>
      </w:r>
      <w:r>
        <w:rPr>
          <w:rFonts w:ascii="Times New Roman" w:hAnsi="Times New Roman" w:cs="Times New Roman"/>
        </w:rPr>
        <w:br/>
      </w:r>
      <w:r w:rsidR="00F574BA" w:rsidRPr="00F574BA">
        <w:rPr>
          <w:rFonts w:ascii="Times New Roman" w:hAnsi="Times New Roman" w:cs="Times New Roman"/>
        </w:rPr>
        <w:t>h) produkty zniszczone,</w:t>
      </w:r>
      <w:r>
        <w:rPr>
          <w:rFonts w:ascii="Times New Roman" w:hAnsi="Times New Roman" w:cs="Times New Roman"/>
        </w:rPr>
        <w:br/>
      </w:r>
      <w:r w:rsidR="00F574BA" w:rsidRPr="00F574BA">
        <w:rPr>
          <w:rFonts w:ascii="Times New Roman" w:hAnsi="Times New Roman" w:cs="Times New Roman"/>
        </w:rPr>
        <w:t>i) produkty rozliczane z winy Partnera,</w:t>
      </w:r>
      <w:r>
        <w:rPr>
          <w:rFonts w:ascii="Times New Roman" w:hAnsi="Times New Roman" w:cs="Times New Roman"/>
        </w:rPr>
        <w:br/>
      </w:r>
      <w:r w:rsidR="00F574BA" w:rsidRPr="00F574BA">
        <w:rPr>
          <w:rFonts w:ascii="Times New Roman" w:hAnsi="Times New Roman" w:cs="Times New Roman"/>
        </w:rPr>
        <w:t>j) koszty dostawy, jeżeli podlegają rozliczeniu na fakturze,</w:t>
      </w:r>
      <w:r>
        <w:rPr>
          <w:rFonts w:ascii="Times New Roman" w:hAnsi="Times New Roman" w:cs="Times New Roman"/>
        </w:rPr>
        <w:br/>
      </w:r>
      <w:r w:rsidR="00F574BA" w:rsidRPr="00F574BA">
        <w:rPr>
          <w:rFonts w:ascii="Times New Roman" w:hAnsi="Times New Roman" w:cs="Times New Roman"/>
        </w:rPr>
        <w:t>k) inne pozycje wynikające z Umowy lub Dokumentów Programowych.</w:t>
      </w:r>
      <w:r>
        <w:rPr>
          <w:rFonts w:ascii="Times New Roman" w:hAnsi="Times New Roman" w:cs="Times New Roman"/>
        </w:rPr>
        <w:br/>
      </w:r>
      <w:r w:rsidR="00F574BA" w:rsidRPr="00F574BA">
        <w:rPr>
          <w:rFonts w:ascii="Times New Roman" w:hAnsi="Times New Roman" w:cs="Times New Roman"/>
        </w:rPr>
        <w:t>Produkty sprzedane klientom są fakturowane z uwzględnieniem rabatu przysługującego Partnerowi zgodnie z Wynikiem Sprzedaży i Cennikiem.</w:t>
      </w:r>
      <w:r>
        <w:rPr>
          <w:rFonts w:ascii="Times New Roman" w:hAnsi="Times New Roman" w:cs="Times New Roman"/>
        </w:rPr>
        <w:br/>
      </w:r>
      <w:r w:rsidR="00F574BA" w:rsidRPr="00F574BA">
        <w:rPr>
          <w:rFonts w:ascii="Times New Roman" w:hAnsi="Times New Roman" w:cs="Times New Roman"/>
        </w:rPr>
        <w:t>Produkty ekspozycyjne, demonstracyjne lub testowe utracone, zniszczone albo uszkodzone z winy Partnera mogą być fakturowane z zastosowaniem 50% rabatu od ceny katalogowej, chyba że Dokumenty Programowe stanowią inaczej.</w:t>
      </w:r>
      <w:r>
        <w:rPr>
          <w:rFonts w:ascii="Times New Roman" w:hAnsi="Times New Roman" w:cs="Times New Roman"/>
        </w:rPr>
        <w:br/>
      </w:r>
      <w:r w:rsidR="00F574BA" w:rsidRPr="00F574BA">
        <w:rPr>
          <w:rFonts w:ascii="Times New Roman" w:hAnsi="Times New Roman" w:cs="Times New Roman"/>
        </w:rPr>
        <w:t>Produkty nieekspozycyjne utracone, zniszczone albo uszkodzone z winy Partnera mogą być fakturowane bez rabatu, chyba że Dostawca postanowi inaczej.</w:t>
      </w:r>
      <w:r>
        <w:rPr>
          <w:rFonts w:ascii="Times New Roman" w:hAnsi="Times New Roman" w:cs="Times New Roman"/>
        </w:rPr>
        <w:br/>
      </w:r>
      <w:r w:rsidR="00F574BA" w:rsidRPr="00F574BA">
        <w:rPr>
          <w:rFonts w:ascii="Times New Roman" w:hAnsi="Times New Roman" w:cs="Times New Roman"/>
        </w:rPr>
        <w:t>Rozliczenie produktów utraconych, zniszczonych lub uszkodzonych z winy Partnera nie jest traktowane jako Wynik Sprzedaży i nie zwiększa poziomu rabatowego Partnera.</w:t>
      </w:r>
      <w:r>
        <w:rPr>
          <w:rFonts w:ascii="Times New Roman" w:hAnsi="Times New Roman" w:cs="Times New Roman"/>
        </w:rPr>
        <w:br/>
      </w:r>
      <w:r w:rsidR="00F574BA" w:rsidRPr="00F574BA">
        <w:rPr>
          <w:rFonts w:ascii="Times New Roman" w:hAnsi="Times New Roman" w:cs="Times New Roman"/>
        </w:rPr>
        <w:t>Termin płatności faktury wynosi 7 dni, chyba że Umowa, Karta Partnera albo inny Dokument Programowy przewiduje inny termin.</w:t>
      </w:r>
      <w:r>
        <w:rPr>
          <w:rFonts w:ascii="Times New Roman" w:hAnsi="Times New Roman" w:cs="Times New Roman"/>
        </w:rPr>
        <w:br/>
      </w:r>
      <w:r w:rsidR="00F574BA" w:rsidRPr="00F574BA">
        <w:rPr>
          <w:rFonts w:ascii="Times New Roman" w:hAnsi="Times New Roman" w:cs="Times New Roman"/>
        </w:rPr>
        <w:t>Faktury elektroniczne są standardową formą dokumentowania rozliczeń.</w:t>
      </w:r>
      <w:r>
        <w:rPr>
          <w:rFonts w:ascii="Times New Roman" w:hAnsi="Times New Roman" w:cs="Times New Roman"/>
        </w:rPr>
        <w:br/>
      </w:r>
      <w:r w:rsidR="00F574BA" w:rsidRPr="00F574BA">
        <w:rPr>
          <w:rFonts w:ascii="Times New Roman" w:hAnsi="Times New Roman" w:cs="Times New Roman"/>
        </w:rPr>
        <w:t xml:space="preserve">Po wdrożeniu obowiązującego systemu </w:t>
      </w:r>
      <w:proofErr w:type="spellStart"/>
      <w:r w:rsidR="00F574BA" w:rsidRPr="00F574BA">
        <w:rPr>
          <w:rFonts w:ascii="Times New Roman" w:hAnsi="Times New Roman" w:cs="Times New Roman"/>
        </w:rPr>
        <w:t>KSeF</w:t>
      </w:r>
      <w:proofErr w:type="spellEnd"/>
      <w:r w:rsidR="00F574BA" w:rsidRPr="00F574BA">
        <w:rPr>
          <w:rFonts w:ascii="Times New Roman" w:hAnsi="Times New Roman" w:cs="Times New Roman"/>
        </w:rPr>
        <w:t xml:space="preserve"> faktury mogą być wystawiane i doręczane zgodnie z zasadami tego systemu.</w:t>
      </w:r>
      <w:r>
        <w:rPr>
          <w:rFonts w:ascii="Times New Roman" w:hAnsi="Times New Roman" w:cs="Times New Roman"/>
        </w:rPr>
        <w:br/>
      </w:r>
      <w:r w:rsidR="00F574BA" w:rsidRPr="00F574BA">
        <w:rPr>
          <w:rFonts w:ascii="Times New Roman" w:hAnsi="Times New Roman" w:cs="Times New Roman"/>
        </w:rPr>
        <w:t>Rozliczenie kosztów dostawy produktów na zamówienie może zostać ujęte na fakturze, jeżeli wynika to z Cennika, modelu sprzedaży albo zasad danego produktu.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12.7. Korekty rozliczeń</w:t>
      </w:r>
      <w:r>
        <w:rPr>
          <w:rFonts w:ascii="Times New Roman" w:hAnsi="Times New Roman" w:cs="Times New Roman"/>
          <w:b/>
          <w:bCs/>
        </w:rPr>
        <w:br/>
      </w:r>
      <w:r w:rsidR="00F574BA" w:rsidRPr="00F574BA">
        <w:rPr>
          <w:rFonts w:ascii="Times New Roman" w:hAnsi="Times New Roman" w:cs="Times New Roman"/>
        </w:rPr>
        <w:t xml:space="preserve">Rozliczenia mogą podlegać korekcie, jeżeli po wystawieniu faktury ujawnią się okoliczności wpływające na </w:t>
      </w:r>
      <w:r w:rsidR="00F574BA" w:rsidRPr="00F574BA">
        <w:rPr>
          <w:rFonts w:ascii="Times New Roman" w:hAnsi="Times New Roman" w:cs="Times New Roman"/>
        </w:rPr>
        <w:lastRenderedPageBreak/>
        <w:t>jej prawidłowość.</w:t>
      </w:r>
      <w:r>
        <w:rPr>
          <w:rFonts w:ascii="Times New Roman" w:hAnsi="Times New Roman" w:cs="Times New Roman"/>
        </w:rPr>
        <w:br/>
      </w:r>
      <w:r w:rsidR="00F574BA" w:rsidRPr="00F574BA">
        <w:rPr>
          <w:rFonts w:ascii="Times New Roman" w:hAnsi="Times New Roman" w:cs="Times New Roman"/>
        </w:rPr>
        <w:t>Korekta może dotyczyć w szczególności:</w:t>
      </w:r>
      <w:r>
        <w:rPr>
          <w:rFonts w:ascii="Times New Roman" w:hAnsi="Times New Roman" w:cs="Times New Roman"/>
        </w:rPr>
        <w:br/>
      </w:r>
      <w:r w:rsidR="00F574BA" w:rsidRPr="00F574BA">
        <w:rPr>
          <w:rFonts w:ascii="Times New Roman" w:hAnsi="Times New Roman" w:cs="Times New Roman"/>
        </w:rPr>
        <w:t>a) błędnie zaraportowanej sprzedaży,</w:t>
      </w:r>
      <w:r>
        <w:rPr>
          <w:rFonts w:ascii="Times New Roman" w:hAnsi="Times New Roman" w:cs="Times New Roman"/>
        </w:rPr>
        <w:br/>
      </w:r>
      <w:r w:rsidR="00F574BA" w:rsidRPr="00F574BA">
        <w:rPr>
          <w:rFonts w:ascii="Times New Roman" w:hAnsi="Times New Roman" w:cs="Times New Roman"/>
        </w:rPr>
        <w:t>b) pominiętej sprzedaży,</w:t>
      </w:r>
      <w:r>
        <w:rPr>
          <w:rFonts w:ascii="Times New Roman" w:hAnsi="Times New Roman" w:cs="Times New Roman"/>
        </w:rPr>
        <w:br/>
      </w:r>
      <w:r w:rsidR="00F574BA" w:rsidRPr="00F574BA">
        <w:rPr>
          <w:rFonts w:ascii="Times New Roman" w:hAnsi="Times New Roman" w:cs="Times New Roman"/>
        </w:rPr>
        <w:t>c) błędnie wskazanego produktu,</w:t>
      </w:r>
      <w:r>
        <w:rPr>
          <w:rFonts w:ascii="Times New Roman" w:hAnsi="Times New Roman" w:cs="Times New Roman"/>
        </w:rPr>
        <w:br/>
      </w:r>
      <w:r w:rsidR="00F574BA" w:rsidRPr="00F574BA">
        <w:rPr>
          <w:rFonts w:ascii="Times New Roman" w:hAnsi="Times New Roman" w:cs="Times New Roman"/>
        </w:rPr>
        <w:t>d) błędnej ceny,</w:t>
      </w:r>
      <w:r>
        <w:rPr>
          <w:rFonts w:ascii="Times New Roman" w:hAnsi="Times New Roman" w:cs="Times New Roman"/>
        </w:rPr>
        <w:br/>
      </w:r>
      <w:r w:rsidR="00F574BA" w:rsidRPr="00F574BA">
        <w:rPr>
          <w:rFonts w:ascii="Times New Roman" w:hAnsi="Times New Roman" w:cs="Times New Roman"/>
        </w:rPr>
        <w:t>e) błędnego rabatu,</w:t>
      </w:r>
      <w:r>
        <w:rPr>
          <w:rFonts w:ascii="Times New Roman" w:hAnsi="Times New Roman" w:cs="Times New Roman"/>
        </w:rPr>
        <w:br/>
      </w:r>
      <w:r w:rsidR="00F574BA" w:rsidRPr="00F574BA">
        <w:rPr>
          <w:rFonts w:ascii="Times New Roman" w:hAnsi="Times New Roman" w:cs="Times New Roman"/>
        </w:rPr>
        <w:t>f) błędnego ujęcia kosztu dostawy,</w:t>
      </w:r>
      <w:r>
        <w:rPr>
          <w:rFonts w:ascii="Times New Roman" w:hAnsi="Times New Roman" w:cs="Times New Roman"/>
        </w:rPr>
        <w:br/>
      </w:r>
      <w:r w:rsidR="00F574BA" w:rsidRPr="00F574BA">
        <w:rPr>
          <w:rFonts w:ascii="Times New Roman" w:hAnsi="Times New Roman" w:cs="Times New Roman"/>
        </w:rPr>
        <w:t>g) zwrotu,</w:t>
      </w:r>
      <w:r>
        <w:rPr>
          <w:rFonts w:ascii="Times New Roman" w:hAnsi="Times New Roman" w:cs="Times New Roman"/>
        </w:rPr>
        <w:br/>
      </w:r>
      <w:r w:rsidR="00F574BA" w:rsidRPr="00F574BA">
        <w:rPr>
          <w:rFonts w:ascii="Times New Roman" w:hAnsi="Times New Roman" w:cs="Times New Roman"/>
        </w:rPr>
        <w:t>h) reklamacji,</w:t>
      </w:r>
      <w:r>
        <w:rPr>
          <w:rFonts w:ascii="Times New Roman" w:hAnsi="Times New Roman" w:cs="Times New Roman"/>
        </w:rPr>
        <w:br/>
      </w:r>
      <w:r w:rsidR="00F574BA" w:rsidRPr="00F574BA">
        <w:rPr>
          <w:rFonts w:ascii="Times New Roman" w:hAnsi="Times New Roman" w:cs="Times New Roman"/>
        </w:rPr>
        <w:t>i) rozbieżności magazynowej,</w:t>
      </w:r>
      <w:r>
        <w:rPr>
          <w:rFonts w:ascii="Times New Roman" w:hAnsi="Times New Roman" w:cs="Times New Roman"/>
        </w:rPr>
        <w:br/>
      </w:r>
      <w:r w:rsidR="00F574BA" w:rsidRPr="00F574BA">
        <w:rPr>
          <w:rFonts w:ascii="Times New Roman" w:hAnsi="Times New Roman" w:cs="Times New Roman"/>
        </w:rPr>
        <w:t>j) produktu uszkodzonego lub utraconego,</w:t>
      </w:r>
      <w:r>
        <w:rPr>
          <w:rFonts w:ascii="Times New Roman" w:hAnsi="Times New Roman" w:cs="Times New Roman"/>
        </w:rPr>
        <w:br/>
      </w:r>
      <w:r w:rsidR="00F574BA" w:rsidRPr="00F574BA">
        <w:rPr>
          <w:rFonts w:ascii="Times New Roman" w:hAnsi="Times New Roman" w:cs="Times New Roman"/>
        </w:rPr>
        <w:t>k) omyłki rachunkowej,</w:t>
      </w:r>
      <w:r>
        <w:rPr>
          <w:rFonts w:ascii="Times New Roman" w:hAnsi="Times New Roman" w:cs="Times New Roman"/>
        </w:rPr>
        <w:br/>
      </w:r>
      <w:r w:rsidR="00F574BA" w:rsidRPr="00F574BA">
        <w:rPr>
          <w:rFonts w:ascii="Times New Roman" w:hAnsi="Times New Roman" w:cs="Times New Roman"/>
        </w:rPr>
        <w:t>l) błędnej kwalifikacji produktu jako wliczanego albo niewliczanego do Wyniku Sprzedaży.</w:t>
      </w:r>
      <w:r>
        <w:rPr>
          <w:rFonts w:ascii="Times New Roman" w:hAnsi="Times New Roman" w:cs="Times New Roman"/>
        </w:rPr>
        <w:br/>
      </w:r>
      <w:r w:rsidR="00F574BA" w:rsidRPr="00F574BA">
        <w:rPr>
          <w:rFonts w:ascii="Times New Roman" w:hAnsi="Times New Roman" w:cs="Times New Roman"/>
        </w:rPr>
        <w:t>Korekta może zostać dokonana przez fakturę korygującą, kompensatę, notę, korektę raportu albo inny dokument właściwy dla danego zdarzenia.</w:t>
      </w:r>
      <w:r>
        <w:rPr>
          <w:rFonts w:ascii="Times New Roman" w:hAnsi="Times New Roman" w:cs="Times New Roman"/>
        </w:rPr>
        <w:br/>
      </w:r>
      <w:r w:rsidR="00F574BA" w:rsidRPr="00F574BA">
        <w:rPr>
          <w:rFonts w:ascii="Times New Roman" w:hAnsi="Times New Roman" w:cs="Times New Roman"/>
        </w:rPr>
        <w:t>Partner powinien niezwłocznie informować Dostawcę lub Pośrednika o okolicznościach mogących powodować konieczność korekty.</w:t>
      </w:r>
      <w:r>
        <w:rPr>
          <w:rFonts w:ascii="Times New Roman" w:hAnsi="Times New Roman" w:cs="Times New Roman"/>
        </w:rPr>
        <w:br/>
      </w:r>
      <w:r w:rsidR="00F574BA" w:rsidRPr="00F574BA">
        <w:rPr>
          <w:rFonts w:ascii="Times New Roman" w:hAnsi="Times New Roman" w:cs="Times New Roman"/>
        </w:rPr>
        <w:t>Powtarzające się błędy raportowe mogą wpływać na ocenę Partnera i możliwość korzystania z benefitów Programu.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12.8. Reklamacje — zasady ogólne</w:t>
      </w:r>
      <w:r>
        <w:rPr>
          <w:rFonts w:ascii="Times New Roman" w:hAnsi="Times New Roman" w:cs="Times New Roman"/>
          <w:b/>
          <w:bCs/>
        </w:rPr>
        <w:br/>
      </w:r>
      <w:r w:rsidR="00F574BA" w:rsidRPr="00F574BA">
        <w:rPr>
          <w:rFonts w:ascii="Times New Roman" w:hAnsi="Times New Roman" w:cs="Times New Roman"/>
        </w:rPr>
        <w:t>Reklamacje produktów FIXON są rozpatrywane przez Dostawcę lub producenta zgodnie z Procedurą Reklamacyjną FIXON.</w:t>
      </w:r>
      <w:r>
        <w:rPr>
          <w:rFonts w:ascii="Times New Roman" w:hAnsi="Times New Roman" w:cs="Times New Roman"/>
        </w:rPr>
        <w:br/>
      </w:r>
      <w:r w:rsidR="00F574BA" w:rsidRPr="00F574BA">
        <w:rPr>
          <w:rFonts w:ascii="Times New Roman" w:hAnsi="Times New Roman" w:cs="Times New Roman"/>
        </w:rPr>
        <w:t>Partner może przyjąć reklamację od klienta i przekazać ją do Dostawcy.</w:t>
      </w:r>
      <w:r>
        <w:rPr>
          <w:rFonts w:ascii="Times New Roman" w:hAnsi="Times New Roman" w:cs="Times New Roman"/>
        </w:rPr>
        <w:br/>
      </w:r>
      <w:r w:rsidR="00F574BA" w:rsidRPr="00F574BA">
        <w:rPr>
          <w:rFonts w:ascii="Times New Roman" w:hAnsi="Times New Roman" w:cs="Times New Roman"/>
        </w:rPr>
        <w:t>Klient może również zgłosić reklamację bezpośrednio do Dostawcy, jeżeli taki sposób zgłoszenia jest dostępny.</w:t>
      </w:r>
      <w:r>
        <w:rPr>
          <w:rFonts w:ascii="Times New Roman" w:hAnsi="Times New Roman" w:cs="Times New Roman"/>
        </w:rPr>
        <w:br/>
      </w:r>
      <w:r w:rsidR="00F574BA" w:rsidRPr="00F574BA">
        <w:rPr>
          <w:rFonts w:ascii="Times New Roman" w:hAnsi="Times New Roman" w:cs="Times New Roman"/>
        </w:rPr>
        <w:t>Ryzyko reklamacyjne produktu pokrywa producent, jeżeli reklamacja jest uzasadniona i wada nie wynika z winy Partnera.</w:t>
      </w:r>
      <w:r>
        <w:rPr>
          <w:rFonts w:ascii="Times New Roman" w:hAnsi="Times New Roman" w:cs="Times New Roman"/>
        </w:rPr>
        <w:br/>
      </w:r>
      <w:r w:rsidR="00F574BA" w:rsidRPr="00F574BA">
        <w:rPr>
          <w:rFonts w:ascii="Times New Roman" w:hAnsi="Times New Roman" w:cs="Times New Roman"/>
        </w:rPr>
        <w:t>Partner nie ponosi kosztów uznanej reklamacji, jeżeli wada produktu nie wynika z jego winy, niewłaściwego przechowywania, niewłaściwego wydania, uszkodzenia mechanicznego po stronie Partnera albo innego działania lub zaniechania Partnera.</w:t>
      </w:r>
      <w:r>
        <w:rPr>
          <w:rFonts w:ascii="Times New Roman" w:hAnsi="Times New Roman" w:cs="Times New Roman"/>
        </w:rPr>
        <w:br/>
      </w:r>
      <w:r w:rsidR="00F574BA" w:rsidRPr="00F574BA">
        <w:rPr>
          <w:rFonts w:ascii="Times New Roman" w:hAnsi="Times New Roman" w:cs="Times New Roman"/>
        </w:rPr>
        <w:t>Reklamacje powinny być zgłaszane i dokumentowane w sposób umożliwiający ocenę zasadności zgłoszenia.</w:t>
      </w:r>
      <w:r>
        <w:rPr>
          <w:rFonts w:ascii="Times New Roman" w:hAnsi="Times New Roman" w:cs="Times New Roman"/>
        </w:rPr>
        <w:br/>
      </w:r>
      <w:r w:rsidR="00F574BA" w:rsidRPr="00F574BA">
        <w:rPr>
          <w:rFonts w:ascii="Times New Roman" w:hAnsi="Times New Roman" w:cs="Times New Roman"/>
        </w:rPr>
        <w:t>Szczegółowe zasady przyjmowania, dokumentowania, rozpatrywania i rozliczania reklamacji określa odrębna Procedura Reklamacyjna.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12.9. Zgłoszenie reklamacyjne</w:t>
      </w:r>
      <w:r>
        <w:rPr>
          <w:rFonts w:ascii="Times New Roman" w:hAnsi="Times New Roman" w:cs="Times New Roman"/>
          <w:b/>
          <w:bCs/>
        </w:rPr>
        <w:br/>
      </w:r>
      <w:r w:rsidR="00F574BA" w:rsidRPr="00F574BA">
        <w:rPr>
          <w:rFonts w:ascii="Times New Roman" w:hAnsi="Times New Roman" w:cs="Times New Roman"/>
        </w:rPr>
        <w:t>Zgłoszenie reklamacyjne powinno zawierać dane umożliwiające identyfikację produktu i ocenę zgłoszenia.</w:t>
      </w:r>
      <w:r>
        <w:rPr>
          <w:rFonts w:ascii="Times New Roman" w:hAnsi="Times New Roman" w:cs="Times New Roman"/>
        </w:rPr>
        <w:br/>
      </w:r>
      <w:r w:rsidR="00F574BA" w:rsidRPr="00F574BA">
        <w:rPr>
          <w:rFonts w:ascii="Times New Roman" w:hAnsi="Times New Roman" w:cs="Times New Roman"/>
        </w:rPr>
        <w:t>Zgłoszenie może obejmować w szczególności:</w:t>
      </w:r>
      <w:r>
        <w:rPr>
          <w:rFonts w:ascii="Times New Roman" w:hAnsi="Times New Roman" w:cs="Times New Roman"/>
        </w:rPr>
        <w:br/>
      </w:r>
      <w:r w:rsidR="00F574BA" w:rsidRPr="00F574BA">
        <w:rPr>
          <w:rFonts w:ascii="Times New Roman" w:hAnsi="Times New Roman" w:cs="Times New Roman"/>
        </w:rPr>
        <w:t>a) nazwę produktu,</w:t>
      </w:r>
      <w:r>
        <w:rPr>
          <w:rFonts w:ascii="Times New Roman" w:hAnsi="Times New Roman" w:cs="Times New Roman"/>
        </w:rPr>
        <w:br/>
      </w:r>
      <w:r w:rsidR="00F574BA" w:rsidRPr="00F574BA">
        <w:rPr>
          <w:rFonts w:ascii="Times New Roman" w:hAnsi="Times New Roman" w:cs="Times New Roman"/>
        </w:rPr>
        <w:t>b) datę sprzedaży,</w:t>
      </w:r>
      <w:r>
        <w:rPr>
          <w:rFonts w:ascii="Times New Roman" w:hAnsi="Times New Roman" w:cs="Times New Roman"/>
        </w:rPr>
        <w:br/>
      </w:r>
      <w:r w:rsidR="00F574BA" w:rsidRPr="00F574BA">
        <w:rPr>
          <w:rFonts w:ascii="Times New Roman" w:hAnsi="Times New Roman" w:cs="Times New Roman"/>
        </w:rPr>
        <w:t>c) dane klienta lub numer zamówienia, jeżeli są dostępne,</w:t>
      </w:r>
      <w:r>
        <w:rPr>
          <w:rFonts w:ascii="Times New Roman" w:hAnsi="Times New Roman" w:cs="Times New Roman"/>
        </w:rPr>
        <w:br/>
      </w:r>
      <w:r w:rsidR="00F574BA" w:rsidRPr="00F574BA">
        <w:rPr>
          <w:rFonts w:ascii="Times New Roman" w:hAnsi="Times New Roman" w:cs="Times New Roman"/>
        </w:rPr>
        <w:t>d) opis zgłaszanej wady,</w:t>
      </w:r>
      <w:r>
        <w:rPr>
          <w:rFonts w:ascii="Times New Roman" w:hAnsi="Times New Roman" w:cs="Times New Roman"/>
        </w:rPr>
        <w:br/>
      </w:r>
      <w:r w:rsidR="00F574BA" w:rsidRPr="00F574BA">
        <w:rPr>
          <w:rFonts w:ascii="Times New Roman" w:hAnsi="Times New Roman" w:cs="Times New Roman"/>
        </w:rPr>
        <w:t>e) okoliczności ujawnienia wady,</w:t>
      </w:r>
      <w:r>
        <w:rPr>
          <w:rFonts w:ascii="Times New Roman" w:hAnsi="Times New Roman" w:cs="Times New Roman"/>
        </w:rPr>
        <w:br/>
      </w:r>
      <w:r w:rsidR="00F574BA" w:rsidRPr="00F574BA">
        <w:rPr>
          <w:rFonts w:ascii="Times New Roman" w:hAnsi="Times New Roman" w:cs="Times New Roman"/>
        </w:rPr>
        <w:t>f) zdjęcia produktu,</w:t>
      </w:r>
      <w:r>
        <w:rPr>
          <w:rFonts w:ascii="Times New Roman" w:hAnsi="Times New Roman" w:cs="Times New Roman"/>
        </w:rPr>
        <w:br/>
      </w:r>
      <w:r w:rsidR="00F574BA" w:rsidRPr="00F574BA">
        <w:rPr>
          <w:rFonts w:ascii="Times New Roman" w:hAnsi="Times New Roman" w:cs="Times New Roman"/>
        </w:rPr>
        <w:t>g) film pokazujący problem, jeżeli jest potrzebny,</w:t>
      </w:r>
      <w:r>
        <w:rPr>
          <w:rFonts w:ascii="Times New Roman" w:hAnsi="Times New Roman" w:cs="Times New Roman"/>
        </w:rPr>
        <w:br/>
      </w:r>
      <w:r w:rsidR="00F574BA" w:rsidRPr="00F574BA">
        <w:rPr>
          <w:rFonts w:ascii="Times New Roman" w:hAnsi="Times New Roman" w:cs="Times New Roman"/>
        </w:rPr>
        <w:t>h) dokument sprzedaży,</w:t>
      </w:r>
      <w:r>
        <w:rPr>
          <w:rFonts w:ascii="Times New Roman" w:hAnsi="Times New Roman" w:cs="Times New Roman"/>
        </w:rPr>
        <w:br/>
      </w:r>
      <w:r w:rsidR="00F574BA" w:rsidRPr="00F574BA">
        <w:rPr>
          <w:rFonts w:ascii="Times New Roman" w:hAnsi="Times New Roman" w:cs="Times New Roman"/>
        </w:rPr>
        <w:t>i) informację, czy produkt znajduje się u klienta, Partnera czy został odesłany,</w:t>
      </w:r>
      <w:r>
        <w:rPr>
          <w:rFonts w:ascii="Times New Roman" w:hAnsi="Times New Roman" w:cs="Times New Roman"/>
        </w:rPr>
        <w:br/>
      </w:r>
      <w:r w:rsidR="00F574BA" w:rsidRPr="00F574BA">
        <w:rPr>
          <w:rFonts w:ascii="Times New Roman" w:hAnsi="Times New Roman" w:cs="Times New Roman"/>
        </w:rPr>
        <w:t>j) oczekiwanie klienta, jeżeli zostało zgłoszone.</w:t>
      </w:r>
      <w:r>
        <w:rPr>
          <w:rFonts w:ascii="Times New Roman" w:hAnsi="Times New Roman" w:cs="Times New Roman"/>
        </w:rPr>
        <w:br/>
      </w:r>
      <w:r w:rsidR="00F574BA" w:rsidRPr="00F574BA">
        <w:rPr>
          <w:rFonts w:ascii="Times New Roman" w:hAnsi="Times New Roman" w:cs="Times New Roman"/>
        </w:rPr>
        <w:t>Dostawca może zażądać dodatkowych informacji lub dokumentów, jeżeli są potrzebne do rozpatrzenia reklamacji.</w:t>
      </w:r>
      <w:r>
        <w:rPr>
          <w:rFonts w:ascii="Times New Roman" w:hAnsi="Times New Roman" w:cs="Times New Roman"/>
        </w:rPr>
        <w:br/>
      </w:r>
      <w:r w:rsidR="00F574BA" w:rsidRPr="00F574BA">
        <w:rPr>
          <w:rFonts w:ascii="Times New Roman" w:hAnsi="Times New Roman" w:cs="Times New Roman"/>
        </w:rPr>
        <w:t>Partner powinien współpracować z Dostawcą przy wyjaśnianiu reklamacji.</w:t>
      </w:r>
      <w:r>
        <w:rPr>
          <w:rFonts w:ascii="Times New Roman" w:hAnsi="Times New Roman" w:cs="Times New Roman"/>
        </w:rPr>
        <w:br/>
      </w:r>
      <w:r w:rsidR="00F574BA" w:rsidRPr="00F574BA">
        <w:rPr>
          <w:rFonts w:ascii="Times New Roman" w:hAnsi="Times New Roman" w:cs="Times New Roman"/>
        </w:rPr>
        <w:t>Brak danych niezbędnych do rozpatrzenia reklamacji może wydłużyć czas jej rozpatrzenia.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lastRenderedPageBreak/>
        <w:t>12.10. Sposoby rozpatrzenia reklamacji</w:t>
      </w:r>
      <w:r>
        <w:rPr>
          <w:rFonts w:ascii="Times New Roman" w:hAnsi="Times New Roman" w:cs="Times New Roman"/>
          <w:b/>
          <w:bCs/>
        </w:rPr>
        <w:br/>
      </w:r>
      <w:r w:rsidR="00F574BA" w:rsidRPr="00F574BA">
        <w:rPr>
          <w:rFonts w:ascii="Times New Roman" w:hAnsi="Times New Roman" w:cs="Times New Roman"/>
        </w:rPr>
        <w:t>Po rozpatrzeniu reklamacji Dostawca może w szczególności:</w:t>
      </w:r>
      <w:r>
        <w:rPr>
          <w:rFonts w:ascii="Times New Roman" w:hAnsi="Times New Roman" w:cs="Times New Roman"/>
        </w:rPr>
        <w:br/>
      </w:r>
      <w:r w:rsidR="00F574BA" w:rsidRPr="00F574BA">
        <w:rPr>
          <w:rFonts w:ascii="Times New Roman" w:hAnsi="Times New Roman" w:cs="Times New Roman"/>
        </w:rPr>
        <w:t>a) uznać reklamację,</w:t>
      </w:r>
      <w:r>
        <w:rPr>
          <w:rFonts w:ascii="Times New Roman" w:hAnsi="Times New Roman" w:cs="Times New Roman"/>
        </w:rPr>
        <w:br/>
      </w:r>
      <w:r w:rsidR="00F574BA" w:rsidRPr="00F574BA">
        <w:rPr>
          <w:rFonts w:ascii="Times New Roman" w:hAnsi="Times New Roman" w:cs="Times New Roman"/>
        </w:rPr>
        <w:t>b) odmówić uznania reklamacji,</w:t>
      </w:r>
      <w:r>
        <w:rPr>
          <w:rFonts w:ascii="Times New Roman" w:hAnsi="Times New Roman" w:cs="Times New Roman"/>
        </w:rPr>
        <w:br/>
      </w:r>
      <w:r w:rsidR="00F574BA" w:rsidRPr="00F574BA">
        <w:rPr>
          <w:rFonts w:ascii="Times New Roman" w:hAnsi="Times New Roman" w:cs="Times New Roman"/>
        </w:rPr>
        <w:t>c) zażądać dodatkowych informacji,</w:t>
      </w:r>
      <w:r>
        <w:rPr>
          <w:rFonts w:ascii="Times New Roman" w:hAnsi="Times New Roman" w:cs="Times New Roman"/>
        </w:rPr>
        <w:br/>
      </w:r>
      <w:r w:rsidR="00F574BA" w:rsidRPr="00F574BA">
        <w:rPr>
          <w:rFonts w:ascii="Times New Roman" w:hAnsi="Times New Roman" w:cs="Times New Roman"/>
        </w:rPr>
        <w:t>d) zaproponować naprawę produktu,</w:t>
      </w:r>
      <w:r>
        <w:rPr>
          <w:rFonts w:ascii="Times New Roman" w:hAnsi="Times New Roman" w:cs="Times New Roman"/>
        </w:rPr>
        <w:br/>
      </w:r>
      <w:r w:rsidR="00F574BA" w:rsidRPr="00F574BA">
        <w:rPr>
          <w:rFonts w:ascii="Times New Roman" w:hAnsi="Times New Roman" w:cs="Times New Roman"/>
        </w:rPr>
        <w:t>e) zaproponować wymianę produktu,</w:t>
      </w:r>
      <w:r>
        <w:rPr>
          <w:rFonts w:ascii="Times New Roman" w:hAnsi="Times New Roman" w:cs="Times New Roman"/>
        </w:rPr>
        <w:br/>
      </w:r>
      <w:r w:rsidR="00F574BA" w:rsidRPr="00F574BA">
        <w:rPr>
          <w:rFonts w:ascii="Times New Roman" w:hAnsi="Times New Roman" w:cs="Times New Roman"/>
        </w:rPr>
        <w:t>f) zaproponować dostarczenie brakującego elementu,</w:t>
      </w:r>
      <w:r>
        <w:rPr>
          <w:rFonts w:ascii="Times New Roman" w:hAnsi="Times New Roman" w:cs="Times New Roman"/>
        </w:rPr>
        <w:br/>
      </w:r>
      <w:r w:rsidR="00F574BA" w:rsidRPr="00F574BA">
        <w:rPr>
          <w:rFonts w:ascii="Times New Roman" w:hAnsi="Times New Roman" w:cs="Times New Roman"/>
        </w:rPr>
        <w:t>g) zaproponować inne rozwiązanie uzasadnione charakterem sprawy.</w:t>
      </w:r>
      <w:r>
        <w:rPr>
          <w:rFonts w:ascii="Times New Roman" w:hAnsi="Times New Roman" w:cs="Times New Roman"/>
        </w:rPr>
        <w:br/>
      </w:r>
      <w:r w:rsidR="00F574BA" w:rsidRPr="00F574BA">
        <w:rPr>
          <w:rFonts w:ascii="Times New Roman" w:hAnsi="Times New Roman" w:cs="Times New Roman"/>
        </w:rPr>
        <w:t>Jeżeli reklamacja zostanie uznana, sposób jej realizacji jest ustalany zgodnie z Procedurą Reklamacyjną i przepisami mającymi zastosowanie do danego rodzaju sprzedaży.</w:t>
      </w:r>
      <w:r>
        <w:rPr>
          <w:rFonts w:ascii="Times New Roman" w:hAnsi="Times New Roman" w:cs="Times New Roman"/>
        </w:rPr>
        <w:br/>
      </w:r>
      <w:r w:rsidR="00F574BA" w:rsidRPr="00F574BA">
        <w:rPr>
          <w:rFonts w:ascii="Times New Roman" w:hAnsi="Times New Roman" w:cs="Times New Roman"/>
        </w:rPr>
        <w:t>Jeżeli wada wynika z winy Partnera, niewłaściwego przechowywania, uszkodzenia mechanicznego albo nieprawidłowego użycia produktu przez Partnera, Dostawca może odmówić pokrycia kosztów reklamacji.</w:t>
      </w:r>
      <w:r>
        <w:rPr>
          <w:rFonts w:ascii="Times New Roman" w:hAnsi="Times New Roman" w:cs="Times New Roman"/>
        </w:rPr>
        <w:br/>
      </w:r>
      <w:r w:rsidR="00F574BA" w:rsidRPr="00F574BA">
        <w:rPr>
          <w:rFonts w:ascii="Times New Roman" w:hAnsi="Times New Roman" w:cs="Times New Roman"/>
        </w:rPr>
        <w:t>Reklamacje powinny być uwzględniane w raporcie miesięcznym, aby możliwe było prawidłowe rozliczenie stanów magazynowych i Wyniku Sprzedaży.</w:t>
      </w:r>
      <w:r>
        <w:rPr>
          <w:rFonts w:ascii="Times New Roman" w:hAnsi="Times New Roman" w:cs="Times New Roman"/>
        </w:rPr>
        <w:br/>
      </w:r>
      <w:r w:rsidR="00F574BA" w:rsidRPr="00F574BA">
        <w:rPr>
          <w:rFonts w:ascii="Times New Roman" w:hAnsi="Times New Roman" w:cs="Times New Roman"/>
        </w:rPr>
        <w:t>Uznana reklamacja nie obciąża Partnera, jeżeli wada nie wynika z jego winy.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12.11. Zwroty produktów</w:t>
      </w:r>
      <w:r>
        <w:rPr>
          <w:rFonts w:ascii="Times New Roman" w:hAnsi="Times New Roman" w:cs="Times New Roman"/>
          <w:b/>
          <w:bCs/>
        </w:rPr>
        <w:br/>
      </w:r>
      <w:r w:rsidR="00F574BA" w:rsidRPr="00F574BA">
        <w:rPr>
          <w:rFonts w:ascii="Times New Roman" w:hAnsi="Times New Roman" w:cs="Times New Roman"/>
        </w:rPr>
        <w:t>Zwroty produktów są ujmowane w raportach sprzedażowych i rozliczeniach zgodnie z zasadami Programu, Umowy oraz właściwymi Dokumentami Programowymi.</w:t>
      </w:r>
      <w:r>
        <w:rPr>
          <w:rFonts w:ascii="Times New Roman" w:hAnsi="Times New Roman" w:cs="Times New Roman"/>
        </w:rPr>
        <w:br/>
      </w:r>
      <w:r w:rsidR="00F574BA" w:rsidRPr="00F574BA">
        <w:rPr>
          <w:rFonts w:ascii="Times New Roman" w:hAnsi="Times New Roman" w:cs="Times New Roman"/>
        </w:rPr>
        <w:t>Zwrot produktu powinien zostać wskazany w raporcie miesięcznym.</w:t>
      </w:r>
      <w:r>
        <w:rPr>
          <w:rFonts w:ascii="Times New Roman" w:hAnsi="Times New Roman" w:cs="Times New Roman"/>
        </w:rPr>
        <w:br/>
      </w:r>
      <w:r w:rsidR="00F574BA" w:rsidRPr="00F574BA">
        <w:rPr>
          <w:rFonts w:ascii="Times New Roman" w:hAnsi="Times New Roman" w:cs="Times New Roman"/>
        </w:rPr>
        <w:t>Zwrot powinien zawierać informację o:</w:t>
      </w:r>
      <w:r>
        <w:rPr>
          <w:rFonts w:ascii="Times New Roman" w:hAnsi="Times New Roman" w:cs="Times New Roman"/>
        </w:rPr>
        <w:br/>
      </w:r>
      <w:r w:rsidR="00F574BA" w:rsidRPr="00F574BA">
        <w:rPr>
          <w:rFonts w:ascii="Times New Roman" w:hAnsi="Times New Roman" w:cs="Times New Roman"/>
        </w:rPr>
        <w:t>a) produkcie,</w:t>
      </w:r>
      <w:r>
        <w:rPr>
          <w:rFonts w:ascii="Times New Roman" w:hAnsi="Times New Roman" w:cs="Times New Roman"/>
        </w:rPr>
        <w:br/>
      </w:r>
      <w:r w:rsidR="00F574BA" w:rsidRPr="00F574BA">
        <w:rPr>
          <w:rFonts w:ascii="Times New Roman" w:hAnsi="Times New Roman" w:cs="Times New Roman"/>
        </w:rPr>
        <w:t>b) liczbie sztuk,</w:t>
      </w:r>
      <w:r>
        <w:rPr>
          <w:rFonts w:ascii="Times New Roman" w:hAnsi="Times New Roman" w:cs="Times New Roman"/>
        </w:rPr>
        <w:br/>
      </w:r>
      <w:r w:rsidR="00F574BA" w:rsidRPr="00F574BA">
        <w:rPr>
          <w:rFonts w:ascii="Times New Roman" w:hAnsi="Times New Roman" w:cs="Times New Roman"/>
        </w:rPr>
        <w:t>c) dacie sprzedaży,</w:t>
      </w:r>
      <w:r>
        <w:rPr>
          <w:rFonts w:ascii="Times New Roman" w:hAnsi="Times New Roman" w:cs="Times New Roman"/>
        </w:rPr>
        <w:br/>
      </w:r>
      <w:r w:rsidR="00F574BA" w:rsidRPr="00F574BA">
        <w:rPr>
          <w:rFonts w:ascii="Times New Roman" w:hAnsi="Times New Roman" w:cs="Times New Roman"/>
        </w:rPr>
        <w:t>d) dacie zwrotu,</w:t>
      </w:r>
      <w:r>
        <w:rPr>
          <w:rFonts w:ascii="Times New Roman" w:hAnsi="Times New Roman" w:cs="Times New Roman"/>
        </w:rPr>
        <w:br/>
      </w:r>
      <w:r w:rsidR="00F574BA" w:rsidRPr="00F574BA">
        <w:rPr>
          <w:rFonts w:ascii="Times New Roman" w:hAnsi="Times New Roman" w:cs="Times New Roman"/>
        </w:rPr>
        <w:t>e) stanie produktu,</w:t>
      </w:r>
      <w:r>
        <w:rPr>
          <w:rFonts w:ascii="Times New Roman" w:hAnsi="Times New Roman" w:cs="Times New Roman"/>
        </w:rPr>
        <w:br/>
      </w:r>
      <w:r w:rsidR="00F574BA" w:rsidRPr="00F574BA">
        <w:rPr>
          <w:rFonts w:ascii="Times New Roman" w:hAnsi="Times New Roman" w:cs="Times New Roman"/>
        </w:rPr>
        <w:t>f) przyczynie zwrotu, jeżeli jest znana,</w:t>
      </w:r>
      <w:r>
        <w:rPr>
          <w:rFonts w:ascii="Times New Roman" w:hAnsi="Times New Roman" w:cs="Times New Roman"/>
        </w:rPr>
        <w:br/>
      </w:r>
      <w:r w:rsidR="00F574BA" w:rsidRPr="00F574BA">
        <w:rPr>
          <w:rFonts w:ascii="Times New Roman" w:hAnsi="Times New Roman" w:cs="Times New Roman"/>
        </w:rPr>
        <w:t>g) sposobie dalszego rozliczenia.</w:t>
      </w:r>
      <w:r>
        <w:rPr>
          <w:rFonts w:ascii="Times New Roman" w:hAnsi="Times New Roman" w:cs="Times New Roman"/>
        </w:rPr>
        <w:br/>
      </w:r>
      <w:r w:rsidR="00F574BA" w:rsidRPr="00F574BA">
        <w:rPr>
          <w:rFonts w:ascii="Times New Roman" w:hAnsi="Times New Roman" w:cs="Times New Roman"/>
        </w:rPr>
        <w:t>Zwroty są uwzględniane w Wyniku Sprzedaży, jeżeli sprzedaż produktu została faktycznie wykonana i zaraportowana.</w:t>
      </w:r>
      <w:r>
        <w:rPr>
          <w:rFonts w:ascii="Times New Roman" w:hAnsi="Times New Roman" w:cs="Times New Roman"/>
        </w:rPr>
        <w:br/>
      </w:r>
      <w:r w:rsidR="00F574BA" w:rsidRPr="00F574BA">
        <w:rPr>
          <w:rFonts w:ascii="Times New Roman" w:hAnsi="Times New Roman" w:cs="Times New Roman"/>
        </w:rPr>
        <w:t>Skutki finansowe zwrotu mogą być rozliczane odrębnie, zgodnie z dokumentami księgowymi i zasadami uzgodnionymi przez Strony.</w:t>
      </w:r>
      <w:r>
        <w:rPr>
          <w:rFonts w:ascii="Times New Roman" w:hAnsi="Times New Roman" w:cs="Times New Roman"/>
        </w:rPr>
        <w:br/>
      </w:r>
      <w:r w:rsidR="00F574BA" w:rsidRPr="00F574BA">
        <w:rPr>
          <w:rFonts w:ascii="Times New Roman" w:hAnsi="Times New Roman" w:cs="Times New Roman"/>
        </w:rPr>
        <w:t>Produkt zwrócony w stanie pozwalającym na dalszą sprzedaż może zostać ponownie wprowadzony do magazynu Partnera.</w:t>
      </w:r>
      <w:r>
        <w:rPr>
          <w:rFonts w:ascii="Times New Roman" w:hAnsi="Times New Roman" w:cs="Times New Roman"/>
        </w:rPr>
        <w:br/>
      </w:r>
      <w:r w:rsidR="00F574BA" w:rsidRPr="00F574BA">
        <w:rPr>
          <w:rFonts w:ascii="Times New Roman" w:hAnsi="Times New Roman" w:cs="Times New Roman"/>
        </w:rPr>
        <w:t>Produkt zwrócony uszkodzony albo niekompletny podlega ocenie zgodnie z zasadami dotyczącymi reklamacji, odpowiedzialności Partnera albo procedury zwrotu.</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12.12. Produkty uszkodzone, utracone i zniszczone</w:t>
      </w:r>
      <w:r>
        <w:rPr>
          <w:rFonts w:ascii="Times New Roman" w:hAnsi="Times New Roman" w:cs="Times New Roman"/>
          <w:b/>
          <w:bCs/>
        </w:rPr>
        <w:br/>
      </w:r>
      <w:r w:rsidR="00F574BA" w:rsidRPr="00F574BA">
        <w:rPr>
          <w:rFonts w:ascii="Times New Roman" w:hAnsi="Times New Roman" w:cs="Times New Roman"/>
        </w:rPr>
        <w:t>Partner powinien niezwłocznie zgłaszać produkty uszkodzone, utracone lub zniszczone.</w:t>
      </w:r>
      <w:r>
        <w:rPr>
          <w:rFonts w:ascii="Times New Roman" w:hAnsi="Times New Roman" w:cs="Times New Roman"/>
        </w:rPr>
        <w:br/>
      </w:r>
      <w:r w:rsidR="00F574BA" w:rsidRPr="00F574BA">
        <w:rPr>
          <w:rFonts w:ascii="Times New Roman" w:hAnsi="Times New Roman" w:cs="Times New Roman"/>
        </w:rPr>
        <w:t>Zgłoszenie powinno zawierać opis zdarzenia i wskazanie, czy produkt był:</w:t>
      </w:r>
      <w:r>
        <w:rPr>
          <w:rFonts w:ascii="Times New Roman" w:hAnsi="Times New Roman" w:cs="Times New Roman"/>
        </w:rPr>
        <w:br/>
      </w:r>
      <w:r w:rsidR="00F574BA" w:rsidRPr="00F574BA">
        <w:rPr>
          <w:rFonts w:ascii="Times New Roman" w:hAnsi="Times New Roman" w:cs="Times New Roman"/>
        </w:rPr>
        <w:t>a) produktem magazynowym,</w:t>
      </w:r>
      <w:r>
        <w:rPr>
          <w:rFonts w:ascii="Times New Roman" w:hAnsi="Times New Roman" w:cs="Times New Roman"/>
        </w:rPr>
        <w:br/>
      </w:r>
      <w:r w:rsidR="00F574BA" w:rsidRPr="00F574BA">
        <w:rPr>
          <w:rFonts w:ascii="Times New Roman" w:hAnsi="Times New Roman" w:cs="Times New Roman"/>
        </w:rPr>
        <w:t>b) produktem z magazynu startowego,</w:t>
      </w:r>
      <w:r>
        <w:rPr>
          <w:rFonts w:ascii="Times New Roman" w:hAnsi="Times New Roman" w:cs="Times New Roman"/>
        </w:rPr>
        <w:br/>
      </w:r>
      <w:r w:rsidR="00F574BA" w:rsidRPr="00F574BA">
        <w:rPr>
          <w:rFonts w:ascii="Times New Roman" w:hAnsi="Times New Roman" w:cs="Times New Roman"/>
        </w:rPr>
        <w:t>c) produktem ekspozycyjnym,</w:t>
      </w:r>
      <w:r>
        <w:rPr>
          <w:rFonts w:ascii="Times New Roman" w:hAnsi="Times New Roman" w:cs="Times New Roman"/>
        </w:rPr>
        <w:br/>
      </w:r>
      <w:r w:rsidR="00F574BA" w:rsidRPr="00F574BA">
        <w:rPr>
          <w:rFonts w:ascii="Times New Roman" w:hAnsi="Times New Roman" w:cs="Times New Roman"/>
        </w:rPr>
        <w:t>d) narzędziem testowym,</w:t>
      </w:r>
      <w:r>
        <w:rPr>
          <w:rFonts w:ascii="Times New Roman" w:hAnsi="Times New Roman" w:cs="Times New Roman"/>
        </w:rPr>
        <w:br/>
      </w:r>
      <w:r w:rsidR="00F574BA" w:rsidRPr="00F574BA">
        <w:rPr>
          <w:rFonts w:ascii="Times New Roman" w:hAnsi="Times New Roman" w:cs="Times New Roman"/>
        </w:rPr>
        <w:t>e) produktem demonstracyjnym,</w:t>
      </w:r>
      <w:r>
        <w:rPr>
          <w:rFonts w:ascii="Times New Roman" w:hAnsi="Times New Roman" w:cs="Times New Roman"/>
        </w:rPr>
        <w:br/>
      </w:r>
      <w:r w:rsidR="00F574BA" w:rsidRPr="00F574BA">
        <w:rPr>
          <w:rFonts w:ascii="Times New Roman" w:hAnsi="Times New Roman" w:cs="Times New Roman"/>
        </w:rPr>
        <w:t>f) produktem testowym lub premierowym.</w:t>
      </w:r>
      <w:r>
        <w:rPr>
          <w:rFonts w:ascii="Times New Roman" w:hAnsi="Times New Roman" w:cs="Times New Roman"/>
        </w:rPr>
        <w:br/>
      </w:r>
      <w:r w:rsidR="00F574BA" w:rsidRPr="00F574BA">
        <w:rPr>
          <w:rFonts w:ascii="Times New Roman" w:hAnsi="Times New Roman" w:cs="Times New Roman"/>
        </w:rPr>
        <w:t>Produkty utracone, zniszczone lub uszkodzone z winy Partnera podlegają rozliczeniu zgodnie z Programem i Umową.</w:t>
      </w:r>
      <w:r>
        <w:rPr>
          <w:rFonts w:ascii="Times New Roman" w:hAnsi="Times New Roman" w:cs="Times New Roman"/>
        </w:rPr>
        <w:br/>
      </w:r>
      <w:r w:rsidR="00F574BA" w:rsidRPr="00F574BA">
        <w:rPr>
          <w:rFonts w:ascii="Times New Roman" w:hAnsi="Times New Roman" w:cs="Times New Roman"/>
        </w:rPr>
        <w:t>Produkty ekspozycyjne, demonstracyjne lub testowe rozliczane z winy Partnera mogą być rozliczone z zastosowaniem 50% rabatu od ceny katalogowej, chyba że ustalono inaczej.</w:t>
      </w:r>
      <w:r>
        <w:rPr>
          <w:rFonts w:ascii="Times New Roman" w:hAnsi="Times New Roman" w:cs="Times New Roman"/>
        </w:rPr>
        <w:br/>
      </w:r>
      <w:r w:rsidR="00F574BA" w:rsidRPr="00F574BA">
        <w:rPr>
          <w:rFonts w:ascii="Times New Roman" w:hAnsi="Times New Roman" w:cs="Times New Roman"/>
        </w:rPr>
        <w:t>Produkty nieekspozycyjne rozliczane z winy Partnera mogą być rozliczone bez rabatu.</w:t>
      </w:r>
      <w:r>
        <w:rPr>
          <w:rFonts w:ascii="Times New Roman" w:hAnsi="Times New Roman" w:cs="Times New Roman"/>
        </w:rPr>
        <w:br/>
      </w:r>
      <w:r w:rsidR="00F574BA" w:rsidRPr="00F574BA">
        <w:rPr>
          <w:rFonts w:ascii="Times New Roman" w:hAnsi="Times New Roman" w:cs="Times New Roman"/>
        </w:rPr>
        <w:t>Rozliczenie takich produktów nie jest Wynikiem Sprzedaży.</w:t>
      </w:r>
      <w:r>
        <w:rPr>
          <w:rFonts w:ascii="Times New Roman" w:hAnsi="Times New Roman" w:cs="Times New Roman"/>
        </w:rPr>
        <w:br/>
      </w:r>
      <w:r w:rsidR="00F574BA" w:rsidRPr="00F574BA">
        <w:rPr>
          <w:rFonts w:ascii="Times New Roman" w:hAnsi="Times New Roman" w:cs="Times New Roman"/>
        </w:rPr>
        <w:t>Normalne zużycie produktów ekspozycyjnych lub testowych wynikające z ich funkcji demonstracyjnej nie jest traktowane jako szkoda po stronie Partnera.</w:t>
      </w:r>
      <w:r w:rsidR="00F429A9">
        <w:rPr>
          <w:rFonts w:ascii="Times New Roman" w:hAnsi="Times New Roman" w:cs="Times New Roman"/>
        </w:rPr>
        <w:br/>
      </w:r>
      <w:r>
        <w:rPr>
          <w:rFonts w:ascii="Times New Roman" w:hAnsi="Times New Roman" w:cs="Times New Roman"/>
        </w:rPr>
        <w:lastRenderedPageBreak/>
        <w:br/>
      </w:r>
      <w:r w:rsidR="00F574BA" w:rsidRPr="00F574BA">
        <w:rPr>
          <w:rFonts w:ascii="Times New Roman" w:hAnsi="Times New Roman" w:cs="Times New Roman"/>
          <w:b/>
          <w:bCs/>
        </w:rPr>
        <w:t>12.13. Dokumenty Programowe</w:t>
      </w:r>
      <w:r>
        <w:rPr>
          <w:rFonts w:ascii="Times New Roman" w:hAnsi="Times New Roman" w:cs="Times New Roman"/>
          <w:b/>
          <w:bCs/>
        </w:rPr>
        <w:br/>
      </w:r>
      <w:r w:rsidR="00F574BA" w:rsidRPr="00F574BA">
        <w:rPr>
          <w:rFonts w:ascii="Times New Roman" w:hAnsi="Times New Roman" w:cs="Times New Roman"/>
        </w:rPr>
        <w:t>Dokumenty Programowe są dokumentami uzupełniającymi Program Partnerski FIXON, określającymi szczegółowe zasady współpracy, cenniki, procedury, listy produktów, karty statusów i inne elementy operacyjne.</w:t>
      </w:r>
      <w:r>
        <w:rPr>
          <w:rFonts w:ascii="Times New Roman" w:hAnsi="Times New Roman" w:cs="Times New Roman"/>
        </w:rPr>
        <w:br/>
      </w:r>
      <w:r w:rsidR="00F574BA" w:rsidRPr="00F574BA">
        <w:rPr>
          <w:rFonts w:ascii="Times New Roman" w:hAnsi="Times New Roman" w:cs="Times New Roman"/>
        </w:rPr>
        <w:t>Lista Dokumentów Programowych ma charakter otwarty.</w:t>
      </w:r>
      <w:r>
        <w:rPr>
          <w:rFonts w:ascii="Times New Roman" w:hAnsi="Times New Roman" w:cs="Times New Roman"/>
        </w:rPr>
        <w:br/>
      </w:r>
      <w:r w:rsidR="00F574BA" w:rsidRPr="00F574BA">
        <w:rPr>
          <w:rFonts w:ascii="Times New Roman" w:hAnsi="Times New Roman" w:cs="Times New Roman"/>
        </w:rPr>
        <w:t>Dokumentami Programowymi są w szczególności:</w:t>
      </w:r>
      <w:r>
        <w:rPr>
          <w:rFonts w:ascii="Times New Roman" w:hAnsi="Times New Roman" w:cs="Times New Roman"/>
        </w:rPr>
        <w:br/>
      </w:r>
      <w:r w:rsidR="00F574BA" w:rsidRPr="00F574BA">
        <w:rPr>
          <w:rFonts w:ascii="Times New Roman" w:hAnsi="Times New Roman" w:cs="Times New Roman"/>
        </w:rPr>
        <w:t>a) Program Partnerski FIXON,</w:t>
      </w:r>
      <w:r>
        <w:rPr>
          <w:rFonts w:ascii="Times New Roman" w:hAnsi="Times New Roman" w:cs="Times New Roman"/>
        </w:rPr>
        <w:br/>
      </w:r>
      <w:r w:rsidR="00F574BA" w:rsidRPr="00F574BA">
        <w:rPr>
          <w:rFonts w:ascii="Times New Roman" w:hAnsi="Times New Roman" w:cs="Times New Roman"/>
        </w:rPr>
        <w:t>b) Cennik Katalogowy FIXON,</w:t>
      </w:r>
      <w:r>
        <w:rPr>
          <w:rFonts w:ascii="Times New Roman" w:hAnsi="Times New Roman" w:cs="Times New Roman"/>
        </w:rPr>
        <w:br/>
      </w:r>
      <w:r w:rsidR="00F574BA" w:rsidRPr="00F574BA">
        <w:rPr>
          <w:rFonts w:ascii="Times New Roman" w:hAnsi="Times New Roman" w:cs="Times New Roman"/>
        </w:rPr>
        <w:t>c) Lista Produktów Objętych Wsparciem Magazynowym,</w:t>
      </w:r>
      <w:r>
        <w:rPr>
          <w:rFonts w:ascii="Times New Roman" w:hAnsi="Times New Roman" w:cs="Times New Roman"/>
        </w:rPr>
        <w:br/>
      </w:r>
      <w:r w:rsidR="00F574BA" w:rsidRPr="00F574BA">
        <w:rPr>
          <w:rFonts w:ascii="Times New Roman" w:hAnsi="Times New Roman" w:cs="Times New Roman"/>
        </w:rPr>
        <w:t>d) Karta Partnera,</w:t>
      </w:r>
      <w:r>
        <w:rPr>
          <w:rFonts w:ascii="Times New Roman" w:hAnsi="Times New Roman" w:cs="Times New Roman"/>
        </w:rPr>
        <w:br/>
      </w:r>
      <w:r w:rsidR="00F574BA" w:rsidRPr="00F574BA">
        <w:rPr>
          <w:rFonts w:ascii="Times New Roman" w:hAnsi="Times New Roman" w:cs="Times New Roman"/>
        </w:rPr>
        <w:t>e) Karta Placówki,</w:t>
      </w:r>
      <w:r>
        <w:rPr>
          <w:rFonts w:ascii="Times New Roman" w:hAnsi="Times New Roman" w:cs="Times New Roman"/>
        </w:rPr>
        <w:br/>
      </w:r>
      <w:r w:rsidR="00F574BA" w:rsidRPr="00F574BA">
        <w:rPr>
          <w:rFonts w:ascii="Times New Roman" w:hAnsi="Times New Roman" w:cs="Times New Roman"/>
        </w:rPr>
        <w:t>f) Karta Ekspozycji,</w:t>
      </w:r>
      <w:r>
        <w:rPr>
          <w:rFonts w:ascii="Times New Roman" w:hAnsi="Times New Roman" w:cs="Times New Roman"/>
        </w:rPr>
        <w:br/>
      </w:r>
      <w:r w:rsidR="00F574BA" w:rsidRPr="00F574BA">
        <w:rPr>
          <w:rFonts w:ascii="Times New Roman" w:hAnsi="Times New Roman" w:cs="Times New Roman"/>
        </w:rPr>
        <w:t>g) Karta Uprawnienia Strategicznego,</w:t>
      </w:r>
      <w:r>
        <w:rPr>
          <w:rFonts w:ascii="Times New Roman" w:hAnsi="Times New Roman" w:cs="Times New Roman"/>
        </w:rPr>
        <w:br/>
      </w:r>
      <w:r w:rsidR="00F574BA" w:rsidRPr="00F574BA">
        <w:rPr>
          <w:rFonts w:ascii="Times New Roman" w:hAnsi="Times New Roman" w:cs="Times New Roman"/>
        </w:rPr>
        <w:t>h) Karta Centrum Demonstracyjnego FIXON,</w:t>
      </w:r>
      <w:r>
        <w:rPr>
          <w:rFonts w:ascii="Times New Roman" w:hAnsi="Times New Roman" w:cs="Times New Roman"/>
        </w:rPr>
        <w:br/>
      </w:r>
      <w:r w:rsidR="00F574BA" w:rsidRPr="00F574BA">
        <w:rPr>
          <w:rFonts w:ascii="Times New Roman" w:hAnsi="Times New Roman" w:cs="Times New Roman"/>
        </w:rPr>
        <w:t>i) Procedura Raportowania,</w:t>
      </w:r>
      <w:r>
        <w:rPr>
          <w:rFonts w:ascii="Times New Roman" w:hAnsi="Times New Roman" w:cs="Times New Roman"/>
        </w:rPr>
        <w:br/>
      </w:r>
      <w:r w:rsidR="00F574BA" w:rsidRPr="00F574BA">
        <w:rPr>
          <w:rFonts w:ascii="Times New Roman" w:hAnsi="Times New Roman" w:cs="Times New Roman"/>
        </w:rPr>
        <w:t>j) Procedura Reklamacyjna,</w:t>
      </w:r>
      <w:r>
        <w:rPr>
          <w:rFonts w:ascii="Times New Roman" w:hAnsi="Times New Roman" w:cs="Times New Roman"/>
        </w:rPr>
        <w:br/>
      </w:r>
      <w:r w:rsidR="00F574BA" w:rsidRPr="00F574BA">
        <w:rPr>
          <w:rFonts w:ascii="Times New Roman" w:hAnsi="Times New Roman" w:cs="Times New Roman"/>
        </w:rPr>
        <w:t>k) Polityka Marki FIXON,</w:t>
      </w:r>
      <w:r>
        <w:rPr>
          <w:rFonts w:ascii="Times New Roman" w:hAnsi="Times New Roman" w:cs="Times New Roman"/>
        </w:rPr>
        <w:br/>
      </w:r>
      <w:r w:rsidR="00F574BA" w:rsidRPr="00F574BA">
        <w:rPr>
          <w:rFonts w:ascii="Times New Roman" w:hAnsi="Times New Roman" w:cs="Times New Roman"/>
        </w:rPr>
        <w:t>l) Standardy Ekspozycji FIXON,</w:t>
      </w:r>
      <w:r>
        <w:rPr>
          <w:rFonts w:ascii="Times New Roman" w:hAnsi="Times New Roman" w:cs="Times New Roman"/>
        </w:rPr>
        <w:br/>
      </w:r>
      <w:r w:rsidR="00F574BA" w:rsidRPr="00F574BA">
        <w:rPr>
          <w:rFonts w:ascii="Times New Roman" w:hAnsi="Times New Roman" w:cs="Times New Roman"/>
        </w:rPr>
        <w:t>m) Regulamin Produktów Testowych i Premierowych,</w:t>
      </w:r>
      <w:r>
        <w:rPr>
          <w:rFonts w:ascii="Times New Roman" w:hAnsi="Times New Roman" w:cs="Times New Roman"/>
        </w:rPr>
        <w:br/>
      </w:r>
      <w:r w:rsidR="00F574BA" w:rsidRPr="00F574BA">
        <w:rPr>
          <w:rFonts w:ascii="Times New Roman" w:hAnsi="Times New Roman" w:cs="Times New Roman"/>
        </w:rPr>
        <w:t>n) Procedura Zwrotu Towaru,</w:t>
      </w:r>
      <w:r>
        <w:rPr>
          <w:rFonts w:ascii="Times New Roman" w:hAnsi="Times New Roman" w:cs="Times New Roman"/>
        </w:rPr>
        <w:br/>
      </w:r>
      <w:r w:rsidR="00F574BA" w:rsidRPr="00F574BA">
        <w:rPr>
          <w:rFonts w:ascii="Times New Roman" w:hAnsi="Times New Roman" w:cs="Times New Roman"/>
        </w:rPr>
        <w:t>o) Procedura Odbioru Magazynu,</w:t>
      </w:r>
      <w:r>
        <w:rPr>
          <w:rFonts w:ascii="Times New Roman" w:hAnsi="Times New Roman" w:cs="Times New Roman"/>
        </w:rPr>
        <w:br/>
      </w:r>
      <w:r w:rsidR="00F574BA" w:rsidRPr="00F574BA">
        <w:rPr>
          <w:rFonts w:ascii="Times New Roman" w:hAnsi="Times New Roman" w:cs="Times New Roman"/>
        </w:rPr>
        <w:t>p) Protokół Przekazania Produktów,</w:t>
      </w:r>
      <w:r>
        <w:rPr>
          <w:rFonts w:ascii="Times New Roman" w:hAnsi="Times New Roman" w:cs="Times New Roman"/>
        </w:rPr>
        <w:br/>
      </w:r>
      <w:r w:rsidR="00F574BA" w:rsidRPr="00F574BA">
        <w:rPr>
          <w:rFonts w:ascii="Times New Roman" w:hAnsi="Times New Roman" w:cs="Times New Roman"/>
        </w:rPr>
        <w:t>q) Protokół Inwentaryzacji,</w:t>
      </w:r>
      <w:r>
        <w:rPr>
          <w:rFonts w:ascii="Times New Roman" w:hAnsi="Times New Roman" w:cs="Times New Roman"/>
        </w:rPr>
        <w:br/>
      </w:r>
      <w:r w:rsidR="00F574BA" w:rsidRPr="00F574BA">
        <w:rPr>
          <w:rFonts w:ascii="Times New Roman" w:hAnsi="Times New Roman" w:cs="Times New Roman"/>
        </w:rPr>
        <w:t>r) inne dokumenty publikowane lub przekazywane przez Dostawcę.</w:t>
      </w:r>
      <w:r>
        <w:rPr>
          <w:rFonts w:ascii="Times New Roman" w:hAnsi="Times New Roman" w:cs="Times New Roman"/>
        </w:rPr>
        <w:br/>
      </w:r>
      <w:r w:rsidR="00F574BA" w:rsidRPr="00F574BA">
        <w:rPr>
          <w:rFonts w:ascii="Times New Roman" w:hAnsi="Times New Roman" w:cs="Times New Roman"/>
        </w:rPr>
        <w:t>Dokumenty Programowe mogą być rozbudowywane w przyszłości bez konieczności zmiany całego Programu, o ile nie narusza to Umowy Partnerskiej.</w:t>
      </w:r>
      <w:r>
        <w:rPr>
          <w:rFonts w:ascii="Times New Roman" w:hAnsi="Times New Roman" w:cs="Times New Roman"/>
        </w:rPr>
        <w:br/>
      </w:r>
      <w:r w:rsidR="00F574BA" w:rsidRPr="00F574BA">
        <w:rPr>
          <w:rFonts w:ascii="Times New Roman" w:hAnsi="Times New Roman" w:cs="Times New Roman"/>
        </w:rPr>
        <w:t>Jeżeli Dokument Programowy określa indywidualne warunki Partnera, powinien zostać przekazany Partnerowi w formie umożliwiającej jego utrwalenie.</w:t>
      </w:r>
      <w:r>
        <w:rPr>
          <w:rFonts w:ascii="Times New Roman" w:hAnsi="Times New Roman" w:cs="Times New Roman"/>
        </w:rPr>
        <w:br/>
      </w:r>
      <w:r w:rsidR="0066065F" w:rsidRPr="0066065F">
        <w:rPr>
          <w:rFonts w:ascii="Times New Roman" w:hAnsi="Times New Roman" w:cs="Times New Roman"/>
        </w:rPr>
        <w:t>Dokumenty przekazywane Partnerowi w ramach Programu Partnerskiego FIXON, w szczególności Karta Partnera, Cennik Katalogowy, Lista Produktów Objętych Wsparciem Magazynowym, Statusy Produktów, procedury, formularze, instrukcje, karty informacyjne, aktualizacje zasad współpracy oraz inne dokumenty związane z bieżącą realizacją Programu, mogą być przekazywane Partnerowi w formie dokumentowej, w szczególności pocztą elektroniczną, przez system CRM, system B2B, komunikator, wiadomość od Pośrednika prowadzącego współpracę albo w inny sposób umożliwiający Partnerowi zapoznanie się z treścią dokumentu. Dokument przekazany Partnerowi w powyższy sposób nie wymaga podpisu osobistego, jeżeli Partner nie zgłosi zastrzeżeń do jego treści w terminie 7 dni od dnia jego dostarczenia. Brak zgłoszenia zastrzeżeń w tym terminie oznacza przyjęcie dokumentu do wiadomości i stosowania w ramach bieżącej współpracy w Programie Partnerskim FIXON. Dokumenty przekazywane w ramach Programu mogą być również opatrywane podpisem elektronicznym, podpisem cyfrowym, podpisem zaufanym, kwalifikowanym podpisem elektronicznym albo inną formą elektronicznego potwierdzenia zaakceptowaną przez Strony. Jeżeli Partner zgłosi zastrzeżenia do któregokolwiek dokumentu w terminie 7 dni od dnia jego dostarczenia, dokument ten nie zostaje przyjęty w trybie braku zastrzeżeń w zakresie objętym zgłoszeniem, a Strony wyjaśniają jego treść, usuwają rozbieżności albo przygotowują końcową uzgodnioną wersję dokumentu. Końcowa wersja dokumentu, do którego zgłoszono zastrzeżenia, wymaga zatwierdzenia przez obie Strony w formie podpisów osobistych albo podpisów elektronicznych zaakceptowanych przez Strony, chyba że Strony wyraźnie uzgodnią inną formę zatwierdzenia w korespondencji dokumentowej. Do czasu zatwierdzenia końcowej wersji takiego dokumentu stosuje się dotychczas obowiązującą wersję dokumentu albo dotychczasowe zasady, chyba że Strony uzgodnią rozwiązanie tymczasowe w formie dokumentowej. Zgłoszenie zastrzeżeń do jednego dokumentu nie wstrzymuje obowiązywania pozostałych dokumentów przekazanych w ramach Programu Partnerskiego FIXON, chyba że zakres zastrzeżeń uniemożliwia ich prawidłowe stosowanie.</w:t>
      </w:r>
      <w:r w:rsidR="0066065F">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12.14. Karta Partnera</w:t>
      </w:r>
      <w:r>
        <w:rPr>
          <w:rFonts w:ascii="Times New Roman" w:hAnsi="Times New Roman" w:cs="Times New Roman"/>
          <w:b/>
          <w:bCs/>
        </w:rPr>
        <w:br/>
      </w:r>
      <w:r w:rsidR="00F574BA" w:rsidRPr="00F574BA">
        <w:rPr>
          <w:rFonts w:ascii="Times New Roman" w:hAnsi="Times New Roman" w:cs="Times New Roman"/>
        </w:rPr>
        <w:t xml:space="preserve">Karta Partnera jest dokumentem indywidualnym, określającym podstawowe warunki współpracy z danym </w:t>
      </w:r>
      <w:r w:rsidR="00F574BA" w:rsidRPr="00F574BA">
        <w:rPr>
          <w:rFonts w:ascii="Times New Roman" w:hAnsi="Times New Roman" w:cs="Times New Roman"/>
        </w:rPr>
        <w:lastRenderedPageBreak/>
        <w:t>Partnerem.</w:t>
      </w:r>
      <w:r>
        <w:rPr>
          <w:rFonts w:ascii="Times New Roman" w:hAnsi="Times New Roman" w:cs="Times New Roman"/>
        </w:rPr>
        <w:br/>
      </w:r>
      <w:r w:rsidR="00F574BA" w:rsidRPr="00F574BA">
        <w:rPr>
          <w:rFonts w:ascii="Times New Roman" w:hAnsi="Times New Roman" w:cs="Times New Roman"/>
        </w:rPr>
        <w:t>Karta Partnera może wskazywać w szczególności:</w:t>
      </w:r>
      <w:r>
        <w:rPr>
          <w:rFonts w:ascii="Times New Roman" w:hAnsi="Times New Roman" w:cs="Times New Roman"/>
        </w:rPr>
        <w:br/>
      </w:r>
      <w:r w:rsidR="00F574BA" w:rsidRPr="00F574BA">
        <w:rPr>
          <w:rFonts w:ascii="Times New Roman" w:hAnsi="Times New Roman" w:cs="Times New Roman"/>
        </w:rPr>
        <w:t>a) dane Partnera,</w:t>
      </w:r>
      <w:r>
        <w:rPr>
          <w:rFonts w:ascii="Times New Roman" w:hAnsi="Times New Roman" w:cs="Times New Roman"/>
        </w:rPr>
        <w:br/>
      </w:r>
      <w:r w:rsidR="00F574BA" w:rsidRPr="00F574BA">
        <w:rPr>
          <w:rFonts w:ascii="Times New Roman" w:hAnsi="Times New Roman" w:cs="Times New Roman"/>
        </w:rPr>
        <w:t>b) datę rozpoczęcia współpracy,</w:t>
      </w:r>
      <w:r>
        <w:rPr>
          <w:rFonts w:ascii="Times New Roman" w:hAnsi="Times New Roman" w:cs="Times New Roman"/>
        </w:rPr>
        <w:br/>
      </w:r>
      <w:r w:rsidR="00F574BA" w:rsidRPr="00F574BA">
        <w:rPr>
          <w:rFonts w:ascii="Times New Roman" w:hAnsi="Times New Roman" w:cs="Times New Roman"/>
        </w:rPr>
        <w:t>c) status Partnera,</w:t>
      </w:r>
      <w:r>
        <w:rPr>
          <w:rFonts w:ascii="Times New Roman" w:hAnsi="Times New Roman" w:cs="Times New Roman"/>
        </w:rPr>
        <w:br/>
      </w:r>
      <w:r w:rsidR="00F574BA" w:rsidRPr="00F574BA">
        <w:rPr>
          <w:rFonts w:ascii="Times New Roman" w:hAnsi="Times New Roman" w:cs="Times New Roman"/>
        </w:rPr>
        <w:t>d) poziom rabatowy,</w:t>
      </w:r>
      <w:r>
        <w:rPr>
          <w:rFonts w:ascii="Times New Roman" w:hAnsi="Times New Roman" w:cs="Times New Roman"/>
        </w:rPr>
        <w:br/>
      </w:r>
      <w:r w:rsidR="00F574BA" w:rsidRPr="00F574BA">
        <w:rPr>
          <w:rFonts w:ascii="Times New Roman" w:hAnsi="Times New Roman" w:cs="Times New Roman"/>
        </w:rPr>
        <w:t>e) przyznany Dodatkowy Rabat Strategiczny, jeżeli występuje,</w:t>
      </w:r>
      <w:r>
        <w:rPr>
          <w:rFonts w:ascii="Times New Roman" w:hAnsi="Times New Roman" w:cs="Times New Roman"/>
        </w:rPr>
        <w:br/>
      </w:r>
      <w:r w:rsidR="00F574BA" w:rsidRPr="00F574BA">
        <w:rPr>
          <w:rFonts w:ascii="Times New Roman" w:hAnsi="Times New Roman" w:cs="Times New Roman"/>
        </w:rPr>
        <w:t>f) zakres magazynu startowego,</w:t>
      </w:r>
      <w:r>
        <w:rPr>
          <w:rFonts w:ascii="Times New Roman" w:hAnsi="Times New Roman" w:cs="Times New Roman"/>
        </w:rPr>
        <w:br/>
      </w:r>
      <w:r w:rsidR="00F574BA" w:rsidRPr="00F574BA">
        <w:rPr>
          <w:rFonts w:ascii="Times New Roman" w:hAnsi="Times New Roman" w:cs="Times New Roman"/>
        </w:rPr>
        <w:t>g) zakres Programu Wsparcia Stanów Magazynowych,</w:t>
      </w:r>
      <w:r>
        <w:rPr>
          <w:rFonts w:ascii="Times New Roman" w:hAnsi="Times New Roman" w:cs="Times New Roman"/>
        </w:rPr>
        <w:br/>
      </w:r>
      <w:r w:rsidR="00F574BA" w:rsidRPr="00F574BA">
        <w:rPr>
          <w:rFonts w:ascii="Times New Roman" w:hAnsi="Times New Roman" w:cs="Times New Roman"/>
        </w:rPr>
        <w:t>h) osoby kontaktowe,</w:t>
      </w:r>
      <w:r>
        <w:rPr>
          <w:rFonts w:ascii="Times New Roman" w:hAnsi="Times New Roman" w:cs="Times New Roman"/>
        </w:rPr>
        <w:br/>
      </w:r>
      <w:r w:rsidR="00F574BA" w:rsidRPr="00F574BA">
        <w:rPr>
          <w:rFonts w:ascii="Times New Roman" w:hAnsi="Times New Roman" w:cs="Times New Roman"/>
        </w:rPr>
        <w:t>i) Pośrednika prowadzącego,</w:t>
      </w:r>
      <w:r>
        <w:rPr>
          <w:rFonts w:ascii="Times New Roman" w:hAnsi="Times New Roman" w:cs="Times New Roman"/>
        </w:rPr>
        <w:br/>
      </w:r>
      <w:r w:rsidR="00F574BA" w:rsidRPr="00F574BA">
        <w:rPr>
          <w:rFonts w:ascii="Times New Roman" w:hAnsi="Times New Roman" w:cs="Times New Roman"/>
        </w:rPr>
        <w:t>j) sposób raportowania,</w:t>
      </w:r>
      <w:r>
        <w:rPr>
          <w:rFonts w:ascii="Times New Roman" w:hAnsi="Times New Roman" w:cs="Times New Roman"/>
        </w:rPr>
        <w:br/>
      </w:r>
      <w:r w:rsidR="00F574BA" w:rsidRPr="00F574BA">
        <w:rPr>
          <w:rFonts w:ascii="Times New Roman" w:hAnsi="Times New Roman" w:cs="Times New Roman"/>
        </w:rPr>
        <w:t>k) szczególne ustalenia handlowe,</w:t>
      </w:r>
      <w:r>
        <w:rPr>
          <w:rFonts w:ascii="Times New Roman" w:hAnsi="Times New Roman" w:cs="Times New Roman"/>
        </w:rPr>
        <w:br/>
      </w:r>
      <w:r w:rsidR="00F574BA" w:rsidRPr="00F574BA">
        <w:rPr>
          <w:rFonts w:ascii="Times New Roman" w:hAnsi="Times New Roman" w:cs="Times New Roman"/>
        </w:rPr>
        <w:t>l) dokumenty obowiązujące Partnera.</w:t>
      </w:r>
      <w:r>
        <w:rPr>
          <w:rFonts w:ascii="Times New Roman" w:hAnsi="Times New Roman" w:cs="Times New Roman"/>
        </w:rPr>
        <w:br/>
      </w:r>
      <w:r w:rsidR="00F574BA" w:rsidRPr="00F574BA">
        <w:rPr>
          <w:rFonts w:ascii="Times New Roman" w:hAnsi="Times New Roman" w:cs="Times New Roman"/>
        </w:rPr>
        <w:t>Karta Partnera może być aktualizowana wraz ze zmianą statusu Partnera, rabatu, zakresu współpracy albo innych warunków.</w:t>
      </w:r>
      <w:r>
        <w:rPr>
          <w:rFonts w:ascii="Times New Roman" w:hAnsi="Times New Roman" w:cs="Times New Roman"/>
        </w:rPr>
        <w:br/>
      </w:r>
      <w:r w:rsidR="00F574BA" w:rsidRPr="00F574BA">
        <w:rPr>
          <w:rFonts w:ascii="Times New Roman" w:hAnsi="Times New Roman" w:cs="Times New Roman"/>
        </w:rPr>
        <w:t>Karta Partnera nie musi powtarzać wszystkich zasad Programu, lecz określa indywidualne parametry współpracy.</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12.15. Karta Uprawnienia Strategicznego</w:t>
      </w:r>
      <w:r>
        <w:rPr>
          <w:rFonts w:ascii="Times New Roman" w:hAnsi="Times New Roman" w:cs="Times New Roman"/>
          <w:b/>
          <w:bCs/>
        </w:rPr>
        <w:br/>
      </w:r>
      <w:r w:rsidR="00F574BA" w:rsidRPr="00F574BA">
        <w:rPr>
          <w:rFonts w:ascii="Times New Roman" w:hAnsi="Times New Roman" w:cs="Times New Roman"/>
        </w:rPr>
        <w:t>Karta Uprawnienia Strategicznego określa indywidualny zakres Uprawnienia Strategicznego przyznanego Partnerowi Strategicznemu.</w:t>
      </w:r>
      <w:r>
        <w:rPr>
          <w:rFonts w:ascii="Times New Roman" w:hAnsi="Times New Roman" w:cs="Times New Roman"/>
        </w:rPr>
        <w:br/>
      </w:r>
      <w:r w:rsidR="00F574BA" w:rsidRPr="00F574BA">
        <w:rPr>
          <w:rFonts w:ascii="Times New Roman" w:hAnsi="Times New Roman" w:cs="Times New Roman"/>
        </w:rPr>
        <w:t>Karta Uprawnienia Strategicznego może dotyczyć w szczególności:</w:t>
      </w:r>
      <w:r>
        <w:rPr>
          <w:rFonts w:ascii="Times New Roman" w:hAnsi="Times New Roman" w:cs="Times New Roman"/>
        </w:rPr>
        <w:br/>
      </w:r>
      <w:r w:rsidR="00F574BA" w:rsidRPr="00F574BA">
        <w:rPr>
          <w:rFonts w:ascii="Times New Roman" w:hAnsi="Times New Roman" w:cs="Times New Roman"/>
        </w:rPr>
        <w:t>a) Dodatkowego Rabatu Strategicznego,</w:t>
      </w:r>
      <w:r>
        <w:rPr>
          <w:rFonts w:ascii="Times New Roman" w:hAnsi="Times New Roman" w:cs="Times New Roman"/>
        </w:rPr>
        <w:br/>
      </w:r>
      <w:r w:rsidR="00F574BA" w:rsidRPr="00F574BA">
        <w:rPr>
          <w:rFonts w:ascii="Times New Roman" w:hAnsi="Times New Roman" w:cs="Times New Roman"/>
        </w:rPr>
        <w:t>b) Ochrony Rynku,</w:t>
      </w:r>
      <w:r>
        <w:rPr>
          <w:rFonts w:ascii="Times New Roman" w:hAnsi="Times New Roman" w:cs="Times New Roman"/>
        </w:rPr>
        <w:br/>
      </w:r>
      <w:r w:rsidR="00F574BA" w:rsidRPr="00F574BA">
        <w:rPr>
          <w:rFonts w:ascii="Times New Roman" w:hAnsi="Times New Roman" w:cs="Times New Roman"/>
        </w:rPr>
        <w:t>c) Rozszerzonego Programu Wsparcia Stanów Magazynowych,</w:t>
      </w:r>
      <w:r>
        <w:rPr>
          <w:rFonts w:ascii="Times New Roman" w:hAnsi="Times New Roman" w:cs="Times New Roman"/>
        </w:rPr>
        <w:br/>
      </w:r>
      <w:r w:rsidR="00F574BA" w:rsidRPr="00F574BA">
        <w:rPr>
          <w:rFonts w:ascii="Times New Roman" w:hAnsi="Times New Roman" w:cs="Times New Roman"/>
        </w:rPr>
        <w:t>d) Wyłączności Produktowej lub Premierowej,</w:t>
      </w:r>
      <w:r>
        <w:rPr>
          <w:rFonts w:ascii="Times New Roman" w:hAnsi="Times New Roman" w:cs="Times New Roman"/>
        </w:rPr>
        <w:br/>
      </w:r>
      <w:r w:rsidR="00F574BA" w:rsidRPr="00F574BA">
        <w:rPr>
          <w:rFonts w:ascii="Times New Roman" w:hAnsi="Times New Roman" w:cs="Times New Roman"/>
        </w:rPr>
        <w:t>e) innego uprawnienia przyznanego w przyszłości.</w:t>
      </w:r>
      <w:r>
        <w:rPr>
          <w:rFonts w:ascii="Times New Roman" w:hAnsi="Times New Roman" w:cs="Times New Roman"/>
        </w:rPr>
        <w:br/>
      </w:r>
      <w:r w:rsidR="00F574BA" w:rsidRPr="00F574BA">
        <w:rPr>
          <w:rFonts w:ascii="Times New Roman" w:hAnsi="Times New Roman" w:cs="Times New Roman"/>
        </w:rPr>
        <w:t>Karta powinna wskazywać zakres uprawnienia w sposób pozwalający uniknąć wątpliwości co do tego, czego Partner może oczekiwać i jakie obowiązki musi wykonywać.</w:t>
      </w:r>
      <w:r>
        <w:rPr>
          <w:rFonts w:ascii="Times New Roman" w:hAnsi="Times New Roman" w:cs="Times New Roman"/>
        </w:rPr>
        <w:br/>
      </w:r>
      <w:r w:rsidR="00F574BA" w:rsidRPr="00F574BA">
        <w:rPr>
          <w:rFonts w:ascii="Times New Roman" w:hAnsi="Times New Roman" w:cs="Times New Roman"/>
        </w:rPr>
        <w:t>Jeżeli Uprawnienie Strategiczne nie zostało potwierdzone w Karcie albo innym dokumencie, Partner nie może powoływać się na jego przyznanie.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12.16. Karta Centrum Demonstracyjnego FIXON</w:t>
      </w:r>
      <w:r>
        <w:rPr>
          <w:rFonts w:ascii="Times New Roman" w:hAnsi="Times New Roman" w:cs="Times New Roman"/>
          <w:b/>
          <w:bCs/>
        </w:rPr>
        <w:br/>
      </w:r>
      <w:r w:rsidR="00F574BA" w:rsidRPr="00F574BA">
        <w:rPr>
          <w:rFonts w:ascii="Times New Roman" w:hAnsi="Times New Roman" w:cs="Times New Roman"/>
        </w:rPr>
        <w:t>Karta Centrum Demonstracyjnego FIXON określa indywidualne zasady funkcjonowania Centrum Demonstracyjnego.</w:t>
      </w:r>
      <w:r>
        <w:rPr>
          <w:rFonts w:ascii="Times New Roman" w:hAnsi="Times New Roman" w:cs="Times New Roman"/>
        </w:rPr>
        <w:br/>
      </w:r>
      <w:r w:rsidR="00F574BA" w:rsidRPr="00F574BA">
        <w:rPr>
          <w:rFonts w:ascii="Times New Roman" w:hAnsi="Times New Roman" w:cs="Times New Roman"/>
        </w:rPr>
        <w:t>Karta może wskazywać w szczególności:</w:t>
      </w:r>
      <w:r>
        <w:rPr>
          <w:rFonts w:ascii="Times New Roman" w:hAnsi="Times New Roman" w:cs="Times New Roman"/>
        </w:rPr>
        <w:br/>
      </w:r>
      <w:r w:rsidR="00F574BA" w:rsidRPr="00F574BA">
        <w:rPr>
          <w:rFonts w:ascii="Times New Roman" w:hAnsi="Times New Roman" w:cs="Times New Roman"/>
        </w:rPr>
        <w:t>a) formę Centrum,</w:t>
      </w:r>
      <w:r>
        <w:rPr>
          <w:rFonts w:ascii="Times New Roman" w:hAnsi="Times New Roman" w:cs="Times New Roman"/>
        </w:rPr>
        <w:br/>
      </w:r>
      <w:r w:rsidR="00F574BA" w:rsidRPr="00F574BA">
        <w:rPr>
          <w:rFonts w:ascii="Times New Roman" w:hAnsi="Times New Roman" w:cs="Times New Roman"/>
        </w:rPr>
        <w:t>b) lokalizację lub obszar działania,</w:t>
      </w:r>
      <w:r>
        <w:rPr>
          <w:rFonts w:ascii="Times New Roman" w:hAnsi="Times New Roman" w:cs="Times New Roman"/>
        </w:rPr>
        <w:br/>
      </w:r>
      <w:r w:rsidR="00F574BA" w:rsidRPr="00F574BA">
        <w:rPr>
          <w:rFonts w:ascii="Times New Roman" w:hAnsi="Times New Roman" w:cs="Times New Roman"/>
        </w:rPr>
        <w:t>c) zakres produktów,</w:t>
      </w:r>
      <w:r>
        <w:rPr>
          <w:rFonts w:ascii="Times New Roman" w:hAnsi="Times New Roman" w:cs="Times New Roman"/>
        </w:rPr>
        <w:br/>
      </w:r>
      <w:r w:rsidR="00F574BA" w:rsidRPr="00F574BA">
        <w:rPr>
          <w:rFonts w:ascii="Times New Roman" w:hAnsi="Times New Roman" w:cs="Times New Roman"/>
        </w:rPr>
        <w:t>d) zakres ekspozycji,</w:t>
      </w:r>
      <w:r>
        <w:rPr>
          <w:rFonts w:ascii="Times New Roman" w:hAnsi="Times New Roman" w:cs="Times New Roman"/>
        </w:rPr>
        <w:br/>
      </w:r>
      <w:r w:rsidR="00F574BA" w:rsidRPr="00F574BA">
        <w:rPr>
          <w:rFonts w:ascii="Times New Roman" w:hAnsi="Times New Roman" w:cs="Times New Roman"/>
        </w:rPr>
        <w:t>e) zakres stanów magazynowych,</w:t>
      </w:r>
      <w:r>
        <w:rPr>
          <w:rFonts w:ascii="Times New Roman" w:hAnsi="Times New Roman" w:cs="Times New Roman"/>
        </w:rPr>
        <w:br/>
      </w:r>
      <w:r w:rsidR="00F574BA" w:rsidRPr="00F574BA">
        <w:rPr>
          <w:rFonts w:ascii="Times New Roman" w:hAnsi="Times New Roman" w:cs="Times New Roman"/>
        </w:rPr>
        <w:t>f) produkty testowe i demonstracyjne,</w:t>
      </w:r>
      <w:r>
        <w:rPr>
          <w:rFonts w:ascii="Times New Roman" w:hAnsi="Times New Roman" w:cs="Times New Roman"/>
        </w:rPr>
        <w:br/>
      </w:r>
      <w:r w:rsidR="00F574BA" w:rsidRPr="00F574BA">
        <w:rPr>
          <w:rFonts w:ascii="Times New Roman" w:hAnsi="Times New Roman" w:cs="Times New Roman"/>
        </w:rPr>
        <w:t>g) zasady kierowania klientów,</w:t>
      </w:r>
      <w:r>
        <w:rPr>
          <w:rFonts w:ascii="Times New Roman" w:hAnsi="Times New Roman" w:cs="Times New Roman"/>
        </w:rPr>
        <w:br/>
      </w:r>
      <w:r w:rsidR="00F574BA" w:rsidRPr="00F574BA">
        <w:rPr>
          <w:rFonts w:ascii="Times New Roman" w:hAnsi="Times New Roman" w:cs="Times New Roman"/>
        </w:rPr>
        <w:t>h) zasady współpracy z innymi Partnerami,</w:t>
      </w:r>
      <w:r>
        <w:rPr>
          <w:rFonts w:ascii="Times New Roman" w:hAnsi="Times New Roman" w:cs="Times New Roman"/>
        </w:rPr>
        <w:br/>
      </w:r>
      <w:r w:rsidR="00F574BA" w:rsidRPr="00F574BA">
        <w:rPr>
          <w:rFonts w:ascii="Times New Roman" w:hAnsi="Times New Roman" w:cs="Times New Roman"/>
        </w:rPr>
        <w:t>i) szczególne warunki handlowe,</w:t>
      </w:r>
      <w:r>
        <w:rPr>
          <w:rFonts w:ascii="Times New Roman" w:hAnsi="Times New Roman" w:cs="Times New Roman"/>
        </w:rPr>
        <w:br/>
      </w:r>
      <w:r w:rsidR="00F574BA" w:rsidRPr="00F574BA">
        <w:rPr>
          <w:rFonts w:ascii="Times New Roman" w:hAnsi="Times New Roman" w:cs="Times New Roman"/>
        </w:rPr>
        <w:t>j) zasady sprzedaży bezpośredniej,</w:t>
      </w:r>
      <w:r>
        <w:rPr>
          <w:rFonts w:ascii="Times New Roman" w:hAnsi="Times New Roman" w:cs="Times New Roman"/>
        </w:rPr>
        <w:br/>
      </w:r>
      <w:r w:rsidR="00F574BA" w:rsidRPr="00F574BA">
        <w:rPr>
          <w:rFonts w:ascii="Times New Roman" w:hAnsi="Times New Roman" w:cs="Times New Roman"/>
        </w:rPr>
        <w:t>k) zasady raportowania,</w:t>
      </w:r>
      <w:r>
        <w:rPr>
          <w:rFonts w:ascii="Times New Roman" w:hAnsi="Times New Roman" w:cs="Times New Roman"/>
        </w:rPr>
        <w:br/>
      </w:r>
      <w:r w:rsidR="00F574BA" w:rsidRPr="00F574BA">
        <w:rPr>
          <w:rFonts w:ascii="Times New Roman" w:hAnsi="Times New Roman" w:cs="Times New Roman"/>
        </w:rPr>
        <w:t>l) zakres wsparcia przez FIXON,</w:t>
      </w:r>
      <w:r>
        <w:rPr>
          <w:rFonts w:ascii="Times New Roman" w:hAnsi="Times New Roman" w:cs="Times New Roman"/>
        </w:rPr>
        <w:br/>
      </w:r>
      <w:r w:rsidR="00F574BA" w:rsidRPr="00F574BA">
        <w:rPr>
          <w:rFonts w:ascii="Times New Roman" w:hAnsi="Times New Roman" w:cs="Times New Roman"/>
        </w:rPr>
        <w:t>m) zasady ograniczenia lub cofnięcia statusu.</w:t>
      </w:r>
      <w:r>
        <w:rPr>
          <w:rFonts w:ascii="Times New Roman" w:hAnsi="Times New Roman" w:cs="Times New Roman"/>
        </w:rPr>
        <w:br/>
      </w:r>
      <w:r w:rsidR="00F574BA" w:rsidRPr="00F574BA">
        <w:rPr>
          <w:rFonts w:ascii="Times New Roman" w:hAnsi="Times New Roman" w:cs="Times New Roman"/>
        </w:rPr>
        <w:t>Karta Centrum Demonstracyjnego jest dokumentem kluczowym dla określenia faktycznego zakresu statusu Centrum.</w:t>
      </w:r>
      <w:r>
        <w:rPr>
          <w:rFonts w:ascii="Times New Roman" w:hAnsi="Times New Roman" w:cs="Times New Roman"/>
        </w:rPr>
        <w:br/>
      </w:r>
      <w:r w:rsidR="00F574BA" w:rsidRPr="00F574BA">
        <w:rPr>
          <w:rFonts w:ascii="Times New Roman" w:hAnsi="Times New Roman" w:cs="Times New Roman"/>
        </w:rPr>
        <w:t>Sam opis Centrum w Programie nie oznacza automatycznego przyznania Partnerowi wszystkich korzyści wskazanych w Programie.</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lastRenderedPageBreak/>
        <w:t>12.17. Polityka Marki i materiały własne Partnera</w:t>
      </w:r>
      <w:r>
        <w:rPr>
          <w:rFonts w:ascii="Times New Roman" w:hAnsi="Times New Roman" w:cs="Times New Roman"/>
          <w:b/>
          <w:bCs/>
        </w:rPr>
        <w:br/>
      </w:r>
      <w:r w:rsidR="00F574BA" w:rsidRPr="00F574BA">
        <w:rPr>
          <w:rFonts w:ascii="Times New Roman" w:hAnsi="Times New Roman" w:cs="Times New Roman"/>
        </w:rPr>
        <w:t>Partner może tworzyć własne materiały reklamowe, promocyjne, zdjęcia, filmy, grafiki, testy produktów i kampanie dotyczące produktów FIXON, pod warunkiem uzyskania akceptacji Dostawcy.</w:t>
      </w:r>
      <w:r>
        <w:rPr>
          <w:rFonts w:ascii="Times New Roman" w:hAnsi="Times New Roman" w:cs="Times New Roman"/>
        </w:rPr>
        <w:br/>
      </w:r>
      <w:r w:rsidR="00F574BA" w:rsidRPr="00F574BA">
        <w:rPr>
          <w:rFonts w:ascii="Times New Roman" w:hAnsi="Times New Roman" w:cs="Times New Roman"/>
        </w:rPr>
        <w:t>Materiały własne Partnera powinny być zgodne z wizerunkiem marki FIXON, aktualnymi informacjami produktowymi oraz zasadami uczciwej komunikacji handlowej.</w:t>
      </w:r>
      <w:r>
        <w:rPr>
          <w:rFonts w:ascii="Times New Roman" w:hAnsi="Times New Roman" w:cs="Times New Roman"/>
        </w:rPr>
        <w:br/>
      </w:r>
      <w:r w:rsidR="00F574BA" w:rsidRPr="00F574BA">
        <w:rPr>
          <w:rFonts w:ascii="Times New Roman" w:hAnsi="Times New Roman" w:cs="Times New Roman"/>
        </w:rPr>
        <w:t>Partner może publikować własne testy produktów FIXON, jeżeli ich treść została zaakceptowana przez Dostawcę albo jeżeli Dostawca wyraził zgodę na taką formę publikacji.</w:t>
      </w:r>
      <w:r>
        <w:rPr>
          <w:rFonts w:ascii="Times New Roman" w:hAnsi="Times New Roman" w:cs="Times New Roman"/>
        </w:rPr>
        <w:br/>
      </w:r>
      <w:r w:rsidR="00F574BA" w:rsidRPr="00F574BA">
        <w:rPr>
          <w:rFonts w:ascii="Times New Roman" w:hAnsi="Times New Roman" w:cs="Times New Roman"/>
        </w:rPr>
        <w:t>Partner może porównywać produkty FIXON z produktami konkurencyjnymi, ale takie porównania wymagają zgody Dostawcy.</w:t>
      </w:r>
      <w:r>
        <w:rPr>
          <w:rFonts w:ascii="Times New Roman" w:hAnsi="Times New Roman" w:cs="Times New Roman"/>
        </w:rPr>
        <w:br/>
      </w:r>
      <w:r w:rsidR="00F574BA" w:rsidRPr="00F574BA">
        <w:rPr>
          <w:rFonts w:ascii="Times New Roman" w:hAnsi="Times New Roman" w:cs="Times New Roman"/>
        </w:rPr>
        <w:t>Porównania powinny być rzetelne, możliwe do uzasadnienia i nie powinny naruszać dobrego imienia marki FIXON ani podmiotów trzecich.</w:t>
      </w:r>
      <w:r>
        <w:rPr>
          <w:rFonts w:ascii="Times New Roman" w:hAnsi="Times New Roman" w:cs="Times New Roman"/>
        </w:rPr>
        <w:br/>
      </w:r>
      <w:r w:rsidR="00F574BA" w:rsidRPr="00F574BA">
        <w:rPr>
          <w:rFonts w:ascii="Times New Roman" w:hAnsi="Times New Roman" w:cs="Times New Roman"/>
        </w:rPr>
        <w:t>Raz zaakceptowana kampania reklamowa może być powtarzana bez konieczności uzyskiwania kolejnej akceptacji, o ile jest prowadzona w tej samej treści, w tym samym sensie komunikacyjnym i bez zmian mogących wpływać na odbiór przekazu.</w:t>
      </w:r>
      <w:r>
        <w:rPr>
          <w:rFonts w:ascii="Times New Roman" w:hAnsi="Times New Roman" w:cs="Times New Roman"/>
        </w:rPr>
        <w:br/>
      </w:r>
      <w:r w:rsidR="00F574BA" w:rsidRPr="00F574BA">
        <w:rPr>
          <w:rFonts w:ascii="Times New Roman" w:hAnsi="Times New Roman" w:cs="Times New Roman"/>
        </w:rPr>
        <w:t>Zmiana treści, grafiki, hasła, ceny, parametrów technicznych, porównania albo zakresu kampanii może wymagać ponownej akceptacji.</w:t>
      </w:r>
      <w:r>
        <w:rPr>
          <w:rFonts w:ascii="Times New Roman" w:hAnsi="Times New Roman" w:cs="Times New Roman"/>
        </w:rPr>
        <w:br/>
      </w:r>
      <w:r w:rsidR="00F574BA" w:rsidRPr="00F574BA">
        <w:rPr>
          <w:rFonts w:ascii="Times New Roman" w:hAnsi="Times New Roman" w:cs="Times New Roman"/>
        </w:rPr>
        <w:t>Partner może używać logo FIXON wyłącznie zgodnie z materiałami i wytycznymi przekazanymi przez Dostawcę.</w:t>
      </w:r>
      <w:r>
        <w:rPr>
          <w:rFonts w:ascii="Times New Roman" w:hAnsi="Times New Roman" w:cs="Times New Roman"/>
        </w:rPr>
        <w:br/>
      </w:r>
      <w:r w:rsidR="00F574BA" w:rsidRPr="00F574BA">
        <w:rPr>
          <w:rFonts w:ascii="Times New Roman" w:hAnsi="Times New Roman" w:cs="Times New Roman"/>
        </w:rPr>
        <w:t>Szczegółowe zasady komunikacji marki, tworzenia materiałów własnych i uzyskiwania akceptacji określa Polityka Marki FIXON.</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12.18. Zmiany Programu Partnerskiego i Dokumentów Programowych</w:t>
      </w:r>
      <w:r>
        <w:rPr>
          <w:rFonts w:ascii="Times New Roman" w:hAnsi="Times New Roman" w:cs="Times New Roman"/>
          <w:b/>
          <w:bCs/>
        </w:rPr>
        <w:br/>
      </w:r>
      <w:r w:rsidR="00F574BA" w:rsidRPr="00F574BA">
        <w:rPr>
          <w:rFonts w:ascii="Times New Roman" w:hAnsi="Times New Roman" w:cs="Times New Roman"/>
        </w:rPr>
        <w:t>Dostawca może aktualizować Program Partnerski FIXON oraz Dokumenty Programowe.</w:t>
      </w:r>
      <w:r>
        <w:rPr>
          <w:rFonts w:ascii="Times New Roman" w:hAnsi="Times New Roman" w:cs="Times New Roman"/>
        </w:rPr>
        <w:br/>
      </w:r>
      <w:r w:rsidR="00F574BA" w:rsidRPr="00F574BA">
        <w:rPr>
          <w:rFonts w:ascii="Times New Roman" w:hAnsi="Times New Roman" w:cs="Times New Roman"/>
        </w:rPr>
        <w:t>Aktualizacje mogą wynikać w szczególności z:</w:t>
      </w:r>
      <w:r>
        <w:rPr>
          <w:rFonts w:ascii="Times New Roman" w:hAnsi="Times New Roman" w:cs="Times New Roman"/>
        </w:rPr>
        <w:br/>
      </w:r>
      <w:r w:rsidR="00F574BA" w:rsidRPr="00F574BA">
        <w:rPr>
          <w:rFonts w:ascii="Times New Roman" w:hAnsi="Times New Roman" w:cs="Times New Roman"/>
        </w:rPr>
        <w:t>a) zmiany oferty produktów,</w:t>
      </w:r>
      <w:r>
        <w:rPr>
          <w:rFonts w:ascii="Times New Roman" w:hAnsi="Times New Roman" w:cs="Times New Roman"/>
        </w:rPr>
        <w:br/>
      </w:r>
      <w:r w:rsidR="00F574BA" w:rsidRPr="00F574BA">
        <w:rPr>
          <w:rFonts w:ascii="Times New Roman" w:hAnsi="Times New Roman" w:cs="Times New Roman"/>
        </w:rPr>
        <w:t>b) zmiany Cennika,</w:t>
      </w:r>
      <w:r>
        <w:rPr>
          <w:rFonts w:ascii="Times New Roman" w:hAnsi="Times New Roman" w:cs="Times New Roman"/>
        </w:rPr>
        <w:br/>
      </w:r>
      <w:r w:rsidR="00F574BA" w:rsidRPr="00F574BA">
        <w:rPr>
          <w:rFonts w:ascii="Times New Roman" w:hAnsi="Times New Roman" w:cs="Times New Roman"/>
        </w:rPr>
        <w:t>c) wprowadzenia nowych produktów,</w:t>
      </w:r>
      <w:r>
        <w:rPr>
          <w:rFonts w:ascii="Times New Roman" w:hAnsi="Times New Roman" w:cs="Times New Roman"/>
        </w:rPr>
        <w:br/>
      </w:r>
      <w:r w:rsidR="00F574BA" w:rsidRPr="00F574BA">
        <w:rPr>
          <w:rFonts w:ascii="Times New Roman" w:hAnsi="Times New Roman" w:cs="Times New Roman"/>
        </w:rPr>
        <w:t>d) zmiany modelu dostaw,</w:t>
      </w:r>
      <w:r>
        <w:rPr>
          <w:rFonts w:ascii="Times New Roman" w:hAnsi="Times New Roman" w:cs="Times New Roman"/>
        </w:rPr>
        <w:br/>
      </w:r>
      <w:r w:rsidR="00F574BA" w:rsidRPr="00F574BA">
        <w:rPr>
          <w:rFonts w:ascii="Times New Roman" w:hAnsi="Times New Roman" w:cs="Times New Roman"/>
        </w:rPr>
        <w:t>e) rozwoju e-katalogu,</w:t>
      </w:r>
      <w:r>
        <w:rPr>
          <w:rFonts w:ascii="Times New Roman" w:hAnsi="Times New Roman" w:cs="Times New Roman"/>
        </w:rPr>
        <w:br/>
      </w:r>
      <w:r w:rsidR="00F574BA" w:rsidRPr="00F574BA">
        <w:rPr>
          <w:rFonts w:ascii="Times New Roman" w:hAnsi="Times New Roman" w:cs="Times New Roman"/>
        </w:rPr>
        <w:t>f) wdrożenia kodów QR,</w:t>
      </w:r>
      <w:r>
        <w:rPr>
          <w:rFonts w:ascii="Times New Roman" w:hAnsi="Times New Roman" w:cs="Times New Roman"/>
        </w:rPr>
        <w:br/>
      </w:r>
      <w:r w:rsidR="00F574BA" w:rsidRPr="00F574BA">
        <w:rPr>
          <w:rFonts w:ascii="Times New Roman" w:hAnsi="Times New Roman" w:cs="Times New Roman"/>
        </w:rPr>
        <w:t>g) zmiany zasad ekspozycji,</w:t>
      </w:r>
      <w:r>
        <w:rPr>
          <w:rFonts w:ascii="Times New Roman" w:hAnsi="Times New Roman" w:cs="Times New Roman"/>
        </w:rPr>
        <w:br/>
      </w:r>
      <w:r w:rsidR="00F574BA" w:rsidRPr="00F574BA">
        <w:rPr>
          <w:rFonts w:ascii="Times New Roman" w:hAnsi="Times New Roman" w:cs="Times New Roman"/>
        </w:rPr>
        <w:t>h) zmiany zasad raportowania,</w:t>
      </w:r>
      <w:r>
        <w:rPr>
          <w:rFonts w:ascii="Times New Roman" w:hAnsi="Times New Roman" w:cs="Times New Roman"/>
        </w:rPr>
        <w:br/>
      </w:r>
      <w:r w:rsidR="00F574BA" w:rsidRPr="00F574BA">
        <w:rPr>
          <w:rFonts w:ascii="Times New Roman" w:hAnsi="Times New Roman" w:cs="Times New Roman"/>
        </w:rPr>
        <w:t>i) rozwoju Programu Wsparcia Stanów Magazynowych,</w:t>
      </w:r>
      <w:r>
        <w:rPr>
          <w:rFonts w:ascii="Times New Roman" w:hAnsi="Times New Roman" w:cs="Times New Roman"/>
        </w:rPr>
        <w:br/>
      </w:r>
      <w:r w:rsidR="00F574BA" w:rsidRPr="00F574BA">
        <w:rPr>
          <w:rFonts w:ascii="Times New Roman" w:hAnsi="Times New Roman" w:cs="Times New Roman"/>
        </w:rPr>
        <w:t>j) wprowadzenia nowych Uprawnień Strategicznych,</w:t>
      </w:r>
      <w:r>
        <w:rPr>
          <w:rFonts w:ascii="Times New Roman" w:hAnsi="Times New Roman" w:cs="Times New Roman"/>
        </w:rPr>
        <w:br/>
      </w:r>
      <w:r w:rsidR="00F574BA" w:rsidRPr="00F574BA">
        <w:rPr>
          <w:rFonts w:ascii="Times New Roman" w:hAnsi="Times New Roman" w:cs="Times New Roman"/>
        </w:rPr>
        <w:t>k) zmiany strategii rozwoju sieci,</w:t>
      </w:r>
      <w:r>
        <w:rPr>
          <w:rFonts w:ascii="Times New Roman" w:hAnsi="Times New Roman" w:cs="Times New Roman"/>
        </w:rPr>
        <w:br/>
      </w:r>
      <w:r w:rsidR="00F574BA" w:rsidRPr="00F574BA">
        <w:rPr>
          <w:rFonts w:ascii="Times New Roman" w:hAnsi="Times New Roman" w:cs="Times New Roman"/>
        </w:rPr>
        <w:t>l) zmian prawnych lub organizacyjnych.</w:t>
      </w:r>
      <w:r>
        <w:rPr>
          <w:rFonts w:ascii="Times New Roman" w:hAnsi="Times New Roman" w:cs="Times New Roman"/>
        </w:rPr>
        <w:br/>
      </w:r>
      <w:r w:rsidR="00F574BA" w:rsidRPr="00F574BA">
        <w:rPr>
          <w:rFonts w:ascii="Times New Roman" w:hAnsi="Times New Roman" w:cs="Times New Roman"/>
        </w:rPr>
        <w:t>Zmiany Programu i Dokumentów Programowych wchodzą w życie od daty wskazanej przez Dostawcę, nie wcześniej jednak niż od kolejnego Okresu Rozliczeniowego.</w:t>
      </w:r>
      <w:r>
        <w:rPr>
          <w:rFonts w:ascii="Times New Roman" w:hAnsi="Times New Roman" w:cs="Times New Roman"/>
        </w:rPr>
        <w:br/>
      </w:r>
      <w:r w:rsidR="00F574BA" w:rsidRPr="00F574BA">
        <w:rPr>
          <w:rFonts w:ascii="Times New Roman" w:hAnsi="Times New Roman" w:cs="Times New Roman"/>
        </w:rPr>
        <w:t>Zmiany korzystne lub techniczne również wchodzą w życie od daty wskazanej przez Dostawcę, nie wcześniej jednak niż od kolejnego Okresu Rozliczeniowego, chyba że indywidualne uzgodnienie z Partnerem przewiduje inaczej.</w:t>
      </w:r>
      <w:r>
        <w:rPr>
          <w:rFonts w:ascii="Times New Roman" w:hAnsi="Times New Roman" w:cs="Times New Roman"/>
        </w:rPr>
        <w:br/>
      </w:r>
      <w:r w:rsidR="00F574BA" w:rsidRPr="00F574BA">
        <w:rPr>
          <w:rFonts w:ascii="Times New Roman" w:hAnsi="Times New Roman" w:cs="Times New Roman"/>
        </w:rPr>
        <w:t>Aktualna wersja Programu Partnerskiego może być publikowana na stronie internetowej FIXON.</w:t>
      </w:r>
      <w:r>
        <w:rPr>
          <w:rFonts w:ascii="Times New Roman" w:hAnsi="Times New Roman" w:cs="Times New Roman"/>
        </w:rPr>
        <w:br/>
      </w:r>
      <w:r w:rsidR="00F574BA" w:rsidRPr="00F574BA">
        <w:rPr>
          <w:rFonts w:ascii="Times New Roman" w:hAnsi="Times New Roman" w:cs="Times New Roman"/>
        </w:rPr>
        <w:t>Partner powinien być informowany o zmianach Programu lub Dokumentów Programowych przez Dostawcę albo Pośrednika.</w:t>
      </w:r>
      <w:r>
        <w:rPr>
          <w:rFonts w:ascii="Times New Roman" w:hAnsi="Times New Roman" w:cs="Times New Roman"/>
        </w:rPr>
        <w:br/>
      </w:r>
      <w:r w:rsidR="00F574BA" w:rsidRPr="00F574BA">
        <w:rPr>
          <w:rFonts w:ascii="Times New Roman" w:hAnsi="Times New Roman" w:cs="Times New Roman"/>
        </w:rPr>
        <w:t>Informacja o zmianach może zostać przekazana w szczególności:</w:t>
      </w:r>
      <w:r>
        <w:rPr>
          <w:rFonts w:ascii="Times New Roman" w:hAnsi="Times New Roman" w:cs="Times New Roman"/>
        </w:rPr>
        <w:br/>
      </w:r>
      <w:r w:rsidR="00F574BA" w:rsidRPr="00F574BA">
        <w:rPr>
          <w:rFonts w:ascii="Times New Roman" w:hAnsi="Times New Roman" w:cs="Times New Roman"/>
        </w:rPr>
        <w:t>a) pocztą elektroniczną,</w:t>
      </w:r>
      <w:r>
        <w:rPr>
          <w:rFonts w:ascii="Times New Roman" w:hAnsi="Times New Roman" w:cs="Times New Roman"/>
        </w:rPr>
        <w:br/>
      </w:r>
      <w:r w:rsidR="00F574BA" w:rsidRPr="00F574BA">
        <w:rPr>
          <w:rFonts w:ascii="Times New Roman" w:hAnsi="Times New Roman" w:cs="Times New Roman"/>
        </w:rPr>
        <w:t>b) przez Pośrednika,</w:t>
      </w:r>
      <w:r>
        <w:rPr>
          <w:rFonts w:ascii="Times New Roman" w:hAnsi="Times New Roman" w:cs="Times New Roman"/>
        </w:rPr>
        <w:br/>
      </w:r>
      <w:r w:rsidR="00F574BA" w:rsidRPr="00F574BA">
        <w:rPr>
          <w:rFonts w:ascii="Times New Roman" w:hAnsi="Times New Roman" w:cs="Times New Roman"/>
        </w:rPr>
        <w:t>c) przez system CRM,</w:t>
      </w:r>
      <w:r>
        <w:rPr>
          <w:rFonts w:ascii="Times New Roman" w:hAnsi="Times New Roman" w:cs="Times New Roman"/>
        </w:rPr>
        <w:br/>
      </w:r>
      <w:r w:rsidR="00F574BA" w:rsidRPr="00F574BA">
        <w:rPr>
          <w:rFonts w:ascii="Times New Roman" w:hAnsi="Times New Roman" w:cs="Times New Roman"/>
        </w:rPr>
        <w:t>d) przez system B2B,</w:t>
      </w:r>
      <w:r>
        <w:rPr>
          <w:rFonts w:ascii="Times New Roman" w:hAnsi="Times New Roman" w:cs="Times New Roman"/>
        </w:rPr>
        <w:br/>
      </w:r>
      <w:r w:rsidR="00F574BA" w:rsidRPr="00F574BA">
        <w:rPr>
          <w:rFonts w:ascii="Times New Roman" w:hAnsi="Times New Roman" w:cs="Times New Roman"/>
        </w:rPr>
        <w:t>e) przez publikację na stronie internetowej,</w:t>
      </w:r>
      <w:r>
        <w:rPr>
          <w:rFonts w:ascii="Times New Roman" w:hAnsi="Times New Roman" w:cs="Times New Roman"/>
        </w:rPr>
        <w:br/>
      </w:r>
      <w:r w:rsidR="00F574BA" w:rsidRPr="00F574BA">
        <w:rPr>
          <w:rFonts w:ascii="Times New Roman" w:hAnsi="Times New Roman" w:cs="Times New Roman"/>
        </w:rPr>
        <w:t>f) w innej formie dokumentowej.</w:t>
      </w:r>
      <w:r>
        <w:rPr>
          <w:rFonts w:ascii="Times New Roman" w:hAnsi="Times New Roman" w:cs="Times New Roman"/>
        </w:rPr>
        <w:br/>
      </w:r>
      <w:r w:rsidR="00F574BA" w:rsidRPr="00F574BA">
        <w:rPr>
          <w:rFonts w:ascii="Times New Roman" w:hAnsi="Times New Roman" w:cs="Times New Roman"/>
        </w:rPr>
        <w:t>Program może być aktualizowany, ale aktualizacje nie powinny pogarszać indywidualnych warunków Partnerów wynikających z obowiązujących Umów, Kart Partnera lub innych indywidualnych dokumentów.</w:t>
      </w:r>
      <w:r>
        <w:rPr>
          <w:rFonts w:ascii="Times New Roman" w:hAnsi="Times New Roman" w:cs="Times New Roman"/>
        </w:rPr>
        <w:br/>
      </w:r>
      <w:r w:rsidR="00F574BA" w:rsidRPr="00F574BA">
        <w:rPr>
          <w:rFonts w:ascii="Times New Roman" w:hAnsi="Times New Roman" w:cs="Times New Roman"/>
        </w:rPr>
        <w:t xml:space="preserve">Indywidualne warunki Partnera pozostają wiążące w zakresie, w jakim zostały potwierdzone w Umowie, Karcie Partnera, Karcie Uprawnienia Strategicznego, Karcie Centrum Demonstracyjnego albo innym </w:t>
      </w:r>
      <w:r w:rsidR="00F574BA" w:rsidRPr="00F574BA">
        <w:rPr>
          <w:rFonts w:ascii="Times New Roman" w:hAnsi="Times New Roman" w:cs="Times New Roman"/>
        </w:rPr>
        <w:lastRenderedPageBreak/>
        <w:t>dokumencie indywidualnym.</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12.19. Pierwszeństwo dokumentów</w:t>
      </w:r>
      <w:r>
        <w:rPr>
          <w:rFonts w:ascii="Times New Roman" w:hAnsi="Times New Roman" w:cs="Times New Roman"/>
          <w:b/>
          <w:bCs/>
        </w:rPr>
        <w:br/>
      </w:r>
      <w:r w:rsidR="00F574BA" w:rsidRPr="00F574BA">
        <w:rPr>
          <w:rFonts w:ascii="Times New Roman" w:hAnsi="Times New Roman" w:cs="Times New Roman"/>
        </w:rPr>
        <w:t>W przypadku rozbieżności pomiędzy Programem Partnerskim a Umową Partnerską pierwszeństwo mają postanowienia Umowy Partnerskiej.</w:t>
      </w:r>
      <w:r>
        <w:rPr>
          <w:rFonts w:ascii="Times New Roman" w:hAnsi="Times New Roman" w:cs="Times New Roman"/>
        </w:rPr>
        <w:br/>
      </w:r>
      <w:r w:rsidR="00F574BA" w:rsidRPr="00F574BA">
        <w:rPr>
          <w:rFonts w:ascii="Times New Roman" w:hAnsi="Times New Roman" w:cs="Times New Roman"/>
        </w:rPr>
        <w:t>W przypadku rozbieżności pomiędzy Programem a dokumentem indywidualnym Partnera, pierwszeństwo ma dokument indywidualny w zakresie, w jakim określa szczególne warunki współpracy i nie narusza Umowy.</w:t>
      </w:r>
      <w:r>
        <w:rPr>
          <w:rFonts w:ascii="Times New Roman" w:hAnsi="Times New Roman" w:cs="Times New Roman"/>
        </w:rPr>
        <w:br/>
      </w:r>
      <w:r w:rsidR="00F574BA" w:rsidRPr="00F574BA">
        <w:rPr>
          <w:rFonts w:ascii="Times New Roman" w:hAnsi="Times New Roman" w:cs="Times New Roman"/>
        </w:rPr>
        <w:t>W przypadku rozbieżności pomiędzy ogólnym Dokumentem Programowym a Kartą Partnera, Kartą Uprawnienia Strategicznego albo Kartą Centrum Demonstracyjnego, pierwszeństwo ma dokument indywidualny.</w:t>
      </w:r>
      <w:r>
        <w:rPr>
          <w:rFonts w:ascii="Times New Roman" w:hAnsi="Times New Roman" w:cs="Times New Roman"/>
        </w:rPr>
        <w:br/>
      </w:r>
      <w:r w:rsidR="00F574BA" w:rsidRPr="00F574BA">
        <w:rPr>
          <w:rFonts w:ascii="Times New Roman" w:hAnsi="Times New Roman" w:cs="Times New Roman"/>
        </w:rPr>
        <w:t>W przypadku wątpliwości interpretacyjnych dokumenty powinny być interpretowane zgodnie z celem Programu, interesem marki FIXON, stabilnością współpracy oraz zasadą przejrzystości wobec Partnera.</w:t>
      </w:r>
      <w:r w:rsidR="00F429A9">
        <w:rPr>
          <w:rFonts w:ascii="Times New Roman" w:hAnsi="Times New Roman" w:cs="Times New Roman"/>
        </w:rPr>
        <w:br/>
      </w:r>
      <w:r>
        <w:rPr>
          <w:rFonts w:ascii="Times New Roman" w:hAnsi="Times New Roman" w:cs="Times New Roman"/>
        </w:rPr>
        <w:br/>
      </w:r>
      <w:r w:rsidR="00F574BA" w:rsidRPr="00F574BA">
        <w:rPr>
          <w:rFonts w:ascii="Times New Roman" w:hAnsi="Times New Roman" w:cs="Times New Roman"/>
          <w:b/>
          <w:bCs/>
        </w:rPr>
        <w:t>12.20. Postanowienia końcowe Programu</w:t>
      </w:r>
      <w:r>
        <w:rPr>
          <w:rFonts w:ascii="Times New Roman" w:hAnsi="Times New Roman" w:cs="Times New Roman"/>
          <w:b/>
          <w:bCs/>
        </w:rPr>
        <w:br/>
      </w:r>
      <w:r w:rsidR="00F574BA" w:rsidRPr="00F574BA">
        <w:rPr>
          <w:rFonts w:ascii="Times New Roman" w:hAnsi="Times New Roman" w:cs="Times New Roman"/>
        </w:rPr>
        <w:t>Program Partnerski FIXON określa ogólne zasady współpracy w sieci partnerskiej FIXON.</w:t>
      </w:r>
      <w:r>
        <w:rPr>
          <w:rFonts w:ascii="Times New Roman" w:hAnsi="Times New Roman" w:cs="Times New Roman"/>
        </w:rPr>
        <w:br/>
      </w:r>
      <w:r w:rsidR="00F574BA" w:rsidRPr="00F574BA">
        <w:rPr>
          <w:rFonts w:ascii="Times New Roman" w:hAnsi="Times New Roman" w:cs="Times New Roman"/>
        </w:rPr>
        <w:t>Program stanowi załącznik do Umowy Partnerskiej i jest akceptowany przez Partnera przy podpisaniu Umowy.</w:t>
      </w:r>
      <w:r>
        <w:rPr>
          <w:rFonts w:ascii="Times New Roman" w:hAnsi="Times New Roman" w:cs="Times New Roman"/>
        </w:rPr>
        <w:br/>
      </w:r>
      <w:r w:rsidR="00F574BA" w:rsidRPr="00F574BA">
        <w:rPr>
          <w:rFonts w:ascii="Times New Roman" w:hAnsi="Times New Roman" w:cs="Times New Roman"/>
        </w:rPr>
        <w:t>Program może być opublikowany na stronie internetowej FIXON w celu umożliwienia Partnerom i potencjalnym Partnerom zapoznania się z modelem współpracy.</w:t>
      </w:r>
      <w:r>
        <w:rPr>
          <w:rFonts w:ascii="Times New Roman" w:hAnsi="Times New Roman" w:cs="Times New Roman"/>
        </w:rPr>
        <w:br/>
      </w:r>
      <w:r w:rsidR="00F574BA" w:rsidRPr="00F574BA">
        <w:rPr>
          <w:rFonts w:ascii="Times New Roman" w:hAnsi="Times New Roman" w:cs="Times New Roman"/>
        </w:rPr>
        <w:t>Publiczne udostępnienie Programu nie oznacza, że każdemu Partnerowi przysługują wszystkie opisane statusy, rabaty, uprawnienia, limity i korzyści.</w:t>
      </w:r>
      <w:r>
        <w:rPr>
          <w:rFonts w:ascii="Times New Roman" w:hAnsi="Times New Roman" w:cs="Times New Roman"/>
        </w:rPr>
        <w:br/>
      </w:r>
      <w:r w:rsidR="00F574BA" w:rsidRPr="00F574BA">
        <w:rPr>
          <w:rFonts w:ascii="Times New Roman" w:hAnsi="Times New Roman" w:cs="Times New Roman"/>
        </w:rPr>
        <w:t>Indywidualne warunki Partnera wynikają z Umowy, Karty Partnera, Karty Uprawnienia Strategicznego, Karty Centrum Demonstracyjnego, Listy Produktów Objętych Wsparciem Magazynowym, Cennika oraz innych Dokumentów Programowych.</w:t>
      </w:r>
      <w:r>
        <w:rPr>
          <w:rFonts w:ascii="Times New Roman" w:hAnsi="Times New Roman" w:cs="Times New Roman"/>
        </w:rPr>
        <w:br/>
      </w:r>
      <w:r w:rsidR="00F574BA" w:rsidRPr="00F574BA">
        <w:rPr>
          <w:rFonts w:ascii="Times New Roman" w:hAnsi="Times New Roman" w:cs="Times New Roman"/>
        </w:rPr>
        <w:t>Program powinien być stosowany w sposób wspierający rozwój profesjonalnej sieci dystrybucyjnej, ochronę marki FIXON, dostępność produktów, jakość obsługi klientów oraz opłacalność współpracy dla obu stron.</w:t>
      </w:r>
      <w:r>
        <w:rPr>
          <w:rFonts w:ascii="Times New Roman" w:hAnsi="Times New Roman" w:cs="Times New Roman"/>
        </w:rPr>
        <w:br/>
      </w:r>
      <w:r w:rsidR="00F574BA" w:rsidRPr="00F574BA">
        <w:rPr>
          <w:rFonts w:ascii="Times New Roman" w:hAnsi="Times New Roman" w:cs="Times New Roman"/>
        </w:rPr>
        <w:t>W sprawach nieuregulowanych w Programie stosuje się Umowę Partnerską, właściwe Dokumenty Programowe oraz indywidualne ustalenia Stron.</w:t>
      </w:r>
      <w:r>
        <w:rPr>
          <w:rFonts w:ascii="Times New Roman" w:hAnsi="Times New Roman" w:cs="Times New Roman"/>
        </w:rPr>
        <w:br/>
      </w:r>
      <w:r w:rsidR="00F574BA" w:rsidRPr="00F574BA">
        <w:rPr>
          <w:rFonts w:ascii="Times New Roman" w:hAnsi="Times New Roman" w:cs="Times New Roman"/>
        </w:rPr>
        <w:t>Program Partnerski FIXON wchodzi w życie z dniem wskazanym przez Dostawcę albo z dniem przyjęcia go jako załącznika do Umowy Partnerskiej.</w:t>
      </w:r>
      <w:r w:rsidR="00F429A9">
        <w:rPr>
          <w:rFonts w:ascii="Times New Roman" w:hAnsi="Times New Roman" w:cs="Times New Roman"/>
        </w:rPr>
        <w:br/>
      </w:r>
    </w:p>
    <w:sectPr w:rsidR="00F574BA" w:rsidRPr="00830E77" w:rsidSect="00830E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7EF"/>
    <w:multiLevelType w:val="multilevel"/>
    <w:tmpl w:val="DB88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A7F68"/>
    <w:multiLevelType w:val="multilevel"/>
    <w:tmpl w:val="1910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37147"/>
    <w:multiLevelType w:val="multilevel"/>
    <w:tmpl w:val="179E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706E6"/>
    <w:multiLevelType w:val="multilevel"/>
    <w:tmpl w:val="92E2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E62BD"/>
    <w:multiLevelType w:val="multilevel"/>
    <w:tmpl w:val="92CE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5F21A3"/>
    <w:multiLevelType w:val="multilevel"/>
    <w:tmpl w:val="5864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1632F"/>
    <w:multiLevelType w:val="multilevel"/>
    <w:tmpl w:val="9AA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44D95"/>
    <w:multiLevelType w:val="multilevel"/>
    <w:tmpl w:val="4674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0B7F2F"/>
    <w:multiLevelType w:val="multilevel"/>
    <w:tmpl w:val="142E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A50B1"/>
    <w:multiLevelType w:val="multilevel"/>
    <w:tmpl w:val="B224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E77480"/>
    <w:multiLevelType w:val="multilevel"/>
    <w:tmpl w:val="2D3A70A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E2107"/>
    <w:multiLevelType w:val="multilevel"/>
    <w:tmpl w:val="9B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025F79"/>
    <w:multiLevelType w:val="multilevel"/>
    <w:tmpl w:val="CD28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B2F4A"/>
    <w:multiLevelType w:val="multilevel"/>
    <w:tmpl w:val="B03E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AC4588"/>
    <w:multiLevelType w:val="multilevel"/>
    <w:tmpl w:val="579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6C0811"/>
    <w:multiLevelType w:val="multilevel"/>
    <w:tmpl w:val="4D2A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9D69C4"/>
    <w:multiLevelType w:val="multilevel"/>
    <w:tmpl w:val="A6EC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821294"/>
    <w:multiLevelType w:val="multilevel"/>
    <w:tmpl w:val="F762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15F41"/>
    <w:multiLevelType w:val="multilevel"/>
    <w:tmpl w:val="F746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D61ABF"/>
    <w:multiLevelType w:val="multilevel"/>
    <w:tmpl w:val="925A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021A16"/>
    <w:multiLevelType w:val="multilevel"/>
    <w:tmpl w:val="F5A6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0D441C"/>
    <w:multiLevelType w:val="multilevel"/>
    <w:tmpl w:val="5CF8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90B94"/>
    <w:multiLevelType w:val="multilevel"/>
    <w:tmpl w:val="DF1E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884100"/>
    <w:multiLevelType w:val="multilevel"/>
    <w:tmpl w:val="C4A2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1A0913"/>
    <w:multiLevelType w:val="multilevel"/>
    <w:tmpl w:val="BA04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5302FB"/>
    <w:multiLevelType w:val="multilevel"/>
    <w:tmpl w:val="0C00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823088"/>
    <w:multiLevelType w:val="multilevel"/>
    <w:tmpl w:val="F908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9204F"/>
    <w:multiLevelType w:val="multilevel"/>
    <w:tmpl w:val="7EA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906213"/>
    <w:multiLevelType w:val="multilevel"/>
    <w:tmpl w:val="9816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924F60"/>
    <w:multiLevelType w:val="multilevel"/>
    <w:tmpl w:val="A38C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0A3E76"/>
    <w:multiLevelType w:val="multilevel"/>
    <w:tmpl w:val="0886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1F552F"/>
    <w:multiLevelType w:val="multilevel"/>
    <w:tmpl w:val="8304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3A6667"/>
    <w:multiLevelType w:val="multilevel"/>
    <w:tmpl w:val="A624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5F0723"/>
    <w:multiLevelType w:val="multilevel"/>
    <w:tmpl w:val="0CF0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2932B3"/>
    <w:multiLevelType w:val="multilevel"/>
    <w:tmpl w:val="5D5C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6B1C13"/>
    <w:multiLevelType w:val="multilevel"/>
    <w:tmpl w:val="7D8E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221493"/>
    <w:multiLevelType w:val="multilevel"/>
    <w:tmpl w:val="DEAA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413EFE"/>
    <w:multiLevelType w:val="multilevel"/>
    <w:tmpl w:val="CD0E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900F1C"/>
    <w:multiLevelType w:val="multilevel"/>
    <w:tmpl w:val="BB14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FC3011"/>
    <w:multiLevelType w:val="multilevel"/>
    <w:tmpl w:val="5602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67409C"/>
    <w:multiLevelType w:val="multilevel"/>
    <w:tmpl w:val="B8B0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2814EC"/>
    <w:multiLevelType w:val="multilevel"/>
    <w:tmpl w:val="9206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886FA0"/>
    <w:multiLevelType w:val="multilevel"/>
    <w:tmpl w:val="5050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55F4A"/>
    <w:multiLevelType w:val="multilevel"/>
    <w:tmpl w:val="D0E69E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D32624"/>
    <w:multiLevelType w:val="multilevel"/>
    <w:tmpl w:val="CC30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ED13A8"/>
    <w:multiLevelType w:val="multilevel"/>
    <w:tmpl w:val="A81E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68151C"/>
    <w:multiLevelType w:val="multilevel"/>
    <w:tmpl w:val="1AF4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785764"/>
    <w:multiLevelType w:val="multilevel"/>
    <w:tmpl w:val="BBBC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BD48C3"/>
    <w:multiLevelType w:val="multilevel"/>
    <w:tmpl w:val="5C7E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415C43"/>
    <w:multiLevelType w:val="multilevel"/>
    <w:tmpl w:val="9EC8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B95191"/>
    <w:multiLevelType w:val="multilevel"/>
    <w:tmpl w:val="D796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CE149B"/>
    <w:multiLevelType w:val="multilevel"/>
    <w:tmpl w:val="5778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11087E"/>
    <w:multiLevelType w:val="multilevel"/>
    <w:tmpl w:val="09D6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6A6309"/>
    <w:multiLevelType w:val="multilevel"/>
    <w:tmpl w:val="1B8A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A42AD6"/>
    <w:multiLevelType w:val="multilevel"/>
    <w:tmpl w:val="3CCC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C461B5"/>
    <w:multiLevelType w:val="multilevel"/>
    <w:tmpl w:val="5D28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4D568B"/>
    <w:multiLevelType w:val="multilevel"/>
    <w:tmpl w:val="A05A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835F31"/>
    <w:multiLevelType w:val="multilevel"/>
    <w:tmpl w:val="6260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DB7F9B"/>
    <w:multiLevelType w:val="multilevel"/>
    <w:tmpl w:val="46D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560D31"/>
    <w:multiLevelType w:val="multilevel"/>
    <w:tmpl w:val="A878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250A72"/>
    <w:multiLevelType w:val="multilevel"/>
    <w:tmpl w:val="D9DA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355AF9"/>
    <w:multiLevelType w:val="multilevel"/>
    <w:tmpl w:val="8A10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36240D"/>
    <w:multiLevelType w:val="multilevel"/>
    <w:tmpl w:val="6586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DC295D"/>
    <w:multiLevelType w:val="multilevel"/>
    <w:tmpl w:val="34B8EE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CB0649"/>
    <w:multiLevelType w:val="multilevel"/>
    <w:tmpl w:val="A592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D4458E"/>
    <w:multiLevelType w:val="multilevel"/>
    <w:tmpl w:val="4604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DB755D"/>
    <w:multiLevelType w:val="multilevel"/>
    <w:tmpl w:val="941A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D60DC5"/>
    <w:multiLevelType w:val="multilevel"/>
    <w:tmpl w:val="F64A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0D3AC9"/>
    <w:multiLevelType w:val="multilevel"/>
    <w:tmpl w:val="ED9E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1F7032"/>
    <w:multiLevelType w:val="multilevel"/>
    <w:tmpl w:val="EEF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B66CA0"/>
    <w:multiLevelType w:val="multilevel"/>
    <w:tmpl w:val="2CCE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D05ACD"/>
    <w:multiLevelType w:val="multilevel"/>
    <w:tmpl w:val="4190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734DD9"/>
    <w:multiLevelType w:val="multilevel"/>
    <w:tmpl w:val="6510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9E2B08"/>
    <w:multiLevelType w:val="multilevel"/>
    <w:tmpl w:val="3D28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8D951D5"/>
    <w:multiLevelType w:val="multilevel"/>
    <w:tmpl w:val="4676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B8376E"/>
    <w:multiLevelType w:val="multilevel"/>
    <w:tmpl w:val="7CBC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D7607D"/>
    <w:multiLevelType w:val="multilevel"/>
    <w:tmpl w:val="E5D8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2A485E"/>
    <w:multiLevelType w:val="multilevel"/>
    <w:tmpl w:val="1C0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D61142"/>
    <w:multiLevelType w:val="multilevel"/>
    <w:tmpl w:val="7570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2D08DF"/>
    <w:multiLevelType w:val="multilevel"/>
    <w:tmpl w:val="1512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B505403"/>
    <w:multiLevelType w:val="multilevel"/>
    <w:tmpl w:val="8734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BB903BF"/>
    <w:multiLevelType w:val="multilevel"/>
    <w:tmpl w:val="E366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B71AE0"/>
    <w:multiLevelType w:val="multilevel"/>
    <w:tmpl w:val="7F96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0F589B"/>
    <w:multiLevelType w:val="multilevel"/>
    <w:tmpl w:val="E31C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177D4F"/>
    <w:multiLevelType w:val="multilevel"/>
    <w:tmpl w:val="357A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471674"/>
    <w:multiLevelType w:val="multilevel"/>
    <w:tmpl w:val="0876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6527C2"/>
    <w:multiLevelType w:val="multilevel"/>
    <w:tmpl w:val="0D12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3C221F"/>
    <w:multiLevelType w:val="multilevel"/>
    <w:tmpl w:val="86FAA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B01AED"/>
    <w:multiLevelType w:val="multilevel"/>
    <w:tmpl w:val="48E0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16C304A"/>
    <w:multiLevelType w:val="multilevel"/>
    <w:tmpl w:val="A340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F4092F"/>
    <w:multiLevelType w:val="multilevel"/>
    <w:tmpl w:val="0500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41178E"/>
    <w:multiLevelType w:val="multilevel"/>
    <w:tmpl w:val="CBC6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B50A24"/>
    <w:multiLevelType w:val="multilevel"/>
    <w:tmpl w:val="8558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3B56231"/>
    <w:multiLevelType w:val="multilevel"/>
    <w:tmpl w:val="6F0A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3EC2FFF"/>
    <w:multiLevelType w:val="multilevel"/>
    <w:tmpl w:val="0C58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49D3124"/>
    <w:multiLevelType w:val="multilevel"/>
    <w:tmpl w:val="EA02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717B8B"/>
    <w:multiLevelType w:val="multilevel"/>
    <w:tmpl w:val="B55E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46CF2"/>
    <w:multiLevelType w:val="multilevel"/>
    <w:tmpl w:val="79983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9955D4"/>
    <w:multiLevelType w:val="multilevel"/>
    <w:tmpl w:val="C636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225B8B"/>
    <w:multiLevelType w:val="multilevel"/>
    <w:tmpl w:val="3FF0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367408"/>
    <w:multiLevelType w:val="multilevel"/>
    <w:tmpl w:val="2E46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7B105A"/>
    <w:multiLevelType w:val="multilevel"/>
    <w:tmpl w:val="E840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BB54EC2"/>
    <w:multiLevelType w:val="multilevel"/>
    <w:tmpl w:val="5780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6F38E2"/>
    <w:multiLevelType w:val="multilevel"/>
    <w:tmpl w:val="DF56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9F58D8"/>
    <w:multiLevelType w:val="multilevel"/>
    <w:tmpl w:val="5E5E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145FF3"/>
    <w:multiLevelType w:val="multilevel"/>
    <w:tmpl w:val="720C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C3710C"/>
    <w:multiLevelType w:val="multilevel"/>
    <w:tmpl w:val="3B12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241023"/>
    <w:multiLevelType w:val="multilevel"/>
    <w:tmpl w:val="65F8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FC22DDB"/>
    <w:multiLevelType w:val="multilevel"/>
    <w:tmpl w:val="EDCC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D20F62"/>
    <w:multiLevelType w:val="multilevel"/>
    <w:tmpl w:val="97BA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BC1DAC"/>
    <w:multiLevelType w:val="multilevel"/>
    <w:tmpl w:val="F878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1506203"/>
    <w:multiLevelType w:val="multilevel"/>
    <w:tmpl w:val="D178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1AA59AF"/>
    <w:multiLevelType w:val="multilevel"/>
    <w:tmpl w:val="A8A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23076BB"/>
    <w:multiLevelType w:val="multilevel"/>
    <w:tmpl w:val="4EB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882F53"/>
    <w:multiLevelType w:val="multilevel"/>
    <w:tmpl w:val="928A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B6097C"/>
    <w:multiLevelType w:val="multilevel"/>
    <w:tmpl w:val="2DB4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BB3282"/>
    <w:multiLevelType w:val="multilevel"/>
    <w:tmpl w:val="E5B8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1D7CF9"/>
    <w:multiLevelType w:val="multilevel"/>
    <w:tmpl w:val="4CCE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57E26F9"/>
    <w:multiLevelType w:val="multilevel"/>
    <w:tmpl w:val="9E6E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142F78"/>
    <w:multiLevelType w:val="multilevel"/>
    <w:tmpl w:val="BBA0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65313A9"/>
    <w:multiLevelType w:val="multilevel"/>
    <w:tmpl w:val="DA64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F030C0"/>
    <w:multiLevelType w:val="multilevel"/>
    <w:tmpl w:val="D5F6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6F97A66"/>
    <w:multiLevelType w:val="multilevel"/>
    <w:tmpl w:val="DB00110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6FA16B6"/>
    <w:multiLevelType w:val="multilevel"/>
    <w:tmpl w:val="ECBA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72474F8"/>
    <w:multiLevelType w:val="multilevel"/>
    <w:tmpl w:val="1C7E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7EA24F5"/>
    <w:multiLevelType w:val="multilevel"/>
    <w:tmpl w:val="09B2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820456D"/>
    <w:multiLevelType w:val="multilevel"/>
    <w:tmpl w:val="3FA4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84008A2"/>
    <w:multiLevelType w:val="multilevel"/>
    <w:tmpl w:val="D7E2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CD77A6"/>
    <w:multiLevelType w:val="multilevel"/>
    <w:tmpl w:val="C9E6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9CF4C87"/>
    <w:multiLevelType w:val="multilevel"/>
    <w:tmpl w:val="1C76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165FD3"/>
    <w:multiLevelType w:val="multilevel"/>
    <w:tmpl w:val="F4F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301B55"/>
    <w:multiLevelType w:val="multilevel"/>
    <w:tmpl w:val="82AE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D65106"/>
    <w:multiLevelType w:val="multilevel"/>
    <w:tmpl w:val="32DC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E031C20"/>
    <w:multiLevelType w:val="multilevel"/>
    <w:tmpl w:val="7F1E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4774A8"/>
    <w:multiLevelType w:val="multilevel"/>
    <w:tmpl w:val="304A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74E1AAA"/>
    <w:multiLevelType w:val="multilevel"/>
    <w:tmpl w:val="2818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D26C5A"/>
    <w:multiLevelType w:val="multilevel"/>
    <w:tmpl w:val="19CC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EB1016"/>
    <w:multiLevelType w:val="multilevel"/>
    <w:tmpl w:val="9A36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F34C27"/>
    <w:multiLevelType w:val="multilevel"/>
    <w:tmpl w:val="4C4C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BC7C17"/>
    <w:multiLevelType w:val="multilevel"/>
    <w:tmpl w:val="873A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C41064"/>
    <w:multiLevelType w:val="multilevel"/>
    <w:tmpl w:val="E04A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8C678D5"/>
    <w:multiLevelType w:val="multilevel"/>
    <w:tmpl w:val="C7BC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9317C0E"/>
    <w:multiLevelType w:val="multilevel"/>
    <w:tmpl w:val="F6E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9A838D0"/>
    <w:multiLevelType w:val="multilevel"/>
    <w:tmpl w:val="A1BC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FD0CFA"/>
    <w:multiLevelType w:val="multilevel"/>
    <w:tmpl w:val="1C48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632E1B"/>
    <w:multiLevelType w:val="multilevel"/>
    <w:tmpl w:val="D5FC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A227A5"/>
    <w:multiLevelType w:val="multilevel"/>
    <w:tmpl w:val="2D76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A9285A"/>
    <w:multiLevelType w:val="multilevel"/>
    <w:tmpl w:val="746E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526FD4"/>
    <w:multiLevelType w:val="multilevel"/>
    <w:tmpl w:val="E48E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7538E4"/>
    <w:multiLevelType w:val="multilevel"/>
    <w:tmpl w:val="749C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CA605BD"/>
    <w:multiLevelType w:val="multilevel"/>
    <w:tmpl w:val="97F0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084065"/>
    <w:multiLevelType w:val="multilevel"/>
    <w:tmpl w:val="648856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D251AAB"/>
    <w:multiLevelType w:val="multilevel"/>
    <w:tmpl w:val="975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DAE1463"/>
    <w:multiLevelType w:val="multilevel"/>
    <w:tmpl w:val="847C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1A6091"/>
    <w:multiLevelType w:val="multilevel"/>
    <w:tmpl w:val="DDC0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EA05F9A"/>
    <w:multiLevelType w:val="multilevel"/>
    <w:tmpl w:val="AA70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F80E01"/>
    <w:multiLevelType w:val="multilevel"/>
    <w:tmpl w:val="EDCA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9326EB"/>
    <w:multiLevelType w:val="multilevel"/>
    <w:tmpl w:val="9B2A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A73965"/>
    <w:multiLevelType w:val="multilevel"/>
    <w:tmpl w:val="1858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3B54A5"/>
    <w:multiLevelType w:val="multilevel"/>
    <w:tmpl w:val="0B4E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693A57"/>
    <w:multiLevelType w:val="multilevel"/>
    <w:tmpl w:val="CB38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62A1815"/>
    <w:multiLevelType w:val="multilevel"/>
    <w:tmpl w:val="4B78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65B7FAB"/>
    <w:multiLevelType w:val="multilevel"/>
    <w:tmpl w:val="531CB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7EF0498"/>
    <w:multiLevelType w:val="multilevel"/>
    <w:tmpl w:val="C224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3173DA"/>
    <w:multiLevelType w:val="multilevel"/>
    <w:tmpl w:val="8AFA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9146C66"/>
    <w:multiLevelType w:val="multilevel"/>
    <w:tmpl w:val="BEF8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04777F"/>
    <w:multiLevelType w:val="multilevel"/>
    <w:tmpl w:val="215C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B4C0B6E"/>
    <w:multiLevelType w:val="multilevel"/>
    <w:tmpl w:val="5096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FC6A49"/>
    <w:multiLevelType w:val="multilevel"/>
    <w:tmpl w:val="80DC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B645CA"/>
    <w:multiLevelType w:val="multilevel"/>
    <w:tmpl w:val="49D2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CEB31CB"/>
    <w:multiLevelType w:val="multilevel"/>
    <w:tmpl w:val="E17E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DAA671A"/>
    <w:multiLevelType w:val="multilevel"/>
    <w:tmpl w:val="1F9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DC6283"/>
    <w:multiLevelType w:val="multilevel"/>
    <w:tmpl w:val="FE0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E65595"/>
    <w:multiLevelType w:val="multilevel"/>
    <w:tmpl w:val="E79C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2127A0"/>
    <w:multiLevelType w:val="multilevel"/>
    <w:tmpl w:val="D2EA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EB96F9B"/>
    <w:multiLevelType w:val="multilevel"/>
    <w:tmpl w:val="ADA8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F641A92"/>
    <w:multiLevelType w:val="multilevel"/>
    <w:tmpl w:val="FB2A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E86AD0"/>
    <w:multiLevelType w:val="multilevel"/>
    <w:tmpl w:val="D8C0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0B6455D"/>
    <w:multiLevelType w:val="multilevel"/>
    <w:tmpl w:val="6A7C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0EB3DB6"/>
    <w:multiLevelType w:val="multilevel"/>
    <w:tmpl w:val="409C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0EE399A"/>
    <w:multiLevelType w:val="multilevel"/>
    <w:tmpl w:val="18B8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1C67D90"/>
    <w:multiLevelType w:val="multilevel"/>
    <w:tmpl w:val="8584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A16DE8"/>
    <w:multiLevelType w:val="multilevel"/>
    <w:tmpl w:val="6F10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2CE0DD9"/>
    <w:multiLevelType w:val="multilevel"/>
    <w:tmpl w:val="F404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6006B1"/>
    <w:multiLevelType w:val="multilevel"/>
    <w:tmpl w:val="B69E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3677D92"/>
    <w:multiLevelType w:val="multilevel"/>
    <w:tmpl w:val="5190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497189C"/>
    <w:multiLevelType w:val="multilevel"/>
    <w:tmpl w:val="AF14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4DC5ED8"/>
    <w:multiLevelType w:val="multilevel"/>
    <w:tmpl w:val="B85C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4F35143"/>
    <w:multiLevelType w:val="multilevel"/>
    <w:tmpl w:val="99B0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1D1A74"/>
    <w:multiLevelType w:val="multilevel"/>
    <w:tmpl w:val="137C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5506253"/>
    <w:multiLevelType w:val="multilevel"/>
    <w:tmpl w:val="C828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5812A0F"/>
    <w:multiLevelType w:val="multilevel"/>
    <w:tmpl w:val="5B78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5AA40BC"/>
    <w:multiLevelType w:val="multilevel"/>
    <w:tmpl w:val="45845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63E6FDD"/>
    <w:multiLevelType w:val="multilevel"/>
    <w:tmpl w:val="66E8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68065F6"/>
    <w:multiLevelType w:val="multilevel"/>
    <w:tmpl w:val="BE8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69E5CA9"/>
    <w:multiLevelType w:val="multilevel"/>
    <w:tmpl w:val="0212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72D3DC5"/>
    <w:multiLevelType w:val="multilevel"/>
    <w:tmpl w:val="C414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7D4510E"/>
    <w:multiLevelType w:val="multilevel"/>
    <w:tmpl w:val="857C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81F208B"/>
    <w:multiLevelType w:val="multilevel"/>
    <w:tmpl w:val="4AB0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88C54BB"/>
    <w:multiLevelType w:val="multilevel"/>
    <w:tmpl w:val="AE1A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96A38C2"/>
    <w:multiLevelType w:val="multilevel"/>
    <w:tmpl w:val="78BA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96F7CEC"/>
    <w:multiLevelType w:val="multilevel"/>
    <w:tmpl w:val="8254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9A16209"/>
    <w:multiLevelType w:val="multilevel"/>
    <w:tmpl w:val="72D0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A9D2D6A"/>
    <w:multiLevelType w:val="multilevel"/>
    <w:tmpl w:val="DCB2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AB66EFC"/>
    <w:multiLevelType w:val="multilevel"/>
    <w:tmpl w:val="F598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B37334F"/>
    <w:multiLevelType w:val="multilevel"/>
    <w:tmpl w:val="5028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55472A"/>
    <w:multiLevelType w:val="multilevel"/>
    <w:tmpl w:val="A95C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C687847"/>
    <w:multiLevelType w:val="multilevel"/>
    <w:tmpl w:val="235A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CD6648A"/>
    <w:multiLevelType w:val="multilevel"/>
    <w:tmpl w:val="8236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D807DF2"/>
    <w:multiLevelType w:val="multilevel"/>
    <w:tmpl w:val="E8DC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D8A5BC7"/>
    <w:multiLevelType w:val="multilevel"/>
    <w:tmpl w:val="5E6A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D8D6DAD"/>
    <w:multiLevelType w:val="multilevel"/>
    <w:tmpl w:val="BE1E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DB8422F"/>
    <w:multiLevelType w:val="multilevel"/>
    <w:tmpl w:val="A248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B704C0"/>
    <w:multiLevelType w:val="multilevel"/>
    <w:tmpl w:val="AFE2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EDA54CC"/>
    <w:multiLevelType w:val="multilevel"/>
    <w:tmpl w:val="BD4C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F07723E"/>
    <w:multiLevelType w:val="multilevel"/>
    <w:tmpl w:val="FA22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F803438"/>
    <w:multiLevelType w:val="multilevel"/>
    <w:tmpl w:val="135E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FBE62FE"/>
    <w:multiLevelType w:val="multilevel"/>
    <w:tmpl w:val="1254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497311">
    <w:abstractNumId w:val="190"/>
  </w:num>
  <w:num w:numId="2" w16cid:durableId="1760522663">
    <w:abstractNumId w:val="133"/>
  </w:num>
  <w:num w:numId="3" w16cid:durableId="259680670">
    <w:abstractNumId w:val="186"/>
  </w:num>
  <w:num w:numId="4" w16cid:durableId="2026130077">
    <w:abstractNumId w:val="72"/>
  </w:num>
  <w:num w:numId="5" w16cid:durableId="1801608714">
    <w:abstractNumId w:val="70"/>
  </w:num>
  <w:num w:numId="6" w16cid:durableId="935329877">
    <w:abstractNumId w:val="169"/>
  </w:num>
  <w:num w:numId="7" w16cid:durableId="1536850937">
    <w:abstractNumId w:val="199"/>
  </w:num>
  <w:num w:numId="8" w16cid:durableId="542865375">
    <w:abstractNumId w:val="123"/>
  </w:num>
  <w:num w:numId="9" w16cid:durableId="499657067">
    <w:abstractNumId w:val="16"/>
  </w:num>
  <w:num w:numId="10" w16cid:durableId="1175847952">
    <w:abstractNumId w:val="89"/>
  </w:num>
  <w:num w:numId="11" w16cid:durableId="51009273">
    <w:abstractNumId w:val="33"/>
  </w:num>
  <w:num w:numId="12" w16cid:durableId="315115201">
    <w:abstractNumId w:val="132"/>
  </w:num>
  <w:num w:numId="13" w16cid:durableId="1267497775">
    <w:abstractNumId w:val="2"/>
  </w:num>
  <w:num w:numId="14" w16cid:durableId="1511291863">
    <w:abstractNumId w:val="213"/>
  </w:num>
  <w:num w:numId="15" w16cid:durableId="966662424">
    <w:abstractNumId w:val="84"/>
  </w:num>
  <w:num w:numId="16" w16cid:durableId="11806771">
    <w:abstractNumId w:val="176"/>
  </w:num>
  <w:num w:numId="17" w16cid:durableId="1826585211">
    <w:abstractNumId w:val="142"/>
  </w:num>
  <w:num w:numId="18" w16cid:durableId="308094916">
    <w:abstractNumId w:val="59"/>
  </w:num>
  <w:num w:numId="19" w16cid:durableId="700397937">
    <w:abstractNumId w:val="116"/>
  </w:num>
  <w:num w:numId="20" w16cid:durableId="1346785231">
    <w:abstractNumId w:val="179"/>
  </w:num>
  <w:num w:numId="21" w16cid:durableId="521282934">
    <w:abstractNumId w:val="198"/>
  </w:num>
  <w:num w:numId="22" w16cid:durableId="1388143613">
    <w:abstractNumId w:val="167"/>
  </w:num>
  <w:num w:numId="23" w16cid:durableId="1363552505">
    <w:abstractNumId w:val="109"/>
  </w:num>
  <w:num w:numId="24" w16cid:durableId="1183934776">
    <w:abstractNumId w:val="8"/>
  </w:num>
  <w:num w:numId="25" w16cid:durableId="1188717945">
    <w:abstractNumId w:val="206"/>
  </w:num>
  <w:num w:numId="26" w16cid:durableId="1530603052">
    <w:abstractNumId w:val="63"/>
  </w:num>
  <w:num w:numId="27" w16cid:durableId="1595091635">
    <w:abstractNumId w:val="43"/>
  </w:num>
  <w:num w:numId="28" w16cid:durableId="483664142">
    <w:abstractNumId w:val="151"/>
  </w:num>
  <w:num w:numId="29" w16cid:durableId="1002898992">
    <w:abstractNumId w:val="122"/>
  </w:num>
  <w:num w:numId="30" w16cid:durableId="1678995159">
    <w:abstractNumId w:val="10"/>
  </w:num>
  <w:num w:numId="31" w16cid:durableId="1394279041">
    <w:abstractNumId w:val="32"/>
  </w:num>
  <w:num w:numId="32" w16cid:durableId="44107851">
    <w:abstractNumId w:val="130"/>
  </w:num>
  <w:num w:numId="33" w16cid:durableId="1023869649">
    <w:abstractNumId w:val="160"/>
  </w:num>
  <w:num w:numId="34" w16cid:durableId="892934032">
    <w:abstractNumId w:val="83"/>
  </w:num>
  <w:num w:numId="35" w16cid:durableId="958485848">
    <w:abstractNumId w:val="71"/>
  </w:num>
  <w:num w:numId="36" w16cid:durableId="1223909646">
    <w:abstractNumId w:val="138"/>
  </w:num>
  <w:num w:numId="37" w16cid:durableId="368451654">
    <w:abstractNumId w:val="28"/>
  </w:num>
  <w:num w:numId="38" w16cid:durableId="886602509">
    <w:abstractNumId w:val="118"/>
  </w:num>
  <w:num w:numId="39" w16cid:durableId="1277828030">
    <w:abstractNumId w:val="170"/>
  </w:num>
  <w:num w:numId="40" w16cid:durableId="685063501">
    <w:abstractNumId w:val="4"/>
  </w:num>
  <w:num w:numId="41" w16cid:durableId="1729764834">
    <w:abstractNumId w:val="184"/>
  </w:num>
  <w:num w:numId="42" w16cid:durableId="915554968">
    <w:abstractNumId w:val="26"/>
  </w:num>
  <w:num w:numId="43" w16cid:durableId="84226645">
    <w:abstractNumId w:val="7"/>
  </w:num>
  <w:num w:numId="44" w16cid:durableId="198978834">
    <w:abstractNumId w:val="90"/>
  </w:num>
  <w:num w:numId="45" w16cid:durableId="367686388">
    <w:abstractNumId w:val="105"/>
  </w:num>
  <w:num w:numId="46" w16cid:durableId="1264806694">
    <w:abstractNumId w:val="117"/>
  </w:num>
  <w:num w:numId="47" w16cid:durableId="2016764800">
    <w:abstractNumId w:val="112"/>
  </w:num>
  <w:num w:numId="48" w16cid:durableId="1185441565">
    <w:abstractNumId w:val="3"/>
  </w:num>
  <w:num w:numId="49" w16cid:durableId="1798257752">
    <w:abstractNumId w:val="36"/>
  </w:num>
  <w:num w:numId="50" w16cid:durableId="155193486">
    <w:abstractNumId w:val="120"/>
  </w:num>
  <w:num w:numId="51" w16cid:durableId="36438771">
    <w:abstractNumId w:val="121"/>
  </w:num>
  <w:num w:numId="52" w16cid:durableId="1357195040">
    <w:abstractNumId w:val="131"/>
  </w:num>
  <w:num w:numId="53" w16cid:durableId="1602643522">
    <w:abstractNumId w:val="74"/>
  </w:num>
  <w:num w:numId="54" w16cid:durableId="1055548706">
    <w:abstractNumId w:val="129"/>
  </w:num>
  <w:num w:numId="55" w16cid:durableId="487287384">
    <w:abstractNumId w:val="21"/>
  </w:num>
  <w:num w:numId="56" w16cid:durableId="334378067">
    <w:abstractNumId w:val="197"/>
  </w:num>
  <w:num w:numId="57" w16cid:durableId="962690975">
    <w:abstractNumId w:val="45"/>
  </w:num>
  <w:num w:numId="58" w16cid:durableId="1830949647">
    <w:abstractNumId w:val="98"/>
  </w:num>
  <w:num w:numId="59" w16cid:durableId="1647052234">
    <w:abstractNumId w:val="143"/>
  </w:num>
  <w:num w:numId="60" w16cid:durableId="1070540673">
    <w:abstractNumId w:val="114"/>
  </w:num>
  <w:num w:numId="61" w16cid:durableId="1053041623">
    <w:abstractNumId w:val="17"/>
  </w:num>
  <w:num w:numId="62" w16cid:durableId="2041199389">
    <w:abstractNumId w:val="46"/>
  </w:num>
  <w:num w:numId="63" w16cid:durableId="1373265930">
    <w:abstractNumId w:val="48"/>
  </w:num>
  <w:num w:numId="64" w16cid:durableId="2120098742">
    <w:abstractNumId w:val="60"/>
  </w:num>
  <w:num w:numId="65" w16cid:durableId="575752067">
    <w:abstractNumId w:val="111"/>
  </w:num>
  <w:num w:numId="66" w16cid:durableId="911160593">
    <w:abstractNumId w:val="79"/>
  </w:num>
  <w:num w:numId="67" w16cid:durableId="1378823914">
    <w:abstractNumId w:val="13"/>
  </w:num>
  <w:num w:numId="68" w16cid:durableId="978075142">
    <w:abstractNumId w:val="24"/>
  </w:num>
  <w:num w:numId="69" w16cid:durableId="648285695">
    <w:abstractNumId w:val="75"/>
  </w:num>
  <w:num w:numId="70" w16cid:durableId="1317608050">
    <w:abstractNumId w:val="86"/>
  </w:num>
  <w:num w:numId="71" w16cid:durableId="1641764409">
    <w:abstractNumId w:val="93"/>
  </w:num>
  <w:num w:numId="72" w16cid:durableId="1613366725">
    <w:abstractNumId w:val="56"/>
  </w:num>
  <w:num w:numId="73" w16cid:durableId="1605305102">
    <w:abstractNumId w:val="35"/>
  </w:num>
  <w:num w:numId="74" w16cid:durableId="320816028">
    <w:abstractNumId w:val="141"/>
  </w:num>
  <w:num w:numId="75" w16cid:durableId="802699146">
    <w:abstractNumId w:val="193"/>
  </w:num>
  <w:num w:numId="76" w16cid:durableId="121771439">
    <w:abstractNumId w:val="182"/>
  </w:num>
  <w:num w:numId="77" w16cid:durableId="1933470917">
    <w:abstractNumId w:val="212"/>
  </w:num>
  <w:num w:numId="78" w16cid:durableId="740177664">
    <w:abstractNumId w:val="157"/>
  </w:num>
  <w:num w:numId="79" w16cid:durableId="1909683013">
    <w:abstractNumId w:val="127"/>
  </w:num>
  <w:num w:numId="80" w16cid:durableId="588270722">
    <w:abstractNumId w:val="171"/>
  </w:num>
  <w:num w:numId="81" w16cid:durableId="899289225">
    <w:abstractNumId w:val="172"/>
  </w:num>
  <w:num w:numId="82" w16cid:durableId="1417554659">
    <w:abstractNumId w:val="58"/>
  </w:num>
  <w:num w:numId="83" w16cid:durableId="645814229">
    <w:abstractNumId w:val="210"/>
  </w:num>
  <w:num w:numId="84" w16cid:durableId="915743501">
    <w:abstractNumId w:val="106"/>
  </w:num>
  <w:num w:numId="85" w16cid:durableId="1247687401">
    <w:abstractNumId w:val="137"/>
  </w:num>
  <w:num w:numId="86" w16cid:durableId="32585007">
    <w:abstractNumId w:val="144"/>
  </w:num>
  <w:num w:numId="87" w16cid:durableId="771507582">
    <w:abstractNumId w:val="204"/>
  </w:num>
  <w:num w:numId="88" w16cid:durableId="281806637">
    <w:abstractNumId w:val="110"/>
  </w:num>
  <w:num w:numId="89" w16cid:durableId="211501374">
    <w:abstractNumId w:val="188"/>
  </w:num>
  <w:num w:numId="90" w16cid:durableId="1350983686">
    <w:abstractNumId w:val="67"/>
  </w:num>
  <w:num w:numId="91" w16cid:durableId="1011877478">
    <w:abstractNumId w:val="49"/>
  </w:num>
  <w:num w:numId="92" w16cid:durableId="1764951185">
    <w:abstractNumId w:val="65"/>
  </w:num>
  <w:num w:numId="93" w16cid:durableId="2079940385">
    <w:abstractNumId w:val="68"/>
  </w:num>
  <w:num w:numId="94" w16cid:durableId="759259236">
    <w:abstractNumId w:val="102"/>
  </w:num>
  <w:num w:numId="95" w16cid:durableId="2043508554">
    <w:abstractNumId w:val="57"/>
  </w:num>
  <w:num w:numId="96" w16cid:durableId="163741096">
    <w:abstractNumId w:val="40"/>
  </w:num>
  <w:num w:numId="97" w16cid:durableId="1901791862">
    <w:abstractNumId w:val="150"/>
  </w:num>
  <w:num w:numId="98" w16cid:durableId="1966764540">
    <w:abstractNumId w:val="191"/>
  </w:num>
  <w:num w:numId="99" w16cid:durableId="613944157">
    <w:abstractNumId w:val="69"/>
  </w:num>
  <w:num w:numId="100" w16cid:durableId="2084722112">
    <w:abstractNumId w:val="91"/>
  </w:num>
  <w:num w:numId="101" w16cid:durableId="175265501">
    <w:abstractNumId w:val="183"/>
  </w:num>
  <w:num w:numId="102" w16cid:durableId="352782">
    <w:abstractNumId w:val="54"/>
  </w:num>
  <w:num w:numId="103" w16cid:durableId="78911788">
    <w:abstractNumId w:val="205"/>
  </w:num>
  <w:num w:numId="104" w16cid:durableId="2051831571">
    <w:abstractNumId w:val="135"/>
  </w:num>
  <w:num w:numId="105" w16cid:durableId="1697344715">
    <w:abstractNumId w:val="192"/>
  </w:num>
  <w:num w:numId="106" w16cid:durableId="1706634577">
    <w:abstractNumId w:val="19"/>
  </w:num>
  <w:num w:numId="107" w16cid:durableId="759907268">
    <w:abstractNumId w:val="128"/>
  </w:num>
  <w:num w:numId="108" w16cid:durableId="669141013">
    <w:abstractNumId w:val="202"/>
  </w:num>
  <w:num w:numId="109" w16cid:durableId="1601446897">
    <w:abstractNumId w:val="30"/>
  </w:num>
  <w:num w:numId="110" w16cid:durableId="1752507775">
    <w:abstractNumId w:val="9"/>
  </w:num>
  <w:num w:numId="111" w16cid:durableId="880829242">
    <w:abstractNumId w:val="103"/>
  </w:num>
  <w:num w:numId="112" w16cid:durableId="690182992">
    <w:abstractNumId w:val="180"/>
  </w:num>
  <w:num w:numId="113" w16cid:durableId="773596439">
    <w:abstractNumId w:val="164"/>
  </w:num>
  <w:num w:numId="114" w16cid:durableId="874658226">
    <w:abstractNumId w:val="159"/>
  </w:num>
  <w:num w:numId="115" w16cid:durableId="1026177624">
    <w:abstractNumId w:val="80"/>
  </w:num>
  <w:num w:numId="116" w16cid:durableId="1730762664">
    <w:abstractNumId w:val="27"/>
  </w:num>
  <w:num w:numId="117" w16cid:durableId="2036425446">
    <w:abstractNumId w:val="53"/>
  </w:num>
  <w:num w:numId="118" w16cid:durableId="920141176">
    <w:abstractNumId w:val="166"/>
  </w:num>
  <w:num w:numId="119" w16cid:durableId="441727951">
    <w:abstractNumId w:val="178"/>
  </w:num>
  <w:num w:numId="120" w16cid:durableId="1731075384">
    <w:abstractNumId w:val="81"/>
  </w:num>
  <w:num w:numId="121" w16cid:durableId="2037539372">
    <w:abstractNumId w:val="76"/>
  </w:num>
  <w:num w:numId="122" w16cid:durableId="870387215">
    <w:abstractNumId w:val="203"/>
  </w:num>
  <w:num w:numId="123" w16cid:durableId="1837459747">
    <w:abstractNumId w:val="50"/>
  </w:num>
  <w:num w:numId="124" w16cid:durableId="970555216">
    <w:abstractNumId w:val="78"/>
  </w:num>
  <w:num w:numId="125" w16cid:durableId="1196189272">
    <w:abstractNumId w:val="1"/>
  </w:num>
  <w:num w:numId="126" w16cid:durableId="699744061">
    <w:abstractNumId w:val="22"/>
  </w:num>
  <w:num w:numId="127" w16cid:durableId="2008244217">
    <w:abstractNumId w:val="99"/>
  </w:num>
  <w:num w:numId="128" w16cid:durableId="1897667849">
    <w:abstractNumId w:val="29"/>
  </w:num>
  <w:num w:numId="129" w16cid:durableId="569312396">
    <w:abstractNumId w:val="52"/>
  </w:num>
  <w:num w:numId="130" w16cid:durableId="1766460960">
    <w:abstractNumId w:val="77"/>
  </w:num>
  <w:num w:numId="131" w16cid:durableId="628971172">
    <w:abstractNumId w:val="14"/>
  </w:num>
  <w:num w:numId="132" w16cid:durableId="1572733339">
    <w:abstractNumId w:val="38"/>
  </w:num>
  <w:num w:numId="133" w16cid:durableId="1583415813">
    <w:abstractNumId w:val="168"/>
  </w:num>
  <w:num w:numId="134" w16cid:durableId="1766805530">
    <w:abstractNumId w:val="44"/>
  </w:num>
  <w:num w:numId="135" w16cid:durableId="266305530">
    <w:abstractNumId w:val="101"/>
  </w:num>
  <w:num w:numId="136" w16cid:durableId="775831046">
    <w:abstractNumId w:val="216"/>
  </w:num>
  <w:num w:numId="137" w16cid:durableId="52973635">
    <w:abstractNumId w:val="104"/>
  </w:num>
  <w:num w:numId="138" w16cid:durableId="472599389">
    <w:abstractNumId w:val="136"/>
  </w:num>
  <w:num w:numId="139" w16cid:durableId="1794473759">
    <w:abstractNumId w:val="187"/>
  </w:num>
  <w:num w:numId="140" w16cid:durableId="1883705848">
    <w:abstractNumId w:val="31"/>
  </w:num>
  <w:num w:numId="141" w16cid:durableId="1453864160">
    <w:abstractNumId w:val="214"/>
  </w:num>
  <w:num w:numId="142" w16cid:durableId="1742406607">
    <w:abstractNumId w:val="97"/>
  </w:num>
  <w:num w:numId="143" w16cid:durableId="1243107173">
    <w:abstractNumId w:val="148"/>
  </w:num>
  <w:num w:numId="144" w16cid:durableId="167524448">
    <w:abstractNumId w:val="34"/>
  </w:num>
  <w:num w:numId="145" w16cid:durableId="1371760733">
    <w:abstractNumId w:val="5"/>
  </w:num>
  <w:num w:numId="146" w16cid:durableId="317804856">
    <w:abstractNumId w:val="201"/>
  </w:num>
  <w:num w:numId="147" w16cid:durableId="1908101452">
    <w:abstractNumId w:val="37"/>
  </w:num>
  <w:num w:numId="148" w16cid:durableId="941910863">
    <w:abstractNumId w:val="15"/>
  </w:num>
  <w:num w:numId="149" w16cid:durableId="1134448825">
    <w:abstractNumId w:val="55"/>
  </w:num>
  <w:num w:numId="150" w16cid:durableId="1400516647">
    <w:abstractNumId w:val="23"/>
  </w:num>
  <w:num w:numId="151" w16cid:durableId="146750600">
    <w:abstractNumId w:val="195"/>
  </w:num>
  <w:num w:numId="152" w16cid:durableId="337125115">
    <w:abstractNumId w:val="153"/>
  </w:num>
  <w:num w:numId="153" w16cid:durableId="2073312486">
    <w:abstractNumId w:val="125"/>
  </w:num>
  <w:num w:numId="154" w16cid:durableId="1620406105">
    <w:abstractNumId w:val="217"/>
  </w:num>
  <w:num w:numId="155" w16cid:durableId="326134643">
    <w:abstractNumId w:val="12"/>
  </w:num>
  <w:num w:numId="156" w16cid:durableId="1171287305">
    <w:abstractNumId w:val="146"/>
  </w:num>
  <w:num w:numId="157" w16cid:durableId="2061900641">
    <w:abstractNumId w:val="100"/>
  </w:num>
  <w:num w:numId="158" w16cid:durableId="936911180">
    <w:abstractNumId w:val="41"/>
  </w:num>
  <w:num w:numId="159" w16cid:durableId="1080757549">
    <w:abstractNumId w:val="61"/>
  </w:num>
  <w:num w:numId="160" w16cid:durableId="726564752">
    <w:abstractNumId w:val="87"/>
  </w:num>
  <w:num w:numId="161" w16cid:durableId="649023685">
    <w:abstractNumId w:val="25"/>
  </w:num>
  <w:num w:numId="162" w16cid:durableId="715005640">
    <w:abstractNumId w:val="147"/>
  </w:num>
  <w:num w:numId="163" w16cid:durableId="1420328054">
    <w:abstractNumId w:val="73"/>
  </w:num>
  <w:num w:numId="164" w16cid:durableId="1906836336">
    <w:abstractNumId w:val="51"/>
  </w:num>
  <w:num w:numId="165" w16cid:durableId="403841911">
    <w:abstractNumId w:val="215"/>
  </w:num>
  <w:num w:numId="166" w16cid:durableId="1987002448">
    <w:abstractNumId w:val="94"/>
  </w:num>
  <w:num w:numId="167" w16cid:durableId="759521582">
    <w:abstractNumId w:val="196"/>
  </w:num>
  <w:num w:numId="168" w16cid:durableId="2014530890">
    <w:abstractNumId w:val="158"/>
  </w:num>
  <w:num w:numId="169" w16cid:durableId="435057840">
    <w:abstractNumId w:val="126"/>
  </w:num>
  <w:num w:numId="170" w16cid:durableId="1768034492">
    <w:abstractNumId w:val="149"/>
  </w:num>
  <w:num w:numId="171" w16cid:durableId="9992193">
    <w:abstractNumId w:val="115"/>
  </w:num>
  <w:num w:numId="172" w16cid:durableId="27875900">
    <w:abstractNumId w:val="42"/>
  </w:num>
  <w:num w:numId="173" w16cid:durableId="758058518">
    <w:abstractNumId w:val="209"/>
  </w:num>
  <w:num w:numId="174" w16cid:durableId="1145053398">
    <w:abstractNumId w:val="64"/>
  </w:num>
  <w:num w:numId="175" w16cid:durableId="1507548312">
    <w:abstractNumId w:val="165"/>
  </w:num>
  <w:num w:numId="176" w16cid:durableId="109084422">
    <w:abstractNumId w:val="194"/>
  </w:num>
  <w:num w:numId="177" w16cid:durableId="245042081">
    <w:abstractNumId w:val="173"/>
  </w:num>
  <w:num w:numId="178" w16cid:durableId="382415123">
    <w:abstractNumId w:val="107"/>
  </w:num>
  <w:num w:numId="179" w16cid:durableId="968828265">
    <w:abstractNumId w:val="88"/>
  </w:num>
  <w:num w:numId="180" w16cid:durableId="1879664900">
    <w:abstractNumId w:val="174"/>
  </w:num>
  <w:num w:numId="181" w16cid:durableId="1836532285">
    <w:abstractNumId w:val="211"/>
  </w:num>
  <w:num w:numId="182" w16cid:durableId="932787878">
    <w:abstractNumId w:val="162"/>
  </w:num>
  <w:num w:numId="183" w16cid:durableId="685905626">
    <w:abstractNumId w:val="92"/>
  </w:num>
  <w:num w:numId="184" w16cid:durableId="571082451">
    <w:abstractNumId w:val="140"/>
  </w:num>
  <w:num w:numId="185" w16cid:durableId="215969578">
    <w:abstractNumId w:val="189"/>
  </w:num>
  <w:num w:numId="186" w16cid:durableId="1798572030">
    <w:abstractNumId w:val="181"/>
  </w:num>
  <w:num w:numId="187" w16cid:durableId="1291321686">
    <w:abstractNumId w:val="134"/>
  </w:num>
  <w:num w:numId="188" w16cid:durableId="1674410682">
    <w:abstractNumId w:val="200"/>
  </w:num>
  <w:num w:numId="189" w16cid:durableId="1623145615">
    <w:abstractNumId w:val="11"/>
  </w:num>
  <w:num w:numId="190" w16cid:durableId="1839609650">
    <w:abstractNumId w:val="163"/>
  </w:num>
  <w:num w:numId="191" w16cid:durableId="236549781">
    <w:abstractNumId w:val="82"/>
  </w:num>
  <w:num w:numId="192" w16cid:durableId="1487629420">
    <w:abstractNumId w:val="185"/>
  </w:num>
  <w:num w:numId="193" w16cid:durableId="1491599999">
    <w:abstractNumId w:val="85"/>
  </w:num>
  <w:num w:numId="194" w16cid:durableId="1855797754">
    <w:abstractNumId w:val="207"/>
  </w:num>
  <w:num w:numId="195" w16cid:durableId="187380603">
    <w:abstractNumId w:val="152"/>
  </w:num>
  <w:num w:numId="196" w16cid:durableId="1387341191">
    <w:abstractNumId w:val="96"/>
  </w:num>
  <w:num w:numId="197" w16cid:durableId="1172723576">
    <w:abstractNumId w:val="145"/>
  </w:num>
  <w:num w:numId="198" w16cid:durableId="1816991033">
    <w:abstractNumId w:val="156"/>
  </w:num>
  <w:num w:numId="199" w16cid:durableId="2067144677">
    <w:abstractNumId w:val="95"/>
  </w:num>
  <w:num w:numId="200" w16cid:durableId="1913276102">
    <w:abstractNumId w:val="108"/>
  </w:num>
  <w:num w:numId="201" w16cid:durableId="1037701072">
    <w:abstractNumId w:val="177"/>
  </w:num>
  <w:num w:numId="202" w16cid:durableId="1041394937">
    <w:abstractNumId w:val="155"/>
  </w:num>
  <w:num w:numId="203" w16cid:durableId="1343165788">
    <w:abstractNumId w:val="154"/>
  </w:num>
  <w:num w:numId="204" w16cid:durableId="288705177">
    <w:abstractNumId w:val="62"/>
  </w:num>
  <w:num w:numId="205" w16cid:durableId="133107053">
    <w:abstractNumId w:val="39"/>
  </w:num>
  <w:num w:numId="206" w16cid:durableId="131796721">
    <w:abstractNumId w:val="113"/>
  </w:num>
  <w:num w:numId="207" w16cid:durableId="1723747566">
    <w:abstractNumId w:val="161"/>
  </w:num>
  <w:num w:numId="208" w16cid:durableId="1913469405">
    <w:abstractNumId w:val="0"/>
  </w:num>
  <w:num w:numId="209" w16cid:durableId="1006520042">
    <w:abstractNumId w:val="47"/>
  </w:num>
  <w:num w:numId="210" w16cid:durableId="2143109217">
    <w:abstractNumId w:val="119"/>
  </w:num>
  <w:num w:numId="211" w16cid:durableId="298651833">
    <w:abstractNumId w:val="6"/>
  </w:num>
  <w:num w:numId="212" w16cid:durableId="135415419">
    <w:abstractNumId w:val="124"/>
  </w:num>
  <w:num w:numId="213" w16cid:durableId="1773165289">
    <w:abstractNumId w:val="66"/>
  </w:num>
  <w:num w:numId="214" w16cid:durableId="966199075">
    <w:abstractNumId w:val="175"/>
  </w:num>
  <w:num w:numId="215" w16cid:durableId="1002665823">
    <w:abstractNumId w:val="208"/>
  </w:num>
  <w:num w:numId="216" w16cid:durableId="1795904093">
    <w:abstractNumId w:val="139"/>
  </w:num>
  <w:num w:numId="217" w16cid:durableId="971786307">
    <w:abstractNumId w:val="20"/>
  </w:num>
  <w:num w:numId="218" w16cid:durableId="5018156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BA"/>
    <w:rsid w:val="00310AD6"/>
    <w:rsid w:val="0066065F"/>
    <w:rsid w:val="00830E77"/>
    <w:rsid w:val="00F429A9"/>
    <w:rsid w:val="00F574B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80BC"/>
  <w15:chartTrackingRefBased/>
  <w15:docId w15:val="{1BBF051F-22F8-4646-BCF6-32282989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57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7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74B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74B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74B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74B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74B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74B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74B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74B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74B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74B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74B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74B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74B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74B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74B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74BA"/>
    <w:rPr>
      <w:rFonts w:eastAsiaTheme="majorEastAsia" w:cstheme="majorBidi"/>
      <w:color w:val="272727" w:themeColor="text1" w:themeTint="D8"/>
    </w:rPr>
  </w:style>
  <w:style w:type="paragraph" w:styleId="Tytu">
    <w:name w:val="Title"/>
    <w:basedOn w:val="Normalny"/>
    <w:next w:val="Normalny"/>
    <w:link w:val="TytuZnak"/>
    <w:uiPriority w:val="10"/>
    <w:qFormat/>
    <w:rsid w:val="00F5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74B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74B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74B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74BA"/>
    <w:pPr>
      <w:spacing w:before="160"/>
      <w:jc w:val="center"/>
    </w:pPr>
    <w:rPr>
      <w:i/>
      <w:iCs/>
      <w:color w:val="404040" w:themeColor="text1" w:themeTint="BF"/>
    </w:rPr>
  </w:style>
  <w:style w:type="character" w:customStyle="1" w:styleId="CytatZnak">
    <w:name w:val="Cytat Znak"/>
    <w:basedOn w:val="Domylnaczcionkaakapitu"/>
    <w:link w:val="Cytat"/>
    <w:uiPriority w:val="29"/>
    <w:rsid w:val="00F574BA"/>
    <w:rPr>
      <w:i/>
      <w:iCs/>
      <w:color w:val="404040" w:themeColor="text1" w:themeTint="BF"/>
    </w:rPr>
  </w:style>
  <w:style w:type="paragraph" w:styleId="Akapitzlist">
    <w:name w:val="List Paragraph"/>
    <w:basedOn w:val="Normalny"/>
    <w:uiPriority w:val="34"/>
    <w:qFormat/>
    <w:rsid w:val="00F574BA"/>
    <w:pPr>
      <w:ind w:left="720"/>
      <w:contextualSpacing/>
    </w:pPr>
  </w:style>
  <w:style w:type="character" w:styleId="Wyrnienieintensywne">
    <w:name w:val="Intense Emphasis"/>
    <w:basedOn w:val="Domylnaczcionkaakapitu"/>
    <w:uiPriority w:val="21"/>
    <w:qFormat/>
    <w:rsid w:val="00F574BA"/>
    <w:rPr>
      <w:i/>
      <w:iCs/>
      <w:color w:val="0F4761" w:themeColor="accent1" w:themeShade="BF"/>
    </w:rPr>
  </w:style>
  <w:style w:type="paragraph" w:styleId="Cytatintensywny">
    <w:name w:val="Intense Quote"/>
    <w:basedOn w:val="Normalny"/>
    <w:next w:val="Normalny"/>
    <w:link w:val="CytatintensywnyZnak"/>
    <w:uiPriority w:val="30"/>
    <w:qFormat/>
    <w:rsid w:val="00F5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74BA"/>
    <w:rPr>
      <w:i/>
      <w:iCs/>
      <w:color w:val="0F4761" w:themeColor="accent1" w:themeShade="BF"/>
    </w:rPr>
  </w:style>
  <w:style w:type="character" w:styleId="Odwoanieintensywne">
    <w:name w:val="Intense Reference"/>
    <w:basedOn w:val="Domylnaczcionkaakapitu"/>
    <w:uiPriority w:val="32"/>
    <w:qFormat/>
    <w:rsid w:val="00F574BA"/>
    <w:rPr>
      <w:b/>
      <w:bCs/>
      <w:smallCaps/>
      <w:color w:val="0F4761" w:themeColor="accent1" w:themeShade="BF"/>
      <w:spacing w:val="5"/>
    </w:rPr>
  </w:style>
  <w:style w:type="paragraph" w:styleId="Nagwekspisutreci">
    <w:name w:val="TOC Heading"/>
    <w:basedOn w:val="Nagwek1"/>
    <w:next w:val="Normalny"/>
    <w:uiPriority w:val="39"/>
    <w:unhideWhenUsed/>
    <w:qFormat/>
    <w:rsid w:val="0066065F"/>
    <w:pPr>
      <w:spacing w:before="240" w:after="0" w:line="259" w:lineRule="auto"/>
      <w:outlineLvl w:val="9"/>
    </w:pPr>
    <w:rPr>
      <w:kern w:val="0"/>
      <w:sz w:val="32"/>
      <w:szCs w:val="32"/>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13103">
      <w:bodyDiv w:val="1"/>
      <w:marLeft w:val="0"/>
      <w:marRight w:val="0"/>
      <w:marTop w:val="0"/>
      <w:marBottom w:val="0"/>
      <w:divBdr>
        <w:top w:val="none" w:sz="0" w:space="0" w:color="auto"/>
        <w:left w:val="none" w:sz="0" w:space="0" w:color="auto"/>
        <w:bottom w:val="none" w:sz="0" w:space="0" w:color="auto"/>
        <w:right w:val="none" w:sz="0" w:space="0" w:color="auto"/>
      </w:divBdr>
    </w:div>
    <w:div w:id="194314746">
      <w:bodyDiv w:val="1"/>
      <w:marLeft w:val="0"/>
      <w:marRight w:val="0"/>
      <w:marTop w:val="0"/>
      <w:marBottom w:val="0"/>
      <w:divBdr>
        <w:top w:val="none" w:sz="0" w:space="0" w:color="auto"/>
        <w:left w:val="none" w:sz="0" w:space="0" w:color="auto"/>
        <w:bottom w:val="none" w:sz="0" w:space="0" w:color="auto"/>
        <w:right w:val="none" w:sz="0" w:space="0" w:color="auto"/>
      </w:divBdr>
    </w:div>
    <w:div w:id="231736377">
      <w:bodyDiv w:val="1"/>
      <w:marLeft w:val="0"/>
      <w:marRight w:val="0"/>
      <w:marTop w:val="0"/>
      <w:marBottom w:val="0"/>
      <w:divBdr>
        <w:top w:val="none" w:sz="0" w:space="0" w:color="auto"/>
        <w:left w:val="none" w:sz="0" w:space="0" w:color="auto"/>
        <w:bottom w:val="none" w:sz="0" w:space="0" w:color="auto"/>
        <w:right w:val="none" w:sz="0" w:space="0" w:color="auto"/>
      </w:divBdr>
    </w:div>
    <w:div w:id="352464881">
      <w:bodyDiv w:val="1"/>
      <w:marLeft w:val="0"/>
      <w:marRight w:val="0"/>
      <w:marTop w:val="0"/>
      <w:marBottom w:val="0"/>
      <w:divBdr>
        <w:top w:val="none" w:sz="0" w:space="0" w:color="auto"/>
        <w:left w:val="none" w:sz="0" w:space="0" w:color="auto"/>
        <w:bottom w:val="none" w:sz="0" w:space="0" w:color="auto"/>
        <w:right w:val="none" w:sz="0" w:space="0" w:color="auto"/>
      </w:divBdr>
    </w:div>
    <w:div w:id="401562960">
      <w:bodyDiv w:val="1"/>
      <w:marLeft w:val="0"/>
      <w:marRight w:val="0"/>
      <w:marTop w:val="0"/>
      <w:marBottom w:val="0"/>
      <w:divBdr>
        <w:top w:val="none" w:sz="0" w:space="0" w:color="auto"/>
        <w:left w:val="none" w:sz="0" w:space="0" w:color="auto"/>
        <w:bottom w:val="none" w:sz="0" w:space="0" w:color="auto"/>
        <w:right w:val="none" w:sz="0" w:space="0" w:color="auto"/>
      </w:divBdr>
    </w:div>
    <w:div w:id="407075057">
      <w:bodyDiv w:val="1"/>
      <w:marLeft w:val="0"/>
      <w:marRight w:val="0"/>
      <w:marTop w:val="0"/>
      <w:marBottom w:val="0"/>
      <w:divBdr>
        <w:top w:val="none" w:sz="0" w:space="0" w:color="auto"/>
        <w:left w:val="none" w:sz="0" w:space="0" w:color="auto"/>
        <w:bottom w:val="none" w:sz="0" w:space="0" w:color="auto"/>
        <w:right w:val="none" w:sz="0" w:space="0" w:color="auto"/>
      </w:divBdr>
    </w:div>
    <w:div w:id="434249680">
      <w:bodyDiv w:val="1"/>
      <w:marLeft w:val="0"/>
      <w:marRight w:val="0"/>
      <w:marTop w:val="0"/>
      <w:marBottom w:val="0"/>
      <w:divBdr>
        <w:top w:val="none" w:sz="0" w:space="0" w:color="auto"/>
        <w:left w:val="none" w:sz="0" w:space="0" w:color="auto"/>
        <w:bottom w:val="none" w:sz="0" w:space="0" w:color="auto"/>
        <w:right w:val="none" w:sz="0" w:space="0" w:color="auto"/>
      </w:divBdr>
    </w:div>
    <w:div w:id="541477182">
      <w:bodyDiv w:val="1"/>
      <w:marLeft w:val="0"/>
      <w:marRight w:val="0"/>
      <w:marTop w:val="0"/>
      <w:marBottom w:val="0"/>
      <w:divBdr>
        <w:top w:val="none" w:sz="0" w:space="0" w:color="auto"/>
        <w:left w:val="none" w:sz="0" w:space="0" w:color="auto"/>
        <w:bottom w:val="none" w:sz="0" w:space="0" w:color="auto"/>
        <w:right w:val="none" w:sz="0" w:space="0" w:color="auto"/>
      </w:divBdr>
    </w:div>
    <w:div w:id="707878594">
      <w:bodyDiv w:val="1"/>
      <w:marLeft w:val="0"/>
      <w:marRight w:val="0"/>
      <w:marTop w:val="0"/>
      <w:marBottom w:val="0"/>
      <w:divBdr>
        <w:top w:val="none" w:sz="0" w:space="0" w:color="auto"/>
        <w:left w:val="none" w:sz="0" w:space="0" w:color="auto"/>
        <w:bottom w:val="none" w:sz="0" w:space="0" w:color="auto"/>
        <w:right w:val="none" w:sz="0" w:space="0" w:color="auto"/>
      </w:divBdr>
    </w:div>
    <w:div w:id="796603328">
      <w:bodyDiv w:val="1"/>
      <w:marLeft w:val="0"/>
      <w:marRight w:val="0"/>
      <w:marTop w:val="0"/>
      <w:marBottom w:val="0"/>
      <w:divBdr>
        <w:top w:val="none" w:sz="0" w:space="0" w:color="auto"/>
        <w:left w:val="none" w:sz="0" w:space="0" w:color="auto"/>
        <w:bottom w:val="none" w:sz="0" w:space="0" w:color="auto"/>
        <w:right w:val="none" w:sz="0" w:space="0" w:color="auto"/>
      </w:divBdr>
    </w:div>
    <w:div w:id="940453503">
      <w:bodyDiv w:val="1"/>
      <w:marLeft w:val="0"/>
      <w:marRight w:val="0"/>
      <w:marTop w:val="0"/>
      <w:marBottom w:val="0"/>
      <w:divBdr>
        <w:top w:val="none" w:sz="0" w:space="0" w:color="auto"/>
        <w:left w:val="none" w:sz="0" w:space="0" w:color="auto"/>
        <w:bottom w:val="none" w:sz="0" w:space="0" w:color="auto"/>
        <w:right w:val="none" w:sz="0" w:space="0" w:color="auto"/>
      </w:divBdr>
    </w:div>
    <w:div w:id="976490732">
      <w:bodyDiv w:val="1"/>
      <w:marLeft w:val="0"/>
      <w:marRight w:val="0"/>
      <w:marTop w:val="0"/>
      <w:marBottom w:val="0"/>
      <w:divBdr>
        <w:top w:val="none" w:sz="0" w:space="0" w:color="auto"/>
        <w:left w:val="none" w:sz="0" w:space="0" w:color="auto"/>
        <w:bottom w:val="none" w:sz="0" w:space="0" w:color="auto"/>
        <w:right w:val="none" w:sz="0" w:space="0" w:color="auto"/>
      </w:divBdr>
    </w:div>
    <w:div w:id="1033459455">
      <w:bodyDiv w:val="1"/>
      <w:marLeft w:val="0"/>
      <w:marRight w:val="0"/>
      <w:marTop w:val="0"/>
      <w:marBottom w:val="0"/>
      <w:divBdr>
        <w:top w:val="none" w:sz="0" w:space="0" w:color="auto"/>
        <w:left w:val="none" w:sz="0" w:space="0" w:color="auto"/>
        <w:bottom w:val="none" w:sz="0" w:space="0" w:color="auto"/>
        <w:right w:val="none" w:sz="0" w:space="0" w:color="auto"/>
      </w:divBdr>
    </w:div>
    <w:div w:id="1300261268">
      <w:bodyDiv w:val="1"/>
      <w:marLeft w:val="0"/>
      <w:marRight w:val="0"/>
      <w:marTop w:val="0"/>
      <w:marBottom w:val="0"/>
      <w:divBdr>
        <w:top w:val="none" w:sz="0" w:space="0" w:color="auto"/>
        <w:left w:val="none" w:sz="0" w:space="0" w:color="auto"/>
        <w:bottom w:val="none" w:sz="0" w:space="0" w:color="auto"/>
        <w:right w:val="none" w:sz="0" w:space="0" w:color="auto"/>
      </w:divBdr>
    </w:div>
    <w:div w:id="1321806162">
      <w:bodyDiv w:val="1"/>
      <w:marLeft w:val="0"/>
      <w:marRight w:val="0"/>
      <w:marTop w:val="0"/>
      <w:marBottom w:val="0"/>
      <w:divBdr>
        <w:top w:val="none" w:sz="0" w:space="0" w:color="auto"/>
        <w:left w:val="none" w:sz="0" w:space="0" w:color="auto"/>
        <w:bottom w:val="none" w:sz="0" w:space="0" w:color="auto"/>
        <w:right w:val="none" w:sz="0" w:space="0" w:color="auto"/>
      </w:divBdr>
    </w:div>
    <w:div w:id="1351026599">
      <w:bodyDiv w:val="1"/>
      <w:marLeft w:val="0"/>
      <w:marRight w:val="0"/>
      <w:marTop w:val="0"/>
      <w:marBottom w:val="0"/>
      <w:divBdr>
        <w:top w:val="none" w:sz="0" w:space="0" w:color="auto"/>
        <w:left w:val="none" w:sz="0" w:space="0" w:color="auto"/>
        <w:bottom w:val="none" w:sz="0" w:space="0" w:color="auto"/>
        <w:right w:val="none" w:sz="0" w:space="0" w:color="auto"/>
      </w:divBdr>
    </w:div>
    <w:div w:id="1515997583">
      <w:bodyDiv w:val="1"/>
      <w:marLeft w:val="0"/>
      <w:marRight w:val="0"/>
      <w:marTop w:val="0"/>
      <w:marBottom w:val="0"/>
      <w:divBdr>
        <w:top w:val="none" w:sz="0" w:space="0" w:color="auto"/>
        <w:left w:val="none" w:sz="0" w:space="0" w:color="auto"/>
        <w:bottom w:val="none" w:sz="0" w:space="0" w:color="auto"/>
        <w:right w:val="none" w:sz="0" w:space="0" w:color="auto"/>
      </w:divBdr>
    </w:div>
    <w:div w:id="1625429517">
      <w:bodyDiv w:val="1"/>
      <w:marLeft w:val="0"/>
      <w:marRight w:val="0"/>
      <w:marTop w:val="0"/>
      <w:marBottom w:val="0"/>
      <w:divBdr>
        <w:top w:val="none" w:sz="0" w:space="0" w:color="auto"/>
        <w:left w:val="none" w:sz="0" w:space="0" w:color="auto"/>
        <w:bottom w:val="none" w:sz="0" w:space="0" w:color="auto"/>
        <w:right w:val="none" w:sz="0" w:space="0" w:color="auto"/>
      </w:divBdr>
    </w:div>
    <w:div w:id="1678464752">
      <w:bodyDiv w:val="1"/>
      <w:marLeft w:val="0"/>
      <w:marRight w:val="0"/>
      <w:marTop w:val="0"/>
      <w:marBottom w:val="0"/>
      <w:divBdr>
        <w:top w:val="none" w:sz="0" w:space="0" w:color="auto"/>
        <w:left w:val="none" w:sz="0" w:space="0" w:color="auto"/>
        <w:bottom w:val="none" w:sz="0" w:space="0" w:color="auto"/>
        <w:right w:val="none" w:sz="0" w:space="0" w:color="auto"/>
      </w:divBdr>
    </w:div>
    <w:div w:id="1701009078">
      <w:bodyDiv w:val="1"/>
      <w:marLeft w:val="0"/>
      <w:marRight w:val="0"/>
      <w:marTop w:val="0"/>
      <w:marBottom w:val="0"/>
      <w:divBdr>
        <w:top w:val="none" w:sz="0" w:space="0" w:color="auto"/>
        <w:left w:val="none" w:sz="0" w:space="0" w:color="auto"/>
        <w:bottom w:val="none" w:sz="0" w:space="0" w:color="auto"/>
        <w:right w:val="none" w:sz="0" w:space="0" w:color="auto"/>
      </w:divBdr>
    </w:div>
    <w:div w:id="1769543726">
      <w:bodyDiv w:val="1"/>
      <w:marLeft w:val="0"/>
      <w:marRight w:val="0"/>
      <w:marTop w:val="0"/>
      <w:marBottom w:val="0"/>
      <w:divBdr>
        <w:top w:val="none" w:sz="0" w:space="0" w:color="auto"/>
        <w:left w:val="none" w:sz="0" w:space="0" w:color="auto"/>
        <w:bottom w:val="none" w:sz="0" w:space="0" w:color="auto"/>
        <w:right w:val="none" w:sz="0" w:space="0" w:color="auto"/>
      </w:divBdr>
    </w:div>
    <w:div w:id="1894736080">
      <w:bodyDiv w:val="1"/>
      <w:marLeft w:val="0"/>
      <w:marRight w:val="0"/>
      <w:marTop w:val="0"/>
      <w:marBottom w:val="0"/>
      <w:divBdr>
        <w:top w:val="none" w:sz="0" w:space="0" w:color="auto"/>
        <w:left w:val="none" w:sz="0" w:space="0" w:color="auto"/>
        <w:bottom w:val="none" w:sz="0" w:space="0" w:color="auto"/>
        <w:right w:val="none" w:sz="0" w:space="0" w:color="auto"/>
      </w:divBdr>
    </w:div>
    <w:div w:id="1931350679">
      <w:bodyDiv w:val="1"/>
      <w:marLeft w:val="0"/>
      <w:marRight w:val="0"/>
      <w:marTop w:val="0"/>
      <w:marBottom w:val="0"/>
      <w:divBdr>
        <w:top w:val="none" w:sz="0" w:space="0" w:color="auto"/>
        <w:left w:val="none" w:sz="0" w:space="0" w:color="auto"/>
        <w:bottom w:val="none" w:sz="0" w:space="0" w:color="auto"/>
        <w:right w:val="none" w:sz="0" w:space="0" w:color="auto"/>
      </w:divBdr>
    </w:div>
    <w:div w:id="1984650886">
      <w:bodyDiv w:val="1"/>
      <w:marLeft w:val="0"/>
      <w:marRight w:val="0"/>
      <w:marTop w:val="0"/>
      <w:marBottom w:val="0"/>
      <w:divBdr>
        <w:top w:val="none" w:sz="0" w:space="0" w:color="auto"/>
        <w:left w:val="none" w:sz="0" w:space="0" w:color="auto"/>
        <w:bottom w:val="none" w:sz="0" w:space="0" w:color="auto"/>
        <w:right w:val="none" w:sz="0" w:space="0" w:color="auto"/>
      </w:divBdr>
    </w:div>
    <w:div w:id="2001883904">
      <w:bodyDiv w:val="1"/>
      <w:marLeft w:val="0"/>
      <w:marRight w:val="0"/>
      <w:marTop w:val="0"/>
      <w:marBottom w:val="0"/>
      <w:divBdr>
        <w:top w:val="none" w:sz="0" w:space="0" w:color="auto"/>
        <w:left w:val="none" w:sz="0" w:space="0" w:color="auto"/>
        <w:bottom w:val="none" w:sz="0" w:space="0" w:color="auto"/>
        <w:right w:val="none" w:sz="0" w:space="0" w:color="auto"/>
      </w:divBdr>
    </w:div>
    <w:div w:id="202867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9C850-3656-4022-9D38-A0851FF3D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91</Pages>
  <Words>41842</Words>
  <Characters>251053</Characters>
  <Application>Microsoft Office Word</Application>
  <DocSecurity>0</DocSecurity>
  <Lines>2092</Lines>
  <Paragraphs>584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Bronnikov</dc:creator>
  <cp:keywords/>
  <dc:description/>
  <cp:lastModifiedBy>Heorhii Bronnikov</cp:lastModifiedBy>
  <cp:revision>2</cp:revision>
  <dcterms:created xsi:type="dcterms:W3CDTF">2026-06-08T16:04:00Z</dcterms:created>
  <dcterms:modified xsi:type="dcterms:W3CDTF">2026-06-08T19:29:00Z</dcterms:modified>
</cp:coreProperties>
</file>