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sz w:val="26"/>
        </w:rPr>
        <w:t>ZAŁĄCZNIK NR 14</w:t>
        <w:br/>
        <w:t>KARTA UPRAWNIENIA STRATEGICZNEGO FIXON</w:t>
      </w:r>
    </w:p>
    <w:p>
      <w:pPr>
        <w:spacing w:after="40" w:line="240" w:lineRule="auto"/>
      </w:pPr>
      <w:r>
        <w:rPr>
          <w:rFonts w:ascii="Times New Roman" w:hAnsi="Times New Roman" w:eastAsia="Times New Roman"/>
          <w:b w:val="0"/>
          <w:sz w:val="18"/>
        </w:rPr>
        <w:t>Dokument określa indywidualne uprawnienie strategiczne przyznane Partnerowi w ramach Programu Partnerskiego FIXON. Karta ma zastosowanie wyłącznie w zakresie w niej wskazanym i nie oznacza automatycznego przyznania innych uprawnień strategicznych, chyba że wyraźnie wskazano inaczej.</w:t>
      </w:r>
    </w:p>
    <w:p>
      <w:pPr>
        <w:spacing w:before="60" w:after="60"/>
        <w:jc w:val="center"/>
      </w:pPr>
      <w:r>
        <w:rPr>
          <w:rFonts w:ascii="Times New Roman" w:hAnsi="Times New Roman" w:eastAsia="Times New Roman"/>
          <w:b/>
          <w:sz w:val="20"/>
        </w:rPr>
        <w:t>1. Dane dokumentu</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984"/>
            <w:vAlign w:val="center"/>
          </w:tcPr>
          <w:p>
            <w:pPr>
              <w:spacing w:after="0" w:before="0"/>
            </w:pPr>
            <w:r/>
            <w:r>
              <w:rPr>
                <w:rFonts w:ascii="Times New Roman" w:hAnsi="Times New Roman" w:eastAsia="Times New Roman"/>
                <w:b/>
                <w:sz w:val="16"/>
              </w:rPr>
              <w:t>Numer Karty</w:t>
            </w:r>
          </w:p>
        </w:tc>
        <w:tc>
          <w:tcPr>
            <w:tcW w:type="dxa" w:w="2835"/>
            <w:vAlign w:val="center"/>
          </w:tcPr>
          <w:p>
            <w:pPr>
              <w:spacing w:after="0" w:before="0"/>
            </w:pPr>
            <w:r/>
            <w:r>
              <w:rPr>
                <w:rFonts w:ascii="Times New Roman" w:hAnsi="Times New Roman" w:eastAsia="Times New Roman"/>
                <w:b w:val="0"/>
                <w:sz w:val="16"/>
              </w:rPr>
              <w:t>................................</w:t>
            </w:r>
          </w:p>
        </w:tc>
        <w:tc>
          <w:tcPr>
            <w:tcW w:type="dxa" w:w="1984"/>
            <w:vAlign w:val="center"/>
          </w:tcPr>
          <w:p>
            <w:pPr>
              <w:spacing w:after="0" w:before="0"/>
            </w:pPr>
            <w:r/>
            <w:r>
              <w:rPr>
                <w:rFonts w:ascii="Times New Roman" w:hAnsi="Times New Roman" w:eastAsia="Times New Roman"/>
                <w:b/>
                <w:sz w:val="16"/>
              </w:rPr>
              <w:t>Data wystawienia</w:t>
            </w:r>
          </w:p>
        </w:tc>
        <w:tc>
          <w:tcPr>
            <w:tcW w:type="dxa" w:w="2835"/>
            <w:vAlign w:val="center"/>
          </w:tcPr>
          <w:p>
            <w:pPr>
              <w:spacing w:after="0" w:before="0"/>
            </w:pPr>
            <w:r/>
            <w:r>
              <w:rPr>
                <w:rFonts w:ascii="Times New Roman" w:hAnsi="Times New Roman" w:eastAsia="Times New Roman"/>
                <w:b w:val="0"/>
                <w:sz w:val="16"/>
              </w:rPr>
              <w:t>................................</w:t>
            </w:r>
          </w:p>
        </w:tc>
      </w:tr>
      <w:tr>
        <w:tc>
          <w:tcPr>
            <w:tcW w:type="dxa" w:w="1984"/>
            <w:vAlign w:val="center"/>
          </w:tcPr>
          <w:p>
            <w:pPr>
              <w:spacing w:after="0" w:before="0"/>
            </w:pPr>
            <w:r/>
            <w:r>
              <w:rPr>
                <w:rFonts w:ascii="Times New Roman" w:hAnsi="Times New Roman" w:eastAsia="Times New Roman"/>
                <w:b/>
                <w:sz w:val="16"/>
              </w:rPr>
              <w:t>Wersja dokumentu</w:t>
            </w:r>
          </w:p>
        </w:tc>
        <w:tc>
          <w:tcPr>
            <w:tcW w:type="dxa" w:w="2835"/>
            <w:vAlign w:val="center"/>
          </w:tcPr>
          <w:p>
            <w:pPr>
              <w:spacing w:after="0" w:before="0"/>
            </w:pPr>
            <w:r/>
            <w:r>
              <w:rPr>
                <w:rFonts w:ascii="Times New Roman" w:hAnsi="Times New Roman" w:eastAsia="Times New Roman"/>
                <w:b w:val="0"/>
                <w:sz w:val="16"/>
              </w:rPr>
              <w:t>................................</w:t>
            </w:r>
          </w:p>
        </w:tc>
        <w:tc>
          <w:tcPr>
            <w:tcW w:type="dxa" w:w="1984"/>
            <w:vAlign w:val="center"/>
          </w:tcPr>
          <w:p>
            <w:pPr>
              <w:spacing w:after="0" w:before="0"/>
            </w:pPr>
            <w:r/>
            <w:r>
              <w:rPr>
                <w:rFonts w:ascii="Times New Roman" w:hAnsi="Times New Roman" w:eastAsia="Times New Roman"/>
                <w:b/>
                <w:sz w:val="16"/>
              </w:rPr>
              <w:t>Okres obowiązywania</w:t>
            </w:r>
          </w:p>
        </w:tc>
        <w:tc>
          <w:tcPr>
            <w:tcW w:type="dxa" w:w="2835"/>
            <w:vAlign w:val="center"/>
          </w:tcPr>
          <w:p>
            <w:pPr>
              <w:spacing w:after="0" w:before="0"/>
            </w:pPr>
            <w:r/>
            <w:r>
              <w:rPr>
                <w:rFonts w:ascii="Times New Roman" w:hAnsi="Times New Roman" w:eastAsia="Times New Roman"/>
                <w:b w:val="0"/>
                <w:sz w:val="16"/>
              </w:rPr>
              <w:t>od ............ do ............</w:t>
            </w:r>
          </w:p>
        </w:tc>
      </w:tr>
      <w:tr>
        <w:tc>
          <w:tcPr>
            <w:tcW w:type="dxa" w:w="1984"/>
            <w:vAlign w:val="center"/>
          </w:tcPr>
          <w:p>
            <w:pPr>
              <w:spacing w:after="0" w:before="0"/>
            </w:pPr>
            <w:r/>
            <w:r>
              <w:rPr>
                <w:rFonts w:ascii="Times New Roman" w:hAnsi="Times New Roman" w:eastAsia="Times New Roman"/>
                <w:b/>
                <w:sz w:val="16"/>
              </w:rPr>
              <w:t>Podstawa przyznania</w:t>
            </w:r>
          </w:p>
        </w:tc>
        <w:tc>
          <w:tcPr>
            <w:tcW w:type="dxa" w:w="2835"/>
            <w:vAlign w:val="center"/>
          </w:tcPr>
          <w:p>
            <w:pPr>
              <w:spacing w:after="0" w:before="0"/>
            </w:pPr>
            <w:r/>
            <w:r>
              <w:rPr>
                <w:rFonts w:ascii="Times New Roman" w:hAnsi="Times New Roman" w:eastAsia="Times New Roman"/>
                <w:b w:val="0"/>
                <w:sz w:val="16"/>
              </w:rPr>
              <w:t>Program Partnerski / Karta Partnera / decyzja Dostawcy</w:t>
            </w:r>
          </w:p>
        </w:tc>
        <w:tc>
          <w:tcPr>
            <w:tcW w:type="dxa" w:w="1984"/>
            <w:vAlign w:val="center"/>
          </w:tcPr>
          <w:p>
            <w:pPr>
              <w:spacing w:after="0" w:before="0"/>
            </w:pPr>
            <w:r/>
            <w:r>
              <w:rPr>
                <w:rFonts w:ascii="Times New Roman" w:hAnsi="Times New Roman" w:eastAsia="Times New Roman"/>
                <w:b/>
                <w:sz w:val="16"/>
              </w:rPr>
              <w:t>Status Partnera</w:t>
            </w:r>
          </w:p>
        </w:tc>
        <w:tc>
          <w:tcPr>
            <w:tcW w:type="dxa" w:w="2835"/>
            <w:vAlign w:val="center"/>
          </w:tcPr>
          <w:p>
            <w:pPr>
              <w:spacing w:after="0" w:before="0"/>
            </w:pPr>
            <w:r/>
            <w:r>
              <w:rPr>
                <w:rFonts w:ascii="Times New Roman" w:hAnsi="Times New Roman" w:eastAsia="Times New Roman"/>
                <w:b w:val="0"/>
                <w:sz w:val="16"/>
              </w:rPr>
              <w:t>Partner Strategiczny / inny: ............</w:t>
            </w:r>
          </w:p>
        </w:tc>
      </w:tr>
      <w:tr>
        <w:tc>
          <w:tcPr>
            <w:tcW w:type="dxa" w:w="1984"/>
            <w:vAlign w:val="center"/>
          </w:tcPr>
          <w:p>
            <w:pPr>
              <w:spacing w:after="0" w:before="0"/>
            </w:pPr>
            <w:r/>
            <w:r>
              <w:rPr>
                <w:rFonts w:ascii="Times New Roman" w:hAnsi="Times New Roman" w:eastAsia="Times New Roman"/>
                <w:b/>
                <w:sz w:val="16"/>
              </w:rPr>
              <w:t>Osoba prowadząca po stronie Pośrednika</w:t>
            </w:r>
          </w:p>
        </w:tc>
        <w:tc>
          <w:tcPr>
            <w:tcW w:type="dxa" w:w="2835"/>
            <w:vAlign w:val="center"/>
          </w:tcPr>
          <w:p>
            <w:pPr>
              <w:spacing w:after="0" w:before="0"/>
            </w:pPr>
            <w:r/>
            <w:r>
              <w:rPr>
                <w:rFonts w:ascii="Times New Roman" w:hAnsi="Times New Roman" w:eastAsia="Times New Roman"/>
                <w:b w:val="0"/>
                <w:sz w:val="16"/>
              </w:rPr>
              <w:t>................................</w:t>
            </w:r>
          </w:p>
        </w:tc>
        <w:tc>
          <w:tcPr>
            <w:tcW w:type="dxa" w:w="1984"/>
            <w:vAlign w:val="center"/>
          </w:tcPr>
          <w:p>
            <w:pPr>
              <w:spacing w:after="0" w:before="0"/>
            </w:pPr>
            <w:r/>
            <w:r>
              <w:rPr>
                <w:rFonts w:ascii="Times New Roman" w:hAnsi="Times New Roman" w:eastAsia="Times New Roman"/>
                <w:b/>
                <w:sz w:val="16"/>
              </w:rPr>
              <w:t>Kanał / placówka / rynek</w:t>
            </w:r>
          </w:p>
        </w:tc>
        <w:tc>
          <w:tcPr>
            <w:tcW w:type="dxa" w:w="2835"/>
            <w:vAlign w:val="center"/>
          </w:tcPr>
          <w:p>
            <w:pPr>
              <w:spacing w:after="0" w:before="0"/>
            </w:pPr>
            <w:r/>
            <w:r>
              <w:rPr>
                <w:rFonts w:ascii="Times New Roman" w:hAnsi="Times New Roman" w:eastAsia="Times New Roman"/>
                <w:b w:val="0"/>
                <w:sz w:val="16"/>
              </w:rPr>
              <w:t>................................</w:t>
            </w:r>
          </w:p>
        </w:tc>
      </w:tr>
    </w:tbl>
    <w:p>
      <w:pPr>
        <w:spacing w:before="60" w:after="60"/>
        <w:jc w:val="center"/>
      </w:pPr>
      <w:r>
        <w:rPr>
          <w:rFonts w:ascii="Times New Roman" w:hAnsi="Times New Roman" w:eastAsia="Times New Roman"/>
          <w:b/>
          <w:sz w:val="20"/>
        </w:rPr>
        <w:t>2. Strony i identyfikacja Partnera</w:t>
      </w:r>
    </w:p>
    <w:tbl>
      <w:tblPr>
        <w:tblStyle w:val="TableGrid"/>
        <w:tblW w:type="auto" w:w="0"/>
        <w:jc w:val="center"/>
        <w:tblLook w:firstColumn="1" w:firstRow="1" w:lastColumn="0" w:lastRow="0" w:noHBand="0" w:noVBand="1" w:val="04A0"/>
      </w:tblPr>
      <w:tblGrid>
        <w:gridCol w:w="5270"/>
        <w:gridCol w:w="5270"/>
      </w:tblGrid>
      <w:tr>
        <w:tc>
          <w:tcPr>
            <w:tcW w:type="dxa" w:w="2835"/>
            <w:vAlign w:val="center"/>
          </w:tcPr>
          <w:p>
            <w:pPr>
              <w:spacing w:after="0" w:before="0"/>
            </w:pPr>
            <w:r/>
            <w:r>
              <w:rPr>
                <w:rFonts w:ascii="Times New Roman" w:hAnsi="Times New Roman" w:eastAsia="Times New Roman"/>
                <w:b/>
                <w:sz w:val="16"/>
              </w:rPr>
              <w:t>Dostawca</w:t>
            </w:r>
          </w:p>
        </w:tc>
        <w:tc>
          <w:tcPr>
            <w:tcW w:type="dxa" w:w="6803"/>
            <w:vAlign w:val="center"/>
          </w:tcPr>
          <w:p>
            <w:pPr>
              <w:spacing w:after="0" w:before="0"/>
            </w:pPr>
            <w:r/>
            <w:r>
              <w:rPr>
                <w:rFonts w:ascii="Times New Roman" w:hAnsi="Times New Roman" w:eastAsia="Times New Roman"/>
                <w:b w:val="0"/>
                <w:sz w:val="16"/>
              </w:rPr>
              <w:t>FIXON IRYNA MUKOSII, ul. Mazowiecka 57, 05-077 Warszawa (Wesoła), NIP 1133178861, REGON 542679041</w:t>
            </w:r>
          </w:p>
        </w:tc>
      </w:tr>
      <w:tr>
        <w:tc>
          <w:tcPr>
            <w:tcW w:type="dxa" w:w="2835"/>
            <w:vAlign w:val="center"/>
          </w:tcPr>
          <w:p>
            <w:pPr>
              <w:spacing w:after="0" w:before="0"/>
            </w:pPr>
            <w:r/>
            <w:r>
              <w:rPr>
                <w:rFonts w:ascii="Times New Roman" w:hAnsi="Times New Roman" w:eastAsia="Times New Roman"/>
                <w:b/>
                <w:sz w:val="16"/>
              </w:rPr>
              <w:t>Pośrednik</w:t>
            </w:r>
          </w:p>
        </w:tc>
        <w:tc>
          <w:tcPr>
            <w:tcW w:type="dxa" w:w="6803"/>
            <w:vAlign w:val="center"/>
          </w:tcPr>
          <w:p>
            <w:pPr>
              <w:spacing w:after="0" w:before="0"/>
            </w:pPr>
            <w:r/>
            <w:r>
              <w:rPr>
                <w:rFonts w:ascii="Times New Roman" w:hAnsi="Times New Roman" w:eastAsia="Times New Roman"/>
                <w:b w:val="0"/>
                <w:sz w:val="16"/>
              </w:rPr>
              <w:t>JHB FAMILY sp. z o.o., Łopacin 68E, 06-430 Sońsk, NIP 5662035359, REGON 527556531, KRS 0001084261</w:t>
            </w:r>
          </w:p>
        </w:tc>
      </w:tr>
      <w:tr>
        <w:tc>
          <w:tcPr>
            <w:tcW w:type="dxa" w:w="2835"/>
            <w:vAlign w:val="center"/>
          </w:tcPr>
          <w:p>
            <w:pPr>
              <w:spacing w:after="0" w:before="0"/>
            </w:pPr>
            <w:r/>
            <w:r>
              <w:rPr>
                <w:rFonts w:ascii="Times New Roman" w:hAnsi="Times New Roman" w:eastAsia="Times New Roman"/>
                <w:b/>
                <w:sz w:val="16"/>
              </w:rPr>
              <w:t>Partner</w:t>
            </w:r>
          </w:p>
        </w:tc>
        <w:tc>
          <w:tcPr>
            <w:tcW w:type="dxa" w:w="6803"/>
            <w:vAlign w:val="center"/>
          </w:tcPr>
          <w:p>
            <w:pPr>
              <w:spacing w:after="0" w:before="0"/>
            </w:pPr>
            <w:r/>
            <w:r>
              <w:rPr>
                <w:rFonts w:ascii="Times New Roman" w:hAnsi="Times New Roman" w:eastAsia="Times New Roman"/>
                <w:b w:val="0"/>
                <w:sz w:val="16"/>
              </w:rPr>
              <w:t>Nazwa: ............................................................  NIP: ................................  Adres: ............................................................</w:t>
            </w:r>
          </w:p>
        </w:tc>
      </w:tr>
    </w:tbl>
    <w:p>
      <w:pPr>
        <w:spacing w:before="60" w:after="60"/>
        <w:jc w:val="center"/>
      </w:pPr>
      <w:r>
        <w:rPr>
          <w:rFonts w:ascii="Times New Roman" w:hAnsi="Times New Roman" w:eastAsia="Times New Roman"/>
          <w:b/>
          <w:sz w:val="20"/>
        </w:rPr>
        <w:t>3. Rodzaj przyznanego uprawnienia strategicznego</w:t>
      </w:r>
    </w:p>
    <w:p>
      <w:pPr>
        <w:spacing w:after="40" w:line="240" w:lineRule="auto"/>
      </w:pPr>
      <w:r>
        <w:rPr>
          <w:rFonts w:ascii="Times New Roman" w:hAnsi="Times New Roman" w:eastAsia="Times New Roman"/>
          <w:b w:val="0"/>
          <w:sz w:val="18"/>
        </w:rPr>
        <w:t>Należy zaznaczyć jedno uprawnienie wiodące oraz ewentualne elementy uzupełniające, jeżeli zostały przyznane Partnerowi w niniejszej Karcie.</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680"/>
            <w:vAlign w:val="center"/>
            <w:shd w:fill="D9EAF7"/>
          </w:tcPr>
          <w:p>
            <w:pPr>
              <w:spacing w:after="0" w:before="0"/>
            </w:pPr>
            <w:r/>
            <w:r>
              <w:rPr>
                <w:rFonts w:ascii="Times New Roman" w:hAnsi="Times New Roman" w:eastAsia="Times New Roman"/>
                <w:b/>
                <w:sz w:val="16"/>
              </w:rPr>
              <w:t>TAK/NIE</w:t>
            </w:r>
          </w:p>
        </w:tc>
        <w:tc>
          <w:tcPr>
            <w:tcW w:type="dxa" w:w="3402"/>
            <w:vAlign w:val="center"/>
            <w:shd w:fill="D9EAF7"/>
          </w:tcPr>
          <w:p>
            <w:pPr>
              <w:spacing w:after="0" w:before="0"/>
            </w:pPr>
            <w:r/>
            <w:r>
              <w:rPr>
                <w:rFonts w:ascii="Times New Roman" w:hAnsi="Times New Roman" w:eastAsia="Times New Roman"/>
                <w:b/>
                <w:sz w:val="16"/>
              </w:rPr>
              <w:t>Uprawnienie</w:t>
            </w:r>
          </w:p>
        </w:tc>
        <w:tc>
          <w:tcPr>
            <w:tcW w:type="dxa" w:w="680"/>
            <w:vAlign w:val="center"/>
            <w:shd w:fill="D9EAF7"/>
          </w:tcPr>
          <w:p>
            <w:pPr>
              <w:spacing w:after="0" w:before="0"/>
            </w:pPr>
            <w:r/>
            <w:r>
              <w:rPr>
                <w:rFonts w:ascii="Times New Roman" w:hAnsi="Times New Roman" w:eastAsia="Times New Roman"/>
                <w:b/>
                <w:sz w:val="16"/>
              </w:rPr>
              <w:t>Zakres</w:t>
            </w:r>
          </w:p>
        </w:tc>
        <w:tc>
          <w:tcPr>
            <w:tcW w:type="dxa" w:w="4819"/>
            <w:vAlign w:val="center"/>
            <w:shd w:fill="D9EAF7"/>
          </w:tcPr>
          <w:p>
            <w:pPr>
              <w:spacing w:after="0" w:before="0"/>
            </w:pPr>
            <w:r/>
            <w:r>
              <w:rPr>
                <w:rFonts w:ascii="Times New Roman" w:hAnsi="Times New Roman" w:eastAsia="Times New Roman"/>
                <w:b/>
                <w:sz w:val="16"/>
              </w:rPr>
              <w:t>Opis / parametry</w:t>
            </w:r>
          </w:p>
        </w:tc>
      </w:tr>
      <w:tr>
        <w:tc>
          <w:tcPr>
            <w:tcW w:type="dxa" w:w="680"/>
            <w:vAlign w:val="center"/>
          </w:tcPr>
          <w:p>
            <w:pPr>
              <w:spacing w:after="0" w:before="0"/>
            </w:pPr>
            <w:r/>
            <w:r>
              <w:rPr>
                <w:rFonts w:ascii="Times New Roman" w:hAnsi="Times New Roman" w:eastAsia="Times New Roman"/>
                <w:b w:val="0"/>
                <w:sz w:val="16"/>
              </w:rPr>
            </w:r>
          </w:p>
        </w:tc>
        <w:tc>
          <w:tcPr>
            <w:tcW w:type="dxa" w:w="3402"/>
            <w:vAlign w:val="center"/>
          </w:tcPr>
          <w:p>
            <w:pPr>
              <w:spacing w:after="0" w:before="0"/>
            </w:pPr>
            <w:r/>
            <w:r>
              <w:rPr>
                <w:rFonts w:ascii="Times New Roman" w:hAnsi="Times New Roman" w:eastAsia="Times New Roman"/>
                <w:b w:val="0"/>
                <w:sz w:val="16"/>
              </w:rPr>
              <w:t>Dodatkowy Rabat Strategiczny</w:t>
            </w:r>
          </w:p>
        </w:tc>
        <w:tc>
          <w:tcPr>
            <w:tcW w:type="dxa" w:w="680"/>
            <w:vAlign w:val="center"/>
          </w:tcPr>
          <w:p>
            <w:pPr>
              <w:spacing w:after="0" w:before="0"/>
            </w:pPr>
            <w:r/>
            <w:r>
              <w:rPr>
                <w:rFonts w:ascii="Times New Roman" w:hAnsi="Times New Roman" w:eastAsia="Times New Roman"/>
                <w:b w:val="0"/>
                <w:sz w:val="16"/>
              </w:rPr>
            </w:r>
          </w:p>
        </w:tc>
        <w:tc>
          <w:tcPr>
            <w:tcW w:type="dxa" w:w="4819"/>
            <w:vAlign w:val="center"/>
          </w:tcPr>
          <w:p>
            <w:pPr>
              <w:spacing w:after="0" w:before="0"/>
            </w:pPr>
            <w:r/>
            <w:r>
              <w:rPr>
                <w:rFonts w:ascii="Times New Roman" w:hAnsi="Times New Roman" w:eastAsia="Times New Roman"/>
                <w:b w:val="0"/>
                <w:sz w:val="16"/>
              </w:rPr>
              <w:t>Wysokość: .......... %. Produkty / grupa / kanał: ................................................</w:t>
            </w:r>
          </w:p>
        </w:tc>
      </w:tr>
      <w:tr>
        <w:tc>
          <w:tcPr>
            <w:tcW w:type="dxa" w:w="680"/>
            <w:vAlign w:val="center"/>
          </w:tcPr>
          <w:p>
            <w:pPr>
              <w:spacing w:after="0" w:before="0"/>
            </w:pPr>
            <w:r/>
            <w:r>
              <w:rPr>
                <w:rFonts w:ascii="Times New Roman" w:hAnsi="Times New Roman" w:eastAsia="Times New Roman"/>
                <w:b w:val="0"/>
                <w:sz w:val="16"/>
              </w:rPr>
            </w:r>
          </w:p>
        </w:tc>
        <w:tc>
          <w:tcPr>
            <w:tcW w:type="dxa" w:w="3402"/>
            <w:vAlign w:val="center"/>
          </w:tcPr>
          <w:p>
            <w:pPr>
              <w:spacing w:after="0" w:before="0"/>
            </w:pPr>
            <w:r/>
            <w:r>
              <w:rPr>
                <w:rFonts w:ascii="Times New Roman" w:hAnsi="Times New Roman" w:eastAsia="Times New Roman"/>
                <w:b w:val="0"/>
                <w:sz w:val="16"/>
              </w:rPr>
              <w:t>Ochrona Rynku</w:t>
            </w:r>
          </w:p>
        </w:tc>
        <w:tc>
          <w:tcPr>
            <w:tcW w:type="dxa" w:w="680"/>
            <w:vAlign w:val="center"/>
          </w:tcPr>
          <w:p>
            <w:pPr>
              <w:spacing w:after="0" w:before="0"/>
            </w:pPr>
            <w:r/>
            <w:r>
              <w:rPr>
                <w:rFonts w:ascii="Times New Roman" w:hAnsi="Times New Roman" w:eastAsia="Times New Roman"/>
                <w:b w:val="0"/>
                <w:sz w:val="16"/>
              </w:rPr>
            </w:r>
          </w:p>
        </w:tc>
        <w:tc>
          <w:tcPr>
            <w:tcW w:type="dxa" w:w="4819"/>
            <w:vAlign w:val="center"/>
          </w:tcPr>
          <w:p>
            <w:pPr>
              <w:spacing w:after="0" w:before="0"/>
            </w:pPr>
            <w:r/>
            <w:r>
              <w:rPr>
                <w:rFonts w:ascii="Times New Roman" w:hAnsi="Times New Roman" w:eastAsia="Times New Roman"/>
                <w:b w:val="0"/>
                <w:sz w:val="16"/>
              </w:rPr>
              <w:t>Terytorium / kanał / grupa klientów / projekt: ................................................</w:t>
            </w:r>
          </w:p>
        </w:tc>
      </w:tr>
      <w:tr>
        <w:tc>
          <w:tcPr>
            <w:tcW w:type="dxa" w:w="680"/>
            <w:vAlign w:val="center"/>
          </w:tcPr>
          <w:p>
            <w:pPr>
              <w:spacing w:after="0" w:before="0"/>
            </w:pPr>
            <w:r/>
            <w:r>
              <w:rPr>
                <w:rFonts w:ascii="Times New Roman" w:hAnsi="Times New Roman" w:eastAsia="Times New Roman"/>
                <w:b w:val="0"/>
                <w:sz w:val="16"/>
              </w:rPr>
            </w:r>
          </w:p>
        </w:tc>
        <w:tc>
          <w:tcPr>
            <w:tcW w:type="dxa" w:w="3402"/>
            <w:vAlign w:val="center"/>
          </w:tcPr>
          <w:p>
            <w:pPr>
              <w:spacing w:after="0" w:before="0"/>
            </w:pPr>
            <w:r/>
            <w:r>
              <w:rPr>
                <w:rFonts w:ascii="Times New Roman" w:hAnsi="Times New Roman" w:eastAsia="Times New Roman"/>
                <w:b w:val="0"/>
                <w:sz w:val="16"/>
              </w:rPr>
              <w:t>Rozszerzony Program Wsparcia Stanów Magazynowych</w:t>
            </w:r>
          </w:p>
        </w:tc>
        <w:tc>
          <w:tcPr>
            <w:tcW w:type="dxa" w:w="680"/>
            <w:vAlign w:val="center"/>
          </w:tcPr>
          <w:p>
            <w:pPr>
              <w:spacing w:after="0" w:before="0"/>
            </w:pPr>
            <w:r/>
            <w:r>
              <w:rPr>
                <w:rFonts w:ascii="Times New Roman" w:hAnsi="Times New Roman" w:eastAsia="Times New Roman"/>
                <w:b w:val="0"/>
                <w:sz w:val="16"/>
              </w:rPr>
            </w:r>
          </w:p>
        </w:tc>
        <w:tc>
          <w:tcPr>
            <w:tcW w:type="dxa" w:w="4819"/>
            <w:vAlign w:val="center"/>
          </w:tcPr>
          <w:p>
            <w:pPr>
              <w:spacing w:after="0" w:before="0"/>
            </w:pPr>
            <w:r/>
            <w:r>
              <w:rPr>
                <w:rFonts w:ascii="Times New Roman" w:hAnsi="Times New Roman" w:eastAsia="Times New Roman"/>
                <w:b w:val="0"/>
                <w:sz w:val="16"/>
              </w:rPr>
              <w:t>Współczynnik wsparcia: .......... %. Zakres produktów: ................................................</w:t>
            </w:r>
          </w:p>
        </w:tc>
      </w:tr>
      <w:tr>
        <w:tc>
          <w:tcPr>
            <w:tcW w:type="dxa" w:w="680"/>
            <w:vAlign w:val="center"/>
          </w:tcPr>
          <w:p>
            <w:pPr>
              <w:spacing w:after="0" w:before="0"/>
            </w:pPr>
            <w:r/>
            <w:r>
              <w:rPr>
                <w:rFonts w:ascii="Times New Roman" w:hAnsi="Times New Roman" w:eastAsia="Times New Roman"/>
                <w:b w:val="0"/>
                <w:sz w:val="16"/>
              </w:rPr>
            </w:r>
          </w:p>
        </w:tc>
        <w:tc>
          <w:tcPr>
            <w:tcW w:type="dxa" w:w="3402"/>
            <w:vAlign w:val="center"/>
          </w:tcPr>
          <w:p>
            <w:pPr>
              <w:spacing w:after="0" w:before="0"/>
            </w:pPr>
            <w:r/>
            <w:r>
              <w:rPr>
                <w:rFonts w:ascii="Times New Roman" w:hAnsi="Times New Roman" w:eastAsia="Times New Roman"/>
                <w:b w:val="0"/>
                <w:sz w:val="16"/>
              </w:rPr>
              <w:t>Wyłączność Produktowa / Premierowa</w:t>
            </w:r>
          </w:p>
        </w:tc>
        <w:tc>
          <w:tcPr>
            <w:tcW w:type="dxa" w:w="680"/>
            <w:vAlign w:val="center"/>
          </w:tcPr>
          <w:p>
            <w:pPr>
              <w:spacing w:after="0" w:before="0"/>
            </w:pPr>
            <w:r/>
            <w:r>
              <w:rPr>
                <w:rFonts w:ascii="Times New Roman" w:hAnsi="Times New Roman" w:eastAsia="Times New Roman"/>
                <w:b w:val="0"/>
                <w:sz w:val="16"/>
              </w:rPr>
            </w:r>
          </w:p>
        </w:tc>
        <w:tc>
          <w:tcPr>
            <w:tcW w:type="dxa" w:w="4819"/>
            <w:vAlign w:val="center"/>
          </w:tcPr>
          <w:p>
            <w:pPr>
              <w:spacing w:after="0" w:before="0"/>
            </w:pPr>
            <w:r/>
            <w:r>
              <w:rPr>
                <w:rFonts w:ascii="Times New Roman" w:hAnsi="Times New Roman" w:eastAsia="Times New Roman"/>
                <w:b w:val="0"/>
                <w:sz w:val="16"/>
              </w:rPr>
              <w:t>Produkt / grupa / premiera / czas obowiązywania: ................................................</w:t>
            </w:r>
          </w:p>
        </w:tc>
      </w:tr>
    </w:tbl>
    <w:p>
      <w:pPr>
        <w:spacing w:before="60" w:after="60"/>
        <w:jc w:val="center"/>
      </w:pPr>
      <w:r>
        <w:rPr>
          <w:rFonts w:ascii="Times New Roman" w:hAnsi="Times New Roman" w:eastAsia="Times New Roman"/>
          <w:b/>
          <w:sz w:val="20"/>
        </w:rPr>
        <w:t>4. Uzasadnienie przyznania uprawnienia</w:t>
      </w:r>
    </w:p>
    <w:tbl>
      <w:tblPr>
        <w:tblStyle w:val="TableGrid"/>
        <w:tblW w:type="auto" w:w="0"/>
        <w:jc w:val="center"/>
        <w:tblLook w:firstColumn="1" w:firstRow="1" w:lastColumn="0" w:lastRow="0" w:noHBand="0" w:noVBand="1" w:val="04A0"/>
      </w:tblPr>
      <w:tblGrid>
        <w:gridCol w:w="5270"/>
        <w:gridCol w:w="5270"/>
      </w:tblGrid>
      <w:tr>
        <w:tc>
          <w:tcPr>
            <w:tcW w:type="dxa" w:w="850"/>
            <w:vAlign w:val="center"/>
            <w:shd w:fill="D9EAF7"/>
          </w:tcPr>
          <w:p>
            <w:pPr>
              <w:spacing w:after="0" w:before="0"/>
            </w:pPr>
            <w:r/>
            <w:r>
              <w:rPr>
                <w:rFonts w:ascii="Times New Roman" w:hAnsi="Times New Roman" w:eastAsia="Times New Roman"/>
                <w:b/>
                <w:sz w:val="16"/>
              </w:rPr>
              <w:t>TAK/NIE</w:t>
            </w:r>
          </w:p>
        </w:tc>
        <w:tc>
          <w:tcPr>
            <w:tcW w:type="dxa" w:w="8504"/>
            <w:vAlign w:val="center"/>
            <w:shd w:fill="D9EAF7"/>
          </w:tcPr>
          <w:p>
            <w:pPr>
              <w:spacing w:after="0" w:before="0"/>
            </w:pPr>
            <w:r/>
            <w:r>
              <w:rPr>
                <w:rFonts w:ascii="Times New Roman" w:hAnsi="Times New Roman" w:eastAsia="Times New Roman"/>
                <w:b/>
                <w:sz w:val="16"/>
              </w:rPr>
              <w:t>Podstawa / uzasadnienie</w:t>
            </w:r>
          </w:p>
        </w:tc>
      </w:tr>
      <w:tr>
        <w:tc>
          <w:tcPr>
            <w:tcW w:type="dxa" w:w="850"/>
            <w:vAlign w:val="center"/>
          </w:tcPr>
          <w:p>
            <w:pPr>
              <w:spacing w:after="0" w:before="0"/>
            </w:pPr>
            <w:r/>
            <w:r>
              <w:rPr>
                <w:rFonts w:ascii="Times New Roman" w:hAnsi="Times New Roman" w:eastAsia="Times New Roman"/>
                <w:b w:val="0"/>
                <w:sz w:val="16"/>
              </w:rPr>
            </w:r>
          </w:p>
        </w:tc>
        <w:tc>
          <w:tcPr>
            <w:tcW w:type="dxa" w:w="8504"/>
            <w:vAlign w:val="center"/>
          </w:tcPr>
          <w:p>
            <w:pPr>
              <w:spacing w:after="0" w:before="0"/>
            </w:pPr>
            <w:r/>
            <w:r>
              <w:rPr>
                <w:rFonts w:ascii="Times New Roman" w:hAnsi="Times New Roman" w:eastAsia="Times New Roman"/>
                <w:b w:val="0"/>
                <w:sz w:val="16"/>
              </w:rPr>
              <w:t>stałe ponadprzeciętne wyniki sprzedaży</w:t>
            </w:r>
          </w:p>
        </w:tc>
      </w:tr>
      <w:tr>
        <w:tc>
          <w:tcPr>
            <w:tcW w:type="dxa" w:w="850"/>
            <w:vAlign w:val="center"/>
          </w:tcPr>
          <w:p>
            <w:pPr>
              <w:spacing w:after="0" w:before="0"/>
            </w:pPr>
            <w:r/>
            <w:r>
              <w:rPr>
                <w:rFonts w:ascii="Times New Roman" w:hAnsi="Times New Roman" w:eastAsia="Times New Roman"/>
                <w:b w:val="0"/>
                <w:sz w:val="16"/>
              </w:rPr>
            </w:r>
          </w:p>
        </w:tc>
        <w:tc>
          <w:tcPr>
            <w:tcW w:type="dxa" w:w="8504"/>
            <w:vAlign w:val="center"/>
          </w:tcPr>
          <w:p>
            <w:pPr>
              <w:spacing w:after="0" w:before="0"/>
            </w:pPr>
            <w:r/>
            <w:r>
              <w:rPr>
                <w:rFonts w:ascii="Times New Roman" w:hAnsi="Times New Roman" w:eastAsia="Times New Roman"/>
                <w:b w:val="0"/>
                <w:sz w:val="16"/>
              </w:rPr>
              <w:t>pozyskanie dużego klienta hurtowego lub inwestycyjnego</w:t>
            </w:r>
          </w:p>
        </w:tc>
      </w:tr>
      <w:tr>
        <w:tc>
          <w:tcPr>
            <w:tcW w:type="dxa" w:w="850"/>
            <w:vAlign w:val="center"/>
          </w:tcPr>
          <w:p>
            <w:pPr>
              <w:spacing w:after="0" w:before="0"/>
            </w:pPr>
            <w:r/>
            <w:r>
              <w:rPr>
                <w:rFonts w:ascii="Times New Roman" w:hAnsi="Times New Roman" w:eastAsia="Times New Roman"/>
                <w:b w:val="0"/>
                <w:sz w:val="16"/>
              </w:rPr>
            </w:r>
          </w:p>
        </w:tc>
        <w:tc>
          <w:tcPr>
            <w:tcW w:type="dxa" w:w="8504"/>
            <w:vAlign w:val="center"/>
          </w:tcPr>
          <w:p>
            <w:pPr>
              <w:spacing w:after="0" w:before="0"/>
            </w:pPr>
            <w:r/>
            <w:r>
              <w:rPr>
                <w:rFonts w:ascii="Times New Roman" w:hAnsi="Times New Roman" w:eastAsia="Times New Roman"/>
                <w:b w:val="0"/>
                <w:sz w:val="16"/>
              </w:rPr>
              <w:t>realny wkład w powstanie lub rozwój produktu</w:t>
            </w:r>
          </w:p>
        </w:tc>
      </w:tr>
      <w:tr>
        <w:tc>
          <w:tcPr>
            <w:tcW w:type="dxa" w:w="850"/>
            <w:vAlign w:val="center"/>
          </w:tcPr>
          <w:p>
            <w:pPr>
              <w:spacing w:after="0" w:before="0"/>
            </w:pPr>
            <w:r/>
            <w:r>
              <w:rPr>
                <w:rFonts w:ascii="Times New Roman" w:hAnsi="Times New Roman" w:eastAsia="Times New Roman"/>
                <w:b w:val="0"/>
                <w:sz w:val="16"/>
              </w:rPr>
            </w:r>
          </w:p>
        </w:tc>
        <w:tc>
          <w:tcPr>
            <w:tcW w:type="dxa" w:w="8504"/>
            <w:vAlign w:val="center"/>
          </w:tcPr>
          <w:p>
            <w:pPr>
              <w:spacing w:after="0" w:before="0"/>
            </w:pPr>
            <w:r/>
            <w:r>
              <w:rPr>
                <w:rFonts w:ascii="Times New Roman" w:hAnsi="Times New Roman" w:eastAsia="Times New Roman"/>
                <w:b w:val="0"/>
                <w:sz w:val="16"/>
              </w:rPr>
              <w:t>szczególny dostęp do rynku, kanału, projektu albo grupy klientów</w:t>
            </w:r>
          </w:p>
        </w:tc>
      </w:tr>
      <w:tr>
        <w:tc>
          <w:tcPr>
            <w:tcW w:type="dxa" w:w="850"/>
            <w:vAlign w:val="center"/>
          </w:tcPr>
          <w:p>
            <w:pPr>
              <w:spacing w:after="0" w:before="0"/>
            </w:pPr>
            <w:r/>
            <w:r>
              <w:rPr>
                <w:rFonts w:ascii="Times New Roman" w:hAnsi="Times New Roman" w:eastAsia="Times New Roman"/>
                <w:b w:val="0"/>
                <w:sz w:val="16"/>
              </w:rPr>
            </w:r>
          </w:p>
        </w:tc>
        <w:tc>
          <w:tcPr>
            <w:tcW w:type="dxa" w:w="8504"/>
            <w:vAlign w:val="center"/>
          </w:tcPr>
          <w:p>
            <w:pPr>
              <w:spacing w:after="0" w:before="0"/>
            </w:pPr>
            <w:r/>
            <w:r>
              <w:rPr>
                <w:rFonts w:ascii="Times New Roman" w:hAnsi="Times New Roman" w:eastAsia="Times New Roman"/>
                <w:b w:val="0"/>
                <w:sz w:val="16"/>
              </w:rPr>
              <w:t>konieczność ochrony kanału sprzedaży lub utrzymania stabilnej marży</w:t>
            </w:r>
          </w:p>
        </w:tc>
      </w:tr>
      <w:tr>
        <w:tc>
          <w:tcPr>
            <w:tcW w:type="dxa" w:w="850"/>
            <w:vAlign w:val="center"/>
          </w:tcPr>
          <w:p>
            <w:pPr>
              <w:spacing w:after="0" w:before="0"/>
            </w:pPr>
            <w:r/>
            <w:r>
              <w:rPr>
                <w:rFonts w:ascii="Times New Roman" w:hAnsi="Times New Roman" w:eastAsia="Times New Roman"/>
                <w:b w:val="0"/>
                <w:sz w:val="16"/>
              </w:rPr>
            </w:r>
          </w:p>
        </w:tc>
        <w:tc>
          <w:tcPr>
            <w:tcW w:type="dxa" w:w="8504"/>
            <w:vAlign w:val="center"/>
          </w:tcPr>
          <w:p>
            <w:pPr>
              <w:spacing w:after="0" w:before="0"/>
            </w:pPr>
            <w:r/>
            <w:r>
              <w:rPr>
                <w:rFonts w:ascii="Times New Roman" w:hAnsi="Times New Roman" w:eastAsia="Times New Roman"/>
                <w:b w:val="0"/>
                <w:sz w:val="16"/>
              </w:rPr>
              <w:t>inne: ........................................................................................................</w:t>
            </w:r>
          </w:p>
        </w:tc>
      </w:tr>
    </w:tbl>
    <w:p>
      <w:pPr>
        <w:spacing w:before="60" w:after="60"/>
        <w:jc w:val="center"/>
      </w:pPr>
      <w:r>
        <w:rPr>
          <w:rFonts w:ascii="Times New Roman" w:hAnsi="Times New Roman" w:eastAsia="Times New Roman"/>
          <w:b/>
          <w:sz w:val="20"/>
        </w:rPr>
        <w:t>5. Warunki korzystania z uprawnienia</w:t>
      </w:r>
    </w:p>
    <w:p>
      <w:pPr>
        <w:spacing w:after="40" w:line="240" w:lineRule="auto"/>
      </w:pPr>
      <w:r>
        <w:rPr>
          <w:rFonts w:ascii="Times New Roman" w:hAnsi="Times New Roman" w:eastAsia="Times New Roman"/>
          <w:b w:val="0"/>
          <w:sz w:val="18"/>
        </w:rPr>
        <w:t>Partner korzysta z uprawnienia wyłącznie w zakresie, czasie, kanale, terytorium, grupie produktów lub grupie klientów wskazanych w niniejszej Karcie.</w:t>
      </w:r>
    </w:p>
    <w:p>
      <w:pPr>
        <w:spacing w:after="40" w:line="240" w:lineRule="auto"/>
      </w:pPr>
      <w:r>
        <w:rPr>
          <w:rFonts w:ascii="Times New Roman" w:hAnsi="Times New Roman" w:eastAsia="Times New Roman"/>
          <w:b w:val="0"/>
          <w:sz w:val="18"/>
        </w:rPr>
        <w:t>Przyznanie uprawnienia nie ogranicza prawa Dostawcy do obsługi klientów bezpośrednich, obsługi reklamacji, realizacji działań serwisowych, komunikacji technicznej oraz podejmowania działań koniecznych dla ochrony marki FIXON, chyba że niniejsza Karta wyraźnie stanowi inaczej.</w:t>
      </w:r>
    </w:p>
    <w:p>
      <w:pPr>
        <w:spacing w:after="40" w:line="240" w:lineRule="auto"/>
      </w:pPr>
      <w:r>
        <w:rPr>
          <w:rFonts w:ascii="Times New Roman" w:hAnsi="Times New Roman" w:eastAsia="Times New Roman"/>
          <w:b w:val="0"/>
          <w:sz w:val="18"/>
        </w:rPr>
        <w:t>Uprawnienie nie może być przeniesione na inny podmiot, placówkę, spółkę powiązaną, dystrybutora, podwykonawcę ani osobę trzecią bez zgody Dostawcy wyrażonej w formie dokumentowej.</w:t>
      </w:r>
    </w:p>
    <w:p>
      <w:pPr>
        <w:spacing w:after="40" w:line="240" w:lineRule="auto"/>
      </w:pPr>
      <w:r>
        <w:rPr>
          <w:rFonts w:ascii="Times New Roman" w:hAnsi="Times New Roman" w:eastAsia="Times New Roman"/>
          <w:b w:val="0"/>
          <w:sz w:val="18"/>
        </w:rPr>
        <w:t>Partner nie może wykorzystywać uprawnienia do działań sprzecznych z Programem Partnerskim, w szczególności do dumpingu cenowego, blokowania rynku bez realnej sprzedaży, wprowadzania klientów w błąd albo przedstawiania zakresu uprawnienia szerzej niż wynika to z niniejszej Karty.</w:t>
      </w:r>
    </w:p>
    <w:p>
      <w:pPr>
        <w:spacing w:before="60" w:after="60"/>
        <w:jc w:val="center"/>
      </w:pPr>
      <w:r>
        <w:rPr>
          <w:rFonts w:ascii="Times New Roman" w:hAnsi="Times New Roman" w:eastAsia="Times New Roman"/>
          <w:b/>
          <w:sz w:val="20"/>
        </w:rPr>
        <w:t>6. Parametry szczegółowe uprawnienia</w:t>
      </w:r>
    </w:p>
    <w:tbl>
      <w:tblPr>
        <w:tblStyle w:val="TableGrid"/>
        <w:tblW w:type="auto" w:w="0"/>
        <w:jc w:val="center"/>
        <w:tblLook w:firstColumn="1" w:firstRow="1" w:lastColumn="0" w:lastRow="0" w:noHBand="0" w:noVBand="1" w:val="04A0"/>
      </w:tblPr>
      <w:tblGrid>
        <w:gridCol w:w="5270"/>
        <w:gridCol w:w="5270"/>
      </w:tblGrid>
      <w:tr>
        <w:tc>
          <w:tcPr>
            <w:tcW w:type="dxa" w:w="3118"/>
            <w:vAlign w:val="center"/>
          </w:tcPr>
          <w:p>
            <w:pPr>
              <w:spacing w:after="0" w:before="0"/>
            </w:pPr>
            <w:r/>
            <w:r>
              <w:rPr>
                <w:rFonts w:ascii="Times New Roman" w:hAnsi="Times New Roman" w:eastAsia="Times New Roman"/>
                <w:b/>
                <w:sz w:val="16"/>
              </w:rPr>
              <w:t>Produkty / grupy produktów objęte uprawnieniem</w:t>
            </w:r>
          </w:p>
        </w:tc>
        <w:tc>
          <w:tcPr>
            <w:tcW w:type="dxa" w:w="6520"/>
            <w:vAlign w:val="center"/>
          </w:tcPr>
          <w:p>
            <w:pPr>
              <w:spacing w:after="0" w:before="0"/>
            </w:pPr>
            <w:r/>
            <w:r>
              <w:rPr>
                <w:rFonts w:ascii="Times New Roman" w:hAnsi="Times New Roman" w:eastAsia="Times New Roman"/>
                <w:b w:val="0"/>
                <w:sz w:val="16"/>
              </w:rPr>
              <w:t>................................................................................................................</w:t>
            </w:r>
          </w:p>
        </w:tc>
      </w:tr>
      <w:tr>
        <w:tc>
          <w:tcPr>
            <w:tcW w:type="dxa" w:w="3118"/>
            <w:vAlign w:val="center"/>
          </w:tcPr>
          <w:p>
            <w:pPr>
              <w:spacing w:after="0" w:before="0"/>
            </w:pPr>
            <w:r/>
            <w:r>
              <w:rPr>
                <w:rFonts w:ascii="Times New Roman" w:hAnsi="Times New Roman" w:eastAsia="Times New Roman"/>
                <w:b/>
                <w:sz w:val="16"/>
              </w:rPr>
              <w:t>Terytorium / rynek / kanał / projekt</w:t>
            </w:r>
          </w:p>
        </w:tc>
        <w:tc>
          <w:tcPr>
            <w:tcW w:type="dxa" w:w="6520"/>
            <w:vAlign w:val="center"/>
          </w:tcPr>
          <w:p>
            <w:pPr>
              <w:spacing w:after="0" w:before="0"/>
            </w:pPr>
            <w:r/>
            <w:r>
              <w:rPr>
                <w:rFonts w:ascii="Times New Roman" w:hAnsi="Times New Roman" w:eastAsia="Times New Roman"/>
                <w:b w:val="0"/>
                <w:sz w:val="16"/>
              </w:rPr>
              <w:t>................................................................................................................</w:t>
            </w:r>
          </w:p>
        </w:tc>
      </w:tr>
      <w:tr>
        <w:tc>
          <w:tcPr>
            <w:tcW w:type="dxa" w:w="3118"/>
            <w:vAlign w:val="center"/>
          </w:tcPr>
          <w:p>
            <w:pPr>
              <w:spacing w:after="0" w:before="0"/>
            </w:pPr>
            <w:r/>
            <w:r>
              <w:rPr>
                <w:rFonts w:ascii="Times New Roman" w:hAnsi="Times New Roman" w:eastAsia="Times New Roman"/>
                <w:b/>
                <w:sz w:val="16"/>
              </w:rPr>
              <w:t>Grupa klientów / segment / inwestycja</w:t>
            </w:r>
          </w:p>
        </w:tc>
        <w:tc>
          <w:tcPr>
            <w:tcW w:type="dxa" w:w="6520"/>
            <w:vAlign w:val="center"/>
          </w:tcPr>
          <w:p>
            <w:pPr>
              <w:spacing w:after="0" w:before="0"/>
            </w:pPr>
            <w:r/>
            <w:r>
              <w:rPr>
                <w:rFonts w:ascii="Times New Roman" w:hAnsi="Times New Roman" w:eastAsia="Times New Roman"/>
                <w:b w:val="0"/>
                <w:sz w:val="16"/>
              </w:rPr>
              <w:t>................................................................................................................</w:t>
            </w:r>
          </w:p>
        </w:tc>
      </w:tr>
      <w:tr>
        <w:tc>
          <w:tcPr>
            <w:tcW w:type="dxa" w:w="3118"/>
            <w:vAlign w:val="center"/>
          </w:tcPr>
          <w:p>
            <w:pPr>
              <w:spacing w:after="0" w:before="0"/>
            </w:pPr>
            <w:r/>
            <w:r>
              <w:rPr>
                <w:rFonts w:ascii="Times New Roman" w:hAnsi="Times New Roman" w:eastAsia="Times New Roman"/>
                <w:b/>
                <w:sz w:val="16"/>
              </w:rPr>
              <w:t>Minimalne działania Partnera</w:t>
            </w:r>
          </w:p>
        </w:tc>
        <w:tc>
          <w:tcPr>
            <w:tcW w:type="dxa" w:w="6520"/>
            <w:vAlign w:val="center"/>
          </w:tcPr>
          <w:p>
            <w:pPr>
              <w:spacing w:after="0" w:before="0"/>
            </w:pPr>
            <w:r/>
            <w:r>
              <w:rPr>
                <w:rFonts w:ascii="Times New Roman" w:hAnsi="Times New Roman" w:eastAsia="Times New Roman"/>
                <w:b w:val="0"/>
                <w:sz w:val="16"/>
              </w:rPr>
              <w:t>................................................................................................................</w:t>
            </w:r>
          </w:p>
        </w:tc>
      </w:tr>
      <w:tr>
        <w:tc>
          <w:tcPr>
            <w:tcW w:type="dxa" w:w="3118"/>
            <w:vAlign w:val="center"/>
          </w:tcPr>
          <w:p>
            <w:pPr>
              <w:spacing w:after="0" w:before="0"/>
            </w:pPr>
            <w:r/>
            <w:r>
              <w:rPr>
                <w:rFonts w:ascii="Times New Roman" w:hAnsi="Times New Roman" w:eastAsia="Times New Roman"/>
                <w:b/>
                <w:sz w:val="16"/>
              </w:rPr>
              <w:t>Minimalny wolumen / cel sprzedażowy</w:t>
            </w:r>
          </w:p>
        </w:tc>
        <w:tc>
          <w:tcPr>
            <w:tcW w:type="dxa" w:w="6520"/>
            <w:vAlign w:val="center"/>
          </w:tcPr>
          <w:p>
            <w:pPr>
              <w:spacing w:after="0" w:before="0"/>
            </w:pPr>
            <w:r/>
            <w:r>
              <w:rPr>
                <w:rFonts w:ascii="Times New Roman" w:hAnsi="Times New Roman" w:eastAsia="Times New Roman"/>
                <w:b w:val="0"/>
                <w:sz w:val="16"/>
              </w:rPr>
              <w:t>................................................................................................................</w:t>
            </w:r>
          </w:p>
        </w:tc>
      </w:tr>
      <w:tr>
        <w:tc>
          <w:tcPr>
            <w:tcW w:type="dxa" w:w="3118"/>
            <w:vAlign w:val="center"/>
          </w:tcPr>
          <w:p>
            <w:pPr>
              <w:spacing w:after="0" w:before="0"/>
            </w:pPr>
            <w:r/>
            <w:r>
              <w:rPr>
                <w:rFonts w:ascii="Times New Roman" w:hAnsi="Times New Roman" w:eastAsia="Times New Roman"/>
                <w:b/>
                <w:sz w:val="16"/>
              </w:rPr>
              <w:t>Raportowanie dodatkowe</w:t>
            </w:r>
          </w:p>
        </w:tc>
        <w:tc>
          <w:tcPr>
            <w:tcW w:type="dxa" w:w="6520"/>
            <w:vAlign w:val="center"/>
          </w:tcPr>
          <w:p>
            <w:pPr>
              <w:spacing w:after="0" w:before="0"/>
            </w:pPr>
            <w:r/>
            <w:r>
              <w:rPr>
                <w:rFonts w:ascii="Times New Roman" w:hAnsi="Times New Roman" w:eastAsia="Times New Roman"/>
                <w:b w:val="0"/>
                <w:sz w:val="16"/>
              </w:rPr>
              <w:t>................................................................................................................</w:t>
            </w:r>
          </w:p>
        </w:tc>
      </w:tr>
      <w:tr>
        <w:tc>
          <w:tcPr>
            <w:tcW w:type="dxa" w:w="3118"/>
            <w:vAlign w:val="center"/>
          </w:tcPr>
          <w:p>
            <w:pPr>
              <w:spacing w:after="0" w:before="0"/>
            </w:pPr>
            <w:r/>
            <w:r>
              <w:rPr>
                <w:rFonts w:ascii="Times New Roman" w:hAnsi="Times New Roman" w:eastAsia="Times New Roman"/>
                <w:b/>
                <w:sz w:val="16"/>
              </w:rPr>
              <w:t>Warunki przeglądu uprawnienia</w:t>
            </w:r>
          </w:p>
        </w:tc>
        <w:tc>
          <w:tcPr>
            <w:tcW w:type="dxa" w:w="6520"/>
            <w:vAlign w:val="center"/>
          </w:tcPr>
          <w:p>
            <w:pPr>
              <w:spacing w:after="0" w:before="0"/>
            </w:pPr>
            <w:r/>
            <w:r>
              <w:rPr>
                <w:rFonts w:ascii="Times New Roman" w:hAnsi="Times New Roman" w:eastAsia="Times New Roman"/>
                <w:b w:val="0"/>
                <w:sz w:val="16"/>
              </w:rPr>
              <w:t>................................................................................................................</w:t>
            </w:r>
          </w:p>
        </w:tc>
      </w:tr>
      <w:tr>
        <w:tc>
          <w:tcPr>
            <w:tcW w:type="dxa" w:w="3118"/>
            <w:vAlign w:val="center"/>
          </w:tcPr>
          <w:p>
            <w:pPr>
              <w:spacing w:after="0" w:before="0"/>
            </w:pPr>
            <w:r/>
            <w:r>
              <w:rPr>
                <w:rFonts w:ascii="Times New Roman" w:hAnsi="Times New Roman" w:eastAsia="Times New Roman"/>
                <w:b/>
                <w:sz w:val="16"/>
              </w:rPr>
              <w:t>Warunki ograniczenia, zawieszenia lub cofnięcia</w:t>
            </w:r>
          </w:p>
        </w:tc>
        <w:tc>
          <w:tcPr>
            <w:tcW w:type="dxa" w:w="6520"/>
            <w:vAlign w:val="center"/>
          </w:tcPr>
          <w:p>
            <w:pPr>
              <w:spacing w:after="0" w:before="0"/>
            </w:pPr>
            <w:r/>
            <w:r>
              <w:rPr>
                <w:rFonts w:ascii="Times New Roman" w:hAnsi="Times New Roman" w:eastAsia="Times New Roman"/>
                <w:b w:val="0"/>
                <w:sz w:val="16"/>
              </w:rPr>
              <w:t>................................................................................................................</w:t>
            </w:r>
          </w:p>
        </w:tc>
      </w:tr>
    </w:tbl>
    <w:p>
      <w:pPr>
        <w:spacing w:before="60" w:after="60"/>
        <w:jc w:val="center"/>
      </w:pPr>
      <w:r>
        <w:rPr>
          <w:rFonts w:ascii="Times New Roman" w:hAnsi="Times New Roman" w:eastAsia="Times New Roman"/>
          <w:b/>
          <w:sz w:val="20"/>
        </w:rPr>
        <w:t>7. Przegląd, ograniczenie i cofnięcie uprawnienia</w:t>
      </w:r>
    </w:p>
    <w:p>
      <w:pPr>
        <w:spacing w:after="40" w:line="240" w:lineRule="auto"/>
      </w:pPr>
      <w:r>
        <w:rPr>
          <w:rFonts w:ascii="Times New Roman" w:hAnsi="Times New Roman" w:eastAsia="Times New Roman"/>
          <w:b w:val="0"/>
          <w:sz w:val="18"/>
        </w:rPr>
        <w:t>Dostawca może dokonać przeglądu uprawnienia w szczególności w przypadku trwałego spadku aktywności sprzedażowej, braku raportowania, naruszenia Polityki Marki, naruszenia zasad RRP, istotnych rozbieżności magazynowych, nieterminowych płatności, niewłaściwego korzystania z uprawnienia albo utraty podstaw, dla których uprawnienie zostało przyznane.</w:t>
      </w:r>
    </w:p>
    <w:p>
      <w:pPr>
        <w:spacing w:after="40" w:line="240" w:lineRule="auto"/>
      </w:pPr>
      <w:r>
        <w:rPr>
          <w:rFonts w:ascii="Times New Roman" w:hAnsi="Times New Roman" w:eastAsia="Times New Roman"/>
          <w:b w:val="0"/>
          <w:sz w:val="18"/>
        </w:rPr>
        <w:t>Ograniczenie, zawieszenie albo cofnięcie uprawnienia wymaga przekazania Partnerowi informacji w formie dokumentowej, chyba że Strony uzgodnią inną formę. Cofnięcie jednego uprawnienia strategicznego nie powoduje automatycznie rozwiązania Umowy Partnerskiej ani utraty statusu Partnera, o ile z okoliczności nie wynika konieczność zastosowania dalej idących środków przewidzianych w Programie Partnerskim.</w:t>
      </w:r>
    </w:p>
    <w:p>
      <w:pPr>
        <w:spacing w:before="60" w:after="60"/>
        <w:jc w:val="center"/>
      </w:pPr>
      <w:r>
        <w:rPr>
          <w:rFonts w:ascii="Times New Roman" w:hAnsi="Times New Roman" w:eastAsia="Times New Roman"/>
          <w:b/>
          <w:sz w:val="20"/>
        </w:rPr>
        <w:t>8. Zastrzeżenia i zatwierdzenie</w:t>
      </w:r>
    </w:p>
    <w:p>
      <w:pPr>
        <w:spacing w:after="40" w:line="240" w:lineRule="auto"/>
      </w:pPr>
      <w:r>
        <w:rPr>
          <w:rFonts w:ascii="Times New Roman" w:hAnsi="Times New Roman" w:eastAsia="Times New Roman"/>
          <w:b w:val="0"/>
          <w:sz w:val="18"/>
        </w:rPr>
        <w:t>Partner może zgłosić zastrzeżenia do niniejszej Karty w terminie 7 dni od dnia jej dostarczenia. Brak zgłoszenia zastrzeżeń w tym terminie oznacza przyjęcie Karty do wiadomości i stosowania w ramach Programu Partnerskiego FIXON. W przypadku zgłoszenia zastrzeżeń niniejsza Karta nie zostaje przyjęta w trybie braku zastrzeżeń w zakresie objętym zgłoszeniem, a końcowa uzgodniona wersja Karty wymaga zatwierdzenia przez obie Strony w formie podpisów osobistych albo podpisów elektronicznych zaakceptowanych przez Strony, chyba że Strony wyraźnie uzgodnią inną formę zatwierdzenia w korespondencji dokumentowej.</w:t>
      </w:r>
    </w:p>
    <w:p>
      <w:pPr>
        <w:spacing w:before="60" w:after="60"/>
        <w:jc w:val="center"/>
      </w:pPr>
      <w:r>
        <w:rPr>
          <w:rFonts w:ascii="Times New Roman" w:hAnsi="Times New Roman" w:eastAsia="Times New Roman"/>
          <w:b/>
          <w:sz w:val="20"/>
        </w:rPr>
        <w:t>9. Podpisy / zatwierdzenie końcowej wersji</w:t>
      </w:r>
    </w:p>
    <w:tbl>
      <w:tblPr>
        <w:tblStyle w:val="TableGrid"/>
        <w:tblW w:type="auto" w:w="0"/>
        <w:jc w:val="center"/>
        <w:tblLook w:firstColumn="1" w:firstRow="1" w:lastColumn="0" w:lastRow="0" w:noHBand="0" w:noVBand="1" w:val="04A0"/>
      </w:tblPr>
      <w:tblGrid>
        <w:gridCol w:w="3513"/>
        <w:gridCol w:w="3513"/>
        <w:gridCol w:w="3513"/>
      </w:tblGrid>
      <w:tr>
        <w:tc>
          <w:tcPr>
            <w:tcW w:type="dxa" w:w="3175"/>
            <w:vAlign w:val="center"/>
            <w:shd w:fill="D9EAF7"/>
          </w:tcPr>
          <w:p>
            <w:pPr>
              <w:spacing w:after="0" w:before="0"/>
            </w:pPr>
            <w:r/>
            <w:r>
              <w:rPr>
                <w:rFonts w:ascii="Times New Roman" w:hAnsi="Times New Roman" w:eastAsia="Times New Roman"/>
                <w:b/>
                <w:sz w:val="16"/>
              </w:rPr>
              <w:t>Dostawca</w:t>
            </w:r>
          </w:p>
        </w:tc>
        <w:tc>
          <w:tcPr>
            <w:tcW w:type="dxa" w:w="3175"/>
            <w:vAlign w:val="center"/>
            <w:shd w:fill="D9EAF7"/>
          </w:tcPr>
          <w:p>
            <w:pPr>
              <w:spacing w:after="0" w:before="0"/>
            </w:pPr>
            <w:r/>
            <w:r>
              <w:rPr>
                <w:rFonts w:ascii="Times New Roman" w:hAnsi="Times New Roman" w:eastAsia="Times New Roman"/>
                <w:b/>
                <w:sz w:val="16"/>
              </w:rPr>
              <w:t>Pośrednik</w:t>
            </w:r>
          </w:p>
        </w:tc>
        <w:tc>
          <w:tcPr>
            <w:tcW w:type="dxa" w:w="3175"/>
            <w:vAlign w:val="center"/>
            <w:shd w:fill="D9EAF7"/>
          </w:tcPr>
          <w:p>
            <w:pPr>
              <w:spacing w:after="0" w:before="0"/>
            </w:pPr>
            <w:r/>
            <w:r>
              <w:rPr>
                <w:rFonts w:ascii="Times New Roman" w:hAnsi="Times New Roman" w:eastAsia="Times New Roman"/>
                <w:b/>
                <w:sz w:val="16"/>
              </w:rPr>
              <w:t>Partner</w:t>
            </w:r>
          </w:p>
        </w:tc>
      </w:tr>
      <w:tr>
        <w:tc>
          <w:tcPr>
            <w:tcW w:type="dxa" w:w="3175"/>
            <w:vAlign w:val="center"/>
          </w:tcPr>
          <w:p>
            <w:pPr>
              <w:spacing w:after="0" w:before="0"/>
            </w:pPr>
            <w:r/>
            <w:r>
              <w:rPr>
                <w:rFonts w:ascii="Times New Roman" w:hAnsi="Times New Roman" w:eastAsia="Times New Roman"/>
                <w:b w:val="0"/>
                <w:sz w:val="16"/>
              </w:rPr>
              <w:t>Data, podpis osobisty / podpis elektroniczny</w:t>
              <w:br/>
              <w:br/>
              <w:t>........................................</w:t>
            </w:r>
          </w:p>
        </w:tc>
        <w:tc>
          <w:tcPr>
            <w:tcW w:type="dxa" w:w="3175"/>
            <w:vAlign w:val="center"/>
          </w:tcPr>
          <w:p>
            <w:pPr>
              <w:spacing w:after="0" w:before="0"/>
            </w:pPr>
            <w:r/>
            <w:r>
              <w:rPr>
                <w:rFonts w:ascii="Times New Roman" w:hAnsi="Times New Roman" w:eastAsia="Times New Roman"/>
                <w:b w:val="0"/>
                <w:sz w:val="16"/>
              </w:rPr>
              <w:t>Data, podpis osobisty / podpis elektroniczny</w:t>
              <w:br/>
              <w:br/>
              <w:t>........................................</w:t>
            </w:r>
          </w:p>
        </w:tc>
        <w:tc>
          <w:tcPr>
            <w:tcW w:type="dxa" w:w="3175"/>
            <w:vAlign w:val="center"/>
          </w:tcPr>
          <w:p>
            <w:pPr>
              <w:spacing w:after="0" w:before="0"/>
            </w:pPr>
            <w:r/>
            <w:r>
              <w:rPr>
                <w:rFonts w:ascii="Times New Roman" w:hAnsi="Times New Roman" w:eastAsia="Times New Roman"/>
                <w:b w:val="0"/>
                <w:sz w:val="16"/>
              </w:rPr>
              <w:t>Data, podpis osobisty / podpis elektroniczny</w:t>
              <w:br/>
              <w:br/>
              <w:t>........................................</w:t>
            </w:r>
          </w:p>
        </w:tc>
      </w:tr>
    </w:tbl>
    <w:sectPr w:rsidR="00FC693F" w:rsidRPr="0006063C" w:rsidSect="00034616">
      <w:footerReference w:type="default" r:id="rId9"/>
      <w:pgSz w:w="12240" w:h="15840"/>
      <w:pgMar w:top="907"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Załącznik nr 14 - Karta Uprawnienia Strategicznego FIXON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