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Anlage: Inventurprotokoll</w:t>
      </w:r>
    </w:p>
    <w:p>
      <w:r>
        <w:t xml:space="preserve">Modelldokument zur Kontrolle und Bestätigung von Zuständen.</w:t>
      </w:r>
    </w:p>
    <w:p>
      <w:r>
        <w:t xml:space="preserve">Das Dokument dient zur periodischen oder Ad-hoc-Bestätigung von FIXON-Produktzuständen, die sich beim Partner befinden, insbesondere Produkte, die im Rahmen des Startlagers, der Lagerunterstützung, der Belichtung, der Testwerkzeuge, der Premierenprodukte, des Marketingmaterials und anderer Elemente der Kooperationsunterlagen bereitgestellt werden.</w:t>
      </w:r>
    </w:p>
    <w:tbl>
      <w:tblPr>
        <w:tblW w:w="0" w:type="auto"/>
        <w:tblBorders>
          <w:top w:val="single" w:sz="4"/>
          <w:left w:val="single" w:sz="4"/>
          <w:bottom w:val="single" w:sz="4"/>
          <w:right w:val="single" w:sz="4"/>
          <w:insideH w:val="single" w:sz="4"/>
          <w:insideV w:val="single" w:sz="4"/>
        </w:tblBorders>
      </w:tblPr>
      <w:tr>
        <w:tc>
          <w:tcPr>
            <w:tcW w:w="2400" w:type="dxa"/>
          </w:tcPr>
          <w:p>
            <w:r>
              <w:t xml:space="preserve">Protokollnummer</w:t>
            </w:r>
          </w:p>
        </w:tc>
        <w:tc>
          <w:tcPr>
            <w:tcW w:w="2400" w:type="dxa"/>
          </w:tcPr>
          <w:p>
            <w:r>
              <w:t xml:space="preserve">........................................................</w:t>
            </w:r>
          </w:p>
        </w:tc>
      </w:tr>
      <w:tr>
        <w:tc>
          <w:tcPr>
            <w:tcW w:w="2400" w:type="dxa"/>
          </w:tcPr>
          <w:p>
            <w:r>
              <w:t xml:space="preserve">Datum der Bestandsaufnahme</w:t>
            </w:r>
          </w:p>
        </w:tc>
        <w:tc>
          <w:tcPr>
            <w:tcW w:w="2400" w:type="dxa"/>
          </w:tcPr>
          <w:p>
            <w:r>
              <w:t xml:space="preserve">........................................................</w:t>
            </w:r>
          </w:p>
        </w:tc>
      </w:tr>
      <w:tr>
        <w:tc>
          <w:tcPr>
            <w:tcW w:w="2400" w:type="dxa"/>
          </w:tcPr>
          <w:p>
            <w:r>
              <w:t xml:space="preserve">Ort des Inventars/der Anlage</w:t>
            </w:r>
          </w:p>
        </w:tc>
        <w:tc>
          <w:tcPr>
            <w:tcW w:w="2400" w:type="dxa"/>
          </w:tcPr>
          <w:p>
            <w:r>
              <w:t xml:space="preserve">........................................................</w:t>
            </w:r>
          </w:p>
        </w:tc>
      </w:tr>
      <w:tr>
        <w:tc>
          <w:tcPr>
            <w:tcW w:w="2400" w:type="dxa"/>
          </w:tcPr>
          <w:p>
            <w:r>
              <w:t xml:space="preserve">Zeitraum/Zustand pro Tag</w:t>
            </w:r>
          </w:p>
        </w:tc>
        <w:tc>
          <w:tcPr>
            <w:tcW w:w="2400" w:type="dxa"/>
          </w:tcPr>
          <w:p>
            <w:r>
              <w:t xml:space="preserve">........................................................</w:t>
            </w:r>
          </w:p>
        </w:tc>
      </w:tr>
      <w:tr>
        <w:tc>
          <w:tcPr>
            <w:tcW w:w="2400" w:type="dxa"/>
          </w:tcPr>
          <w:p>
            <w:r>
              <w:t xml:space="preserve">Art des Inventars</w:t>
            </w:r>
          </w:p>
        </w:tc>
        <w:tc>
          <w:tcPr>
            <w:tcW w:w="2400" w:type="dxa"/>
          </w:tcPr>
          <w:p>
            <w:r>
              <w:t xml:space="preserve">☐ periodisch ☐ vierteljährlich ☐ vorübergehend ☐ ad hoc ☐ nach Mitteilung von Unstimmigkeiten ☐ Beendigung der Zusammenarbeit</w:t>
            </w:r>
          </w:p>
        </w:tc>
      </w:tr>
      <w:tr>
        <w:tc>
          <w:tcPr>
            <w:tcW w:w="2400" w:type="dxa"/>
          </w:tcPr>
          <w:p>
            <w:r>
              <w:t xml:space="preserve">Begründung für die Durchführung</w:t>
            </w:r>
          </w:p>
        </w:tc>
        <w:tc>
          <w:tcPr>
            <w:tcW w:w="2400" w:type="dxa"/>
          </w:tcPr>
          <w:p>
            <w:r>
              <w:t xml:space="preserve">☐ Partnerschaftsprogramm ☐ Meldeverfahren ☐ Übertragungsprotokoll ☐ Partnermitteilung ☐ Lieferanten-/Mediatorentscheidung</w:t>
            </w:r>
          </w:p>
        </w:tc>
      </w:tr>
    </w:tbl>
    <w:tbl>
      <w:tblPr>
        <w:tblW w:w="0" w:type="auto"/>
        <w:tblBorders>
          <w:top w:val="single" w:sz="4"/>
          <w:left w:val="single" w:sz="4"/>
          <w:bottom w:val="single" w:sz="4"/>
          <w:right w:val="single" w:sz="4"/>
          <w:insideH w:val="single" w:sz="4"/>
          <w:insideV w:val="single" w:sz="4"/>
        </w:tblBorders>
      </w:tblPr>
      <w:tr>
        <w:tc>
          <w:tcPr>
            <w:tcW w:w="2400" w:type="dxa"/>
          </w:tcPr>
          <w:p>
            <w:r>
              <w:t xml:space="preserve">Lieferanten</w:t>
            </w:r>
          </w:p>
        </w:tc>
        <w:tc>
          <w:tcPr>
            <w:tcW w:w="2400" w:type="dxa"/>
          </w:tcPr>
          <w:p>
            <w:r>
              <w:t xml:space="preserve">FIXON IRYNA MUKOSII, ul. Mazowiecka 57, 05-077 Warszawa (Wesoła), NIP 1133178861</w:t>
            </w:r>
          </w:p>
        </w:tc>
      </w:tr>
      <w:tr>
        <w:tc>
          <w:tcPr>
            <w:tcW w:w="2400" w:type="dxa"/>
          </w:tcPr>
          <w:p>
            <w:r>
              <w:t xml:space="preserve">Mediator</w:t>
            </w:r>
          </w:p>
        </w:tc>
        <w:tc>
          <w:tcPr>
            <w:tcW w:w="2400" w:type="dxa"/>
          </w:tcPr>
          <w:p>
            <w:r>
              <w:t xml:space="preserve">JHB FAMILY sp. z o.o., Lopacin 68E, 06-430 Sońsk, NIP 5662035359</w:t>
            </w:r>
          </w:p>
        </w:tc>
      </w:tr>
      <w:tr>
        <w:tc>
          <w:tcPr>
            <w:tcW w:w="2400" w:type="dxa"/>
          </w:tcPr>
          <w:p>
            <w:r>
              <w:t xml:space="preserve">Partner</w:t>
            </w:r>
          </w:p>
        </w:tc>
        <w:tc>
          <w:tcPr>
            <w:tcW w:w="2400" w:type="dxa"/>
          </w:tcPr>
          <w:p>
            <w:r>
              <w:t xml:space="preserve">................................................................................................................</w:t>
            </w:r>
          </w:p>
        </w:tc>
      </w:tr>
      <w:tr>
        <w:tc>
          <w:tcPr>
            <w:tcW w:w="2400" w:type="dxa"/>
          </w:tcPr>
          <w:p>
            <w:r>
              <w:t xml:space="preserve">Partnerseite</w:t>
            </w:r>
          </w:p>
        </w:tc>
        <w:tc>
          <w:tcPr>
            <w:tcW w:w="2400" w:type="dxa"/>
          </w:tcPr>
          <w:p>
            <w:r>
              <w:t xml:space="preserve">................................................................................................................</w:t>
            </w:r>
          </w:p>
        </w:tc>
      </w:tr>
      <w:tr>
        <w:tc>
          <w:tcPr>
            <w:tcW w:w="2400" w:type="dxa"/>
          </w:tcPr>
          <w:p>
            <w:r>
              <w:t xml:space="preserve">Person auf der Seite des Lieferanten / Mediator</w:t>
            </w:r>
          </w:p>
        </w:tc>
        <w:tc>
          <w:tcPr>
            <w:tcW w:w="2400" w:type="dxa"/>
          </w:tcPr>
          <w:p>
            <w:r>
              <w:t xml:space="preserve">................................................................................................................</w:t>
            </w:r>
          </w:p>
        </w:tc>
      </w:tr>
    </w:tbl>
    <w:p>
      <w:r>
        <w:t xml:space="preserve">Die Bestandsaufnahme umfasst alle Produkte, Expositionselemente, Testinstrumente, Premierenprodukte, Demonstrationsprodukte, Marketingmaterialien und andere Komponenten, die dem Partner oder in seinen Aufzeichnungen im Zusammenhang mit der Durchführung des FIXON-Partnerschaftsprogramms zur Verfügung gestellt werden, es sei denn, der Inhalt dieses Protokolls weist eindeutig auf einen engeren Kontrollumfang hin.</w:t>
      </w:r>
    </w:p>
    <w:p>
      <w:r>
        <w:t xml:space="preserve">Umfang der Kontrolle: ☐ Anlauflager ☐ lagerunterstützte Erzeugnisse ☐ Exposition ☐ Testwerkzeuge ☐ Erstprodukte ☐ Marketingmaterialien ☐ sonstige: ...........................................................................................................................................................................................................................................................................................................................................................................................................................................................................................................................................................................................................................................................................................................................................................................................................................................................................................................</w:t>
      </w:r>
    </w:p>
    <w:tbl>
      <w:tblPr>
        <w:tblW w:w="0" w:type="auto"/>
        <w:tblBorders>
          <w:top w:val="single" w:sz="4"/>
          <w:left w:val="single" w:sz="4"/>
          <w:bottom w:val="single" w:sz="4"/>
          <w:right w:val="single" w:sz="4"/>
          <w:insideH w:val="single" w:sz="4"/>
          <w:insideV w:val="single" w:sz="4"/>
        </w:tblBorders>
      </w:tblPr>
      <w:tr>
        <w:tc>
          <w:tcPr>
            <w:tcW w:w="2400" w:type="dxa"/>
          </w:tcPr>
          <w:p>
            <w:r>
              <w:t xml:space="preserve">Lp.</w:t>
            </w:r>
          </w:p>
        </w:tc>
        <w:tc>
          <w:tcPr>
            <w:tcW w:w="2400" w:type="dxa"/>
          </w:tcPr>
          <w:p>
            <w:r>
              <w:t xml:space="preserve">Produktcode/Name</w:t>
            </w:r>
          </w:p>
        </w:tc>
        <w:tc>
          <w:tcPr>
            <w:tcW w:w="2400" w:type="dxa"/>
          </w:tcPr>
          <w:p>
            <w:r>
              <w:t xml:space="preserve">Positionsstatus</w:t>
            </w:r>
          </w:p>
        </w:tc>
        <w:tc>
          <w:tcPr>
            <w:tcW w:w="2400" w:type="dxa"/>
          </w:tcPr>
          <w:p>
            <w:r>
              <w:t xml:space="preserve">Status wie aufgezeichnet</w:t>
            </w:r>
          </w:p>
        </w:tc>
        <w:tc>
          <w:tcPr>
            <w:tcW w:w="2400" w:type="dxa"/>
          </w:tcPr>
          <w:p>
            <w:r>
              <w:t xml:space="preserve">Fakten</w:t>
            </w:r>
          </w:p>
        </w:tc>
        <w:tc>
          <w:tcPr>
            <w:tcW w:w="2400" w:type="dxa"/>
          </w:tcPr>
          <w:p>
            <w:r>
              <w:t xml:space="preserve">Differenz</w:t>
            </w:r>
          </w:p>
        </w:tc>
        <w:tc>
          <w:tcPr>
            <w:tcW w:w="2400" w:type="dxa"/>
          </w:tcPr>
          <w:p>
            <w:r>
              <w:t xml:space="preserve">Bruttopreis</w:t>
            </w:r>
          </w:p>
        </w:tc>
        <w:tc>
          <w:tcPr>
            <w:tcW w:w="2400" w:type="dxa"/>
          </w:tcPr>
          <w:p>
            <w:r>
              <w:t xml:space="preserve">Differenzwert</w:t>
            </w:r>
          </w:p>
        </w:tc>
        <w:tc>
          <w:tcPr>
            <w:tcW w:w="2400" w:type="dxa"/>
          </w:tcPr>
          <w:p>
            <w:r>
              <w:t xml:space="preserve">Bemerkungen / Technischer Zustand</w:t>
            </w:r>
          </w:p>
        </w:tc>
      </w:tr>
      <w:tr>
        <w:tc>
          <w:tcPr>
            <w:tcW w:w="2400" w:type="dxa"/>
          </w:tcPr>
          <w:p>
            <w:r>
              <w:t xml:space="preserve">1</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3</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4</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5</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6</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7</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8</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10</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11</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12</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bl>
    <w:tbl>
      <w:tblPr>
        <w:tblW w:w="0" w:type="auto"/>
        <w:tblBorders>
          <w:top w:val="single" w:sz="4"/>
          <w:left w:val="single" w:sz="4"/>
          <w:bottom w:val="single" w:sz="4"/>
          <w:right w:val="single" w:sz="4"/>
          <w:insideH w:val="single" w:sz="4"/>
          <w:insideV w:val="single" w:sz="4"/>
        </w:tblBorders>
      </w:tblPr>
      <w:tr>
        <w:tc>
          <w:tcPr>
            <w:tcW w:w="2400" w:type="dxa"/>
          </w:tcPr>
          <w:p>
            <w:r>
              <w:t xml:space="preserve">Anzahl der Bestandsposten</w:t>
            </w:r>
          </w:p>
        </w:tc>
        <w:tc>
          <w:tcPr>
            <w:tcW w:w="2400" w:type="dxa"/>
          </w:tcPr>
          <w:p>
            <w:r>
              <w:t xml:space="preserve">...............................................................................................................................................................................................................................................................................................................................................................................................................................................................................................................................................................................................................................................................................................................................................................................................................................................................................................................................................................................................................................................................</w:t>
            </w:r>
          </w:p>
        </w:tc>
      </w:tr>
      <w:tr>
        <w:tc>
          <w:tcPr>
            <w:tcW w:w="2400" w:type="dxa"/>
          </w:tcPr>
          <w:p>
            <w:r>
              <w:t xml:space="preserve">Anzahl der Positionen ohne Diskrepanz</w:t>
            </w:r>
          </w:p>
        </w:tc>
        <w:tc>
          <w:tcPr>
            <w:tcW w:w="2400" w:type="dxa"/>
          </w:tcPr>
          <w:p>
            <w:r>
              <w:t xml:space="preserve">...............................................................................................................................................................................................................................................................................................................................................................................................................................................................................................................................................................................................................................................................................................................................................................................................................................................................................................................................................................................................................................................................</w:t>
            </w:r>
          </w:p>
        </w:tc>
      </w:tr>
      <w:tr>
        <w:tc>
          <w:tcPr>
            <w:tcW w:w="2400" w:type="dxa"/>
          </w:tcPr>
          <w:p>
            <w:r>
              <w:t xml:space="preserve">Anzahl der Positionen mit Abweichungen</w:t>
            </w:r>
          </w:p>
        </w:tc>
        <w:tc>
          <w:tcPr>
            <w:tcW w:w="2400" w:type="dxa"/>
          </w:tcPr>
          <w:p>
            <w:r>
              <w:t xml:space="preserve">...............................................................................................................................................................................................................................................................................................................................................................................................................................................................................................................................................................................................................................................................................................................................................................................................................................................................................................................................................................................................................................................................</w:t>
            </w:r>
          </w:p>
        </w:tc>
      </w:tr>
      <w:tr>
        <w:tc>
          <w:tcPr>
            <w:tcW w:w="2400" w:type="dxa"/>
          </w:tcPr>
          <w:p>
            <w:r>
              <w:t xml:space="preserve">Positive Bruttodifferenzen insgesamt</w:t>
            </w:r>
          </w:p>
        </w:tc>
        <w:tc>
          <w:tcPr>
            <w:tcW w:w="2400" w:type="dxa"/>
          </w:tcPr>
          <w:p>
            <w:r>
              <w:t xml:space="preserve">...............................................................................................................................................................................................................................................................................................................................................................................................................................................................................................................................................................................................................................................................................................................................................................................................................................................................................................................................................................................................................................................................</w:t>
            </w:r>
          </w:p>
        </w:tc>
      </w:tr>
      <w:tr>
        <w:tc>
          <w:tcPr>
            <w:tcW w:w="2400" w:type="dxa"/>
          </w:tcPr>
          <w:p>
            <w:r>
              <w:t xml:space="preserve">Gesamte negative Bruttodifferenzen</w:t>
            </w:r>
          </w:p>
        </w:tc>
        <w:tc>
          <w:tcPr>
            <w:tcW w:w="2400" w:type="dxa"/>
          </w:tcPr>
          <w:p>
            <w:r>
              <w:t xml:space="preserve">...............................................................................................................................................................................................................................................................................................................................................................................................................................................................................................................................................................................................................................................................................................................................................................................................................................................................................................................................................................................................................................................................</w:t>
            </w:r>
          </w:p>
        </w:tc>
      </w:tr>
      <w:tr>
        <w:tc>
          <w:tcPr>
            <w:tcW w:w="2400" w:type="dxa"/>
          </w:tcPr>
          <w:p>
            <w:r>
              <w:t xml:space="preserve">Gesamtwert beschädigter/verlorener Produkte</w:t>
            </w:r>
          </w:p>
        </w:tc>
        <w:tc>
          <w:tcPr>
            <w:tcW w:w="2400" w:type="dxa"/>
          </w:tcPr>
          <w:p>
            <w:r>
              <w:t xml:space="preserve">...............................................................................................................................................................................................................................................................................................................................................................................................................................................................................................................................................................................................................................................................................................................................................................................................................................................................................................................................................................................................................................................................</w:t>
            </w:r>
          </w:p>
        </w:tc>
      </w:tr>
      <w:tr>
        <w:tc>
          <w:tcPr>
            <w:tcW w:w="2400" w:type="dxa"/>
          </w:tcPr>
          <w:p>
            <w:r>
              <w:t xml:space="preserve">Wird die Lückenschwelle für die weitere Überprüfung überschritten?</w:t>
            </w:r>
          </w:p>
        </w:tc>
        <w:tc>
          <w:tcPr>
            <w:tcW w:w="2400" w:type="dxa"/>
          </w:tcPr>
          <w:p>
            <w:r>
              <w:t xml:space="preserve">☐ NEIN ☐ JA, Beschreibung:</w:t>
            </w:r>
          </w:p>
        </w:tc>
      </w:tr>
    </w:tbl>
    <w:p>
      <w:r>
        <w:t xml:space="preserve">Im Falle der Offenlegung von Unterschieden zwischen dem Registrierungsstatus und dem tatsächlichen Zustand hat der Partner den Grund für die Diskrepanz anzugeben, sofern bekannt, und die verfügbaren Dokumente vorzulegen, die den Verkauf, die Rückgabe, die Beschwerde, die Verschiebung, den Schaden, den Verlust oder ein anderes Ereignis bestätigen, das den Zustand des Produkts beeinflusst.</w:t>
      </w:r>
    </w:p>
    <w:p>
      <w:r>
        <w:t xml:space="preserve">Beschreibung von Diskrepanzen / Schäden / Mängeln: ...............................................................................................................................................................................................................................................................................................................................................................................................................................................................................................................................................................................................................................................................................................................................................................................................................................................................................................................................................................................................................................................................</w:t>
      </w:r>
    </w:p>
    <w:p>
      <w:r>
        <w:t xml:space="preserve">Anlagen zur Bestätigung der Erläuterungen: ☐ Verkaufsbericht ☐ Fotografien ☐ Schadensbericht ☐ Beschwerde ☐ Rücksendung ☐ Korrespondenz ☐ sonstige: ...............................................................................................................................................................................................................................................................................................................................................................................................................................................................................................................................................................................................................................................................................................................................................................................................................................................................................................................</w:t>
      </w:r>
    </w:p>
    <w:p>
      <w:r>
        <w:t xml:space="preserve">Gemäß diesem Protokoll kann der Lieferant oder der Mediator den Zustand des Lagers akzeptieren, den Partner auffordern, die Erklärungen zu vervollständigen, die Aufzeichnungen zu korrigieren, den Nachtrag des Lagers zu aktivieren, den Nachtrag auszusetzen, bis die Diskrepanzen behoben sind, die Rückgabe der Produkte anzufordern oder die verlorenen, beschädigten oder beschädigten Produkte gemäß den Bestimmungen des Partnerschaftsprogramms und der damit verbundenen Dokumente zu begleichen.</w:t>
      </w:r>
    </w:p>
    <w:tbl>
      <w:tblPr>
        <w:tblW w:w="0" w:type="auto"/>
        <w:tblBorders>
          <w:top w:val="single" w:sz="4"/>
          <w:left w:val="single" w:sz="4"/>
          <w:bottom w:val="single" w:sz="4"/>
          <w:right w:val="single" w:sz="4"/>
          <w:insideH w:val="single" w:sz="4"/>
          <w:insideV w:val="single" w:sz="4"/>
        </w:tblBorders>
      </w:tblPr>
      <w:tr>
        <w:tc>
          <w:tcPr>
            <w:tcW w:w="2400" w:type="dxa"/>
          </w:tcPr>
          <w:p>
            <w:r>
              <w:t xml:space="preserve">Entscheidung nach Inventar</w:t>
            </w:r>
          </w:p>
        </w:tc>
        <w:tc>
          <w:tcPr>
            <w:tcW w:w="2400" w:type="dxa"/>
          </w:tcPr>
          <w:p>
            <w:r>
              <w:t xml:space="preserve">Falls ja, geben Sie bitte an, ob dies der Fall ist.</w:t>
            </w:r>
          </w:p>
        </w:tc>
      </w:tr>
      <w:tr>
        <w:tc>
          <w:tcPr>
            <w:tcW w:w="2400" w:type="dxa"/>
          </w:tcPr>
          <w:p>
            <w:r>
              <w:t xml:space="preserve">Frist für weitere Maßnahmen</w:t>
            </w:r>
          </w:p>
        </w:tc>
        <w:tc>
          <w:tcPr>
            <w:tcW w:w="2400" w:type="dxa"/>
          </w:tcPr>
          <w:p>
            <w:r>
              <w:t xml:space="preserve">........................................................</w:t>
            </w:r>
          </w:p>
        </w:tc>
      </w:tr>
      <w:tr>
        <w:tc>
          <w:tcPr>
            <w:tcW w:w="2400" w:type="dxa"/>
          </w:tcPr>
          <w:p>
            <w:r>
              <w:t xml:space="preserve">Für weitere Maßnahmen zuständige Person</w:t>
            </w:r>
          </w:p>
        </w:tc>
        <w:tc>
          <w:tcPr>
            <w:tcW w:w="2400" w:type="dxa"/>
          </w:tcPr>
          <w:p>
            <w:r>
              <w:t xml:space="preserve">........................................................</w:t>
            </w:r>
          </w:p>
        </w:tc>
      </w:tr>
    </w:tbl>
    <w:p>
      <w:r>
        <w:t xml:space="preserve">Der Partner erklärt, dass die in diesem Protokoll angegebenen Daten nach seinem besten Wissen zum Zeitpunkt des Inventars zur Verfügung gestellt wurden und dass die kontrollierten Produkte und Gegenstände zur Überprüfung im Rahmen des Protokolls zur Verfügung gestellt wurden. Der Partner verpflichtet sich, unverzüglich zusätzliche Erklärungen oder Unterlagen zu liefern, wenn sie sich als notwendig erweisen, um Unstimmigkeiten zu beheben oder die Aufzeichnungen zu aktualisieren.</w:t>
      </w:r>
    </w:p>
    <w:p>
      <w:r>
        <w:t xml:space="preserve">Vorbehalte zu diesem Protokoll können innerhalb von 7 Tagen nach seiner Verkündung gemacht werden. Das Fehlen von Vorbehalten innerhalb der oben genannten Frist bedeutet die Annahme eines Informations- und Anwendungsprotokolls im Rahmen der laufenden Zusammenarbeit. Werden Vorbehalte erhoben, so klären die Vertragsparteien deren Anwendungsbereich, und die endgültige vereinbarte Fassung des Protokolls wird von beiden Vertragsparteien in Form von persönlichen Unterschriften oder von den Vertragsparteien akzeptierten elektronischen Unterschriften genehmigt.</w:t>
      </w:r>
    </w:p>
    <w:p>
      <w:r>
        <w:t xml:space="preserve">Inhalt der Einwände/letzten Bemerkungen: ...............................................................................................................................................................................................................................................................................................................................................................................................................................................................................................................................................................................................................................................................................................................................................................................................................................................................................................................................................................................................................................................................</w:t>
      </w:r>
    </w:p>
    <w:tbl>
      <w:tblPr>
        <w:tblW w:w="0" w:type="auto"/>
        <w:tblBorders>
          <w:top w:val="single" w:sz="4"/>
          <w:left w:val="single" w:sz="4"/>
          <w:bottom w:val="single" w:sz="4"/>
          <w:right w:val="single" w:sz="4"/>
          <w:insideH w:val="single" w:sz="4"/>
          <w:insideV w:val="single" w:sz="4"/>
        </w:tblBorders>
      </w:tblPr>
      <w:tr>
        <w:tc>
          <w:tcPr>
            <w:tcW w:w="2400" w:type="dxa"/>
          </w:tcPr>
          <w:p>
            <w:r>
              <w:t xml:space="preserve">Lieferanten</w:t>
            </w:r>
          </w:p>
        </w:tc>
        <w:tc>
          <w:tcPr>
            <w:tcW w:w="2400" w:type="dxa"/>
          </w:tcPr>
          <w:p>
            <w:r>
              <w:t xml:space="preserve">ZWISCHENMITTEL</w:t>
            </w:r>
          </w:p>
        </w:tc>
        <w:tc>
          <w:tcPr>
            <w:tcW w:w="2400" w:type="dxa"/>
          </w:tcPr>
          <w:p>
            <w:r>
              <w:t xml:space="preserve">PARTNER</w:t>
            </w:r>
          </w:p>
        </w:tc>
      </w:tr>
      <w:tr>
        <w:tc>
          <w:tcPr>
            <w:tcW w:w="2400" w:type="dxa"/>
          </w:tcPr>
          <w:p>
            <w:r>
              <w:t xml:space="preserve">Name, Funktion:</w:t>
            </w:r>
          </w:p>
        </w:tc>
        <w:tc>
          <w:tcPr>
            <w:tcW w:w="2400" w:type="dxa"/>
          </w:tcPr>
          <w:p>
            <w:r>
              <w:t xml:space="preserve">Name, Funktion:</w:t>
            </w:r>
          </w:p>
        </w:tc>
        <w:tc>
          <w:tcPr>
            <w:tcW w:w="2400" w:type="dxa"/>
          </w:tcPr>
          <w:p>
            <w:r>
              <w:t xml:space="preserve">Name, Funktion:</w:t>
            </w:r>
          </w:p>
        </w:tc>
      </w:tr>
      <w:tr>
        <w:tc>
          <w:tcPr>
            <w:tcW w:w="2400" w:type="dxa"/>
          </w:tcPr>
          <w:p>
            <w:r>
              <w:t xml:space="preserve">Persönliche Unterschrift/elektronische Unterschrift:</w:t>
            </w:r>
          </w:p>
        </w:tc>
        <w:tc>
          <w:tcPr>
            <w:tcW w:w="2400" w:type="dxa"/>
          </w:tcPr>
          <w:p>
            <w:r>
              <w:t xml:space="preserve">Persönliche Unterschrift/elektronische Unterschrift:</w:t>
            </w:r>
          </w:p>
        </w:tc>
        <w:tc>
          <w:tcPr>
            <w:tcW w:w="2400" w:type="dxa"/>
          </w:tcPr>
          <w:p>
            <w:r>
              <w:t xml:space="preserve">Persönliche Unterschrift/elektronische Unterschrift:</w:t>
            </w:r>
          </w:p>
        </w:tc>
      </w:tr>
      <w:tr>
        <w:tc>
          <w:tcPr>
            <w:tcW w:w="2400" w:type="dxa"/>
          </w:tcPr>
          <w:p>
            <w:r>
              <w:t xml:space="preserve">Datum:</w:t>
            </w:r>
          </w:p>
        </w:tc>
        <w:tc>
          <w:tcPr>
            <w:tcW w:w="2400" w:type="dxa"/>
          </w:tcPr>
          <w:p>
            <w:r>
              <w:t xml:space="preserve">Datum:</w:t>
            </w:r>
          </w:p>
        </w:tc>
        <w:tc>
          <w:tcPr>
            <w:tcW w:w="2400" w:type="dxa"/>
          </w:tcPr>
          <w:p>
            <w:r>
              <w:t xml:space="preserve">Datum:</w:t>
            </w:r>
          </w:p>
        </w:tc>
      </w:tr>
    </w:tbl>
    <w:p>
      <w:r>
        <w:t xml:space="preserve">Die DOCX-Vorlage wird für operative Arbeiten und PDF für den Versand oder die Archivierung verwendet.</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