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Appendix: Partner Card</w:t>
      </w:r>
    </w:p>
    <w:p>
      <w:r>
        <w:t xml:space="preserve">Partner data, scope of cooperation and confirmation of individual findings.</w:t>
      </w:r>
    </w:p>
    <w:p>
      <w:r>
        <w:t xml:space="preserve">Information and operational document on current cooperation parameters</w:t>
      </w:r>
    </w:p>
    <w:p>
      <w:pPr>
        <w:pStyle w:val="Heading2"/>
      </w:pPr>
      <w:r>
        <w:t xml:space="preserve">§ 1. Data of the document</w:t>
      </w:r>
    </w:p>
    <w:tbl>
      <w:tblPr>
        <w:tblW w:w="0" w:type="auto"/>
        <w:tblBorders>
          <w:top w:val="single" w:sz="4"/>
          <w:left w:val="single" w:sz="4"/>
          <w:bottom w:val="single" w:sz="4"/>
          <w:right w:val="single" w:sz="4"/>
          <w:insideH w:val="single" w:sz="4"/>
          <w:insideV w:val="single" w:sz="4"/>
        </w:tblBorders>
      </w:tblPr>
      <w:tr>
        <w:tc>
          <w:tcPr>
            <w:tcW w:w="2400" w:type="dxa"/>
          </w:tcPr>
          <w:p>
            <w:r>
              <w:t xml:space="preserve">Partner Card Number</w:t>
            </w:r>
          </w:p>
        </w:tc>
        <w:tc>
          <w:tcPr>
            <w:tcW w:w="2400" w:type="dxa"/>
          </w:tcPr>
          <w:p>
            <w:r>
              <w:t xml:space="preserve"/>
            </w:r>
          </w:p>
        </w:tc>
        <w:tc>
          <w:tcPr>
            <w:tcW w:w="2400" w:type="dxa"/>
          </w:tcPr>
          <w:p>
            <w:r>
              <w:t xml:space="preserve">Date of issue</w:t>
            </w:r>
          </w:p>
        </w:tc>
        <w:tc>
          <w:tcPr>
            <w:tcW w:w="2400" w:type="dxa"/>
          </w:tcPr>
          <w:p>
            <w:r>
              <w:t xml:space="preserve"/>
            </w:r>
          </w:p>
        </w:tc>
      </w:tr>
      <w:tr>
        <w:tc>
          <w:tcPr>
            <w:tcW w:w="2400" w:type="dxa"/>
          </w:tcPr>
          <w:p>
            <w:r>
              <w:t xml:space="preserve">Document version</w:t>
            </w:r>
          </w:p>
        </w:tc>
        <w:tc>
          <w:tcPr>
            <w:tcW w:w="2400" w:type="dxa"/>
          </w:tcPr>
          <w:p>
            <w:r>
              <w:t xml:space="preserve"/>
            </w:r>
          </w:p>
        </w:tc>
        <w:tc>
          <w:tcPr>
            <w:tcW w:w="2400" w:type="dxa"/>
          </w:tcPr>
          <w:p>
            <w:r>
              <w:t xml:space="preserve">Date of application</w:t>
            </w:r>
          </w:p>
        </w:tc>
        <w:tc>
          <w:tcPr>
            <w:tcW w:w="2400" w:type="dxa"/>
          </w:tcPr>
          <w:p>
            <w:r>
              <w:t xml:space="preserve"/>
            </w:r>
          </w:p>
        </w:tc>
      </w:tr>
      <w:tr>
        <w:tc>
          <w:tcPr>
            <w:tcW w:w="2400" w:type="dxa"/>
          </w:tcPr>
          <w:p>
            <w:r>
              <w:t xml:space="preserve">Person leading the Mediator side</w:t>
            </w:r>
          </w:p>
        </w:tc>
        <w:tc>
          <w:tcPr>
            <w:tcW w:w="2400" w:type="dxa"/>
          </w:tcPr>
          <w:p>
            <w:r>
              <w:t xml:space="preserve"/>
            </w:r>
          </w:p>
        </w:tc>
        <w:tc>
          <w:tcPr>
            <w:tcW w:w="2400" w:type="dxa"/>
          </w:tcPr>
          <w:p>
            <w:r>
              <w:t xml:space="preserve">Document Transfer Channel</w:t>
            </w:r>
          </w:p>
        </w:tc>
        <w:tc>
          <w:tcPr>
            <w:tcW w:w="2400" w:type="dxa"/>
          </w:tcPr>
          <w:p>
            <w:r>
              <w:t xml:space="preserve"/>
            </w:r>
          </w:p>
        </w:tc>
      </w:tr>
      <w:tr>
        <w:tc>
          <w:tcPr>
            <w:tcW w:w="2400" w:type="dxa"/>
          </w:tcPr>
          <w:p>
            <w:r>
              <w:t xml:space="preserve">Time limit for objections</w:t>
            </w:r>
          </w:p>
        </w:tc>
        <w:tc>
          <w:tcPr>
            <w:tcW w:w="2400" w:type="dxa"/>
          </w:tcPr>
          <w:p>
            <w:r>
              <w:t xml:space="preserve">7 days from delivery</w:t>
            </w:r>
          </w:p>
        </w:tc>
        <w:tc>
          <w:tcPr>
            <w:tcW w:w="2400" w:type="dxa"/>
          </w:tcPr>
          <w:p>
            <w:r>
              <w:t xml:space="preserve">Related Agreement / Programme</w:t>
            </w:r>
          </w:p>
        </w:tc>
        <w:tc>
          <w:tcPr>
            <w:tcW w:w="2400" w:type="dxa"/>
          </w:tcPr>
          <w:p>
            <w:r>
              <w:t xml:space="preserve">FIXON Partner Agreement / FIXON Partner Programme</w:t>
            </w:r>
          </w:p>
        </w:tc>
      </w:tr>
      <w:tr>
        <w:tc>
          <w:tcPr>
            <w:tcW w:w="2400" w:type="dxa"/>
          </w:tcPr>
          <w:p>
            <w:r>
              <w:t xml:space="preserve">Identification comments</w:t>
            </w:r>
          </w:p>
        </w:tc>
        <w:tc>
          <w:tcPr>
            <w:tcW w:w="2400" w:type="dxa"/>
          </w:tcPr>
          <w:p>
            <w:r>
              <w:t xml:space="preserve"/>
            </w:r>
          </w:p>
        </w:tc>
        <w:tc>
          <w:tcPr>
            <w:tcW w:w="2400" w:type="dxa"/>
          </w:tcPr>
          <w:p>
            <w:r>
              <w:t xml:space="preserve"/>
            </w:r>
          </w:p>
        </w:tc>
        <w:tc>
          <w:tcPr>
            <w:tcW w:w="2400" w:type="dxa"/>
          </w:tcPr>
          <w:p>
            <w:r>
              <w:t xml:space="preserve"/>
            </w:r>
          </w:p>
        </w:tc>
      </w:tr>
    </w:tbl>
    <w:p>
      <w:pPr>
        <w:pStyle w:val="Heading2"/>
      </w:pPr>
      <w:r>
        <w:t xml:space="preserve">§ 2. Partner data</w:t>
      </w:r>
    </w:p>
    <w:tbl>
      <w:tblPr>
        <w:tblW w:w="0" w:type="auto"/>
        <w:tblBorders>
          <w:top w:val="single" w:sz="4"/>
          <w:left w:val="single" w:sz="4"/>
          <w:bottom w:val="single" w:sz="4"/>
          <w:right w:val="single" w:sz="4"/>
          <w:insideH w:val="single" w:sz="4"/>
          <w:insideV w:val="single" w:sz="4"/>
        </w:tblBorders>
      </w:tblPr>
      <w:tr>
        <w:tc>
          <w:tcPr>
            <w:tcW w:w="2400" w:type="dxa"/>
          </w:tcPr>
          <w:p>
            <w:r>
              <w:t xml:space="preserve">Full Partner Name</w:t>
            </w:r>
          </w:p>
        </w:tc>
        <w:tc>
          <w:tcPr>
            <w:tcW w:w="2400" w:type="dxa"/>
          </w:tcPr>
          <w:p>
            <w:r>
              <w:t xml:space="preserve"/>
            </w:r>
          </w:p>
        </w:tc>
        <w:tc>
          <w:tcPr>
            <w:tcW w:w="2400" w:type="dxa"/>
          </w:tcPr>
          <w:p>
            <w:r>
              <w:t xml:space="preserve">Legal form</w:t>
            </w:r>
          </w:p>
        </w:tc>
        <w:tc>
          <w:tcPr>
            <w:tcW w:w="2400" w:type="dxa"/>
          </w:tcPr>
          <w:p>
            <w:r>
              <w:t xml:space="preserve"/>
            </w:r>
          </w:p>
        </w:tc>
      </w:tr>
      <w:tr>
        <w:tc>
          <w:tcPr>
            <w:tcW w:w="2400" w:type="dxa"/>
          </w:tcPr>
          <w:p>
            <w:r>
              <w:t xml:space="preserve">Location</w:t>
            </w:r>
          </w:p>
        </w:tc>
        <w:tc>
          <w:tcPr>
            <w:tcW w:w="2400" w:type="dxa"/>
          </w:tcPr>
          <w:p>
            <w:r>
              <w:t xml:space="preserve"/>
            </w:r>
          </w:p>
        </w:tc>
        <w:tc>
          <w:tcPr>
            <w:tcW w:w="2400" w:type="dxa"/>
          </w:tcPr>
          <w:p>
            <w:r>
              <w:t xml:space="preserve">NIP</w:t>
            </w:r>
          </w:p>
        </w:tc>
        <w:tc>
          <w:tcPr>
            <w:tcW w:w="2400" w:type="dxa"/>
          </w:tcPr>
          <w:p>
            <w:r>
              <w:t xml:space="preserve"/>
            </w:r>
          </w:p>
        </w:tc>
      </w:tr>
      <w:tr>
        <w:tc>
          <w:tcPr>
            <w:tcW w:w="2400" w:type="dxa"/>
          </w:tcPr>
          <w:p>
            <w:r>
              <w:t xml:space="preserve">REGON</w:t>
            </w:r>
          </w:p>
        </w:tc>
        <w:tc>
          <w:tcPr>
            <w:tcW w:w="2400" w:type="dxa"/>
          </w:tcPr>
          <w:p>
            <w:r>
              <w:t xml:space="preserve"/>
            </w:r>
          </w:p>
        </w:tc>
        <w:tc>
          <w:tcPr>
            <w:tcW w:w="2400" w:type="dxa"/>
          </w:tcPr>
          <w:p>
            <w:r>
              <w:t xml:space="preserve">KRS / CEIDG</w:t>
            </w:r>
          </w:p>
        </w:tc>
        <w:tc>
          <w:tcPr>
            <w:tcW w:w="2400" w:type="dxa"/>
          </w:tcPr>
          <w:p>
            <w:r>
              <w:t xml:space="preserve"/>
            </w:r>
          </w:p>
        </w:tc>
      </w:tr>
      <w:tr>
        <w:tc>
          <w:tcPr>
            <w:tcW w:w="2400" w:type="dxa"/>
          </w:tcPr>
          <w:p>
            <w:r>
              <w:t xml:space="preserve">Representative</w:t>
            </w:r>
          </w:p>
        </w:tc>
        <w:tc>
          <w:tcPr>
            <w:tcW w:w="2400" w:type="dxa"/>
          </w:tcPr>
          <w:p>
            <w:r>
              <w:t xml:space="preserve"/>
            </w:r>
          </w:p>
        </w:tc>
        <w:tc>
          <w:tcPr>
            <w:tcW w:w="2400" w:type="dxa"/>
          </w:tcPr>
          <w:p>
            <w:r>
              <w:t xml:space="preserve">Position/ Function</w:t>
            </w:r>
          </w:p>
        </w:tc>
        <w:tc>
          <w:tcPr>
            <w:tcW w:w="2400" w:type="dxa"/>
          </w:tcPr>
          <w:p>
            <w:r>
              <w:t xml:space="preserve"/>
            </w:r>
          </w:p>
        </w:tc>
      </w:tr>
      <w:tr>
        <w:tc>
          <w:tcPr>
            <w:tcW w:w="2400" w:type="dxa"/>
          </w:tcPr>
          <w:p>
            <w:r>
              <w:t xml:space="preserve">Chile</w:t>
            </w:r>
          </w:p>
        </w:tc>
        <w:tc>
          <w:tcPr>
            <w:tcW w:w="2400" w:type="dxa"/>
          </w:tcPr>
          <w:p>
            <w:r>
              <w:t xml:space="preserve"/>
            </w:r>
          </w:p>
        </w:tc>
        <w:tc>
          <w:tcPr>
            <w:tcW w:w="2400" w:type="dxa"/>
          </w:tcPr>
          <w:p>
            <w:r>
              <w:t xml:space="preserve">Telephone</w:t>
            </w:r>
          </w:p>
        </w:tc>
        <w:tc>
          <w:tcPr>
            <w:tcW w:w="2400" w:type="dxa"/>
          </w:tcPr>
          <w:p>
            <w:r>
              <w:t xml:space="preserve"/>
            </w:r>
          </w:p>
        </w:tc>
      </w:tr>
      <w:tr>
        <w:tc>
          <w:tcPr>
            <w:tcW w:w="2400" w:type="dxa"/>
          </w:tcPr>
          <w:p>
            <w:r>
              <w:t xml:space="preserve">Address for deliveries</w:t>
            </w:r>
          </w:p>
        </w:tc>
        <w:tc>
          <w:tcPr>
            <w:tcW w:w="2400" w:type="dxa"/>
          </w:tcPr>
          <w:p>
            <w:r>
              <w:t xml:space="preserve"/>
            </w:r>
          </w:p>
        </w:tc>
        <w:tc>
          <w:tcPr>
            <w:tcW w:w="2400" w:type="dxa"/>
          </w:tcPr>
          <w:p>
            <w:r>
              <w:t xml:space="preserve">Address to invoices</w:t>
            </w:r>
          </w:p>
        </w:tc>
        <w:tc>
          <w:tcPr>
            <w:tcW w:w="2400" w:type="dxa"/>
          </w:tcPr>
          <w:p>
            <w:r>
              <w:t xml:space="preserve"/>
            </w:r>
          </w:p>
        </w:tc>
      </w:tr>
      <w:tr>
        <w:tc>
          <w:tcPr>
            <w:tcW w:w="2400" w:type="dxa"/>
          </w:tcPr>
          <w:p>
            <w:r>
              <w:t xml:space="preserve">Website / Shop</w:t>
            </w:r>
          </w:p>
        </w:tc>
        <w:tc>
          <w:tcPr>
            <w:tcW w:w="2400" w:type="dxa"/>
          </w:tcPr>
          <w:p>
            <w:r>
              <w:t xml:space="preserve"/>
            </w:r>
          </w:p>
        </w:tc>
        <w:tc>
          <w:tcPr>
            <w:tcW w:w="2400" w:type="dxa"/>
          </w:tcPr>
          <w:p>
            <w:r>
              <w:t xml:space="preserve">Remarks</w:t>
            </w:r>
          </w:p>
        </w:tc>
        <w:tc>
          <w:tcPr>
            <w:tcW w:w="2400" w:type="dxa"/>
          </w:tcPr>
          <w:p>
            <w:r>
              <w:t xml:space="preserve"/>
            </w:r>
          </w:p>
        </w:tc>
      </w:tr>
    </w:tbl>
    <w:p>
      <w:pPr>
        <w:pStyle w:val="Heading2"/>
      </w:pPr>
      <w:r>
        <w:t xml:space="preserve">§ 3. Data of the Supplier and Mediator</w:t>
      </w:r>
    </w:p>
    <w:tbl>
      <w:tblPr>
        <w:tblW w:w="0" w:type="auto"/>
        <w:tblBorders>
          <w:top w:val="single" w:sz="4"/>
          <w:left w:val="single" w:sz="4"/>
          <w:bottom w:val="single" w:sz="4"/>
          <w:right w:val="single" w:sz="4"/>
          <w:insideH w:val="single" w:sz="4"/>
          <w:insideV w:val="single" w:sz="4"/>
        </w:tblBorders>
      </w:tblPr>
      <w:tr>
        <w:tc>
          <w:tcPr>
            <w:tcW w:w="2400" w:type="dxa"/>
          </w:tcPr>
          <w:p>
            <w:r>
              <w:t xml:space="preserve">Supplier</w:t>
            </w:r>
          </w:p>
        </w:tc>
        <w:tc>
          <w:tcPr>
            <w:tcW w:w="2400" w:type="dxa"/>
          </w:tcPr>
          <w:p>
            <w:r>
              <w:t xml:space="preserve">FIXON IRYNA MUKOSIA</w:t>
            </w:r>
          </w:p>
        </w:tc>
        <w:tc>
          <w:tcPr>
            <w:tcW w:w="2400" w:type="dxa"/>
          </w:tcPr>
          <w:p>
            <w:r>
              <w:t xml:space="preserve">Address of Supplier</w:t>
            </w:r>
          </w:p>
        </w:tc>
        <w:tc>
          <w:tcPr>
            <w:tcW w:w="2400" w:type="dxa"/>
          </w:tcPr>
          <w:p>
            <w:r>
              <w:t xml:space="preserve">ul. Mazowiecka 57, 05-077 Warszawa (Wesoła)</w:t>
            </w:r>
          </w:p>
        </w:tc>
      </w:tr>
      <w:tr>
        <w:tc>
          <w:tcPr>
            <w:tcW w:w="2400" w:type="dxa"/>
          </w:tcPr>
          <w:p>
            <w:r>
              <w:t xml:space="preserve">NIP Suppliers</w:t>
            </w:r>
          </w:p>
        </w:tc>
        <w:tc>
          <w:tcPr>
            <w:tcW w:w="2400" w:type="dxa"/>
          </w:tcPr>
          <w:p>
            <w:r>
              <w:t xml:space="preserve">1133178861</w:t>
            </w:r>
          </w:p>
        </w:tc>
        <w:tc>
          <w:tcPr>
            <w:tcW w:w="2400" w:type="dxa"/>
          </w:tcPr>
          <w:p>
            <w:r>
              <w:t xml:space="preserve">REGON Suppliers</w:t>
            </w:r>
          </w:p>
        </w:tc>
        <w:tc>
          <w:tcPr>
            <w:tcW w:w="2400" w:type="dxa"/>
          </w:tcPr>
          <w:p>
            <w:r>
              <w:t xml:space="preserve">542679041</w:t>
            </w:r>
          </w:p>
        </w:tc>
      </w:tr>
      <w:tr>
        <w:tc>
          <w:tcPr>
            <w:tcW w:w="2400" w:type="dxa"/>
          </w:tcPr>
          <w:p>
            <w:r>
              <w:t xml:space="preserve">Mediator</w:t>
            </w:r>
          </w:p>
        </w:tc>
        <w:tc>
          <w:tcPr>
            <w:tcW w:w="2400" w:type="dxa"/>
          </w:tcPr>
          <w:p>
            <w:r>
              <w:t xml:space="preserve">JHB FAMILY sp. z o.o.</w:t>
            </w:r>
          </w:p>
        </w:tc>
        <w:tc>
          <w:tcPr>
            <w:tcW w:w="2400" w:type="dxa"/>
          </w:tcPr>
          <w:p>
            <w:r>
              <w:t xml:space="preserve">Address of Mediator</w:t>
            </w:r>
          </w:p>
        </w:tc>
        <w:tc>
          <w:tcPr>
            <w:tcW w:w="2400" w:type="dxa"/>
          </w:tcPr>
          <w:p>
            <w:r>
              <w:t xml:space="preserve">Elbow 68E, 06-430 Sońsk</w:t>
            </w:r>
          </w:p>
        </w:tc>
      </w:tr>
      <w:tr>
        <w:tc>
          <w:tcPr>
            <w:tcW w:w="2400" w:type="dxa"/>
          </w:tcPr>
          <w:p>
            <w:r>
              <w:t xml:space="preserve">NIP Mediator</w:t>
            </w:r>
          </w:p>
        </w:tc>
        <w:tc>
          <w:tcPr>
            <w:tcW w:w="2400" w:type="dxa"/>
          </w:tcPr>
          <w:p>
            <w:r>
              <w:t xml:space="preserve">5662035359</w:t>
            </w:r>
          </w:p>
        </w:tc>
        <w:tc>
          <w:tcPr>
            <w:tcW w:w="2400" w:type="dxa"/>
          </w:tcPr>
          <w:p>
            <w:r>
              <w:t xml:space="preserve">KRS Mediator</w:t>
            </w:r>
          </w:p>
        </w:tc>
        <w:tc>
          <w:tcPr>
            <w:tcW w:w="2400" w:type="dxa"/>
          </w:tcPr>
          <w:p>
            <w:r>
              <w:t xml:space="preserve">0001084261</w:t>
            </w:r>
          </w:p>
        </w:tc>
      </w:tr>
    </w:tbl>
    <w:p>
      <w:pPr>
        <w:pStyle w:val="Heading2"/>
      </w:pPr>
      <w:r>
        <w:t xml:space="preserve">§ 4. Status and scope of cooperation of the Partner</w:t>
      </w:r>
    </w:p>
    <w:tbl>
      <w:tblPr>
        <w:tblW w:w="0" w:type="auto"/>
        <w:tblBorders>
          <w:top w:val="single" w:sz="4"/>
          <w:left w:val="single" w:sz="4"/>
          <w:bottom w:val="single" w:sz="4"/>
          <w:right w:val="single" w:sz="4"/>
          <w:insideH w:val="single" w:sz="4"/>
          <w:insideV w:val="single" w:sz="4"/>
        </w:tblBorders>
      </w:tblPr>
      <w:tr>
        <w:tc>
          <w:tcPr>
            <w:tcW w:w="2400" w:type="dxa"/>
          </w:tcPr>
          <w:p>
            <w:r>
              <w:t xml:space="preserve">Partner Status</w:t>
            </w:r>
          </w:p>
        </w:tc>
        <w:tc>
          <w:tcPr>
            <w:tcW w:w="2400" w:type="dxa"/>
          </w:tcPr>
          <w:p>
            <w:r>
              <w:t xml:space="preserve">Authorized Partner / Strategic Partner / Demonstration Centre</w:t>
            </w:r>
          </w:p>
        </w:tc>
        <w:tc>
          <w:tcPr>
            <w:tcW w:w="2400" w:type="dxa"/>
          </w:tcPr>
          <w:p>
            <w:r>
              <w:t xml:space="preserve">Date of status</w:t>
            </w:r>
          </w:p>
        </w:tc>
        <w:tc>
          <w:tcPr>
            <w:tcW w:w="2400" w:type="dxa"/>
          </w:tcPr>
          <w:p>
            <w:r>
              <w:t xml:space="preserve"/>
            </w:r>
          </w:p>
        </w:tc>
      </w:tr>
      <w:tr>
        <w:tc>
          <w:tcPr>
            <w:tcW w:w="2400" w:type="dxa"/>
          </w:tcPr>
          <w:p>
            <w:r>
              <w:t xml:space="preserve">Territorial scope of cooperation</w:t>
            </w:r>
          </w:p>
        </w:tc>
        <w:tc>
          <w:tcPr>
            <w:tcW w:w="2400" w:type="dxa"/>
          </w:tcPr>
          <w:p>
            <w:r>
              <w:t xml:space="preserve"/>
            </w:r>
          </w:p>
        </w:tc>
        <w:tc>
          <w:tcPr>
            <w:tcW w:w="2400" w:type="dxa"/>
          </w:tcPr>
          <w:p>
            <w:r>
              <w:t xml:space="preserve">Number of cooperation establishments</w:t>
            </w:r>
          </w:p>
        </w:tc>
        <w:tc>
          <w:tcPr>
            <w:tcW w:w="2400" w:type="dxa"/>
          </w:tcPr>
          <w:p>
            <w:r>
              <w:t xml:space="preserve"/>
            </w:r>
          </w:p>
        </w:tc>
      </w:tr>
      <w:tr>
        <w:tc>
          <w:tcPr>
            <w:tcW w:w="2400" w:type="dxa"/>
          </w:tcPr>
          <w:p>
            <w:r>
              <w:t xml:space="preserve">Sales channels</w:t>
            </w:r>
          </w:p>
        </w:tc>
        <w:tc>
          <w:tcPr>
            <w:tcW w:w="2400" w:type="dxa"/>
          </w:tcPr>
          <w:p>
            <w:r>
              <w:t xml:space="preserve">facilities / representatives / e-commerce / B2B / investments / other</w:t>
            </w:r>
          </w:p>
        </w:tc>
        <w:tc>
          <w:tcPr>
            <w:tcW w:w="2400" w:type="dxa"/>
          </w:tcPr>
          <w:p>
            <w:r>
              <w:t xml:space="preserve">Person responsible for the sale</w:t>
            </w:r>
          </w:p>
        </w:tc>
        <w:tc>
          <w:tcPr>
            <w:tcW w:w="2400" w:type="dxa"/>
          </w:tcPr>
          <w:p>
            <w:r>
              <w:t xml:space="preserve"/>
            </w:r>
          </w:p>
        </w:tc>
      </w:tr>
      <w:tr>
        <w:tc>
          <w:tcPr>
            <w:tcW w:w="2400" w:type="dxa"/>
          </w:tcPr>
          <w:p>
            <w:r>
              <w:t xml:space="preserve">Person responsible for storage</w:t>
            </w:r>
          </w:p>
        </w:tc>
        <w:tc>
          <w:tcPr>
            <w:tcW w:w="2400" w:type="dxa"/>
          </w:tcPr>
          <w:p>
            <w:r>
              <w:t xml:space="preserve"/>
            </w:r>
          </w:p>
        </w:tc>
        <w:tc>
          <w:tcPr>
            <w:tcW w:w="2400" w:type="dxa"/>
          </w:tcPr>
          <w:p>
            <w:r>
              <w:t xml:space="preserve">Person responsible for the complaint</w:t>
            </w:r>
          </w:p>
        </w:tc>
        <w:tc>
          <w:tcPr>
            <w:tcW w:w="2400" w:type="dxa"/>
          </w:tcPr>
          <w:p>
            <w:r>
              <w:t xml:space="preserve"/>
            </w:r>
          </w:p>
        </w:tc>
      </w:tr>
      <w:tr>
        <w:tc>
          <w:tcPr>
            <w:tcW w:w="2400" w:type="dxa"/>
          </w:tcPr>
          <w:p>
            <w:r>
              <w:t xml:space="preserve">Dedicated maintainer FIXON / Mediator</w:t>
            </w:r>
          </w:p>
        </w:tc>
        <w:tc>
          <w:tcPr>
            <w:tcW w:w="2400" w:type="dxa"/>
          </w:tcPr>
          <w:p>
            <w:r>
              <w:t xml:space="preserve"/>
            </w:r>
          </w:p>
        </w:tc>
        <w:tc>
          <w:tcPr>
            <w:tcW w:w="2400" w:type="dxa"/>
          </w:tcPr>
          <w:p>
            <w:r>
              <w:t xml:space="preserve">Addresses of the cooperating institutions</w:t>
            </w:r>
          </w:p>
        </w:tc>
        <w:tc>
          <w:tcPr>
            <w:tcW w:w="2400" w:type="dxa"/>
          </w:tcPr>
          <w:p>
            <w:r>
              <w:t xml:space="preserve"/>
            </w:r>
          </w:p>
        </w:tc>
      </w:tr>
      <w:tr>
        <w:tc>
          <w:tcPr>
            <w:tcW w:w="2400" w:type="dxa"/>
          </w:tcPr>
          <w:p>
            <w:r>
              <w:t xml:space="preserve">Demonstration Centre</w:t>
            </w:r>
          </w:p>
        </w:tc>
        <w:tc>
          <w:tcPr>
            <w:tcW w:w="2400" w:type="dxa"/>
          </w:tcPr>
          <w:p>
            <w:r>
              <w:t xml:space="preserve">Yes.</w:t>
            </w:r>
          </w:p>
        </w:tc>
        <w:tc>
          <w:tcPr>
            <w:tcW w:w="2400" w:type="dxa"/>
          </w:tcPr>
          <w:p>
            <w:r>
              <w:t xml:space="preserve">Strategic power</w:t>
            </w:r>
          </w:p>
        </w:tc>
        <w:tc>
          <w:tcPr>
            <w:tcW w:w="2400" w:type="dxa"/>
          </w:tcPr>
          <w:p>
            <w:r>
              <w:t xml:space="preserve">YES / NO / not applicable</w:t>
            </w:r>
          </w:p>
        </w:tc>
      </w:tr>
      <w:tr>
        <w:tc>
          <w:tcPr>
            <w:tcW w:w="2400" w:type="dxa"/>
          </w:tcPr>
          <w:p>
            <w:r>
              <w:t xml:space="preserve">Market protection / exclusive</w:t>
            </w:r>
          </w:p>
        </w:tc>
        <w:tc>
          <w:tcPr>
            <w:tcW w:w="2400" w:type="dxa"/>
          </w:tcPr>
          <w:p>
            <w:r>
              <w:t xml:space="preserve">YES / NO / scope according to permission card</w:t>
            </w:r>
          </w:p>
        </w:tc>
        <w:tc>
          <w:tcPr>
            <w:tcW w:w="2400" w:type="dxa"/>
          </w:tcPr>
          <w:p>
            <w:r>
              <w:t xml:space="preserve">Comments on status</w:t>
            </w:r>
          </w:p>
        </w:tc>
        <w:tc>
          <w:tcPr>
            <w:tcW w:w="2400" w:type="dxa"/>
          </w:tcPr>
          <w:p>
            <w:r>
              <w:t xml:space="preserve"/>
            </w:r>
          </w:p>
        </w:tc>
      </w:tr>
      <w:tr>
        <w:tc>
          <w:tcPr>
            <w:tcW w:w="2400" w:type="dxa"/>
          </w:tcPr>
          <w:p>
            <w:r>
              <w:t xml:space="preserve">Status review date</w:t>
            </w:r>
          </w:p>
        </w:tc>
        <w:tc>
          <w:tcPr>
            <w:tcW w:w="2400" w:type="dxa"/>
          </w:tcPr>
          <w:p>
            <w:r>
              <w:t xml:space="preserve"/>
            </w:r>
          </w:p>
        </w:tc>
        <w:tc>
          <w:tcPr>
            <w:tcW w:w="2400" w:type="dxa"/>
          </w:tcPr>
          <w:p>
            <w:r>
              <w:t xml:space="preserve">Review frequency</w:t>
            </w:r>
          </w:p>
        </w:tc>
        <w:tc>
          <w:tcPr>
            <w:tcW w:w="2400" w:type="dxa"/>
          </w:tcPr>
          <w:p>
            <w:r>
              <w:t xml:space="preserve">monthly / quarterly / individually</w:t>
            </w:r>
          </w:p>
        </w:tc>
      </w:tr>
    </w:tbl>
    <w:p>
      <w:pPr>
        <w:pStyle w:val="Heading2"/>
      </w:pPr>
      <w:r>
        <w:t xml:space="preserve">§ 5. Trade and settlement parameters</w:t>
      </w:r>
    </w:p>
    <w:tbl>
      <w:tblPr>
        <w:tblW w:w="0" w:type="auto"/>
        <w:tblBorders>
          <w:top w:val="single" w:sz="4"/>
          <w:left w:val="single" w:sz="4"/>
          <w:bottom w:val="single" w:sz="4"/>
          <w:right w:val="single" w:sz="4"/>
          <w:insideH w:val="single" w:sz="4"/>
          <w:insideV w:val="single" w:sz="4"/>
        </w:tblBorders>
      </w:tblPr>
      <w:tr>
        <w:tc>
          <w:tcPr>
            <w:tcW w:w="2400" w:type="dxa"/>
          </w:tcPr>
          <w:p>
            <w:r>
              <w:t xml:space="preserve">Current basic discount</w:t>
            </w:r>
          </w:p>
        </w:tc>
        <w:tc>
          <w:tcPr>
            <w:tcW w:w="2400" w:type="dxa"/>
          </w:tcPr>
          <w:p>
            <w:r>
              <w:t xml:space="preserve"/>
            </w:r>
          </w:p>
        </w:tc>
        <w:tc>
          <w:tcPr>
            <w:tcW w:w="2400" w:type="dxa"/>
          </w:tcPr>
          <w:p>
            <w:r>
              <w:t xml:space="preserve">Discount base</w:t>
            </w:r>
          </w:p>
        </w:tc>
        <w:tc>
          <w:tcPr>
            <w:tcW w:w="2400" w:type="dxa"/>
          </w:tcPr>
          <w:p>
            <w:r>
              <w:t xml:space="preserve">Sales result according to the Program</w:t>
            </w:r>
          </w:p>
        </w:tc>
      </w:tr>
      <w:tr>
        <w:tc>
          <w:tcPr>
            <w:tcW w:w="2400" w:type="dxa"/>
          </w:tcPr>
          <w:p>
            <w:r>
              <w:t xml:space="preserve">Additional strategic discount</w:t>
            </w:r>
          </w:p>
        </w:tc>
        <w:tc>
          <w:tcPr>
            <w:tcW w:w="2400" w:type="dxa"/>
          </w:tcPr>
          <w:p>
            <w:r>
              <w:t xml:space="preserve"/>
            </w:r>
          </w:p>
        </w:tc>
        <w:tc>
          <w:tcPr>
            <w:tcW w:w="2400" w:type="dxa"/>
          </w:tcPr>
          <w:p>
            <w:r>
              <w:t xml:space="preserve">Payment deadline</w:t>
            </w:r>
          </w:p>
        </w:tc>
        <w:tc>
          <w:tcPr>
            <w:tcW w:w="2400" w:type="dxa"/>
          </w:tcPr>
          <w:p>
            <w:r>
              <w:t xml:space="preserve">7 days / another: ........</w:t>
            </w:r>
          </w:p>
        </w:tc>
      </w:tr>
      <w:tr>
        <w:tc>
          <w:tcPr>
            <w:tcW w:w="2400" w:type="dxa"/>
          </w:tcPr>
          <w:p>
            <w:r>
              <w:t xml:space="preserve">Form of invoices</w:t>
            </w:r>
          </w:p>
        </w:tc>
        <w:tc>
          <w:tcPr>
            <w:tcW w:w="2400" w:type="dxa"/>
          </w:tcPr>
          <w:p>
            <w:r>
              <w:t xml:space="preserve">Electronic / KSeF after implementation</w:t>
            </w:r>
          </w:p>
        </w:tc>
        <w:tc>
          <w:tcPr>
            <w:tcW w:w="2400" w:type="dxa"/>
          </w:tcPr>
          <w:p>
            <w:r>
              <w:t xml:space="preserve">Currency of accounts</w:t>
            </w:r>
          </w:p>
        </w:tc>
        <w:tc>
          <w:tcPr>
            <w:tcW w:w="2400" w:type="dxa"/>
          </w:tcPr>
          <w:p>
            <w:r>
              <w:t xml:space="preserve">PLN</w:t>
            </w:r>
          </w:p>
        </w:tc>
      </w:tr>
      <w:tr>
        <w:tc>
          <w:tcPr>
            <w:tcW w:w="2400" w:type="dxa"/>
          </w:tcPr>
          <w:p>
            <w:r>
              <w:t xml:space="preserve">Pricelist</w:t>
            </w:r>
          </w:p>
        </w:tc>
        <w:tc>
          <w:tcPr>
            <w:tcW w:w="2400" w:type="dxa"/>
          </w:tcPr>
          <w:p>
            <w:r>
              <w:t xml:space="preserve">Price list Catalog version: ........</w:t>
            </w:r>
          </w:p>
        </w:tc>
        <w:tc>
          <w:tcPr>
            <w:tcW w:w="2400" w:type="dxa"/>
          </w:tcPr>
          <w:p>
            <w:r>
              <w:t xml:space="preserve">Cost of delivery</w:t>
            </w:r>
          </w:p>
        </w:tc>
        <w:tc>
          <w:tcPr>
            <w:tcW w:w="2400" w:type="dxa"/>
          </w:tcPr>
          <w:p>
            <w:r>
              <w:t xml:space="preserve">according to Price list / parameters</w:t>
            </w:r>
          </w:p>
        </w:tc>
      </w:tr>
      <w:tr>
        <w:tc>
          <w:tcPr>
            <w:tcW w:w="2400" w:type="dxa"/>
          </w:tcPr>
          <w:p>
            <w:r>
              <w:t xml:space="preserve">Reporting</w:t>
            </w:r>
          </w:p>
        </w:tc>
        <w:tc>
          <w:tcPr>
            <w:tcW w:w="2400" w:type="dxa"/>
          </w:tcPr>
          <w:p>
            <w:r>
              <w:t xml:space="preserve">to the 5th day of the month</w:t>
            </w:r>
          </w:p>
        </w:tc>
        <w:tc>
          <w:tcPr>
            <w:tcW w:w="2400" w:type="dxa"/>
          </w:tcPr>
          <w:p>
            <w:r>
              <w:t xml:space="preserve">E-mail address for reports</w:t>
            </w:r>
          </w:p>
        </w:tc>
        <w:tc>
          <w:tcPr>
            <w:tcW w:w="2400" w:type="dxa"/>
          </w:tcPr>
          <w:p>
            <w:r>
              <w:t xml:space="preserve"/>
            </w:r>
          </w:p>
        </w:tc>
      </w:tr>
      <w:tr>
        <w:tc>
          <w:tcPr>
            <w:tcW w:w="2400" w:type="dxa"/>
          </w:tcPr>
          <w:p>
            <w:r>
              <w:t xml:space="preserve">Email address for invoices</w:t>
            </w:r>
          </w:p>
        </w:tc>
        <w:tc>
          <w:tcPr>
            <w:tcW w:w="2400" w:type="dxa"/>
          </w:tcPr>
          <w:p>
            <w:r>
              <w:t xml:space="preserve"/>
            </w:r>
          </w:p>
        </w:tc>
        <w:tc>
          <w:tcPr>
            <w:tcW w:w="2400" w:type="dxa"/>
          </w:tcPr>
          <w:p>
            <w:r>
              <w:t xml:space="preserve">Accountant</w:t>
            </w:r>
          </w:p>
        </w:tc>
        <w:tc>
          <w:tcPr>
            <w:tcW w:w="2400" w:type="dxa"/>
          </w:tcPr>
          <w:p>
            <w:r>
              <w:t xml:space="preserve"/>
            </w:r>
          </w:p>
        </w:tc>
      </w:tr>
      <w:tr>
        <w:tc>
          <w:tcPr>
            <w:tcW w:w="2400" w:type="dxa"/>
          </w:tcPr>
          <w:p>
            <w:r>
              <w:t xml:space="preserve">Emergency call mode</w:t>
            </w:r>
          </w:p>
        </w:tc>
        <w:tc>
          <w:tcPr>
            <w:tcW w:w="2400" w:type="dxa"/>
          </w:tcPr>
          <w:p>
            <w:r>
              <w:t xml:space="preserve">Email / CRM / B2B / communicator</w:t>
            </w:r>
          </w:p>
        </w:tc>
        <w:tc>
          <w:tcPr>
            <w:tcW w:w="2400" w:type="dxa"/>
          </w:tcPr>
          <w:p>
            <w:r>
              <w:t xml:space="preserve">Minimum frequency of additions</w:t>
            </w:r>
          </w:p>
        </w:tc>
        <w:tc>
          <w:tcPr>
            <w:tcW w:w="2400" w:type="dxa"/>
          </w:tcPr>
          <w:p>
            <w:r>
              <w:t xml:space="preserve">not more than once every 7 days</w:t>
            </w:r>
          </w:p>
        </w:tc>
      </w:tr>
      <w:tr>
        <w:tc>
          <w:tcPr>
            <w:tcW w:w="2400" w:type="dxa"/>
          </w:tcPr>
          <w:p>
            <w:r>
              <w:t xml:space="preserve">Commercial comments</w:t>
            </w:r>
          </w:p>
        </w:tc>
        <w:tc>
          <w:tcPr>
            <w:tcW w:w="2400" w:type="dxa"/>
          </w:tcPr>
          <w:p>
            <w:r>
              <w:t xml:space="preserve"/>
            </w:r>
          </w:p>
        </w:tc>
        <w:tc>
          <w:tcPr>
            <w:tcW w:w="2400" w:type="dxa"/>
          </w:tcPr>
          <w:p>
            <w:r>
              <w:t xml:space="preserve">Settlement notes</w:t>
            </w:r>
          </w:p>
        </w:tc>
        <w:tc>
          <w:tcPr>
            <w:tcW w:w="2400" w:type="dxa"/>
          </w:tcPr>
          <w:p>
            <w:r>
              <w:t xml:space="preserve"/>
            </w:r>
          </w:p>
        </w:tc>
      </w:tr>
    </w:tbl>
    <w:p>
      <w:pPr>
        <w:pStyle w:val="Heading2"/>
      </w:pPr>
      <w:r>
        <w:t xml:space="preserve">§ 6. Warehouse, exhibition and related documents</w:t>
      </w:r>
    </w:p>
    <w:tbl>
      <w:tblPr>
        <w:tblW w:w="0" w:type="auto"/>
        <w:tblBorders>
          <w:top w:val="single" w:sz="4"/>
          <w:left w:val="single" w:sz="4"/>
          <w:bottom w:val="single" w:sz="4"/>
          <w:right w:val="single" w:sz="4"/>
          <w:insideH w:val="single" w:sz="4"/>
          <w:insideV w:val="single" w:sz="4"/>
        </w:tblBorders>
      </w:tblPr>
      <w:tr>
        <w:tc>
          <w:tcPr>
            <w:tcW w:w="2400" w:type="dxa"/>
          </w:tcPr>
          <w:p>
            <w:r>
              <w:t xml:space="preserve">Launch warehouse</w:t>
            </w:r>
          </w:p>
        </w:tc>
        <w:tc>
          <w:tcPr>
            <w:tcW w:w="2400" w:type="dxa"/>
          </w:tcPr>
          <w:p>
            <w:r>
              <w:t xml:space="preserve">Yes.</w:t>
            </w:r>
          </w:p>
        </w:tc>
        <w:tc>
          <w:tcPr>
            <w:tcW w:w="2400" w:type="dxa"/>
          </w:tcPr>
          <w:p>
            <w:r>
              <w:t xml:space="preserve">Start storage limit</w:t>
            </w:r>
          </w:p>
        </w:tc>
        <w:tc>
          <w:tcPr>
            <w:tcW w:w="2400" w:type="dxa"/>
          </w:tcPr>
          <w:p>
            <w:r>
              <w:t xml:space="preserve"/>
            </w:r>
          </w:p>
        </w:tc>
      </w:tr>
      <w:tr>
        <w:tc>
          <w:tcPr>
            <w:tcW w:w="2400" w:type="dxa"/>
          </w:tcPr>
          <w:p>
            <w:r>
              <w:t xml:space="preserve">Storage support</w:t>
            </w:r>
          </w:p>
        </w:tc>
        <w:tc>
          <w:tcPr>
            <w:tcW w:w="2400" w:type="dxa"/>
          </w:tcPr>
          <w:p>
            <w:r>
              <w:t xml:space="preserve">Yes.</w:t>
            </w:r>
          </w:p>
        </w:tc>
        <w:tc>
          <w:tcPr>
            <w:tcW w:w="2400" w:type="dxa"/>
          </w:tcPr>
          <w:p>
            <w:r>
              <w:t xml:space="preserve">List of support products</w:t>
            </w:r>
          </w:p>
        </w:tc>
        <w:tc>
          <w:tcPr>
            <w:tcW w:w="2400" w:type="dxa"/>
          </w:tcPr>
          <w:p>
            <w:r>
              <w:t xml:space="preserve">Appendix / version: .........</w:t>
            </w:r>
          </w:p>
        </w:tc>
      </w:tr>
      <w:tr>
        <w:tc>
          <w:tcPr>
            <w:tcW w:w="2400" w:type="dxa"/>
          </w:tcPr>
          <w:p>
            <w:r>
              <w:t xml:space="preserve">Basic exposure</w:t>
            </w:r>
          </w:p>
        </w:tc>
        <w:tc>
          <w:tcPr>
            <w:tcW w:w="2400" w:type="dxa"/>
          </w:tcPr>
          <w:p>
            <w:r>
              <w:t xml:space="preserve">Yes.</w:t>
            </w:r>
          </w:p>
        </w:tc>
        <w:tc>
          <w:tcPr>
            <w:tcW w:w="2400" w:type="dxa"/>
          </w:tcPr>
          <w:p>
            <w:r>
              <w:t xml:space="preserve">Test tool</w:t>
            </w:r>
          </w:p>
        </w:tc>
        <w:tc>
          <w:tcPr>
            <w:tcW w:w="2400" w:type="dxa"/>
          </w:tcPr>
          <w:p>
            <w:r>
              <w:t xml:space="preserve">YES / NO / scope: .........</w:t>
            </w:r>
          </w:p>
        </w:tc>
      </w:tr>
      <w:tr>
        <w:tc>
          <w:tcPr>
            <w:tcW w:w="2400" w:type="dxa"/>
          </w:tcPr>
          <w:p>
            <w:r>
              <w:t xml:space="preserve">Purchase of exposures with 50% discount</w:t>
            </w:r>
          </w:p>
        </w:tc>
        <w:tc>
          <w:tcPr>
            <w:tcW w:w="2400" w:type="dxa"/>
          </w:tcPr>
          <w:p>
            <w:r>
              <w:t xml:space="preserve">Yes.</w:t>
            </w:r>
          </w:p>
        </w:tc>
        <w:tc>
          <w:tcPr>
            <w:tcW w:w="2400" w:type="dxa"/>
          </w:tcPr>
          <w:p>
            <w:r>
              <w:t xml:space="preserve">Marketing materials</w:t>
            </w:r>
          </w:p>
        </w:tc>
        <w:tc>
          <w:tcPr>
            <w:tcW w:w="2400" w:type="dxa"/>
          </w:tcPr>
          <w:p>
            <w:r>
              <w:t xml:space="preserve">YES / NO / scope: .........</w:t>
            </w:r>
          </w:p>
        </w:tc>
      </w:tr>
      <w:tr>
        <w:tc>
          <w:tcPr>
            <w:tcW w:w="2400" w:type="dxa"/>
          </w:tcPr>
          <w:p>
            <w:r>
              <w:t xml:space="preserve">Product status</w:t>
            </w:r>
          </w:p>
        </w:tc>
        <w:tc>
          <w:tcPr>
            <w:tcW w:w="2400" w:type="dxa"/>
          </w:tcPr>
          <w:p>
            <w:r>
              <w:t xml:space="preserve">Appendix / version: .........</w:t>
            </w:r>
          </w:p>
        </w:tc>
        <w:tc>
          <w:tcPr>
            <w:tcW w:w="2400" w:type="dxa"/>
          </w:tcPr>
          <w:p>
            <w:r>
              <w:t xml:space="preserve">Transfer protocol</w:t>
            </w:r>
          </w:p>
        </w:tc>
        <w:tc>
          <w:tcPr>
            <w:tcW w:w="2400" w:type="dxa"/>
          </w:tcPr>
          <w:p>
            <w:r>
              <w:t xml:space="preserve">number / date: .........</w:t>
            </w:r>
          </w:p>
        </w:tc>
      </w:tr>
      <w:tr>
        <w:tc>
          <w:tcPr>
            <w:tcW w:w="2400" w:type="dxa"/>
          </w:tcPr>
          <w:p>
            <w:r>
              <w:t xml:space="preserve">Complaint procedure</w:t>
            </w:r>
          </w:p>
        </w:tc>
        <w:tc>
          <w:tcPr>
            <w:tcW w:w="2400" w:type="dxa"/>
          </w:tcPr>
          <w:p>
            <w:r>
              <w:t xml:space="preserve">version: ........</w:t>
            </w:r>
          </w:p>
        </w:tc>
        <w:tc>
          <w:tcPr>
            <w:tcW w:w="2400" w:type="dxa"/>
          </w:tcPr>
          <w:p>
            <w:r>
              <w:t xml:space="preserve">Reporting procedure</w:t>
            </w:r>
          </w:p>
        </w:tc>
        <w:tc>
          <w:tcPr>
            <w:tcW w:w="2400" w:type="dxa"/>
          </w:tcPr>
          <w:p>
            <w:r>
              <w:t xml:space="preserve">version: ........</w:t>
            </w:r>
          </w:p>
        </w:tc>
      </w:tr>
      <w:tr>
        <w:tc>
          <w:tcPr>
            <w:tcW w:w="2400" w:type="dxa"/>
          </w:tcPr>
          <w:p>
            <w:r>
              <w:t xml:space="preserve">Exposure standards</w:t>
            </w:r>
          </w:p>
        </w:tc>
        <w:tc>
          <w:tcPr>
            <w:tcW w:w="2400" w:type="dxa"/>
          </w:tcPr>
          <w:p>
            <w:r>
              <w:t xml:space="preserve">version: ........</w:t>
            </w:r>
          </w:p>
        </w:tc>
        <w:tc>
          <w:tcPr>
            <w:tcW w:w="2400" w:type="dxa"/>
          </w:tcPr>
          <w:p>
            <w:r>
              <w:t xml:space="preserve">Brand policy</w:t>
            </w:r>
          </w:p>
        </w:tc>
        <w:tc>
          <w:tcPr>
            <w:tcW w:w="2400" w:type="dxa"/>
          </w:tcPr>
          <w:p>
            <w:r>
              <w:t xml:space="preserve">version: ........</w:t>
            </w:r>
          </w:p>
        </w:tc>
      </w:tr>
    </w:tbl>
    <w:p>
      <w:pPr>
        <w:pStyle w:val="Heading2"/>
      </w:pPr>
      <w:r>
        <w:t xml:space="preserve">§ 7. Nature of the document</w:t>
      </w:r>
    </w:p>
    <w:p>
      <w:r>
        <w:t xml:space="preserve">The Partner Card is an information and operational document and defines the current data and parameters of the Partner's cooperation under the FIXON Partnership Programme. The Partner Charter shall not constitute a separate agreement or annex to the Partnership Agreement, unless the Parties expressly agree otherwise in the text of the Charter or in a separate document. In the event of disagreement between the Partner Charter and the Partnership Agreement, the provisions of the Partnership Agreement shall prevail. In the event of a discrepancy between the Partner Charter and the FIXON Partner Programmeme, priority shall be given to the Partner Charter only in terms of individual parameters of cooperation between the Partner, unless it violates the Partnership Agreement.</w:t>
      </w:r>
    </w:p>
    <w:p>
      <w:pPr>
        <w:pStyle w:val="Heading2"/>
      </w:pPr>
      <w:r>
        <w:t xml:space="preserve">§ 8. Objections and approval</w:t>
      </w:r>
    </w:p>
    <w:p>
      <w:r>
        <w:t xml:space="preserve">The Partner may object to the content of this Partner Charter within 7 days of delivery. The absence of reservations within this deadline means the adoption of the Partner Charter for information and use in current operational cooperation. In the event of a statement of objections, the Parties shall clarify the content of the document, remove discrepancies or prepare the final agreed version of the Partner Charter. The final version of the Partner Charter, to which reservations have been raised, shall be approved by both Parties in the form of personal signatures or electronic signatures accepted by the Parties, unless the Parties expressly agree otherwise in document correspondence.</w:t>
      </w:r>
    </w:p>
    <w:p>
      <w:pPr>
        <w:pStyle w:val="Heading2"/>
      </w:pPr>
      <w:r>
        <w:t xml:space="preserve">§ 9. Signatures/approval of the final version</w:t>
      </w:r>
    </w:p>
    <w:tbl>
      <w:tblPr>
        <w:tblW w:w="0" w:type="auto"/>
        <w:tblBorders>
          <w:top w:val="single" w:sz="4"/>
          <w:left w:val="single" w:sz="4"/>
          <w:bottom w:val="single" w:sz="4"/>
          <w:right w:val="single" w:sz="4"/>
          <w:insideH w:val="single" w:sz="4"/>
          <w:insideV w:val="single" w:sz="4"/>
        </w:tblBorders>
      </w:tblPr>
      <w:tr>
        <w:tc>
          <w:tcPr>
            <w:tcW w:w="2400" w:type="dxa"/>
          </w:tcPr>
          <w:p>
            <w:r>
              <w:t xml:space="preserve">Supplier</w:t>
            </w:r>
          </w:p>
        </w:tc>
        <w:tc>
          <w:tcPr>
            <w:tcW w:w="2400" w:type="dxa"/>
          </w:tcPr>
          <w:p>
            <w:r>
              <w:t xml:space="preserve">Partner</w:t>
            </w:r>
          </w:p>
        </w:tc>
        <w:tc>
          <w:tcPr>
            <w:tcW w:w="2400" w:type="dxa"/>
          </w:tcPr>
          <w:p>
            <w:r>
              <w:t xml:space="preserve">Mediator</w:t>
            </w:r>
          </w:p>
        </w:tc>
      </w:tr>
      <w:tr>
        <w:tc>
          <w:tcPr>
            <w:tcW w:w="2400" w:type="dxa"/>
          </w:tcPr>
          <w:p>
            <w:r>
              <w:t xml:space="preserve">Date and signature / electronic signature</w:t>
            </w:r>
          </w:p>
        </w:tc>
        <w:tc>
          <w:tcPr>
            <w:tcW w:w="2400" w:type="dxa"/>
          </w:tcPr>
          <w:p>
            <w:r>
              <w:t xml:space="preserve">Date and signature / electronic signature</w:t>
            </w:r>
          </w:p>
        </w:tc>
        <w:tc>
          <w:tcPr>
            <w:tcW w:w="2400" w:type="dxa"/>
          </w:tcPr>
          <w:p>
            <w:r>
              <w:t xml:space="preserve">Date and signature / electronic signature</w:t>
            </w:r>
          </w:p>
        </w:tc>
      </w:tr>
      <w:tr>
        <w:tc>
          <w:tcPr>
            <w:tcW w:w="2400" w:type="dxa"/>
          </w:tcPr>
          <w:p>
            <w:r>
              <w:t xml:space="preserve">................................................</w:t>
            </w:r>
          </w:p>
        </w:tc>
        <w:tc>
          <w:tcPr>
            <w:tcW w:w="2400" w:type="dxa"/>
          </w:tcPr>
          <w:p>
            <w:r>
              <w:t xml:space="preserve">................................................</w:t>
            </w:r>
          </w:p>
        </w:tc>
        <w:tc>
          <w:tcPr>
            <w:tcW w:w="2400" w:type="dxa"/>
          </w:tcPr>
          <w:p>
            <w:r>
              <w:t xml:space="preserve">................................................</w:t>
            </w:r>
          </w:p>
        </w:tc>
      </w:tr>
    </w:tbl>
    <w:p>
      <w:r>
        <w:t xml:space="preserve">DOCX template is used for operational work and PDF for shipping or archiving.</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