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E5D1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114300" distB="114300" distL="114300" distR="114300" wp14:anchorId="317D6AAB" wp14:editId="3371EE06">
            <wp:extent cx="2214563" cy="14283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42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EFC2A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CC9705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1E551C9" w14:textId="31ADF3E9" w:rsidR="00315091" w:rsidRPr="001D2AE2" w:rsidRDefault="00686C00" w:rsidP="00E607F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b/>
          <w:smallCaps/>
          <w:sz w:val="60"/>
          <w:szCs w:val="60"/>
        </w:rPr>
        <w:t>Kompensationsarbeit</w:t>
      </w:r>
      <w:r>
        <w:rPr>
          <w:rFonts w:ascii="Times New Roman" w:eastAsia="Times New Roman" w:hAnsi="Times New Roman" w:cs="Times New Roman"/>
          <w:b/>
          <w:smallCaps/>
          <w:sz w:val="60"/>
          <w:szCs w:val="60"/>
        </w:rPr>
        <w:t xml:space="preserve"> im Modul </w:t>
      </w:r>
      <w:r w:rsidR="00DC2C3C">
        <w:rPr>
          <w:rFonts w:ascii="Times New Roman" w:eastAsia="Times New Roman" w:hAnsi="Times New Roman" w:cs="Times New Roman"/>
          <w:b/>
          <w:smallCaps/>
          <w:sz w:val="60"/>
          <w:szCs w:val="60"/>
        </w:rPr>
        <w:t>Software Entwicklung</w:t>
      </w:r>
    </w:p>
    <w:p w14:paraId="557F4DCE" w14:textId="77777777" w:rsidR="00315091" w:rsidRPr="00686C00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Master:</w:t>
      </w:r>
    </w:p>
    <w:p w14:paraId="0FD8C41D" w14:textId="10ED0452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“Data Science &amp; Intelligent Analytics”</w:t>
      </w:r>
    </w:p>
    <w:p w14:paraId="7D0F2975" w14:textId="0FE191D7" w:rsidR="00686C00" w:rsidRDefault="00686C00" w:rsidP="005123D1">
      <w:pPr>
        <w:spacing w:line="360" w:lineRule="auto"/>
        <w:rPr>
          <w:rFonts w:ascii="Times New Roman" w:eastAsia="Times New Roman" w:hAnsi="Times New Roman" w:cs="Times New Roman"/>
          <w:smallCaps/>
          <w:sz w:val="36"/>
          <w:szCs w:val="36"/>
        </w:rPr>
      </w:pPr>
    </w:p>
    <w:p w14:paraId="04972FC7" w14:textId="581894C7" w:rsidR="00686C00" w:rsidRDefault="00686C00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Betreuerin :</w:t>
      </w:r>
    </w:p>
    <w:p w14:paraId="421071A1" w14:textId="13E25068" w:rsidR="00686C00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Huber Stephan</w:t>
      </w:r>
      <w:r w:rsidR="00686C00" w:rsidRPr="00686C00">
        <w:rPr>
          <w:rFonts w:ascii="Times New Roman" w:eastAsia="Times New Roman" w:hAnsi="Times New Roman" w:cs="Times New Roman"/>
          <w:sz w:val="28"/>
          <w:szCs w:val="28"/>
        </w:rPr>
        <w:t>, MA</w:t>
      </w:r>
    </w:p>
    <w:p w14:paraId="61300F6E" w14:textId="77777777" w:rsidR="00315091" w:rsidRPr="00686C00" w:rsidRDefault="00315091" w:rsidP="005123D1">
      <w:pPr>
        <w:spacing w:line="360" w:lineRule="auto"/>
        <w:rPr>
          <w:rFonts w:ascii="Times New Roman" w:eastAsia="Times New Roman" w:hAnsi="Times New Roman" w:cs="Times New Roman"/>
        </w:rPr>
      </w:pPr>
    </w:p>
    <w:p w14:paraId="0BCCD46B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Autor:</w:t>
      </w:r>
    </w:p>
    <w:p w14:paraId="2A38DF09" w14:textId="61AD801C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Jochen Hollich | </w:t>
      </w:r>
      <w:r w:rsidRPr="00CD137E">
        <w:rPr>
          <w:rFonts w:ascii="Times New Roman" w:eastAsia="Times New Roman" w:hAnsi="Times New Roman" w:cs="Times New Roman"/>
          <w:sz w:val="28"/>
          <w:szCs w:val="28"/>
        </w:rPr>
        <w:t>181083747</w:t>
      </w:r>
      <w:r w:rsidR="00686C0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2D11F41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A8C34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19C4E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Datum </w:t>
      </w:r>
    </w:p>
    <w:p w14:paraId="05C62804" w14:textId="4D1B8CA2" w:rsidR="00315091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1DF9E677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GoBack"/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79FD9" w14:textId="5953A4EF" w:rsidR="00E66010" w:rsidRDefault="00E66010" w:rsidP="005123D1">
          <w:pPr>
            <w:pStyle w:val="Inhaltsverzeichnisberschrift"/>
            <w:spacing w:line="360" w:lineRule="auto"/>
          </w:pPr>
          <w:r>
            <w:t>Inhalt</w:t>
          </w:r>
        </w:p>
        <w:p w14:paraId="479BF9E2" w14:textId="5BCDF439" w:rsidR="00E66010" w:rsidRDefault="0061515A" w:rsidP="005123D1">
          <w:pPr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42CFF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A6FC415" w14:textId="14707143" w:rsidR="00C41098" w:rsidRDefault="00C41098" w:rsidP="00C41098">
      <w:pPr>
        <w:pStyle w:val="berschrift1"/>
        <w:rPr>
          <w:rFonts w:eastAsia="Times New Roman"/>
          <w:lang w:val="en-GB"/>
        </w:rPr>
      </w:pPr>
      <w:proofErr w:type="spellStart"/>
      <w:r>
        <w:rPr>
          <w:rFonts w:eastAsia="Times New Roman"/>
          <w:lang w:val="en-GB"/>
        </w:rPr>
        <w:t>Konzept</w:t>
      </w:r>
      <w:proofErr w:type="spellEnd"/>
    </w:p>
    <w:p w14:paraId="38B5DDA0" w14:textId="70D08084" w:rsidR="00C41098" w:rsidRDefault="00C41098" w:rsidP="00C41098">
      <w:r w:rsidRPr="00C41098">
        <w:t>Bei der Evaluierung von K</w:t>
      </w:r>
      <w:r>
        <w:t xml:space="preserve">lassifikationsalgorithmen gibt es eine Vielzahl an Möglichkeiten, welche im Folgenden aufgelistet und beschrieben werden. Häufig muss jedoch die Qualität des </w:t>
      </w:r>
      <w:proofErr w:type="spellStart"/>
      <w:r>
        <w:t>Klassifikationsmodelels</w:t>
      </w:r>
      <w:proofErr w:type="spellEnd"/>
      <w:r>
        <w:t xml:space="preserve"> gegen die Random Baseline </w:t>
      </w:r>
      <w:r w:rsidR="00F206B2">
        <w:t>evaluiert</w:t>
      </w:r>
      <w:r>
        <w:t xml:space="preserve"> werden. Die Random Baseline </w:t>
      </w:r>
      <w:r w:rsidR="00F206B2">
        <w:t>ist</w:t>
      </w:r>
      <w:r>
        <w:t xml:space="preserve"> das </w:t>
      </w:r>
      <w:r w:rsidR="00F206B2">
        <w:t>Resultat</w:t>
      </w:r>
      <w:r>
        <w:t xml:space="preserve"> aus dem „nackten Raten“. Diese </w:t>
      </w:r>
      <w:r w:rsidR="00F206B2">
        <w:t>Resultate</w:t>
      </w:r>
      <w:r>
        <w:t xml:space="preserve"> hängen davon ab inwiefern in einem Datensatz welche Klasse wie oft vorkommt. </w:t>
      </w:r>
    </w:p>
    <w:p w14:paraId="53A9B1D4" w14:textId="7E4E97A4" w:rsidR="00D9294C" w:rsidRPr="00D9294C" w:rsidRDefault="00D9294C" w:rsidP="00D9294C">
      <w:pPr>
        <w:pStyle w:val="berschrift1"/>
        <w:rPr>
          <w:rFonts w:eastAsia="Times New Roman"/>
        </w:rPr>
      </w:pPr>
      <w:r w:rsidRPr="00D9294C">
        <w:rPr>
          <w:rFonts w:eastAsia="Times New Roman"/>
        </w:rPr>
        <w:t>Begriffe</w:t>
      </w:r>
    </w:p>
    <w:p w14:paraId="281C5947" w14:textId="4318EEE6" w:rsidR="00D9294C" w:rsidRDefault="00D9294C" w:rsidP="00D9294C">
      <w:proofErr w:type="spellStart"/>
      <w:r>
        <w:t>Ballanziert</w:t>
      </w:r>
      <w:proofErr w:type="spellEnd"/>
      <w:r w:rsidRPr="00D9294C">
        <w:t xml:space="preserve"> = W</w:t>
      </w:r>
      <w:r>
        <w:t xml:space="preserve">enn in einem Datensatz </w:t>
      </w:r>
      <w:proofErr w:type="spellStart"/>
      <w:r>
        <w:t>bspw</w:t>
      </w:r>
      <w:proofErr w:type="spellEnd"/>
      <w:r>
        <w:t xml:space="preserve"> 10 Klassen vorkommen, und jede einzelne Klasse n /10 vorkommt ist der Datensatz </w:t>
      </w:r>
      <w:proofErr w:type="spellStart"/>
      <w:r>
        <w:t>balanziert</w:t>
      </w:r>
      <w:proofErr w:type="spellEnd"/>
    </w:p>
    <w:p w14:paraId="2E91C18D" w14:textId="1A385C1A" w:rsidR="00D9294C" w:rsidRPr="00D9294C" w:rsidRDefault="00D9294C" w:rsidP="00D9294C">
      <w:proofErr w:type="spellStart"/>
      <w:r>
        <w:t>Unballanziert</w:t>
      </w:r>
      <w:proofErr w:type="spellEnd"/>
      <w:r>
        <w:t xml:space="preserve"> = Nicht </w:t>
      </w:r>
      <w:proofErr w:type="spellStart"/>
      <w:r>
        <w:t>Ballanziert</w:t>
      </w:r>
      <w:proofErr w:type="spellEnd"/>
      <w:r>
        <w:t xml:space="preserve">, </w:t>
      </w:r>
      <w:proofErr w:type="spellStart"/>
      <w:r>
        <w:t>möglichkeit</w:t>
      </w:r>
      <w:proofErr w:type="spellEnd"/>
      <w:r>
        <w:t xml:space="preserve"> bei NN </w:t>
      </w:r>
    </w:p>
    <w:p w14:paraId="09DF3966" w14:textId="77777777" w:rsidR="00D9294C" w:rsidRPr="00C41098" w:rsidRDefault="00D9294C" w:rsidP="00C41098"/>
    <w:p w14:paraId="7CC20529" w14:textId="68D6A6E1" w:rsidR="00C41098" w:rsidRDefault="00C41098" w:rsidP="00C41098">
      <w:pPr>
        <w:pStyle w:val="berschrift1"/>
        <w:rPr>
          <w:rFonts w:eastAsia="Times New Roman"/>
        </w:rPr>
      </w:pPr>
      <w:r w:rsidRPr="00C41098">
        <w:rPr>
          <w:rFonts w:eastAsia="Times New Roman"/>
        </w:rPr>
        <w:t>Random Baseline</w:t>
      </w:r>
    </w:p>
    <w:p w14:paraId="0DCCF22A" w14:textId="0EBF9181" w:rsidR="003228B9" w:rsidRPr="003228B9" w:rsidRDefault="003228B9" w:rsidP="003228B9">
      <w:r>
        <w:t>RB = Zufallswahrscheinlichkeit für das gesamte Model</w:t>
      </w:r>
    </w:p>
    <w:p w14:paraId="57DBEE28" w14:textId="2BBF2801" w:rsidR="003228B9" w:rsidRDefault="003228B9" w:rsidP="003228B9">
      <w:r>
        <w:t xml:space="preserve">Besonders bei </w:t>
      </w:r>
      <w:proofErr w:type="spellStart"/>
      <w:r>
        <w:t>MulticlassKlassifikation</w:t>
      </w:r>
      <w:proofErr w:type="spellEnd"/>
      <w:r>
        <w:t>.</w:t>
      </w:r>
    </w:p>
    <w:p w14:paraId="5F6E8282" w14:textId="6B53BA64" w:rsidR="003228B9" w:rsidRDefault="003228B9" w:rsidP="003228B9">
      <w:r>
        <w:t xml:space="preserve">BSP MNIST(Datensatz mit 10 unterschiedlichen Klassen, jede Klasse tritt gleich häufig auf, wenn wir nun einfach immer „nicht 5“ </w:t>
      </w:r>
      <w:proofErr w:type="spellStart"/>
      <w:r>
        <w:t>prognositizieren</w:t>
      </w:r>
      <w:proofErr w:type="spellEnd"/>
      <w:r>
        <w:t>, so sind wir in 90% der Fälle richtig)</w:t>
      </w:r>
    </w:p>
    <w:p w14:paraId="75DCD37F" w14:textId="0B096087" w:rsidR="003228B9" w:rsidRPr="003228B9" w:rsidRDefault="003228B9" w:rsidP="003228B9">
      <w:pPr>
        <w:pStyle w:val="berschrift1"/>
        <w:rPr>
          <w:rFonts w:eastAsia="Times New Roman"/>
          <w:lang w:val="en-GB"/>
        </w:rPr>
      </w:pPr>
      <w:r w:rsidRPr="003228B9">
        <w:rPr>
          <w:rFonts w:eastAsia="Times New Roman"/>
          <w:lang w:val="en-GB"/>
        </w:rPr>
        <w:t>Random Baseline</w:t>
      </w:r>
      <w:r w:rsidRPr="003228B9">
        <w:rPr>
          <w:rFonts w:eastAsia="Times New Roman"/>
          <w:lang w:val="en-GB"/>
        </w:rPr>
        <w:t xml:space="preserve"> according to Zero</w:t>
      </w:r>
    </w:p>
    <w:p w14:paraId="0622888A" w14:textId="79FCED0C" w:rsidR="003228B9" w:rsidRPr="003228B9" w:rsidRDefault="003228B9" w:rsidP="003228B9">
      <w:r w:rsidRPr="003228B9">
        <w:t xml:space="preserve">Weitere Entwicklung der RB, </w:t>
      </w:r>
      <w:r>
        <w:t>jedoch wird nur die Klasse mit dem höchsten Anteil und nicht die Summe gewählt</w:t>
      </w:r>
    </w:p>
    <w:p w14:paraId="3A4CE431" w14:textId="7B792B68" w:rsidR="00C41098" w:rsidRPr="003228B9" w:rsidRDefault="00F206B2" w:rsidP="00C41098">
      <w:pPr>
        <w:pStyle w:val="berschrift1"/>
        <w:rPr>
          <w:rFonts w:eastAsia="Times New Roman"/>
        </w:rPr>
      </w:pPr>
      <w:proofErr w:type="spellStart"/>
      <w:r w:rsidRPr="003228B9">
        <w:rPr>
          <w:rFonts w:eastAsia="Times New Roman"/>
        </w:rPr>
        <w:t>Accuracy</w:t>
      </w:r>
      <w:proofErr w:type="spellEnd"/>
    </w:p>
    <w:p w14:paraId="7283210D" w14:textId="2F507BE6" w:rsidR="00F206B2" w:rsidRPr="00F206B2" w:rsidRDefault="00F206B2" w:rsidP="00F206B2">
      <w:r w:rsidRPr="00F206B2">
        <w:t>Kann als Treffergenauigkeit beschrieben wer</w:t>
      </w:r>
      <w:r>
        <w:t>den</w:t>
      </w:r>
      <w:r w:rsidR="003228B9">
        <w:t xml:space="preserve">, Soll in der Modellierung </w:t>
      </w:r>
      <w:proofErr w:type="gramStart"/>
      <w:r w:rsidR="003228B9">
        <w:t>Maximiert</w:t>
      </w:r>
      <w:proofErr w:type="gramEnd"/>
      <w:r w:rsidR="003228B9">
        <w:t xml:space="preserve"> werden</w:t>
      </w:r>
    </w:p>
    <w:p w14:paraId="6980FD89" w14:textId="09A87669" w:rsidR="00F206B2" w:rsidRDefault="00F206B2" w:rsidP="00F206B2">
      <w:pPr>
        <w:pStyle w:val="berschrift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LOG-LOSS</w:t>
      </w:r>
    </w:p>
    <w:p w14:paraId="02D1819D" w14:textId="2CBD8145" w:rsidR="00F206B2" w:rsidRDefault="00F206B2" w:rsidP="00F206B2">
      <w:pPr>
        <w:pStyle w:val="berschrift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ROC</w:t>
      </w:r>
    </w:p>
    <w:p w14:paraId="3A661CE8" w14:textId="183DEAA5" w:rsidR="00F206B2" w:rsidRDefault="00F206B2" w:rsidP="00F206B2">
      <w:pPr>
        <w:pStyle w:val="berschrift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AUC</w:t>
      </w:r>
    </w:p>
    <w:p w14:paraId="7A6FC4F3" w14:textId="27428E33" w:rsidR="00F206B2" w:rsidRDefault="00F206B2" w:rsidP="00F206B2">
      <w:pPr>
        <w:pStyle w:val="berschrift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CONFUSION MATRIX</w:t>
      </w:r>
    </w:p>
    <w:p w14:paraId="6C9B6638" w14:textId="5F6A5107" w:rsidR="00F206B2" w:rsidRDefault="00F206B2" w:rsidP="00F206B2">
      <w:pPr>
        <w:pStyle w:val="berschrift2"/>
        <w:rPr>
          <w:rFonts w:eastAsia="Times New Roman"/>
          <w:lang w:val="en-GB"/>
        </w:rPr>
      </w:pPr>
      <w:proofErr w:type="spellStart"/>
      <w:r>
        <w:rPr>
          <w:rFonts w:eastAsia="Times New Roman"/>
          <w:lang w:val="en-GB"/>
        </w:rPr>
        <w:t>Precesion</w:t>
      </w:r>
      <w:proofErr w:type="spellEnd"/>
      <w:r>
        <w:rPr>
          <w:rFonts w:eastAsia="Times New Roman"/>
          <w:lang w:val="en-GB"/>
        </w:rPr>
        <w:t>/ Recall</w:t>
      </w:r>
    </w:p>
    <w:p w14:paraId="3B256DE1" w14:textId="40AE582A" w:rsidR="00F206B2" w:rsidRDefault="00F206B2" w:rsidP="00F206B2">
      <w:pPr>
        <w:pStyle w:val="berschrift2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F1-Score</w:t>
      </w:r>
    </w:p>
    <w:p w14:paraId="0CB36897" w14:textId="77777777" w:rsidR="00F206B2" w:rsidRPr="00F206B2" w:rsidRDefault="00F206B2" w:rsidP="00F206B2">
      <w:pPr>
        <w:rPr>
          <w:lang w:val="en-GB"/>
        </w:rPr>
      </w:pPr>
    </w:p>
    <w:p w14:paraId="3F560F32" w14:textId="77777777" w:rsidR="00F206B2" w:rsidRPr="00F206B2" w:rsidRDefault="00F206B2" w:rsidP="00F206B2">
      <w:pPr>
        <w:rPr>
          <w:lang w:val="en-GB"/>
        </w:rPr>
      </w:pPr>
    </w:p>
    <w:p w14:paraId="6B6A3DBE" w14:textId="148B6CB4" w:rsidR="00F206B2" w:rsidRDefault="00F206B2" w:rsidP="00F206B2">
      <w:pPr>
        <w:rPr>
          <w:lang w:val="en-GB"/>
        </w:rPr>
      </w:pPr>
    </w:p>
    <w:p w14:paraId="43D5F980" w14:textId="77777777" w:rsidR="00F206B2" w:rsidRPr="00F206B2" w:rsidRDefault="00F206B2" w:rsidP="00F206B2">
      <w:pPr>
        <w:rPr>
          <w:lang w:val="en-GB"/>
        </w:rPr>
      </w:pPr>
    </w:p>
    <w:p w14:paraId="46405726" w14:textId="0DFBA82F" w:rsidR="00E66010" w:rsidRPr="00C41098" w:rsidRDefault="00E66010" w:rsidP="00C41098">
      <w:pPr>
        <w:pStyle w:val="berschrift1"/>
        <w:rPr>
          <w:rFonts w:eastAsia="Times New Roman"/>
          <w:lang w:val="en-GB"/>
        </w:rPr>
      </w:pPr>
    </w:p>
    <w:sectPr w:rsidR="00E66010" w:rsidRPr="00C410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B109B" w14:textId="77777777" w:rsidR="0061515A" w:rsidRDefault="0061515A" w:rsidP="00A454E3">
      <w:pPr>
        <w:spacing w:after="0" w:line="240" w:lineRule="auto"/>
      </w:pPr>
      <w:r>
        <w:separator/>
      </w:r>
    </w:p>
  </w:endnote>
  <w:endnote w:type="continuationSeparator" w:id="0">
    <w:p w14:paraId="6B8BC541" w14:textId="77777777" w:rsidR="0061515A" w:rsidRDefault="0061515A" w:rsidP="00A4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7ED1B" w14:textId="77777777" w:rsidR="0061515A" w:rsidRDefault="0061515A" w:rsidP="00A454E3">
      <w:pPr>
        <w:spacing w:after="0" w:line="240" w:lineRule="auto"/>
      </w:pPr>
      <w:r>
        <w:separator/>
      </w:r>
    </w:p>
  </w:footnote>
  <w:footnote w:type="continuationSeparator" w:id="0">
    <w:p w14:paraId="31AFB07A" w14:textId="77777777" w:rsidR="0061515A" w:rsidRDefault="0061515A" w:rsidP="00A4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68D"/>
    <w:multiLevelType w:val="hybridMultilevel"/>
    <w:tmpl w:val="57FE0DC2"/>
    <w:lvl w:ilvl="0" w:tplc="A768D8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F82587"/>
    <w:multiLevelType w:val="hybridMultilevel"/>
    <w:tmpl w:val="5984AC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48B"/>
    <w:multiLevelType w:val="hybridMultilevel"/>
    <w:tmpl w:val="94142B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2B2F"/>
    <w:multiLevelType w:val="hybridMultilevel"/>
    <w:tmpl w:val="A4BC61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187D"/>
    <w:multiLevelType w:val="hybridMultilevel"/>
    <w:tmpl w:val="9A680C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75306"/>
    <w:multiLevelType w:val="hybridMultilevel"/>
    <w:tmpl w:val="4E6A9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0474"/>
    <w:multiLevelType w:val="hybridMultilevel"/>
    <w:tmpl w:val="61B0147A"/>
    <w:lvl w:ilvl="0" w:tplc="A2FAF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7255"/>
    <w:multiLevelType w:val="hybridMultilevel"/>
    <w:tmpl w:val="74CC3F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B168E"/>
    <w:multiLevelType w:val="hybridMultilevel"/>
    <w:tmpl w:val="E09090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97B33"/>
    <w:multiLevelType w:val="hybridMultilevel"/>
    <w:tmpl w:val="0B5C1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93DC3"/>
    <w:multiLevelType w:val="hybridMultilevel"/>
    <w:tmpl w:val="D97C19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51D4F"/>
    <w:multiLevelType w:val="hybridMultilevel"/>
    <w:tmpl w:val="DC6808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900F3"/>
    <w:multiLevelType w:val="hybridMultilevel"/>
    <w:tmpl w:val="124C2B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1410F"/>
    <w:multiLevelType w:val="hybridMultilevel"/>
    <w:tmpl w:val="7C1E23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05847"/>
    <w:multiLevelType w:val="hybridMultilevel"/>
    <w:tmpl w:val="C80C19A6"/>
    <w:lvl w:ilvl="0" w:tplc="6602C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A0515"/>
    <w:multiLevelType w:val="hybridMultilevel"/>
    <w:tmpl w:val="E9B68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33CC2"/>
    <w:multiLevelType w:val="hybridMultilevel"/>
    <w:tmpl w:val="54E2DC58"/>
    <w:lvl w:ilvl="0" w:tplc="4CDA9C50">
      <w:start w:val="19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24BF1"/>
    <w:multiLevelType w:val="hybridMultilevel"/>
    <w:tmpl w:val="725A65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864A8"/>
    <w:multiLevelType w:val="hybridMultilevel"/>
    <w:tmpl w:val="6E96F0DC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5267"/>
    <w:multiLevelType w:val="hybridMultilevel"/>
    <w:tmpl w:val="1FF687CC"/>
    <w:lvl w:ilvl="0" w:tplc="051AF9A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13"/>
  </w:num>
  <w:num w:numId="7">
    <w:abstractNumId w:val="11"/>
  </w:num>
  <w:num w:numId="8">
    <w:abstractNumId w:val="6"/>
  </w:num>
  <w:num w:numId="9">
    <w:abstractNumId w:val="18"/>
  </w:num>
  <w:num w:numId="10">
    <w:abstractNumId w:val="12"/>
  </w:num>
  <w:num w:numId="11">
    <w:abstractNumId w:val="14"/>
  </w:num>
  <w:num w:numId="12">
    <w:abstractNumId w:val="8"/>
  </w:num>
  <w:num w:numId="13">
    <w:abstractNumId w:val="17"/>
  </w:num>
  <w:num w:numId="14">
    <w:abstractNumId w:val="2"/>
  </w:num>
  <w:num w:numId="15">
    <w:abstractNumId w:val="9"/>
  </w:num>
  <w:num w:numId="16">
    <w:abstractNumId w:val="5"/>
  </w:num>
  <w:num w:numId="17">
    <w:abstractNumId w:val="4"/>
  </w:num>
  <w:num w:numId="18">
    <w:abstractNumId w:val="19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82"/>
    <w:rsid w:val="00017454"/>
    <w:rsid w:val="000208AF"/>
    <w:rsid w:val="00032043"/>
    <w:rsid w:val="00034C46"/>
    <w:rsid w:val="00053F49"/>
    <w:rsid w:val="00065686"/>
    <w:rsid w:val="000772D5"/>
    <w:rsid w:val="000805DE"/>
    <w:rsid w:val="00107043"/>
    <w:rsid w:val="00117DF4"/>
    <w:rsid w:val="00152A4F"/>
    <w:rsid w:val="00170024"/>
    <w:rsid w:val="0017106B"/>
    <w:rsid w:val="0017764E"/>
    <w:rsid w:val="0018043E"/>
    <w:rsid w:val="001A4CB2"/>
    <w:rsid w:val="001C2618"/>
    <w:rsid w:val="001C2A36"/>
    <w:rsid w:val="001C5082"/>
    <w:rsid w:val="001D2AE2"/>
    <w:rsid w:val="001D2BAF"/>
    <w:rsid w:val="001E4B73"/>
    <w:rsid w:val="001E7289"/>
    <w:rsid w:val="001F0A6B"/>
    <w:rsid w:val="00204BC7"/>
    <w:rsid w:val="002233DA"/>
    <w:rsid w:val="002337FA"/>
    <w:rsid w:val="00233DE9"/>
    <w:rsid w:val="0025674A"/>
    <w:rsid w:val="0027478C"/>
    <w:rsid w:val="0028692B"/>
    <w:rsid w:val="0029403A"/>
    <w:rsid w:val="002B3CC8"/>
    <w:rsid w:val="002D613A"/>
    <w:rsid w:val="002E558D"/>
    <w:rsid w:val="00312859"/>
    <w:rsid w:val="00315091"/>
    <w:rsid w:val="003205D8"/>
    <w:rsid w:val="003228B9"/>
    <w:rsid w:val="00374CA0"/>
    <w:rsid w:val="00375291"/>
    <w:rsid w:val="003A03F6"/>
    <w:rsid w:val="003B6F8E"/>
    <w:rsid w:val="003C11C4"/>
    <w:rsid w:val="003E4C89"/>
    <w:rsid w:val="003E7DB9"/>
    <w:rsid w:val="003F2D95"/>
    <w:rsid w:val="00424C61"/>
    <w:rsid w:val="0048226E"/>
    <w:rsid w:val="004844C3"/>
    <w:rsid w:val="00494C98"/>
    <w:rsid w:val="00495828"/>
    <w:rsid w:val="00496955"/>
    <w:rsid w:val="004B2ECF"/>
    <w:rsid w:val="004C4028"/>
    <w:rsid w:val="004E43AE"/>
    <w:rsid w:val="004F6849"/>
    <w:rsid w:val="00500AAB"/>
    <w:rsid w:val="005044C6"/>
    <w:rsid w:val="00505388"/>
    <w:rsid w:val="005123D1"/>
    <w:rsid w:val="005649B1"/>
    <w:rsid w:val="005816E8"/>
    <w:rsid w:val="00585E66"/>
    <w:rsid w:val="00590F41"/>
    <w:rsid w:val="005A3C6A"/>
    <w:rsid w:val="005B2BFE"/>
    <w:rsid w:val="005B6663"/>
    <w:rsid w:val="005B7E79"/>
    <w:rsid w:val="005C5C29"/>
    <w:rsid w:val="005F0BD0"/>
    <w:rsid w:val="005F3F96"/>
    <w:rsid w:val="006005C1"/>
    <w:rsid w:val="00603FCC"/>
    <w:rsid w:val="0061515A"/>
    <w:rsid w:val="0064175F"/>
    <w:rsid w:val="00643E29"/>
    <w:rsid w:val="00647974"/>
    <w:rsid w:val="006564FD"/>
    <w:rsid w:val="00686C00"/>
    <w:rsid w:val="006A07F4"/>
    <w:rsid w:val="006A715B"/>
    <w:rsid w:val="006F51D8"/>
    <w:rsid w:val="007135F0"/>
    <w:rsid w:val="007325E1"/>
    <w:rsid w:val="00742CFF"/>
    <w:rsid w:val="00767B7E"/>
    <w:rsid w:val="00785A01"/>
    <w:rsid w:val="007B3E26"/>
    <w:rsid w:val="007D1E1B"/>
    <w:rsid w:val="007E5241"/>
    <w:rsid w:val="00801BB3"/>
    <w:rsid w:val="0080484C"/>
    <w:rsid w:val="008054E4"/>
    <w:rsid w:val="008406B0"/>
    <w:rsid w:val="0085725D"/>
    <w:rsid w:val="0089513A"/>
    <w:rsid w:val="008C33F6"/>
    <w:rsid w:val="008C677D"/>
    <w:rsid w:val="008D23E9"/>
    <w:rsid w:val="008D71E5"/>
    <w:rsid w:val="008F003C"/>
    <w:rsid w:val="00901A38"/>
    <w:rsid w:val="00916714"/>
    <w:rsid w:val="00963157"/>
    <w:rsid w:val="00972425"/>
    <w:rsid w:val="009803A2"/>
    <w:rsid w:val="00993171"/>
    <w:rsid w:val="009A2F3C"/>
    <w:rsid w:val="009A5E97"/>
    <w:rsid w:val="009B4C2F"/>
    <w:rsid w:val="009C199D"/>
    <w:rsid w:val="009C73FE"/>
    <w:rsid w:val="009E2CCF"/>
    <w:rsid w:val="009F4145"/>
    <w:rsid w:val="00A201E7"/>
    <w:rsid w:val="00A26111"/>
    <w:rsid w:val="00A32EE8"/>
    <w:rsid w:val="00A41488"/>
    <w:rsid w:val="00A454E3"/>
    <w:rsid w:val="00A62B4B"/>
    <w:rsid w:val="00A72C20"/>
    <w:rsid w:val="00A84CFC"/>
    <w:rsid w:val="00AA6E73"/>
    <w:rsid w:val="00AC1BD9"/>
    <w:rsid w:val="00AC28AA"/>
    <w:rsid w:val="00AD437B"/>
    <w:rsid w:val="00AF2FCB"/>
    <w:rsid w:val="00B0081B"/>
    <w:rsid w:val="00B147DA"/>
    <w:rsid w:val="00B30960"/>
    <w:rsid w:val="00B37026"/>
    <w:rsid w:val="00B460C1"/>
    <w:rsid w:val="00B516B5"/>
    <w:rsid w:val="00B7121A"/>
    <w:rsid w:val="00B95605"/>
    <w:rsid w:val="00BA5968"/>
    <w:rsid w:val="00BE402C"/>
    <w:rsid w:val="00C12AC4"/>
    <w:rsid w:val="00C23A32"/>
    <w:rsid w:val="00C41098"/>
    <w:rsid w:val="00C645B3"/>
    <w:rsid w:val="00C900C8"/>
    <w:rsid w:val="00CB5E92"/>
    <w:rsid w:val="00CE2B24"/>
    <w:rsid w:val="00CE72AA"/>
    <w:rsid w:val="00D01EC3"/>
    <w:rsid w:val="00D029F8"/>
    <w:rsid w:val="00D10324"/>
    <w:rsid w:val="00D12A90"/>
    <w:rsid w:val="00D267F9"/>
    <w:rsid w:val="00D455DB"/>
    <w:rsid w:val="00D6799E"/>
    <w:rsid w:val="00D747CB"/>
    <w:rsid w:val="00D9294C"/>
    <w:rsid w:val="00DC1A7F"/>
    <w:rsid w:val="00DC2C3C"/>
    <w:rsid w:val="00DC33A5"/>
    <w:rsid w:val="00DF6894"/>
    <w:rsid w:val="00DF7BE7"/>
    <w:rsid w:val="00E16599"/>
    <w:rsid w:val="00E24397"/>
    <w:rsid w:val="00E24CF5"/>
    <w:rsid w:val="00E45E95"/>
    <w:rsid w:val="00E507C0"/>
    <w:rsid w:val="00E52759"/>
    <w:rsid w:val="00E57115"/>
    <w:rsid w:val="00E607F1"/>
    <w:rsid w:val="00E66010"/>
    <w:rsid w:val="00E755A3"/>
    <w:rsid w:val="00E8327F"/>
    <w:rsid w:val="00E9456D"/>
    <w:rsid w:val="00EB0934"/>
    <w:rsid w:val="00EB226E"/>
    <w:rsid w:val="00EB31BA"/>
    <w:rsid w:val="00EB6E7D"/>
    <w:rsid w:val="00ED753A"/>
    <w:rsid w:val="00EE0B73"/>
    <w:rsid w:val="00EE2FB2"/>
    <w:rsid w:val="00EF4C64"/>
    <w:rsid w:val="00EF6880"/>
    <w:rsid w:val="00EF7091"/>
    <w:rsid w:val="00F021D6"/>
    <w:rsid w:val="00F206B2"/>
    <w:rsid w:val="00F259F2"/>
    <w:rsid w:val="00F3098A"/>
    <w:rsid w:val="00F465E3"/>
    <w:rsid w:val="00FA2C71"/>
    <w:rsid w:val="00FA7C02"/>
    <w:rsid w:val="00FC0B2A"/>
    <w:rsid w:val="00FC6C3B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30A0"/>
  <w15:chartTrackingRefBased/>
  <w15:docId w15:val="{9DCE66DA-67A0-4CBA-A2E9-E3F0A34E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91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09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01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601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6601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6601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2FB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12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95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5A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4F6849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6A07F4"/>
    <w:rPr>
      <w:color w:val="954F72" w:themeColor="followedHyperlink"/>
      <w:u w:val="single"/>
    </w:rPr>
  </w:style>
  <w:style w:type="character" w:customStyle="1" w:styleId="e24kjd">
    <w:name w:val="e24kjd"/>
    <w:basedOn w:val="Absatz-Standardschriftart"/>
    <w:rsid w:val="00C645B3"/>
  </w:style>
  <w:style w:type="paragraph" w:styleId="berarbeitung">
    <w:name w:val="Revision"/>
    <w:hidden/>
    <w:uiPriority w:val="99"/>
    <w:semiHidden/>
    <w:rsid w:val="00CE2B24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454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54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5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B0BD9-4D60-41A6-8C15-D00D88CE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Hollich</dc:creator>
  <cp:keywords/>
  <dc:description/>
  <cp:lastModifiedBy>Jochen Hollich</cp:lastModifiedBy>
  <cp:revision>22</cp:revision>
  <cp:lastPrinted>2019-11-24T20:41:00Z</cp:lastPrinted>
  <dcterms:created xsi:type="dcterms:W3CDTF">2019-11-24T20:41:00Z</dcterms:created>
  <dcterms:modified xsi:type="dcterms:W3CDTF">2019-12-11T11:26:00Z</dcterms:modified>
</cp:coreProperties>
</file>