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D13E" w14:textId="77777777" w:rsidR="004060BC" w:rsidRDefault="00000000">
      <w:pPr>
        <w:pStyle w:val="aa"/>
        <w:rPr>
          <w:lang w:eastAsia="zh-CN"/>
        </w:rPr>
      </w:pPr>
      <w:r>
        <w:rPr>
          <w:lang w:eastAsia="zh-CN"/>
        </w:rPr>
        <w:t>20</w:t>
      </w:r>
      <w:r>
        <w:rPr>
          <w:lang w:eastAsia="zh-CN"/>
        </w:rPr>
        <w:t>张图片美学测评</w:t>
      </w:r>
    </w:p>
    <w:p w14:paraId="5EE9103D" w14:textId="77777777" w:rsidR="004060BC" w:rsidRDefault="00000000">
      <w:pPr>
        <w:rPr>
          <w:lang w:eastAsia="zh-CN"/>
        </w:rPr>
      </w:pPr>
      <w:r>
        <w:rPr>
          <w:lang w:eastAsia="zh-CN"/>
        </w:rPr>
        <w:t>5分：优秀　4分：整体好，局部可修　3分：有亮点，问题明显　2分：主要问题影响观看　1分：不可用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624"/>
        <w:gridCol w:w="4819"/>
        <w:gridCol w:w="4535"/>
        <w:gridCol w:w="4422"/>
      </w:tblGrid>
      <w:tr w:rsidR="004060BC" w14:paraId="39CB0803" w14:textId="77777777">
        <w:trPr>
          <w:cantSplit/>
          <w:tblHeader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20D066" w14:textId="77777777" w:rsidR="004060BC" w:rsidRDefault="00000000">
            <w:pPr>
              <w:spacing w:after="40" w:line="269" w:lineRule="auto"/>
            </w:pPr>
            <w:proofErr w:type="spellStart"/>
            <w:r>
              <w:rPr>
                <w:b/>
                <w:color w:val="FFFFFF"/>
              </w:rPr>
              <w:t>编号</w:t>
            </w:r>
            <w:proofErr w:type="spellEnd"/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E7A389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总分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798760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核心判断依据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4B4818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优点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96882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问题</w:t>
            </w:r>
          </w:p>
        </w:tc>
      </w:tr>
      <w:tr w:rsidR="004060BC" w14:paraId="6454C380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FF2B30" w14:textId="77777777" w:rsidR="004060BC" w:rsidRDefault="00000000">
            <w:pPr>
              <w:spacing w:after="40" w:line="269" w:lineRule="auto"/>
            </w:pPr>
            <w:r>
              <w:t>01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28B0F2" w14:textId="66449F14" w:rsidR="004060BC" w:rsidRDefault="00073C01">
            <w:pPr>
              <w:spacing w:after="40" w:line="269" w:lineRule="auto"/>
            </w:pPr>
            <w:r>
              <w:rPr>
                <w:rFonts w:hint="eastAsia"/>
                <w:lang w:eastAsia="zh-CN"/>
              </w:rPr>
              <w:t>4</w:t>
            </w:r>
            <w:r w:rsidR="00000000">
              <w:t>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190BF4" w14:textId="0D984893" w:rsidR="004060BC" w:rsidRDefault="00000000">
            <w:pPr>
              <w:spacing w:after="4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人物位于左下，红色箱式相机在右侧形成色彩锚点；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C79E5" w14:textId="07E3E882" w:rsidR="004060BC" w:rsidRDefault="00073C01">
            <w:pPr>
              <w:spacing w:after="40"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画面整体质感较强，有记实摄影的味道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CE909" w14:textId="4691ADD0" w:rsidR="004060BC" w:rsidRDefault="00073C01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画面整体画质较低，头身比例较不协调。构图稍偏下</w:t>
            </w:r>
          </w:p>
        </w:tc>
      </w:tr>
      <w:tr w:rsidR="004060BC" w14:paraId="46F47881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DCFF69" w14:textId="77777777" w:rsidR="004060BC" w:rsidRDefault="00000000">
            <w:pPr>
              <w:spacing w:after="40" w:line="269" w:lineRule="auto"/>
            </w:pPr>
            <w:r>
              <w:t>02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3F26EE" w14:textId="2FA83A6B" w:rsidR="004060BC" w:rsidRDefault="0040351C">
            <w:pPr>
              <w:spacing w:after="40" w:line="269" w:lineRule="auto"/>
            </w:pPr>
            <w:r>
              <w:rPr>
                <w:rFonts w:hint="eastAsia"/>
                <w:lang w:eastAsia="zh-CN"/>
              </w:rPr>
              <w:t>1</w:t>
            </w:r>
            <w:r w:rsidR="00000000">
              <w:t>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C52C62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斜置脸部与前臂构成对角线；冷蓝池水托出暖肤色，眼睛、发丝和贴脸的手形成集中焦点。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44A715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面部受光和手臂投影能建立体积，湿发与水中肩部提供场景联系，面部轮廓清晰。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CAB7A8" w14:textId="1C223226" w:rsidR="004060BC" w:rsidRDefault="00073C01">
            <w:pPr>
              <w:spacing w:after="40"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手部有明显的多指问题</w:t>
            </w:r>
          </w:p>
        </w:tc>
      </w:tr>
      <w:tr w:rsidR="004060BC" w14:paraId="45387D9B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BFC9DA" w14:textId="77777777" w:rsidR="004060BC" w:rsidRDefault="00000000">
            <w:pPr>
              <w:spacing w:after="40" w:line="269" w:lineRule="auto"/>
            </w:pPr>
            <w:r>
              <w:t>03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F73A1" w14:textId="77777777" w:rsidR="004060BC" w:rsidRDefault="00000000">
            <w:pPr>
              <w:spacing w:after="40" w:line="269" w:lineRule="auto"/>
            </w:pPr>
            <w:r>
              <w:t>5分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F3D39D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正面凝视位于中央，青绿色头巾围合脸部；低信息量背景和清晰眼部使视觉焦点稳定。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09E5B5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眉毛、面部细小纹理、布料纤维与褶皱层次可辨；头巾内侧暗部衬出五官，轮廓连接自然。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BE2905" w14:textId="14682867" w:rsidR="004060BC" w:rsidRDefault="00073C01">
            <w:pPr>
              <w:spacing w:after="40"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画面涂抹感较重</w:t>
            </w:r>
          </w:p>
        </w:tc>
      </w:tr>
      <w:tr w:rsidR="004060BC" w14:paraId="4765647D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378684" w14:textId="77777777" w:rsidR="004060BC" w:rsidRDefault="00000000">
            <w:pPr>
              <w:spacing w:after="40" w:line="269" w:lineRule="auto"/>
            </w:pPr>
            <w:r>
              <w:t>04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303C50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86920A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低机位与向上视线共同建立姿态，红金织物对比蓝天；裙摆从左下向右侧延伸，和头部朝向形成呼应。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9D86B0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面部、肩部受光方向统一；红布亮面与褶皱暗面分明，发丝方向增强动态。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44EDD9" w14:textId="7B583E00" w:rsidR="004060BC" w:rsidRDefault="00073C01">
            <w:pPr>
              <w:spacing w:after="40"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布料和脸部过于光滑，人物显“假”，缺失质感</w:t>
            </w:r>
          </w:p>
        </w:tc>
      </w:tr>
      <w:tr w:rsidR="004060BC" w14:paraId="3D935080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CF444" w14:textId="77777777" w:rsidR="004060BC" w:rsidRDefault="00000000">
            <w:pPr>
              <w:spacing w:after="40" w:line="269" w:lineRule="auto"/>
            </w:pPr>
            <w:r>
              <w:t>05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C39AEA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1ABE0D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中央被托起的孩子及左侧伸手者构成双焦点，手臂方向与泡泡位置形成明确互动，热闹背景支持街头情境。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F9D7A9" w14:textId="53163C02" w:rsidR="004060BC" w:rsidRDefault="00073C01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整体画面真实类似随手拍</w:t>
            </w:r>
            <w:r w:rsidR="00000000">
              <w:rPr>
                <w:lang w:eastAsia="zh-CN"/>
              </w:rPr>
              <w:t>；大小泡泡与前后人群建立纵深，右侧拍摄者增加现场反应。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D32731" w14:textId="798BF66B" w:rsidR="004060BC" w:rsidRDefault="00000000">
            <w:pPr>
              <w:spacing w:after="4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上方的大泡泡与手臂重叠，背景人群又比较密集；取景稍显拥挤。</w:t>
            </w:r>
            <w:r w:rsidR="00073C01">
              <w:rPr>
                <w:rFonts w:hint="eastAsia"/>
                <w:lang w:eastAsia="zh-CN"/>
              </w:rPr>
              <w:t>比较杂乱，美感不足</w:t>
            </w:r>
          </w:p>
        </w:tc>
      </w:tr>
    </w:tbl>
    <w:p w14:paraId="57842633" w14:textId="77777777" w:rsidR="004060B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3BA5B5B" w14:textId="77777777" w:rsidR="004060BC" w:rsidRDefault="00000000">
      <w:pPr>
        <w:pStyle w:val="aa"/>
      </w:pPr>
      <w:r>
        <w:lastRenderedPageBreak/>
        <w:t>20</w:t>
      </w:r>
      <w:r>
        <w:t>张图片美学测评（续）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624"/>
        <w:gridCol w:w="4819"/>
        <w:gridCol w:w="4535"/>
        <w:gridCol w:w="4422"/>
      </w:tblGrid>
      <w:tr w:rsidR="004060BC" w14:paraId="241CFC52" w14:textId="77777777">
        <w:trPr>
          <w:cantSplit/>
          <w:tblHeader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4F69F5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A0A2D0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总分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92D1FD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核心判断依据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EBB3D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优点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B1F550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问题</w:t>
            </w:r>
          </w:p>
        </w:tc>
      </w:tr>
      <w:tr w:rsidR="004060BC" w14:paraId="412445AB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088BD1" w14:textId="77777777" w:rsidR="004060BC" w:rsidRDefault="00000000">
            <w:pPr>
              <w:spacing w:after="40" w:line="269" w:lineRule="auto"/>
            </w:pPr>
            <w:r>
              <w:t>06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E882FA" w14:textId="4DF80EB8" w:rsidR="004060BC" w:rsidRDefault="00073C01">
            <w:pPr>
              <w:spacing w:after="40" w:line="269" w:lineRule="auto"/>
            </w:pPr>
            <w:r>
              <w:rPr>
                <w:rFonts w:hint="eastAsia"/>
                <w:lang w:eastAsia="zh-CN"/>
              </w:rPr>
              <w:t>2</w:t>
            </w:r>
            <w:r w:rsidR="00000000">
              <w:t>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F5978D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高机位道路对角线引导视线向远处，蓝色雾气与亮招牌形成统一夜景；但左侧大竖牌和中部字样在显著位置缺少稳定可读性。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C3B0E5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建筑前景框住道路，远处亮点逐渐缩小，冷蓝环境与少量粉色灯光建立空间气氛。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6635A1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左侧大招牌和道路上方几块小招牌的字形含混，仔细看时比较出戏；近处人物和路面细节也偏简单。</w:t>
            </w:r>
          </w:p>
        </w:tc>
      </w:tr>
      <w:tr w:rsidR="004060BC" w14:paraId="1464A8C4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918558" w14:textId="77777777" w:rsidR="004060BC" w:rsidRDefault="00000000">
            <w:pPr>
              <w:spacing w:after="40" w:line="269" w:lineRule="auto"/>
            </w:pPr>
            <w:r>
              <w:t>07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B53ABE" w14:textId="77777777" w:rsidR="004060BC" w:rsidRDefault="00000000">
            <w:pPr>
              <w:spacing w:after="40" w:line="269" w:lineRule="auto"/>
            </w:pPr>
            <w:r>
              <w:t>5分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9B403A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右上斜光束落到右下孤立人物，道路弧线导向光斑；住宅、停放车辆与大树提供日常尺度，强化异常事件。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BA332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大片暗部承托小面积高亮，人影、光斑和雾气有清晰层次，主题一眼可读且有延展空间。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B0A2DB" w14:textId="729594F4" w:rsidR="004060BC" w:rsidRDefault="00073C01">
            <w:pPr>
              <w:spacing w:after="40"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电线稍显杂乱</w:t>
            </w:r>
          </w:p>
        </w:tc>
      </w:tr>
      <w:tr w:rsidR="004060BC" w14:paraId="2946326D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B2EC2" w14:textId="77777777" w:rsidR="004060BC" w:rsidRDefault="00000000">
            <w:pPr>
              <w:spacing w:after="40" w:line="269" w:lineRule="auto"/>
            </w:pPr>
            <w:r>
              <w:t>08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2DB439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67D058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左侧日光穿过前景树，湖面与远山形成三层空间；暖黄树冠和蓝绿湖水有明确冷暖分区。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B06714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树干竖线、山脊斜线与湖岸横向边界相互平衡，水面能见树与云的倒影及波纹扰动。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6F636E" w14:textId="1DBDE9EE" w:rsidR="004060BC" w:rsidRDefault="00073C01">
            <w:pPr>
              <w:spacing w:after="40"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整体画面过艳，缺少层次和主题</w:t>
            </w:r>
          </w:p>
        </w:tc>
      </w:tr>
      <w:tr w:rsidR="004060BC" w14:paraId="1A5DD018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0953AC" w14:textId="77777777" w:rsidR="004060BC" w:rsidRDefault="00000000">
            <w:pPr>
              <w:spacing w:after="40" w:line="269" w:lineRule="auto"/>
            </w:pPr>
            <w:r>
              <w:t>09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BA4D1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4ED860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左侧大圆形伞面包围人物上身，衣裙斜向右下延伸，与右侧留白组成完整图形关系。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CFD95A" w14:textId="3BB9DC50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服装、伞面、发型和姿态共同支撑复古时装语境，粉色手持物在暖金中提供小面积色彩变化</w:t>
            </w:r>
            <w:r w:rsidR="00073C01">
              <w:rPr>
                <w:rFonts w:hint="eastAsia"/>
                <w:lang w:eastAsia="zh-CN"/>
              </w:rPr>
              <w:t>，模仿大师的画</w:t>
            </w:r>
            <w:r>
              <w:rPr>
                <w:lang w:eastAsia="zh-CN"/>
              </w:rPr>
              <w:t>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D242EA" w14:textId="1BDB00C9" w:rsidR="004060BC" w:rsidRDefault="00000000">
            <w:pPr>
              <w:spacing w:after="4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衣服和伞面都有密集花纹，腰部与手臂的轮廓容易混在一起</w:t>
            </w:r>
            <w:r w:rsidR="00073C01">
              <w:rPr>
                <w:rFonts w:hint="eastAsia"/>
                <w:lang w:eastAsia="zh-CN"/>
              </w:rPr>
              <w:t>看不清晰</w:t>
            </w:r>
          </w:p>
        </w:tc>
      </w:tr>
      <w:tr w:rsidR="004060BC" w14:paraId="2C3D8665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04EE54" w14:textId="77777777" w:rsidR="004060BC" w:rsidRDefault="00000000">
            <w:pPr>
              <w:spacing w:after="40" w:line="269" w:lineRule="auto"/>
            </w:pPr>
            <w:r>
              <w:t>10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37DC8B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1473AB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脸部与居中的香水瓶形成上下双焦点，两侧花材围合主体；浅色帘幕将人物从深色座椅中分离。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A669A6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玻璃瓶棱线、金色液体、丝绒与花瓣具有不同表面响应，握瓶关系在当前尺寸下可读。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2FC8F8" w14:textId="55384714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两侧花束和烛光都很醒目，分散了对香水瓶的注意。瓶子周围留白较少，作为商品图，</w:t>
            </w:r>
            <w:r w:rsidR="0040351C">
              <w:rPr>
                <w:rFonts w:hint="eastAsia"/>
                <w:lang w:eastAsia="zh-CN"/>
              </w:rPr>
              <w:t>产品</w:t>
            </w:r>
            <w:r>
              <w:rPr>
                <w:lang w:eastAsia="zh-CN"/>
              </w:rPr>
              <w:t>还不够突出。</w:t>
            </w:r>
          </w:p>
        </w:tc>
      </w:tr>
    </w:tbl>
    <w:p w14:paraId="4F59A24A" w14:textId="77777777" w:rsidR="004060B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CB3C34E" w14:textId="77777777" w:rsidR="004060BC" w:rsidRDefault="00000000">
      <w:pPr>
        <w:pStyle w:val="aa"/>
      </w:pPr>
      <w:r>
        <w:lastRenderedPageBreak/>
        <w:t>20</w:t>
      </w:r>
      <w:r>
        <w:t>张图片美学测评（续）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624"/>
        <w:gridCol w:w="4819"/>
        <w:gridCol w:w="4535"/>
        <w:gridCol w:w="4422"/>
      </w:tblGrid>
      <w:tr w:rsidR="004060BC" w14:paraId="41781EC9" w14:textId="77777777">
        <w:trPr>
          <w:cantSplit/>
          <w:tblHeader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5859AE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7559F3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总分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08B523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核心判断依据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19F548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优点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E37E7B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问题</w:t>
            </w:r>
          </w:p>
        </w:tc>
      </w:tr>
      <w:tr w:rsidR="004060BC" w14:paraId="09AC318A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41CBC1" w14:textId="77777777" w:rsidR="004060BC" w:rsidRDefault="00000000">
            <w:pPr>
              <w:spacing w:after="40" w:line="269" w:lineRule="auto"/>
            </w:pPr>
            <w:r>
              <w:t>11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327092" w14:textId="77777777" w:rsidR="004060BC" w:rsidRDefault="00000000">
            <w:pPr>
              <w:spacing w:after="40" w:line="269" w:lineRule="auto"/>
            </w:pPr>
            <w:r>
              <w:t>5分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5797D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红衣人物和白猫集中在门框内，黄色门板与右侧紫色墙形成三块清晰色域；832门牌提供环境锚点。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E29232" w14:textId="4FB0F665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红色亮面衣料的硬高光与猫毛的柔软边缘形成材质对比，人物视线朝右，和开门动作形成情境。</w:t>
            </w:r>
            <w:r w:rsidR="0040351C">
              <w:rPr>
                <w:rFonts w:hint="eastAsia"/>
                <w:lang w:eastAsia="zh-CN"/>
              </w:rPr>
              <w:t>整体构成感较强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0F3D36" w14:textId="52E96039" w:rsidR="004060BC" w:rsidRDefault="004060BC">
            <w:pPr>
              <w:spacing w:after="40" w:line="269" w:lineRule="auto"/>
              <w:rPr>
                <w:lang w:eastAsia="zh-CN"/>
              </w:rPr>
            </w:pPr>
          </w:p>
        </w:tc>
      </w:tr>
      <w:tr w:rsidR="004060BC" w14:paraId="02E0DD40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F52458" w14:textId="77777777" w:rsidR="004060BC" w:rsidRDefault="00000000">
            <w:pPr>
              <w:spacing w:after="40" w:line="269" w:lineRule="auto"/>
            </w:pPr>
            <w:r>
              <w:t>12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801A10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74A656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人物靠左，右侧大块浅墙留白适合排版；腰部收束与缎面高光共同勾勒衣裙体积。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1E18DE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墙面、花瓶与裙装保持低饱和暖色关系，手与包的相对位置清楚，背景结构不抢主体。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CDE82" w14:textId="10827A2B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站姿和背景都比较常规，画面缺少让人记住的细节。</w:t>
            </w:r>
            <w:r w:rsidR="0040351C">
              <w:rPr>
                <w:rFonts w:hint="eastAsia"/>
                <w:lang w:eastAsia="zh-CN"/>
              </w:rPr>
              <w:t>右侧留白较多</w:t>
            </w:r>
          </w:p>
        </w:tc>
      </w:tr>
      <w:tr w:rsidR="004060BC" w14:paraId="28E9511D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948053" w14:textId="77777777" w:rsidR="004060BC" w:rsidRDefault="00000000">
            <w:pPr>
              <w:spacing w:after="40" w:line="269" w:lineRule="auto"/>
            </w:pPr>
            <w:r>
              <w:t>13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0BA53C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EDF63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左上入光塑造粮袋、鸡蛋与葡萄的体积，白色高脚盘成为前景亮部；棕色背景统一古典静物气氛。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5CAB9C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粗布、玻璃、蛋壳、陶瓷和果实的反光强弱区分明确，桌面投影与物件接触关系较清楚。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3066ED" w14:textId="2109A6D7" w:rsidR="004060BC" w:rsidRDefault="00000000">
            <w:pPr>
              <w:spacing w:after="4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中央深色物件与后方黑瓶融在一起，轮廓不太清楚</w:t>
            </w:r>
            <w:r w:rsidR="0040351C">
              <w:rPr>
                <w:rFonts w:hint="eastAsia"/>
                <w:lang w:eastAsia="zh-CN"/>
              </w:rPr>
              <w:t>，左上的带子的重心较高有点抢视觉中心</w:t>
            </w:r>
          </w:p>
        </w:tc>
      </w:tr>
      <w:tr w:rsidR="004060BC" w14:paraId="06FCDB64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99629" w14:textId="77777777" w:rsidR="004060BC" w:rsidRDefault="00000000">
            <w:pPr>
              <w:spacing w:after="40" w:line="269" w:lineRule="auto"/>
            </w:pPr>
            <w:r>
              <w:t>14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626774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7AEB3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香水瓶与蜡烛左右并置，白金配色及上方留白建立产品画面；金色粒子在两侧形成装饰性包围。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5CF89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金属瓶盖、玻璃瓶与蜡体的材质可区分；瓶底和杯底下方可见接触暗部，地面有柔和反射。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D791B0" w14:textId="1F0C3FC2" w:rsidR="004060BC" w:rsidRDefault="0040351C">
            <w:pPr>
              <w:spacing w:after="40"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构图很平均，</w:t>
            </w:r>
            <w:r w:rsidR="00000000">
              <w:rPr>
                <w:lang w:eastAsia="zh-CN"/>
              </w:rPr>
              <w:t>两侧金色粒子</w:t>
            </w:r>
            <w:r>
              <w:rPr>
                <w:rFonts w:hint="eastAsia"/>
                <w:lang w:eastAsia="zh-CN"/>
              </w:rPr>
              <w:t>没有起到烘托产品的作用和产品关联不强</w:t>
            </w:r>
          </w:p>
        </w:tc>
      </w:tr>
      <w:tr w:rsidR="004060BC" w14:paraId="3B182A34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7945A0" w14:textId="77777777" w:rsidR="004060BC" w:rsidRDefault="00000000">
            <w:pPr>
              <w:spacing w:after="40" w:line="269" w:lineRule="auto"/>
            </w:pPr>
            <w:r>
              <w:t>15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70CABE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1E96AB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三组成对袖扣集中在右下，黑色几何台块提供方向与层级；亮金属轮廓从暗背景中跳出。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86E814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金色弧面、银色螺旋与黑色嵌面各有明确高光形态，产品组间可区分，粗糙台面衬托金属。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20574" w14:textId="1E596CC7" w:rsidR="004060BC" w:rsidRDefault="0040351C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构图稍微偏下，层次不够突出</w:t>
            </w:r>
          </w:p>
        </w:tc>
      </w:tr>
    </w:tbl>
    <w:p w14:paraId="2917D87F" w14:textId="77777777" w:rsidR="004060B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2D93E2E" w14:textId="77777777" w:rsidR="004060BC" w:rsidRDefault="00000000">
      <w:pPr>
        <w:pStyle w:val="aa"/>
      </w:pPr>
      <w:r>
        <w:lastRenderedPageBreak/>
        <w:t>20</w:t>
      </w:r>
      <w:r>
        <w:t>张图片美学测评（续）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624"/>
        <w:gridCol w:w="4819"/>
        <w:gridCol w:w="4535"/>
        <w:gridCol w:w="4422"/>
      </w:tblGrid>
      <w:tr w:rsidR="004060BC" w14:paraId="33F7785B" w14:textId="77777777">
        <w:trPr>
          <w:cantSplit/>
          <w:tblHeader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332D79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644EBA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总分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2D1242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核心判断依据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223BE8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优点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0E32A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问题</w:t>
            </w:r>
          </w:p>
        </w:tc>
      </w:tr>
      <w:tr w:rsidR="004060BC" w14:paraId="0B71D6C7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D11A71" w14:textId="77777777" w:rsidR="004060BC" w:rsidRDefault="00000000">
            <w:pPr>
              <w:spacing w:after="40" w:line="269" w:lineRule="auto"/>
            </w:pPr>
            <w:r>
              <w:t>16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F043A7" w14:textId="77777777" w:rsidR="004060BC" w:rsidRDefault="00000000">
            <w:pPr>
              <w:spacing w:after="40" w:line="269" w:lineRule="auto"/>
            </w:pPr>
            <w:r>
              <w:t>3分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605F5E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左侧蓝底花瓶与右侧茶点架构成平衡，暖窗光统一室内；花瓶底、茶壶盖和右侧牛角包均与支撑面出现可见间隙。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37832C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蓝色玻璃和桌布呼应，粉白花束与茶具形成色彩层次；木纹、透明瓶体和瓷器的质感有区分。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B009B9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花瓶、壶盖和牛角包同时悬空，但画面没有进一步展开这种失重感，与周围安静的日常陈设有些脱节。</w:t>
            </w:r>
          </w:p>
        </w:tc>
      </w:tr>
      <w:tr w:rsidR="004060BC" w14:paraId="599C88D5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49383B" w14:textId="77777777" w:rsidR="004060BC" w:rsidRDefault="00000000">
            <w:pPr>
              <w:spacing w:after="40" w:line="269" w:lineRule="auto"/>
            </w:pPr>
            <w:r>
              <w:t>17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FF0227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028063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竖向窗框切分空间，电话亭内人物与外部车辆反射重叠；右侧持听筒动作提供可辨的叙事入口。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4374B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暖棕色、颗粒与透玻璃观看方式一致，人物、车窗和字牌叠加形成有层次的城市片段。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CA3694" w14:textId="2E5B826E" w:rsidR="004060BC" w:rsidRDefault="0040351C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画面缺失明确主体</w:t>
            </w:r>
            <w:r>
              <w:rPr>
                <w:rFonts w:hint="eastAsia"/>
                <w:lang w:eastAsia="zh-CN"/>
              </w:rPr>
              <w:t>，</w:t>
            </w:r>
            <w:r w:rsidR="00000000">
              <w:rPr>
                <w:lang w:eastAsia="zh-CN"/>
              </w:rPr>
              <w:t>右侧人物的脸与车辆反射叠在一起，表情不容易看清；底部招牌文字被截断，画面边缘略显仓促。</w:t>
            </w:r>
          </w:p>
        </w:tc>
      </w:tr>
      <w:tr w:rsidR="004060BC" w14:paraId="2113E913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A2EA4" w14:textId="77777777" w:rsidR="004060BC" w:rsidRDefault="00000000">
            <w:pPr>
              <w:spacing w:after="40" w:line="269" w:lineRule="auto"/>
            </w:pPr>
            <w:r>
              <w:t>18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1C2C90" w14:textId="2027B391" w:rsidR="004060BC" w:rsidRDefault="0040351C">
            <w:pPr>
              <w:spacing w:after="40" w:line="269" w:lineRule="auto"/>
            </w:pPr>
            <w:r>
              <w:rPr>
                <w:rFonts w:hint="eastAsia"/>
                <w:lang w:eastAsia="zh-CN"/>
              </w:rPr>
              <w:t>1</w:t>
            </w:r>
            <w:r w:rsidR="00000000">
              <w:t>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E641C4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人物居中，平静表情对比周围霓虹和派对装饰；前景球体与杯子遮住下半身，后方彩雾分离头部轮廓。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75D18B" w14:textId="68553C03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冷暖灯光和多彩反射形成强情绪反差，脸部仍可辨识，前中后景的遮挡关系可读。</w:t>
            </w:r>
            <w:r w:rsidR="0040351C">
              <w:rPr>
                <w:rFonts w:hint="eastAsia"/>
                <w:lang w:eastAsia="zh-CN"/>
              </w:rPr>
              <w:t>噪点质感很强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F4BD6E" w14:textId="64815D6E" w:rsidR="004060BC" w:rsidRDefault="0040351C">
            <w:pPr>
              <w:spacing w:after="40"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画面过于杂乱，人物感觉插入了地下</w:t>
            </w:r>
            <w:r w:rsidR="00000000">
              <w:rPr>
                <w:lang w:eastAsia="zh-CN"/>
              </w:rPr>
              <w:t>，前景装饰又有很多零碎高光</w:t>
            </w:r>
          </w:p>
        </w:tc>
      </w:tr>
      <w:tr w:rsidR="004060BC" w14:paraId="74CFAD57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E135A7" w14:textId="77777777" w:rsidR="004060BC" w:rsidRDefault="00000000">
            <w:pPr>
              <w:spacing w:after="40" w:line="269" w:lineRule="auto"/>
            </w:pPr>
            <w:r>
              <w:t>19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D4008A" w14:textId="77777777" w:rsidR="004060BC" w:rsidRDefault="00000000">
            <w:pPr>
              <w:spacing w:after="40" w:line="269" w:lineRule="auto"/>
            </w:pPr>
            <w:r>
              <w:t>5分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582CC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弧形草坡与长阴影共同导向中央偏右的人物，人物剪影提供尺度；侧光把坡面起伏转换为清晰明暗带。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17D60E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草地纹理、地形曲线、人物步态与影子相互支持，元素少但空间和观看路径完整，构图辨识度高。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B99FF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右上方的裸地和水带较亮，稍微分散了对人物的注意；草地绿色偏浓，局部看起来有些鲜艳。</w:t>
            </w:r>
          </w:p>
        </w:tc>
      </w:tr>
      <w:tr w:rsidR="004060BC" w14:paraId="599FCC87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39DD69" w14:textId="77777777" w:rsidR="004060BC" w:rsidRDefault="00000000">
            <w:pPr>
              <w:spacing w:after="40" w:line="269" w:lineRule="auto"/>
            </w:pPr>
            <w:r>
              <w:t>20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EFFA41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608C25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左中两根电杆及长影组织前景，右侧暖色卷帘与远处青蓝街道构成纵深；中央和左侧可见停放车辆。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ED3D17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橙色近景向青色远景过渡明确，电线、路沿和店面边线带动视线，空旷氛围成立。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4D4012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近处两根电杆占据较大面积，把道路切得有些零碎；远处招牌和灯光较密，街道尽头稍显杂乱。</w:t>
            </w:r>
          </w:p>
        </w:tc>
      </w:tr>
    </w:tbl>
    <w:p w14:paraId="627636A6" w14:textId="77777777" w:rsidR="002F1E59" w:rsidRDefault="002F1E59">
      <w:pPr>
        <w:rPr>
          <w:lang w:eastAsia="zh-CN"/>
        </w:rPr>
      </w:pPr>
    </w:p>
    <w:sectPr w:rsidR="002F1E59" w:rsidSect="00034616">
      <w:pgSz w:w="16838" w:h="11906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807736">
    <w:abstractNumId w:val="8"/>
  </w:num>
  <w:num w:numId="2" w16cid:durableId="74284590">
    <w:abstractNumId w:val="6"/>
  </w:num>
  <w:num w:numId="3" w16cid:durableId="2014994039">
    <w:abstractNumId w:val="5"/>
  </w:num>
  <w:num w:numId="4" w16cid:durableId="445665110">
    <w:abstractNumId w:val="4"/>
  </w:num>
  <w:num w:numId="5" w16cid:durableId="1033531624">
    <w:abstractNumId w:val="7"/>
  </w:num>
  <w:num w:numId="6" w16cid:durableId="35351409">
    <w:abstractNumId w:val="3"/>
  </w:num>
  <w:num w:numId="7" w16cid:durableId="1318072857">
    <w:abstractNumId w:val="2"/>
  </w:num>
  <w:num w:numId="8" w16cid:durableId="2002856214">
    <w:abstractNumId w:val="1"/>
  </w:num>
  <w:num w:numId="9" w16cid:durableId="68972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C01"/>
    <w:rsid w:val="0015074B"/>
    <w:rsid w:val="0029639D"/>
    <w:rsid w:val="002F1E59"/>
    <w:rsid w:val="00326F90"/>
    <w:rsid w:val="0040351C"/>
    <w:rsid w:val="004060BC"/>
    <w:rsid w:val="00AA1D8D"/>
    <w:rsid w:val="00B47730"/>
    <w:rsid w:val="00BD5D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9781F"/>
  <w14:defaultImageDpi w14:val="300"/>
  <w15:docId w15:val="{1AF235E0-348A-4182-A274-AF9C0B427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微软雅黑" w:eastAsia="微软雅黑" w:hAnsi="微软雅黑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1259</Words>
  <Characters>1298</Characters>
  <Application>Microsoft Office Word</Application>
  <DocSecurity>0</DocSecurity>
  <Lines>108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2026-09-29T14:44:00Z</dcterms:modified>
  <cp:category/>
</cp:coreProperties>
</file>