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E40F" w14:textId="77777777" w:rsidR="00CC5446" w:rsidRDefault="00CC5446" w:rsidP="00951B2D">
      <w:pPr>
        <w:jc w:val="center"/>
        <w:rPr>
          <w:rFonts w:ascii="Times New Roman" w:hAnsi="Times New Roman"/>
          <w:b/>
          <w:color w:val="FF0000"/>
          <w:sz w:val="32"/>
        </w:rPr>
      </w:pPr>
    </w:p>
    <w:p w14:paraId="1F80356B" w14:textId="72551F97" w:rsidR="006072ED" w:rsidRPr="00951B2D" w:rsidRDefault="006072ED" w:rsidP="00951B2D">
      <w:pPr>
        <w:jc w:val="center"/>
        <w:rPr>
          <w:rFonts w:ascii="Times New Roman" w:hAnsi="Times New Roman"/>
          <w:b/>
          <w:sz w:val="32"/>
        </w:rPr>
      </w:pPr>
      <w:r w:rsidRPr="00951B2D">
        <w:rPr>
          <w:rFonts w:ascii="Times New Roman" w:hAnsi="Times New Roman"/>
          <w:b/>
          <w:sz w:val="32"/>
        </w:rPr>
        <w:t>PANEURÓPSKA VYSOKÁ ŠKOLA</w:t>
      </w:r>
    </w:p>
    <w:p w14:paraId="148E079D" w14:textId="65FCA3B6" w:rsidR="006072ED" w:rsidRPr="00951B2D" w:rsidRDefault="006072ED" w:rsidP="00951B2D">
      <w:pPr>
        <w:jc w:val="center"/>
        <w:rPr>
          <w:rFonts w:ascii="Times New Roman" w:hAnsi="Times New Roman"/>
          <w:b/>
          <w:sz w:val="32"/>
        </w:rPr>
      </w:pPr>
      <w:r w:rsidRPr="00951B2D">
        <w:rPr>
          <w:rFonts w:ascii="Times New Roman" w:hAnsi="Times New Roman"/>
          <w:b/>
          <w:sz w:val="32"/>
        </w:rPr>
        <w:t xml:space="preserve">FAKULTA </w:t>
      </w:r>
      <w:r w:rsidR="00897AA9">
        <w:rPr>
          <w:rFonts w:ascii="Times New Roman" w:hAnsi="Times New Roman"/>
          <w:b/>
          <w:sz w:val="32"/>
        </w:rPr>
        <w:t>INFORMATIKY</w:t>
      </w:r>
    </w:p>
    <w:p w14:paraId="27C6DF4A" w14:textId="77777777" w:rsidR="006072ED" w:rsidRDefault="006072ED" w:rsidP="00951B2D">
      <w:pPr>
        <w:jc w:val="both"/>
      </w:pPr>
    </w:p>
    <w:p w14:paraId="1370D7C7" w14:textId="77777777" w:rsidR="006072ED" w:rsidRDefault="006072ED" w:rsidP="00951B2D">
      <w:pPr>
        <w:jc w:val="both"/>
      </w:pPr>
    </w:p>
    <w:p w14:paraId="6B12A21D" w14:textId="77777777" w:rsidR="006072ED" w:rsidRDefault="006072ED" w:rsidP="00951B2D">
      <w:pPr>
        <w:jc w:val="both"/>
      </w:pPr>
    </w:p>
    <w:p w14:paraId="44E234E9" w14:textId="77777777" w:rsidR="006072ED" w:rsidRDefault="006072ED" w:rsidP="00951B2D">
      <w:pPr>
        <w:jc w:val="both"/>
      </w:pPr>
    </w:p>
    <w:p w14:paraId="3514AA95" w14:textId="77777777" w:rsidR="006072ED" w:rsidRDefault="006072ED" w:rsidP="00951B2D">
      <w:pPr>
        <w:jc w:val="both"/>
      </w:pPr>
    </w:p>
    <w:p w14:paraId="74E0EB18" w14:textId="77777777" w:rsidR="006072ED" w:rsidRDefault="006072ED" w:rsidP="00951B2D">
      <w:pPr>
        <w:jc w:val="both"/>
      </w:pPr>
    </w:p>
    <w:p w14:paraId="73A7F72B" w14:textId="77777777" w:rsidR="006072ED" w:rsidRDefault="006072ED" w:rsidP="00951B2D">
      <w:pPr>
        <w:jc w:val="both"/>
      </w:pPr>
    </w:p>
    <w:p w14:paraId="3CDE30A9" w14:textId="77777777" w:rsidR="00CC5446" w:rsidRPr="00A56235" w:rsidRDefault="00CC5446" w:rsidP="00CC5446">
      <w:pPr>
        <w:jc w:val="center"/>
        <w:rPr>
          <w:rFonts w:ascii="Times New Roman" w:hAnsi="Times New Roman"/>
          <w:b/>
          <w:sz w:val="28"/>
        </w:rPr>
      </w:pPr>
      <w:r w:rsidRPr="00A56235">
        <w:rPr>
          <w:rFonts w:ascii="Times New Roman" w:hAnsi="Times New Roman"/>
          <w:b/>
          <w:sz w:val="28"/>
        </w:rPr>
        <w:t>Ochrana osobných údajov</w:t>
      </w:r>
    </w:p>
    <w:p w14:paraId="6D162E35" w14:textId="77777777" w:rsidR="006072ED" w:rsidRDefault="006072ED" w:rsidP="00951B2D">
      <w:pPr>
        <w:jc w:val="center"/>
        <w:rPr>
          <w:rFonts w:ascii="Times New Roman" w:hAnsi="Times New Roman"/>
          <w:b/>
          <w:sz w:val="28"/>
        </w:rPr>
      </w:pPr>
    </w:p>
    <w:p w14:paraId="06F79AF2" w14:textId="77777777" w:rsidR="006072ED" w:rsidRDefault="006072ED" w:rsidP="00951B2D">
      <w:pPr>
        <w:jc w:val="center"/>
        <w:rPr>
          <w:rFonts w:ascii="Times New Roman" w:hAnsi="Times New Roman"/>
          <w:b/>
          <w:sz w:val="28"/>
        </w:rPr>
      </w:pPr>
    </w:p>
    <w:p w14:paraId="63FFFAC5" w14:textId="77777777" w:rsidR="006072ED" w:rsidRDefault="006072ED" w:rsidP="00951B2D">
      <w:pPr>
        <w:jc w:val="center"/>
        <w:rPr>
          <w:rFonts w:ascii="Times New Roman" w:hAnsi="Times New Roman"/>
          <w:b/>
          <w:sz w:val="28"/>
        </w:rPr>
      </w:pPr>
    </w:p>
    <w:p w14:paraId="6E4454FE" w14:textId="77777777" w:rsidR="006072ED" w:rsidRDefault="006072ED" w:rsidP="00951B2D">
      <w:pPr>
        <w:jc w:val="center"/>
        <w:rPr>
          <w:rFonts w:ascii="Times New Roman" w:hAnsi="Times New Roman"/>
          <w:b/>
          <w:sz w:val="28"/>
        </w:rPr>
      </w:pPr>
    </w:p>
    <w:p w14:paraId="4E7D9706" w14:textId="76CEAE0D" w:rsidR="006072ED" w:rsidRDefault="006072ED" w:rsidP="00951B2D">
      <w:pPr>
        <w:jc w:val="center"/>
        <w:rPr>
          <w:rFonts w:ascii="Times New Roman" w:hAnsi="Times New Roman"/>
          <w:sz w:val="28"/>
        </w:rPr>
      </w:pPr>
      <w:r w:rsidRPr="00951B2D">
        <w:rPr>
          <w:rFonts w:ascii="Times New Roman" w:hAnsi="Times New Roman"/>
          <w:sz w:val="28"/>
        </w:rPr>
        <w:t>SE</w:t>
      </w:r>
      <w:r w:rsidR="0022297B">
        <w:rPr>
          <w:rFonts w:ascii="Times New Roman" w:hAnsi="Times New Roman"/>
          <w:sz w:val="28"/>
        </w:rPr>
        <w:t>MESTRÁLNA</w:t>
      </w:r>
      <w:r w:rsidRPr="00951B2D">
        <w:rPr>
          <w:rFonts w:ascii="Times New Roman" w:hAnsi="Times New Roman"/>
          <w:sz w:val="28"/>
        </w:rPr>
        <w:t xml:space="preserve"> PRÁCA</w:t>
      </w:r>
    </w:p>
    <w:p w14:paraId="431799AC" w14:textId="77777777" w:rsidR="006072ED" w:rsidRDefault="006072ED" w:rsidP="00951B2D">
      <w:pPr>
        <w:jc w:val="center"/>
        <w:rPr>
          <w:rFonts w:ascii="Times New Roman" w:hAnsi="Times New Roman"/>
          <w:sz w:val="28"/>
        </w:rPr>
      </w:pPr>
    </w:p>
    <w:p w14:paraId="7B6F22D0" w14:textId="77777777" w:rsidR="006072ED" w:rsidRDefault="006072ED" w:rsidP="00951B2D">
      <w:pPr>
        <w:jc w:val="center"/>
        <w:rPr>
          <w:rFonts w:ascii="Times New Roman" w:hAnsi="Times New Roman"/>
          <w:sz w:val="28"/>
        </w:rPr>
      </w:pPr>
    </w:p>
    <w:p w14:paraId="719782C4" w14:textId="77777777" w:rsidR="006072ED" w:rsidRDefault="006072ED" w:rsidP="00951B2D">
      <w:pPr>
        <w:jc w:val="center"/>
        <w:rPr>
          <w:rFonts w:ascii="Times New Roman" w:hAnsi="Times New Roman"/>
          <w:sz w:val="28"/>
        </w:rPr>
      </w:pPr>
    </w:p>
    <w:p w14:paraId="5C80871F" w14:textId="77777777" w:rsidR="006072ED" w:rsidRDefault="006072ED" w:rsidP="00951B2D">
      <w:pPr>
        <w:jc w:val="center"/>
        <w:rPr>
          <w:rFonts w:ascii="Times New Roman" w:hAnsi="Times New Roman"/>
          <w:sz w:val="28"/>
        </w:rPr>
      </w:pPr>
    </w:p>
    <w:p w14:paraId="49CC9C15"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Študijný program:</w:t>
      </w:r>
      <w:r w:rsidRPr="00951B2D">
        <w:rPr>
          <w:rFonts w:ascii="Times New Roman" w:hAnsi="Times New Roman"/>
          <w:sz w:val="24"/>
        </w:rPr>
        <w:tab/>
      </w:r>
      <w:r>
        <w:rPr>
          <w:rFonts w:ascii="Times New Roman" w:hAnsi="Times New Roman"/>
          <w:sz w:val="24"/>
        </w:rPr>
        <w:t>Aplikovaná informatika</w:t>
      </w:r>
      <w:r w:rsidRPr="00951B2D">
        <w:rPr>
          <w:rFonts w:ascii="Times New Roman" w:hAnsi="Times New Roman"/>
          <w:sz w:val="24"/>
        </w:rPr>
        <w:t xml:space="preserve"> </w:t>
      </w:r>
    </w:p>
    <w:p w14:paraId="498CBA14"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Predmet:</w:t>
      </w:r>
      <w:r w:rsidRPr="00951B2D">
        <w:rPr>
          <w:rFonts w:ascii="Times New Roman" w:hAnsi="Times New Roman"/>
          <w:sz w:val="24"/>
        </w:rPr>
        <w:tab/>
      </w:r>
      <w:r>
        <w:rPr>
          <w:rFonts w:ascii="Times New Roman" w:hAnsi="Times New Roman"/>
          <w:sz w:val="24"/>
        </w:rPr>
        <w:t xml:space="preserve">           Úvod do etiky</w:t>
      </w:r>
    </w:p>
    <w:p w14:paraId="36CB730C"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Meno vyučujúceho:</w:t>
      </w:r>
      <w:r w:rsidRPr="00951B2D">
        <w:rPr>
          <w:rFonts w:ascii="Times New Roman" w:hAnsi="Times New Roman"/>
          <w:sz w:val="24"/>
        </w:rPr>
        <w:tab/>
      </w:r>
      <w:r>
        <w:rPr>
          <w:rFonts w:ascii="Times New Roman" w:hAnsi="Times New Roman"/>
          <w:sz w:val="24"/>
        </w:rPr>
        <w:t xml:space="preserve">prof. PhDr. Ľudovít </w:t>
      </w:r>
      <w:proofErr w:type="spellStart"/>
      <w:r>
        <w:rPr>
          <w:rFonts w:ascii="Times New Roman" w:hAnsi="Times New Roman"/>
          <w:sz w:val="24"/>
        </w:rPr>
        <w:t>Hajduk</w:t>
      </w:r>
      <w:proofErr w:type="spellEnd"/>
      <w:r>
        <w:rPr>
          <w:rFonts w:ascii="Times New Roman" w:hAnsi="Times New Roman"/>
          <w:sz w:val="24"/>
        </w:rPr>
        <w:t xml:space="preserve"> PhD.</w:t>
      </w:r>
    </w:p>
    <w:p w14:paraId="36096EC6" w14:textId="77777777" w:rsidR="006072ED" w:rsidRPr="00951B2D" w:rsidRDefault="006072ED" w:rsidP="00951B2D">
      <w:pPr>
        <w:jc w:val="center"/>
        <w:rPr>
          <w:rFonts w:ascii="Times New Roman" w:hAnsi="Times New Roman"/>
          <w:sz w:val="28"/>
        </w:rPr>
      </w:pPr>
    </w:p>
    <w:p w14:paraId="22EB6C7C" w14:textId="77777777" w:rsidR="006072ED" w:rsidRPr="00951B2D" w:rsidRDefault="006072ED" w:rsidP="00951B2D">
      <w:pPr>
        <w:jc w:val="center"/>
        <w:rPr>
          <w:rFonts w:ascii="Times New Roman" w:hAnsi="Times New Roman"/>
          <w:b/>
          <w:sz w:val="28"/>
        </w:rPr>
      </w:pPr>
    </w:p>
    <w:p w14:paraId="3CADA09F" w14:textId="77777777" w:rsidR="006072ED" w:rsidRPr="00951B2D" w:rsidRDefault="006072ED" w:rsidP="00951B2D">
      <w:pPr>
        <w:jc w:val="center"/>
        <w:rPr>
          <w:rFonts w:ascii="Times New Roman" w:hAnsi="Times New Roman"/>
          <w:b/>
          <w:sz w:val="28"/>
        </w:rPr>
      </w:pPr>
    </w:p>
    <w:p w14:paraId="6BF7C9DA" w14:textId="0C4DD1F0" w:rsidR="006072ED" w:rsidRPr="00951B2D" w:rsidRDefault="006072ED" w:rsidP="00951B2D">
      <w:pPr>
        <w:rPr>
          <w:rFonts w:ascii="Times New Roman" w:hAnsi="Times New Roman"/>
          <w:b/>
          <w:sz w:val="28"/>
        </w:rPr>
      </w:pPr>
      <w:r>
        <w:rPr>
          <w:rFonts w:ascii="Times New Roman" w:hAnsi="Times New Roman"/>
          <w:b/>
          <w:sz w:val="28"/>
        </w:rPr>
        <w:t>Bratislava 202</w:t>
      </w:r>
      <w:r w:rsidR="0022297B">
        <w:rPr>
          <w:rFonts w:ascii="Times New Roman" w:hAnsi="Times New Roman"/>
          <w:b/>
          <w:sz w:val="28"/>
        </w:rPr>
        <w:t>1</w:t>
      </w:r>
      <w:r w:rsidRPr="00951B2D">
        <w:rPr>
          <w:rFonts w:ascii="Times New Roman" w:hAnsi="Times New Roman"/>
          <w:b/>
          <w:sz w:val="28"/>
        </w:rPr>
        <w:tab/>
        <w:t xml:space="preserve">                                                                 </w:t>
      </w:r>
      <w:r w:rsidR="00CC5446">
        <w:rPr>
          <w:rFonts w:ascii="Times New Roman" w:hAnsi="Times New Roman"/>
          <w:b/>
          <w:sz w:val="28"/>
        </w:rPr>
        <w:t>J</w:t>
      </w:r>
      <w:r w:rsidR="00CC5446" w:rsidRPr="00A56235">
        <w:rPr>
          <w:rFonts w:ascii="Times New Roman" w:hAnsi="Times New Roman"/>
          <w:b/>
          <w:webHidden/>
          <w:sz w:val="28"/>
        </w:rPr>
        <w:t>á</w:t>
      </w:r>
      <w:r w:rsidR="00CC5446">
        <w:rPr>
          <w:rFonts w:ascii="Times New Roman" w:hAnsi="Times New Roman"/>
          <w:b/>
          <w:sz w:val="28"/>
        </w:rPr>
        <w:t xml:space="preserve">n </w:t>
      </w:r>
      <w:proofErr w:type="spellStart"/>
      <w:r w:rsidR="00CC5446">
        <w:rPr>
          <w:rFonts w:ascii="Times New Roman" w:hAnsi="Times New Roman"/>
          <w:b/>
          <w:sz w:val="28"/>
        </w:rPr>
        <w:t>Ondis</w:t>
      </w:r>
      <w:proofErr w:type="spellEnd"/>
    </w:p>
    <w:p w14:paraId="1C07A516" w14:textId="77777777" w:rsidR="006072ED" w:rsidRPr="00951B2D" w:rsidRDefault="006072ED" w:rsidP="00951B2D">
      <w:pPr>
        <w:jc w:val="center"/>
        <w:rPr>
          <w:rFonts w:ascii="Times New Roman" w:hAnsi="Times New Roman"/>
          <w:sz w:val="28"/>
        </w:rPr>
      </w:pPr>
    </w:p>
    <w:p w14:paraId="6C54FE41" w14:textId="77777777" w:rsidR="006072ED" w:rsidRDefault="006072ED">
      <w:pPr>
        <w:pStyle w:val="Hlavikaobsahu"/>
        <w:rPr>
          <w:rFonts w:ascii="Times New Roman" w:hAnsi="Times New Roman"/>
          <w:b/>
          <w:color w:val="auto"/>
          <w:sz w:val="28"/>
          <w:lang w:val="en-US"/>
        </w:rPr>
      </w:pPr>
      <w:proofErr w:type="spellStart"/>
      <w:r w:rsidRPr="005A3F2C">
        <w:rPr>
          <w:rFonts w:ascii="Times New Roman" w:hAnsi="Times New Roman"/>
          <w:b/>
          <w:color w:val="auto"/>
          <w:sz w:val="28"/>
          <w:lang w:val="sk-SK"/>
        </w:rPr>
        <w:lastRenderedPageBreak/>
        <w:t>Obs</w:t>
      </w:r>
      <w:proofErr w:type="spellEnd"/>
      <w:r w:rsidRPr="00623D91">
        <w:rPr>
          <w:rFonts w:ascii="Times New Roman" w:hAnsi="Times New Roman"/>
          <w:b/>
          <w:color w:val="auto"/>
          <w:sz w:val="28"/>
          <w:lang w:val="en-US"/>
        </w:rPr>
        <w:t>ah</w:t>
      </w:r>
    </w:p>
    <w:p w14:paraId="13AAE579" w14:textId="77777777" w:rsidR="006072ED" w:rsidRPr="00623D91" w:rsidRDefault="006072ED" w:rsidP="00623D91">
      <w:pPr>
        <w:rPr>
          <w:lang w:val="en-US" w:eastAsia="ru-RU"/>
        </w:rPr>
      </w:pPr>
    </w:p>
    <w:p w14:paraId="1E320F20" w14:textId="77777777" w:rsidR="006072ED" w:rsidRDefault="006072ED">
      <w:pPr>
        <w:pStyle w:val="Obsah1"/>
        <w:rPr>
          <w:rFonts w:ascii="Calibri" w:hAnsi="Calibri"/>
          <w:b w:val="0"/>
          <w:bCs w:val="0"/>
          <w:sz w:val="22"/>
          <w:szCs w:val="22"/>
          <w:lang w:val="ru-RU" w:eastAsia="ru-RU"/>
        </w:rPr>
      </w:pPr>
      <w:r>
        <w:fldChar w:fldCharType="begin"/>
      </w:r>
      <w:r>
        <w:instrText xml:space="preserve"> TOC \o "1-3" \h \z \u </w:instrText>
      </w:r>
      <w:r>
        <w:fldChar w:fldCharType="separate"/>
      </w:r>
      <w:hyperlink w:anchor="_Toc25917694" w:history="1">
        <w:r w:rsidRPr="004810BF">
          <w:rPr>
            <w:rStyle w:val="Hypertextovprepojenie"/>
          </w:rPr>
          <w:t>Úvod</w:t>
        </w:r>
        <w:r>
          <w:rPr>
            <w:webHidden/>
          </w:rPr>
          <w:tab/>
        </w:r>
        <w:r>
          <w:rPr>
            <w:webHidden/>
          </w:rPr>
          <w:fldChar w:fldCharType="begin"/>
        </w:r>
        <w:r>
          <w:rPr>
            <w:webHidden/>
          </w:rPr>
          <w:instrText xml:space="preserve"> PAGEREF _Toc25917694 \h </w:instrText>
        </w:r>
        <w:r>
          <w:rPr>
            <w:webHidden/>
          </w:rPr>
        </w:r>
        <w:r>
          <w:rPr>
            <w:webHidden/>
          </w:rPr>
          <w:fldChar w:fldCharType="separate"/>
        </w:r>
        <w:r>
          <w:rPr>
            <w:webHidden/>
          </w:rPr>
          <w:t>3</w:t>
        </w:r>
        <w:r>
          <w:rPr>
            <w:webHidden/>
          </w:rPr>
          <w:fldChar w:fldCharType="end"/>
        </w:r>
      </w:hyperlink>
    </w:p>
    <w:p w14:paraId="017B1300" w14:textId="77777777" w:rsidR="006072ED" w:rsidRDefault="00F4751E">
      <w:pPr>
        <w:pStyle w:val="Obsah1"/>
        <w:rPr>
          <w:rFonts w:ascii="Calibri" w:hAnsi="Calibri"/>
          <w:b w:val="0"/>
          <w:bCs w:val="0"/>
          <w:sz w:val="22"/>
          <w:szCs w:val="22"/>
          <w:lang w:val="ru-RU" w:eastAsia="ru-RU"/>
        </w:rPr>
      </w:pPr>
      <w:hyperlink w:anchor="_Toc25917695" w:history="1">
        <w:r w:rsidR="006072ED" w:rsidRPr="004810BF">
          <w:rPr>
            <w:rStyle w:val="Hypertextovprepojenie"/>
          </w:rPr>
          <w:t>1.</w:t>
        </w:r>
        <w:r w:rsidR="006072ED">
          <w:rPr>
            <w:rFonts w:ascii="Calibri" w:hAnsi="Calibri"/>
            <w:b w:val="0"/>
            <w:bCs w:val="0"/>
            <w:sz w:val="22"/>
            <w:szCs w:val="22"/>
            <w:lang w:val="ru-RU" w:eastAsia="ru-RU"/>
          </w:rPr>
          <w:tab/>
        </w:r>
        <w:r w:rsidR="006072ED">
          <w:rPr>
            <w:rStyle w:val="Hypertextovprepojenie"/>
          </w:rPr>
          <w:t>Etika a netika</w:t>
        </w:r>
        <w:r w:rsidR="006072ED">
          <w:rPr>
            <w:webHidden/>
          </w:rPr>
          <w:tab/>
        </w:r>
        <w:r w:rsidR="00E617EC">
          <w:fldChar w:fldCharType="begin"/>
        </w:r>
        <w:r w:rsidR="00E617EC">
          <w:instrText xml:space="preserve"> PAGEREF _Toc25917695 \h </w:instrText>
        </w:r>
        <w:r w:rsidR="00E617EC">
          <w:fldChar w:fldCharType="separate"/>
        </w:r>
        <w:r w:rsidR="006072ED">
          <w:rPr>
            <w:b w:val="0"/>
            <w:bCs w:val="0"/>
            <w:webHidden/>
          </w:rPr>
          <w:t>Chyba! Záložka nie je definovaná.</w:t>
        </w:r>
        <w:r w:rsidR="00E617EC">
          <w:fldChar w:fldCharType="end"/>
        </w:r>
      </w:hyperlink>
    </w:p>
    <w:p w14:paraId="69948857" w14:textId="77777777" w:rsidR="006072ED" w:rsidRDefault="00F4751E">
      <w:pPr>
        <w:pStyle w:val="Obsah1"/>
      </w:pPr>
      <w:hyperlink w:anchor="_Toc25917696" w:history="1">
        <w:r w:rsidR="006072ED" w:rsidRPr="004810BF">
          <w:rPr>
            <w:rStyle w:val="Hypertextovprepojenie"/>
          </w:rPr>
          <w:t>2.</w:t>
        </w:r>
        <w:r w:rsidR="006072ED">
          <w:rPr>
            <w:rFonts w:ascii="Calibri" w:hAnsi="Calibri"/>
            <w:b w:val="0"/>
            <w:bCs w:val="0"/>
            <w:sz w:val="22"/>
            <w:szCs w:val="22"/>
            <w:lang w:val="ru-RU" w:eastAsia="ru-RU"/>
          </w:rPr>
          <w:tab/>
        </w:r>
        <w:r w:rsidR="006072ED">
          <w:rPr>
            <w:rStyle w:val="Hypertextovprepojenie"/>
          </w:rPr>
          <w:t xml:space="preserve">Internet a etika – kódexy  </w:t>
        </w:r>
        <w:r w:rsidR="006072ED">
          <w:rPr>
            <w:webHidden/>
          </w:rPr>
          <w:tab/>
        </w:r>
        <w:r w:rsidR="00E617EC">
          <w:fldChar w:fldCharType="begin"/>
        </w:r>
        <w:r w:rsidR="00E617EC">
          <w:instrText xml:space="preserve"> PAGEREF _Toc25917696 \h </w:instrText>
        </w:r>
        <w:r w:rsidR="00E617EC">
          <w:fldChar w:fldCharType="separate"/>
        </w:r>
        <w:r w:rsidR="006072ED">
          <w:rPr>
            <w:b w:val="0"/>
            <w:bCs w:val="0"/>
            <w:webHidden/>
          </w:rPr>
          <w:t>Chyba! Záložka nie je definovaná.</w:t>
        </w:r>
        <w:r w:rsidR="00E617EC">
          <w:fldChar w:fldCharType="end"/>
        </w:r>
      </w:hyperlink>
    </w:p>
    <w:p w14:paraId="023F6B4B" w14:textId="77777777" w:rsidR="006072ED" w:rsidRDefault="00F4751E">
      <w:pPr>
        <w:pStyle w:val="Obsah1"/>
        <w:rPr>
          <w:rFonts w:ascii="Calibri" w:hAnsi="Calibri"/>
          <w:b w:val="0"/>
          <w:bCs w:val="0"/>
          <w:sz w:val="22"/>
          <w:szCs w:val="22"/>
          <w:lang w:val="ru-RU" w:eastAsia="ru-RU"/>
        </w:rPr>
      </w:pPr>
      <w:hyperlink w:anchor="_Toc25917697" w:history="1">
        <w:r w:rsidR="006072ED" w:rsidRPr="004810BF">
          <w:rPr>
            <w:rStyle w:val="Hypertextovprepojenie"/>
          </w:rPr>
          <w:t>Záver</w:t>
        </w:r>
        <w:r w:rsidR="006072ED">
          <w:rPr>
            <w:webHidden/>
          </w:rPr>
          <w:tab/>
        </w:r>
        <w:r w:rsidR="006072ED">
          <w:rPr>
            <w:webHidden/>
          </w:rPr>
          <w:fldChar w:fldCharType="begin"/>
        </w:r>
        <w:r w:rsidR="006072ED">
          <w:rPr>
            <w:webHidden/>
          </w:rPr>
          <w:instrText xml:space="preserve"> PAGEREF _Toc25917697 \h </w:instrText>
        </w:r>
        <w:r w:rsidR="006072ED">
          <w:rPr>
            <w:webHidden/>
          </w:rPr>
        </w:r>
        <w:r w:rsidR="006072ED">
          <w:rPr>
            <w:webHidden/>
          </w:rPr>
          <w:fldChar w:fldCharType="separate"/>
        </w:r>
        <w:r w:rsidR="006072ED">
          <w:rPr>
            <w:webHidden/>
          </w:rPr>
          <w:t>3</w:t>
        </w:r>
        <w:r w:rsidR="006072ED">
          <w:rPr>
            <w:webHidden/>
          </w:rPr>
          <w:fldChar w:fldCharType="end"/>
        </w:r>
      </w:hyperlink>
    </w:p>
    <w:p w14:paraId="5603DA96" w14:textId="77777777" w:rsidR="006072ED" w:rsidRDefault="00F4751E">
      <w:pPr>
        <w:pStyle w:val="Obsah1"/>
        <w:rPr>
          <w:rFonts w:ascii="Calibri" w:hAnsi="Calibri"/>
          <w:b w:val="0"/>
          <w:bCs w:val="0"/>
          <w:sz w:val="22"/>
          <w:szCs w:val="22"/>
          <w:lang w:val="ru-RU" w:eastAsia="ru-RU"/>
        </w:rPr>
      </w:pPr>
      <w:hyperlink w:anchor="_Toc25917698" w:history="1">
        <w:r w:rsidR="006072ED" w:rsidRPr="004810BF">
          <w:rPr>
            <w:rStyle w:val="Hypertextovprepojenie"/>
          </w:rPr>
          <w:t>Zoznam použitých zdrojov</w:t>
        </w:r>
        <w:r w:rsidR="006072ED">
          <w:rPr>
            <w:webHidden/>
          </w:rPr>
          <w:tab/>
        </w:r>
        <w:r w:rsidR="006072ED">
          <w:rPr>
            <w:webHidden/>
          </w:rPr>
          <w:fldChar w:fldCharType="begin"/>
        </w:r>
        <w:r w:rsidR="006072ED">
          <w:rPr>
            <w:webHidden/>
          </w:rPr>
          <w:instrText xml:space="preserve"> PAGEREF _Toc25917698 \h </w:instrText>
        </w:r>
        <w:r w:rsidR="006072ED">
          <w:rPr>
            <w:webHidden/>
          </w:rPr>
        </w:r>
        <w:r w:rsidR="006072ED">
          <w:rPr>
            <w:webHidden/>
          </w:rPr>
          <w:fldChar w:fldCharType="separate"/>
        </w:r>
        <w:r w:rsidR="006072ED">
          <w:rPr>
            <w:webHidden/>
          </w:rPr>
          <w:t>3</w:t>
        </w:r>
        <w:r w:rsidR="006072ED">
          <w:rPr>
            <w:webHidden/>
          </w:rPr>
          <w:fldChar w:fldCharType="end"/>
        </w:r>
      </w:hyperlink>
    </w:p>
    <w:p w14:paraId="6CE58B20" w14:textId="77777777" w:rsidR="006072ED" w:rsidRDefault="006072ED">
      <w:r>
        <w:fldChar w:fldCharType="end"/>
      </w:r>
    </w:p>
    <w:p w14:paraId="0A16F288" w14:textId="77777777" w:rsidR="006072ED" w:rsidRDefault="006072ED" w:rsidP="00951B2D">
      <w:pPr>
        <w:jc w:val="both"/>
      </w:pPr>
    </w:p>
    <w:p w14:paraId="77AF384F" w14:textId="77777777" w:rsidR="00CC5446" w:rsidRDefault="00CC5446" w:rsidP="00951B2D">
      <w:pPr>
        <w:jc w:val="both"/>
      </w:pPr>
    </w:p>
    <w:p w14:paraId="3CED47CF" w14:textId="77777777" w:rsidR="00CC5446" w:rsidRDefault="00CC5446" w:rsidP="00951B2D">
      <w:pPr>
        <w:jc w:val="both"/>
      </w:pPr>
    </w:p>
    <w:p w14:paraId="3D174B47" w14:textId="5831BA7D" w:rsidR="00CC5446" w:rsidRPr="00CC5446" w:rsidRDefault="00CC5446" w:rsidP="00CC5446">
      <w:pPr>
        <w:jc w:val="center"/>
        <w:rPr>
          <w:b/>
          <w:bCs/>
          <w:color w:val="FF0000"/>
          <w:sz w:val="36"/>
          <w:szCs w:val="36"/>
          <w:u w:val="single"/>
        </w:rPr>
        <w:sectPr w:rsidR="00CC5446" w:rsidRPr="00CC5446" w:rsidSect="0045310D">
          <w:footerReference w:type="default" r:id="rId8"/>
          <w:pgSz w:w="11906" w:h="16838"/>
          <w:pgMar w:top="1417" w:right="1417" w:bottom="1417" w:left="1417" w:header="708" w:footer="708" w:gutter="0"/>
          <w:cols w:space="708"/>
          <w:titlePg/>
          <w:docGrid w:linePitch="360"/>
        </w:sectPr>
      </w:pPr>
      <w:r w:rsidRPr="00CC5446">
        <w:rPr>
          <w:b/>
          <w:bCs/>
          <w:color w:val="FF0000"/>
          <w:sz w:val="36"/>
          <w:szCs w:val="36"/>
          <w:u w:val="single"/>
        </w:rPr>
        <w:t>!!!! PREPISAT !!!!!</w:t>
      </w:r>
    </w:p>
    <w:p w14:paraId="41AFB7FD" w14:textId="77777777" w:rsidR="006072ED" w:rsidRPr="00A76550" w:rsidRDefault="006072ED" w:rsidP="0068594C">
      <w:pPr>
        <w:pStyle w:val="Nadpis1"/>
        <w:rPr>
          <w:b w:val="0"/>
        </w:rPr>
      </w:pPr>
      <w:bookmarkStart w:id="0" w:name="_Toc25917694"/>
      <w:r w:rsidRPr="00A76550">
        <w:lastRenderedPageBreak/>
        <w:t>Úvod</w:t>
      </w:r>
      <w:bookmarkEnd w:id="0"/>
    </w:p>
    <w:p w14:paraId="43C9BF1E" w14:textId="6E5F3841" w:rsidR="007C15CD" w:rsidRPr="0031347D" w:rsidRDefault="00CC5446" w:rsidP="0031347D">
      <w:pPr>
        <w:spacing w:after="0" w:line="360" w:lineRule="auto"/>
        <w:ind w:firstLine="510"/>
        <w:jc w:val="both"/>
        <w:rPr>
          <w:rFonts w:ascii="Times New Roman" w:eastAsia="Times New Roman" w:hAnsi="Times New Roman"/>
          <w:color w:val="000000"/>
          <w:sz w:val="24"/>
          <w:szCs w:val="24"/>
          <w:lang w:eastAsia="sk-SK"/>
        </w:rPr>
      </w:pPr>
      <w:r w:rsidRPr="00CC5446">
        <w:rPr>
          <w:rFonts w:ascii="Times New Roman" w:eastAsia="Times New Roman" w:hAnsi="Times New Roman"/>
          <w:color w:val="000000"/>
          <w:sz w:val="24"/>
          <w:szCs w:val="24"/>
          <w:lang w:eastAsia="sk-SK"/>
        </w:rPr>
        <w:t>Tato práca je zameraná na nové pravidlá osobných údajov na internete. </w:t>
      </w:r>
      <w:r w:rsidR="007C15CD" w:rsidRPr="007C15CD">
        <w:rPr>
          <w:rFonts w:ascii="Times New Roman" w:eastAsia="Times New Roman" w:hAnsi="Times New Roman"/>
          <w:color w:val="000000"/>
          <w:sz w:val="24"/>
          <w:szCs w:val="24"/>
          <w:lang w:eastAsia="sk-SK"/>
        </w:rPr>
        <w:t>Ochrana fyzických osôb v súvislosti so spracúvaním osobných údajov patrí medzi základné práva. Toto nariadenie rešpektuje všetky základné práva a dodržiava slobody a zásady uznané v</w:t>
      </w:r>
      <w:r w:rsidR="007C15CD">
        <w:rPr>
          <w:rFonts w:ascii="Times New Roman" w:eastAsia="Times New Roman" w:hAnsi="Times New Roman"/>
          <w:color w:val="000000"/>
          <w:sz w:val="24"/>
          <w:szCs w:val="24"/>
          <w:lang w:eastAsia="sk-SK"/>
        </w:rPr>
        <w:t> </w:t>
      </w:r>
      <w:r w:rsidR="007C15CD" w:rsidRPr="007C15CD">
        <w:rPr>
          <w:rFonts w:ascii="Times New Roman" w:eastAsia="Times New Roman" w:hAnsi="Times New Roman"/>
          <w:color w:val="000000"/>
          <w:sz w:val="24"/>
          <w:szCs w:val="24"/>
          <w:lang w:eastAsia="sk-SK"/>
        </w:rPr>
        <w:t>Charte</w:t>
      </w:r>
      <w:r w:rsidR="007C15CD">
        <w:rPr>
          <w:rFonts w:ascii="Times New Roman" w:eastAsia="Times New Roman" w:hAnsi="Times New Roman"/>
          <w:color w:val="000000"/>
          <w:sz w:val="24"/>
          <w:szCs w:val="24"/>
          <w:lang w:eastAsia="sk-SK"/>
        </w:rPr>
        <w:t xml:space="preserve"> OSN.</w:t>
      </w:r>
    </w:p>
    <w:p w14:paraId="7B188150" w14:textId="77777777" w:rsidR="007C15CD" w:rsidRDefault="007C15CD" w:rsidP="006E6ACF">
      <w:pPr>
        <w:spacing w:after="0" w:line="360" w:lineRule="auto"/>
        <w:ind w:firstLine="510"/>
        <w:jc w:val="both"/>
        <w:rPr>
          <w:rFonts w:ascii="Times New Roman" w:eastAsia="Times New Roman" w:hAnsi="Times New Roman"/>
          <w:color w:val="000000"/>
          <w:sz w:val="24"/>
          <w:szCs w:val="24"/>
          <w:lang w:eastAsia="sk-SK"/>
        </w:rPr>
      </w:pPr>
    </w:p>
    <w:p w14:paraId="39AF5D91" w14:textId="72EB2766" w:rsidR="00CC5446" w:rsidRPr="007C15CD" w:rsidRDefault="00CC5446" w:rsidP="006E6ACF">
      <w:pPr>
        <w:spacing w:after="0" w:line="360" w:lineRule="auto"/>
        <w:ind w:firstLine="510"/>
        <w:jc w:val="both"/>
        <w:rPr>
          <w:rFonts w:ascii="Times New Roman" w:eastAsia="Times New Roman" w:hAnsi="Times New Roman"/>
          <w:sz w:val="24"/>
          <w:szCs w:val="24"/>
          <w:lang w:eastAsia="sk-SK"/>
        </w:rPr>
      </w:pPr>
      <w:r w:rsidRPr="00CC5446">
        <w:rPr>
          <w:rFonts w:ascii="Times New Roman" w:eastAsia="Times New Roman" w:hAnsi="Times New Roman"/>
          <w:color w:val="000000"/>
          <w:sz w:val="24"/>
          <w:szCs w:val="24"/>
          <w:lang w:eastAsia="sk-SK"/>
        </w:rPr>
        <w:t xml:space="preserve">Pravidlá ochrany údajov zaručujú ochranu vašich osobných údajov </w:t>
      </w:r>
      <w:r w:rsidR="0031347D">
        <w:rPr>
          <w:rFonts w:ascii="Times New Roman" w:eastAsia="Times New Roman" w:hAnsi="Times New Roman"/>
          <w:color w:val="000000"/>
          <w:sz w:val="24"/>
          <w:szCs w:val="24"/>
          <w:lang w:eastAsia="sk-SK"/>
        </w:rPr>
        <w:t>napríklad</w:t>
      </w:r>
      <w:r w:rsidRPr="00CC5446">
        <w:rPr>
          <w:rFonts w:ascii="Times New Roman" w:eastAsia="Times New Roman" w:hAnsi="Times New Roman"/>
          <w:color w:val="000000"/>
          <w:sz w:val="24"/>
          <w:szCs w:val="24"/>
          <w:lang w:eastAsia="sk-SK"/>
        </w:rPr>
        <w:t>, keď niečo kupujete online, uchádzate sa o prácu alebo žiadate o bankový úver. Tieto pravidlá sa vzťahujú na spoločnosti a verejnosť v EÚ, ako aj na spoločnosti so sídlom mimo EÚ. Vždy, keď niekto vyžaduje opätovne používajú osobné údaje jednotlivcov v EÚ.</w:t>
      </w:r>
    </w:p>
    <w:p w14:paraId="4215399A" w14:textId="77777777" w:rsidR="00FD57F2" w:rsidRDefault="00FD57F2" w:rsidP="006E6ACF">
      <w:pPr>
        <w:spacing w:after="0" w:line="360" w:lineRule="auto"/>
        <w:ind w:firstLine="510"/>
        <w:jc w:val="both"/>
        <w:rPr>
          <w:rFonts w:ascii="Times New Roman" w:eastAsia="Times New Roman" w:hAnsi="Times New Roman"/>
          <w:color w:val="000000"/>
          <w:sz w:val="24"/>
          <w:szCs w:val="24"/>
          <w:lang w:eastAsia="sk-SK"/>
        </w:rPr>
      </w:pPr>
    </w:p>
    <w:p w14:paraId="57E72EE2" w14:textId="631B2A19" w:rsidR="00FD57F2" w:rsidRDefault="0031347D" w:rsidP="006E6ACF">
      <w:pPr>
        <w:spacing w:after="0" w:line="360" w:lineRule="auto"/>
        <w:ind w:firstLine="510"/>
        <w:jc w:val="both"/>
        <w:rPr>
          <w:rFonts w:ascii="Times New Roman" w:eastAsia="Times New Roman" w:hAnsi="Times New Roman"/>
          <w:sz w:val="24"/>
          <w:szCs w:val="24"/>
          <w:lang w:eastAsia="sk-SK"/>
        </w:rPr>
      </w:pPr>
      <w:r>
        <w:rPr>
          <w:rFonts w:ascii="Times New Roman" w:eastAsia="Times New Roman" w:hAnsi="Times New Roman"/>
          <w:sz w:val="24"/>
          <w:szCs w:val="24"/>
          <w:lang w:eastAsia="sk-SK"/>
        </w:rPr>
        <w:t>Pri</w:t>
      </w:r>
      <w:r w:rsidR="00FD57F2" w:rsidRPr="00FD57F2">
        <w:rPr>
          <w:rFonts w:ascii="Times New Roman" w:eastAsia="Times New Roman" w:hAnsi="Times New Roman"/>
          <w:sz w:val="24"/>
          <w:szCs w:val="24"/>
          <w:lang w:eastAsia="sk-SK"/>
        </w:rPr>
        <w:t xml:space="preserve"> ukladaní alebo spracovávaní</w:t>
      </w:r>
      <w:r>
        <w:rPr>
          <w:rFonts w:ascii="Times New Roman" w:eastAsia="Times New Roman" w:hAnsi="Times New Roman"/>
          <w:sz w:val="24"/>
          <w:szCs w:val="24"/>
          <w:lang w:eastAsia="sk-SK"/>
        </w:rPr>
        <w:t xml:space="preserve"> osobných údajov</w:t>
      </w:r>
      <w:r w:rsidR="00FD57F2" w:rsidRPr="00FD57F2">
        <w:rPr>
          <w:rFonts w:ascii="Times New Roman" w:eastAsia="Times New Roman" w:hAnsi="Times New Roman"/>
          <w:sz w:val="24"/>
          <w:szCs w:val="24"/>
          <w:lang w:eastAsia="sk-SK"/>
        </w:rPr>
        <w:t>, ktoré</w:t>
      </w:r>
      <w:r>
        <w:rPr>
          <w:rFonts w:ascii="Times New Roman" w:eastAsia="Times New Roman" w:hAnsi="Times New Roman"/>
          <w:sz w:val="24"/>
          <w:szCs w:val="24"/>
          <w:lang w:eastAsia="sk-SK"/>
        </w:rPr>
        <w:t xml:space="preserve"> </w:t>
      </w:r>
      <w:r w:rsidR="00FD57F2" w:rsidRPr="00FD57F2">
        <w:rPr>
          <w:rFonts w:ascii="Times New Roman" w:eastAsia="Times New Roman" w:hAnsi="Times New Roman"/>
          <w:sz w:val="24"/>
          <w:szCs w:val="24"/>
          <w:lang w:eastAsia="sk-SK"/>
        </w:rPr>
        <w:t>vás priamo alebo nepriamo identifikujú ako jednotlivca, musia byť vždy rešpektované vaše práva na ochranu osobných údajov.</w:t>
      </w:r>
    </w:p>
    <w:p w14:paraId="06C7CA86" w14:textId="77777777" w:rsidR="00FD57F2" w:rsidRPr="00FD57F2" w:rsidRDefault="00FD57F2" w:rsidP="006E6ACF">
      <w:pPr>
        <w:spacing w:after="0" w:line="360" w:lineRule="auto"/>
        <w:ind w:firstLine="510"/>
        <w:jc w:val="both"/>
        <w:rPr>
          <w:rFonts w:ascii="Times New Roman" w:eastAsia="Times New Roman" w:hAnsi="Times New Roman"/>
          <w:color w:val="000000"/>
          <w:sz w:val="24"/>
          <w:szCs w:val="24"/>
          <w:lang w:eastAsia="sk-SK"/>
        </w:rPr>
      </w:pPr>
    </w:p>
    <w:p w14:paraId="60DA0E0D" w14:textId="1906652F" w:rsidR="00FD57F2" w:rsidRDefault="00FD57F2" w:rsidP="006E6ACF">
      <w:pPr>
        <w:spacing w:after="0" w:line="360" w:lineRule="auto"/>
        <w:ind w:firstLine="510"/>
        <w:jc w:val="both"/>
        <w:rPr>
          <w:rFonts w:ascii="Times New Roman" w:eastAsia="Times New Roman" w:hAnsi="Times New Roman"/>
          <w:color w:val="000000"/>
          <w:sz w:val="24"/>
          <w:szCs w:val="24"/>
          <w:lang w:eastAsia="sk-SK"/>
        </w:rPr>
      </w:pPr>
      <w:r w:rsidRPr="00FD57F2">
        <w:rPr>
          <w:rFonts w:ascii="Times New Roman" w:eastAsia="Times New Roman" w:hAnsi="Times New Roman"/>
          <w:color w:val="000000"/>
          <w:sz w:val="24"/>
          <w:szCs w:val="24"/>
          <w:lang w:eastAsia="sk-SK"/>
        </w:rPr>
        <w:t>GDPR bolo prijaté 14. apríla 2016 a začalo sa uplatňovať od 25. mája 2018. Usmernenie sa stalo vzorom pre niektoré verejné zákony mimo EÚ. Kalifornský zákon o</w:t>
      </w:r>
      <w:r>
        <w:rPr>
          <w:rFonts w:ascii="Times New Roman" w:eastAsia="Times New Roman" w:hAnsi="Times New Roman"/>
          <w:color w:val="000000"/>
          <w:sz w:val="24"/>
          <w:szCs w:val="24"/>
          <w:lang w:eastAsia="sk-SK"/>
        </w:rPr>
        <w:t> </w:t>
      </w:r>
      <w:r w:rsidRPr="00FD57F2">
        <w:rPr>
          <w:rFonts w:ascii="Times New Roman" w:eastAsia="Times New Roman" w:hAnsi="Times New Roman"/>
          <w:color w:val="000000"/>
          <w:sz w:val="24"/>
          <w:szCs w:val="24"/>
          <w:lang w:eastAsia="sk-SK"/>
        </w:rPr>
        <w:t>ochrane</w:t>
      </w:r>
      <w:r>
        <w:rPr>
          <w:rFonts w:ascii="Times New Roman" w:eastAsia="Times New Roman" w:hAnsi="Times New Roman"/>
          <w:color w:val="000000"/>
          <w:sz w:val="24"/>
          <w:szCs w:val="24"/>
          <w:lang w:eastAsia="sk-SK"/>
        </w:rPr>
        <w:t xml:space="preserve"> </w:t>
      </w:r>
      <w:r w:rsidRPr="00FD57F2">
        <w:rPr>
          <w:rFonts w:ascii="Times New Roman" w:eastAsia="Times New Roman" w:hAnsi="Times New Roman"/>
          <w:color w:val="000000"/>
          <w:sz w:val="24"/>
          <w:szCs w:val="24"/>
          <w:lang w:eastAsia="sk-SK"/>
        </w:rPr>
        <w:t>súkromia spotrebiteľa (CCPA) z 28. júna 2018 má množstvo podobností s nariadením GDPR.</w:t>
      </w:r>
    </w:p>
    <w:p w14:paraId="25647775" w14:textId="77777777" w:rsidR="00694E9B" w:rsidRDefault="00694E9B" w:rsidP="006E6ACF">
      <w:pPr>
        <w:spacing w:after="0" w:line="360" w:lineRule="auto"/>
        <w:ind w:firstLine="510"/>
        <w:jc w:val="both"/>
        <w:rPr>
          <w:rFonts w:ascii="Times New Roman" w:eastAsia="Times New Roman" w:hAnsi="Times New Roman"/>
          <w:color w:val="000000"/>
          <w:sz w:val="24"/>
          <w:szCs w:val="24"/>
          <w:lang w:eastAsia="sk-SK"/>
        </w:rPr>
      </w:pPr>
    </w:p>
    <w:p w14:paraId="05C3C502" w14:textId="13CA2145" w:rsidR="00694E9B" w:rsidRDefault="00694E9B" w:rsidP="006E6ACF">
      <w:pPr>
        <w:spacing w:after="0" w:line="360" w:lineRule="auto"/>
        <w:ind w:firstLine="510"/>
        <w:jc w:val="both"/>
        <w:rPr>
          <w:rFonts w:ascii="Times New Roman" w:eastAsia="Times New Roman" w:hAnsi="Times New Roman"/>
          <w:color w:val="000000"/>
          <w:sz w:val="24"/>
          <w:szCs w:val="24"/>
          <w:lang w:eastAsia="sk-SK"/>
        </w:rPr>
      </w:pPr>
      <w:r w:rsidRPr="00694E9B">
        <w:rPr>
          <w:rFonts w:ascii="Times New Roman" w:eastAsia="Times New Roman" w:hAnsi="Times New Roman"/>
          <w:color w:val="000000"/>
          <w:sz w:val="24"/>
          <w:szCs w:val="24"/>
          <w:lang w:eastAsia="sk-SK"/>
        </w:rPr>
        <w:t>GDPR 2016 má jedenásť častí, ktoré sa týkajú všeobecných opatrení, noriem, slobôd subjektu informácií, povinností regulačných orgánov alebo spracovateľov informácií, presunov jednotlivých informácií do tretích krajín, administratívnych špecialistov, účasti medzi jednotlivými štátmi, liečení, zodpovednosti alebo trestov za porušenie privilégiá a rôzne posledné ustanovenia.</w:t>
      </w:r>
    </w:p>
    <w:p w14:paraId="4C6B1F38" w14:textId="77777777" w:rsidR="00131A49" w:rsidRDefault="00131A49" w:rsidP="006E6ACF">
      <w:pPr>
        <w:spacing w:after="0" w:line="360" w:lineRule="auto"/>
        <w:ind w:firstLine="510"/>
        <w:jc w:val="both"/>
        <w:rPr>
          <w:rFonts w:ascii="Times New Roman" w:eastAsia="Times New Roman" w:hAnsi="Times New Roman"/>
          <w:color w:val="000000"/>
          <w:sz w:val="24"/>
          <w:szCs w:val="24"/>
          <w:lang w:eastAsia="sk-SK"/>
        </w:rPr>
      </w:pPr>
    </w:p>
    <w:p w14:paraId="2028E046" w14:textId="6119AA95" w:rsidR="00131A49" w:rsidRPr="00131A49" w:rsidRDefault="00131A49" w:rsidP="006E6ACF">
      <w:pPr>
        <w:spacing w:after="0" w:line="360" w:lineRule="auto"/>
        <w:ind w:firstLine="510"/>
        <w:jc w:val="both"/>
        <w:rPr>
          <w:rFonts w:ascii="Times New Roman" w:eastAsia="Times New Roman" w:hAnsi="Times New Roman"/>
          <w:color w:val="000000"/>
          <w:sz w:val="24"/>
          <w:szCs w:val="24"/>
          <w:lang w:eastAsia="sk-SK"/>
        </w:rPr>
      </w:pPr>
      <w:r w:rsidRPr="00131A49">
        <w:rPr>
          <w:rFonts w:ascii="Times New Roman" w:eastAsia="Times New Roman" w:hAnsi="Times New Roman"/>
          <w:color w:val="000000"/>
          <w:sz w:val="24"/>
          <w:szCs w:val="24"/>
          <w:lang w:eastAsia="sk-SK"/>
        </w:rPr>
        <w:t>Súhlas</w:t>
      </w:r>
      <w:r>
        <w:rPr>
          <w:rFonts w:ascii="Times New Roman" w:eastAsia="Times New Roman" w:hAnsi="Times New Roman"/>
          <w:color w:val="000000"/>
          <w:sz w:val="24"/>
          <w:szCs w:val="24"/>
          <w:lang w:eastAsia="sk-SK"/>
        </w:rPr>
        <w:t xml:space="preserve"> so </w:t>
      </w:r>
      <w:r w:rsidR="0031347D">
        <w:rPr>
          <w:rFonts w:ascii="Times New Roman" w:eastAsia="Times New Roman" w:hAnsi="Times New Roman"/>
          <w:color w:val="000000"/>
          <w:sz w:val="24"/>
          <w:szCs w:val="24"/>
          <w:lang w:eastAsia="sk-SK"/>
        </w:rPr>
        <w:t>spracovaním</w:t>
      </w:r>
      <w:r>
        <w:rPr>
          <w:rFonts w:ascii="Times New Roman" w:eastAsia="Times New Roman" w:hAnsi="Times New Roman"/>
          <w:color w:val="000000"/>
          <w:sz w:val="24"/>
          <w:szCs w:val="24"/>
          <w:lang w:eastAsia="sk-SK"/>
        </w:rPr>
        <w:t xml:space="preserve"> </w:t>
      </w:r>
      <w:r w:rsidR="0031347D">
        <w:rPr>
          <w:rFonts w:ascii="Times New Roman" w:eastAsia="Times New Roman" w:hAnsi="Times New Roman"/>
          <w:color w:val="000000"/>
          <w:sz w:val="24"/>
          <w:szCs w:val="24"/>
          <w:lang w:eastAsia="sk-SK"/>
        </w:rPr>
        <w:t>údajov</w:t>
      </w:r>
      <w:r w:rsidRPr="00131A49">
        <w:rPr>
          <w:rFonts w:ascii="Times New Roman" w:eastAsia="Times New Roman" w:hAnsi="Times New Roman"/>
          <w:color w:val="000000"/>
          <w:sz w:val="24"/>
          <w:szCs w:val="24"/>
          <w:lang w:eastAsia="sk-SK"/>
        </w:rPr>
        <w:t xml:space="preserve"> by mal byť jasne a proaktívne oznámený, napríklad označením súhlasných tvarov alebo zvolením Áno s nezameniteľným rozhodnutím medzi Áno / Nie na webe.</w:t>
      </w:r>
    </w:p>
    <w:p w14:paraId="5B3097CD" w14:textId="77777777" w:rsidR="00131A49" w:rsidRPr="00131A49" w:rsidRDefault="00131A49" w:rsidP="006E6ACF">
      <w:pPr>
        <w:spacing w:after="0" w:line="360" w:lineRule="auto"/>
        <w:ind w:firstLine="510"/>
        <w:jc w:val="both"/>
        <w:rPr>
          <w:rFonts w:ascii="Times New Roman" w:eastAsia="Times New Roman" w:hAnsi="Times New Roman"/>
          <w:color w:val="000000"/>
          <w:sz w:val="24"/>
          <w:szCs w:val="24"/>
          <w:lang w:eastAsia="sk-SK"/>
        </w:rPr>
      </w:pPr>
    </w:p>
    <w:p w14:paraId="7DCE1ED2" w14:textId="723C710E" w:rsidR="00131A49" w:rsidRPr="00FD57F2" w:rsidRDefault="00131A49" w:rsidP="006E6ACF">
      <w:pPr>
        <w:spacing w:after="0" w:line="360" w:lineRule="auto"/>
        <w:ind w:firstLine="510"/>
        <w:jc w:val="both"/>
        <w:rPr>
          <w:rFonts w:ascii="Times New Roman" w:eastAsia="Times New Roman" w:hAnsi="Times New Roman"/>
          <w:color w:val="000000"/>
          <w:sz w:val="24"/>
          <w:szCs w:val="24"/>
          <w:lang w:eastAsia="sk-SK"/>
        </w:rPr>
      </w:pPr>
      <w:r w:rsidRPr="00131A49">
        <w:rPr>
          <w:rFonts w:ascii="Times New Roman" w:eastAsia="Times New Roman" w:hAnsi="Times New Roman"/>
          <w:color w:val="000000"/>
          <w:sz w:val="24"/>
          <w:szCs w:val="24"/>
          <w:lang w:eastAsia="sk-SK"/>
        </w:rPr>
        <w:t>Nestačí len nesúhlasiť, napríklad skontrolovať prípad a povedať, že nemôžete dostávať predvádzajúce sa správy. Z tohto dôvodu by ste mali súhlasiť s kapacitou a / alebo opätovným použitím jednotlivých informácií.</w:t>
      </w:r>
    </w:p>
    <w:p w14:paraId="473D9CFB" w14:textId="05CB9553" w:rsidR="00131A49" w:rsidRDefault="00131A49" w:rsidP="00FD57F2">
      <w:pPr>
        <w:spacing w:after="0" w:line="360" w:lineRule="auto"/>
        <w:ind w:firstLine="510"/>
        <w:rPr>
          <w:rFonts w:ascii="Times New Roman" w:eastAsia="Times New Roman" w:hAnsi="Times New Roman"/>
          <w:sz w:val="24"/>
          <w:szCs w:val="24"/>
          <w:lang w:eastAsia="sk-SK"/>
        </w:rPr>
      </w:pPr>
    </w:p>
    <w:p w14:paraId="6E2C412E" w14:textId="77777777" w:rsidR="007C15CD" w:rsidRPr="00CC5446" w:rsidRDefault="007C15CD" w:rsidP="00FD57F2">
      <w:pPr>
        <w:spacing w:after="0" w:line="360" w:lineRule="auto"/>
        <w:ind w:firstLine="510"/>
        <w:rPr>
          <w:rFonts w:ascii="Times New Roman" w:eastAsia="Times New Roman" w:hAnsi="Times New Roman"/>
          <w:sz w:val="24"/>
          <w:szCs w:val="24"/>
          <w:lang w:eastAsia="sk-SK"/>
        </w:rPr>
      </w:pPr>
    </w:p>
    <w:p w14:paraId="6D85E0E6" w14:textId="277DB503" w:rsidR="006072ED" w:rsidRDefault="0035445A" w:rsidP="0068594C">
      <w:pPr>
        <w:pStyle w:val="Nadpis1"/>
        <w:numPr>
          <w:ilvl w:val="0"/>
          <w:numId w:val="4"/>
        </w:numPr>
      </w:pPr>
      <w:r>
        <w:lastRenderedPageBreak/>
        <w:t>Nove pravidla ochrany osobných údajov</w:t>
      </w:r>
    </w:p>
    <w:p w14:paraId="4411CB18" w14:textId="77777777" w:rsidR="006072ED" w:rsidRPr="0068594C" w:rsidRDefault="006072ED" w:rsidP="0068594C"/>
    <w:p w14:paraId="34B514DB" w14:textId="20AD7009" w:rsidR="0035445A" w:rsidRDefault="0035445A" w:rsidP="00A76550">
      <w:pPr>
        <w:spacing w:line="360" w:lineRule="auto"/>
        <w:ind w:firstLine="510"/>
        <w:jc w:val="both"/>
        <w:rPr>
          <w:rFonts w:ascii="Times New Roman" w:hAnsi="Times New Roman"/>
          <w:sz w:val="24"/>
          <w:szCs w:val="24"/>
        </w:rPr>
      </w:pPr>
      <w:r>
        <w:rPr>
          <w:rFonts w:ascii="Times New Roman" w:hAnsi="Times New Roman"/>
          <w:sz w:val="24"/>
          <w:szCs w:val="24"/>
        </w:rPr>
        <w:t xml:space="preserve">25. </w:t>
      </w:r>
      <w:proofErr w:type="spellStart"/>
      <w:r>
        <w:rPr>
          <w:rFonts w:ascii="Times New Roman" w:hAnsi="Times New Roman"/>
          <w:sz w:val="24"/>
          <w:szCs w:val="24"/>
        </w:rPr>
        <w:t>maja</w:t>
      </w:r>
      <w:proofErr w:type="spellEnd"/>
      <w:r>
        <w:rPr>
          <w:rFonts w:ascii="Times New Roman" w:hAnsi="Times New Roman"/>
          <w:sz w:val="24"/>
          <w:szCs w:val="24"/>
        </w:rPr>
        <w:t xml:space="preserve"> 2018 sa pravidla ochrany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zmenili a pridalo sa osem </w:t>
      </w:r>
      <w:proofErr w:type="spellStart"/>
      <w:r>
        <w:rPr>
          <w:rFonts w:ascii="Times New Roman" w:hAnsi="Times New Roman"/>
          <w:sz w:val="24"/>
          <w:szCs w:val="24"/>
        </w:rPr>
        <w:t>novych</w:t>
      </w:r>
      <w:proofErr w:type="spellEnd"/>
      <w:r>
        <w:rPr>
          <w:rFonts w:ascii="Times New Roman" w:hAnsi="Times New Roman"/>
          <w:sz w:val="24"/>
          <w:szCs w:val="24"/>
        </w:rPr>
        <w:t xml:space="preserve"> </w:t>
      </w:r>
      <w:proofErr w:type="spellStart"/>
      <w:r>
        <w:rPr>
          <w:rFonts w:ascii="Times New Roman" w:hAnsi="Times New Roman"/>
          <w:sz w:val="24"/>
          <w:szCs w:val="24"/>
        </w:rPr>
        <w:t>tem</w:t>
      </w:r>
      <w:proofErr w:type="spellEnd"/>
      <w:r>
        <w:rPr>
          <w:rFonts w:ascii="Times New Roman" w:hAnsi="Times New Roman"/>
          <w:sz w:val="24"/>
          <w:szCs w:val="24"/>
        </w:rPr>
        <w:t xml:space="preserve"> </w:t>
      </w:r>
      <w:proofErr w:type="spellStart"/>
      <w:r>
        <w:rPr>
          <w:rFonts w:ascii="Times New Roman" w:hAnsi="Times New Roman"/>
          <w:sz w:val="24"/>
          <w:szCs w:val="24"/>
        </w:rPr>
        <w:t>tykajuce</w:t>
      </w:r>
      <w:proofErr w:type="spellEnd"/>
      <w:r>
        <w:rPr>
          <w:rFonts w:ascii="Times New Roman" w:hAnsi="Times New Roman"/>
          <w:sz w:val="24"/>
          <w:szCs w:val="24"/>
        </w:rPr>
        <w:t xml:space="preserve"> sa ochrany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Tieto </w:t>
      </w:r>
      <w:proofErr w:type="spellStart"/>
      <w:r>
        <w:rPr>
          <w:rFonts w:ascii="Times New Roman" w:hAnsi="Times New Roman"/>
          <w:sz w:val="24"/>
          <w:szCs w:val="24"/>
        </w:rPr>
        <w:t>temy</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informacie</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pristup</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opravu, </w:t>
      </w:r>
      <w:proofErr w:type="spellStart"/>
      <w:r>
        <w:rPr>
          <w:rFonts w:ascii="Times New Roman" w:hAnsi="Times New Roman"/>
          <w:sz w:val="24"/>
          <w:szCs w:val="24"/>
        </w:rPr>
        <w:t>pravo</w:t>
      </w:r>
      <w:proofErr w:type="spellEnd"/>
      <w:r>
        <w:rPr>
          <w:rFonts w:ascii="Times New Roman" w:hAnsi="Times New Roman"/>
          <w:sz w:val="24"/>
          <w:szCs w:val="24"/>
        </w:rPr>
        <w:t xml:space="preserve"> na vymazanie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obmedzenie </w:t>
      </w:r>
      <w:proofErr w:type="spellStart"/>
      <w:r>
        <w:rPr>
          <w:rFonts w:ascii="Times New Roman" w:hAnsi="Times New Roman"/>
          <w:sz w:val="24"/>
          <w:szCs w:val="24"/>
        </w:rPr>
        <w:t>spracuvania</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prenosnost</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namietat</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pravo</w:t>
      </w:r>
      <w:proofErr w:type="spellEnd"/>
      <w:r w:rsidR="00BE6F0E">
        <w:rPr>
          <w:rFonts w:ascii="Times New Roman" w:hAnsi="Times New Roman"/>
          <w:sz w:val="24"/>
          <w:szCs w:val="24"/>
        </w:rPr>
        <w:t xml:space="preserve"> na </w:t>
      </w:r>
      <w:proofErr w:type="spellStart"/>
      <w:r w:rsidR="00BE6F0E">
        <w:rPr>
          <w:rFonts w:ascii="Times New Roman" w:hAnsi="Times New Roman"/>
          <w:sz w:val="24"/>
          <w:szCs w:val="24"/>
        </w:rPr>
        <w:t>neucinnost</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automatizovaneho</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individualneho</w:t>
      </w:r>
      <w:proofErr w:type="spellEnd"/>
      <w:r w:rsidR="00BE6F0E">
        <w:rPr>
          <w:rFonts w:ascii="Times New Roman" w:hAnsi="Times New Roman"/>
          <w:sz w:val="24"/>
          <w:szCs w:val="24"/>
        </w:rPr>
        <w:t xml:space="preserve"> profilovania. Mimo </w:t>
      </w:r>
      <w:proofErr w:type="spellStart"/>
      <w:r w:rsidR="00BE6F0E">
        <w:rPr>
          <w:rFonts w:ascii="Times New Roman" w:hAnsi="Times New Roman"/>
          <w:sz w:val="24"/>
          <w:szCs w:val="24"/>
        </w:rPr>
        <w:t>tychto</w:t>
      </w:r>
      <w:proofErr w:type="spellEnd"/>
      <w:r w:rsidR="00BE6F0E">
        <w:rPr>
          <w:rFonts w:ascii="Times New Roman" w:hAnsi="Times New Roman"/>
          <w:sz w:val="24"/>
          <w:szCs w:val="24"/>
        </w:rPr>
        <w:t xml:space="preserve"> osem </w:t>
      </w:r>
      <w:proofErr w:type="spellStart"/>
      <w:r w:rsidR="00BE6F0E">
        <w:rPr>
          <w:rFonts w:ascii="Times New Roman" w:hAnsi="Times New Roman"/>
          <w:sz w:val="24"/>
          <w:szCs w:val="24"/>
        </w:rPr>
        <w:t>tem</w:t>
      </w:r>
      <w:proofErr w:type="spellEnd"/>
      <w:r w:rsidR="00BE6F0E">
        <w:rPr>
          <w:rFonts w:ascii="Times New Roman" w:hAnsi="Times New Roman"/>
          <w:sz w:val="24"/>
          <w:szCs w:val="24"/>
        </w:rPr>
        <w:t xml:space="preserve">, nove zmeny </w:t>
      </w:r>
      <w:proofErr w:type="spellStart"/>
      <w:r w:rsidR="00BE6F0E">
        <w:rPr>
          <w:rFonts w:ascii="Times New Roman" w:hAnsi="Times New Roman"/>
          <w:sz w:val="24"/>
          <w:szCs w:val="24"/>
        </w:rPr>
        <w:t>sprisnuju</w:t>
      </w:r>
      <w:proofErr w:type="spellEnd"/>
      <w:r w:rsidR="00BE6F0E">
        <w:rPr>
          <w:rFonts w:ascii="Times New Roman" w:hAnsi="Times New Roman"/>
          <w:sz w:val="24"/>
          <w:szCs w:val="24"/>
        </w:rPr>
        <w:t xml:space="preserve"> opatrenia </w:t>
      </w:r>
      <w:proofErr w:type="spellStart"/>
      <w:r w:rsidR="00BE6F0E">
        <w:rPr>
          <w:rFonts w:ascii="Times New Roman" w:hAnsi="Times New Roman"/>
          <w:sz w:val="24"/>
          <w:szCs w:val="24"/>
        </w:rPr>
        <w:t>vocim</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tym</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ktory</w:t>
      </w:r>
      <w:proofErr w:type="spellEnd"/>
      <w:r w:rsidR="00BE6F0E">
        <w:rPr>
          <w:rFonts w:ascii="Times New Roman" w:hAnsi="Times New Roman"/>
          <w:sz w:val="24"/>
          <w:szCs w:val="24"/>
        </w:rPr>
        <w:t xml:space="preserve"> tieto pravidla </w:t>
      </w:r>
      <w:proofErr w:type="spellStart"/>
      <w:r w:rsidR="00BE6F0E">
        <w:rPr>
          <w:rFonts w:ascii="Times New Roman" w:hAnsi="Times New Roman"/>
          <w:sz w:val="24"/>
          <w:szCs w:val="24"/>
        </w:rPr>
        <w:t>porusuju</w:t>
      </w:r>
      <w:proofErr w:type="spellEnd"/>
      <w:r w:rsidR="00BE6F0E">
        <w:rPr>
          <w:rFonts w:ascii="Times New Roman" w:hAnsi="Times New Roman"/>
          <w:sz w:val="24"/>
          <w:szCs w:val="24"/>
        </w:rPr>
        <w:t xml:space="preserve"> a to </w:t>
      </w:r>
      <w:proofErr w:type="spellStart"/>
      <w:r w:rsidR="00BE6F0E">
        <w:rPr>
          <w:rFonts w:ascii="Times New Roman" w:hAnsi="Times New Roman"/>
          <w:sz w:val="24"/>
          <w:szCs w:val="24"/>
        </w:rPr>
        <w:t>zvysovanim</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pokut</w:t>
      </w:r>
      <w:proofErr w:type="spellEnd"/>
      <w:r w:rsidR="00BE6F0E">
        <w:rPr>
          <w:rFonts w:ascii="Times New Roman" w:hAnsi="Times New Roman"/>
          <w:sz w:val="24"/>
          <w:szCs w:val="24"/>
        </w:rPr>
        <w:t xml:space="preserve">. Nove sankcie </w:t>
      </w:r>
      <w:proofErr w:type="spellStart"/>
      <w:r w:rsidR="00BE6F0E">
        <w:rPr>
          <w:rFonts w:ascii="Times New Roman" w:hAnsi="Times New Roman"/>
          <w:sz w:val="24"/>
          <w:szCs w:val="24"/>
        </w:rPr>
        <w:t>siahaju</w:t>
      </w:r>
      <w:proofErr w:type="spellEnd"/>
      <w:r w:rsidR="00BE6F0E">
        <w:rPr>
          <w:rFonts w:ascii="Times New Roman" w:hAnsi="Times New Roman"/>
          <w:sz w:val="24"/>
          <w:szCs w:val="24"/>
        </w:rPr>
        <w:t xml:space="preserve"> aj do desiatok </w:t>
      </w:r>
      <w:proofErr w:type="spellStart"/>
      <w:r w:rsidR="00BE6F0E">
        <w:rPr>
          <w:rFonts w:ascii="Times New Roman" w:hAnsi="Times New Roman"/>
          <w:sz w:val="24"/>
          <w:szCs w:val="24"/>
        </w:rPr>
        <w:t>milionov</w:t>
      </w:r>
      <w:proofErr w:type="spellEnd"/>
      <w:r w:rsidR="00BE6F0E">
        <w:rPr>
          <w:rFonts w:ascii="Times New Roman" w:hAnsi="Times New Roman"/>
          <w:sz w:val="24"/>
          <w:szCs w:val="24"/>
        </w:rPr>
        <w:t xml:space="preserve"> eur. </w:t>
      </w:r>
    </w:p>
    <w:p w14:paraId="3088F149" w14:textId="4BE7847F" w:rsidR="00742324" w:rsidRDefault="00742324" w:rsidP="004E370C">
      <w:pPr>
        <w:pStyle w:val="Nadpis1"/>
        <w:numPr>
          <w:ilvl w:val="1"/>
          <w:numId w:val="4"/>
        </w:numPr>
        <w:rPr>
          <w:sz w:val="24"/>
          <w:szCs w:val="24"/>
        </w:rPr>
      </w:pPr>
      <w:r w:rsidRPr="00742324">
        <w:rPr>
          <w:sz w:val="24"/>
          <w:szCs w:val="24"/>
        </w:rPr>
        <w:t xml:space="preserve"> </w:t>
      </w:r>
      <w:proofErr w:type="spellStart"/>
      <w:r w:rsidRPr="00742324">
        <w:rPr>
          <w:sz w:val="24"/>
          <w:szCs w:val="24"/>
        </w:rPr>
        <w:t>Pravo</w:t>
      </w:r>
      <w:proofErr w:type="spellEnd"/>
      <w:r w:rsidRPr="00742324">
        <w:rPr>
          <w:sz w:val="24"/>
          <w:szCs w:val="24"/>
        </w:rPr>
        <w:t xml:space="preserve"> na </w:t>
      </w:r>
      <w:proofErr w:type="spellStart"/>
      <w:r w:rsidRPr="00742324">
        <w:rPr>
          <w:sz w:val="24"/>
          <w:szCs w:val="24"/>
        </w:rPr>
        <w:t>informacie</w:t>
      </w:r>
      <w:proofErr w:type="spellEnd"/>
    </w:p>
    <w:p w14:paraId="0BD2E989" w14:textId="77777777" w:rsidR="004E370C" w:rsidRPr="004E370C" w:rsidRDefault="004E370C" w:rsidP="004E370C"/>
    <w:p w14:paraId="7045E566" w14:textId="5FCB6E72" w:rsidR="00742324" w:rsidRDefault="00742324" w:rsidP="00A76550">
      <w:pPr>
        <w:spacing w:line="360" w:lineRule="auto"/>
        <w:ind w:firstLine="510"/>
        <w:jc w:val="both"/>
        <w:rPr>
          <w:rFonts w:ascii="Times New Roman" w:hAnsi="Times New Roman"/>
          <w:sz w:val="24"/>
          <w:szCs w:val="24"/>
        </w:rPr>
      </w:pPr>
      <w:r>
        <w:rPr>
          <w:rFonts w:ascii="Times New Roman" w:hAnsi="Times New Roman"/>
          <w:sz w:val="24"/>
          <w:szCs w:val="24"/>
        </w:rPr>
        <w:t xml:space="preserve">Pre </w:t>
      </w:r>
      <w:proofErr w:type="spellStart"/>
      <w:r>
        <w:rPr>
          <w:rFonts w:ascii="Times New Roman" w:hAnsi="Times New Roman"/>
          <w:sz w:val="24"/>
          <w:szCs w:val="24"/>
        </w:rPr>
        <w:t>pouzivanie</w:t>
      </w:r>
      <w:proofErr w:type="spellEnd"/>
      <w:r>
        <w:rPr>
          <w:rFonts w:ascii="Times New Roman" w:hAnsi="Times New Roman"/>
          <w:sz w:val="24"/>
          <w:szCs w:val="24"/>
        </w:rPr>
        <w:t xml:space="preserve"> a </w:t>
      </w:r>
      <w:proofErr w:type="spellStart"/>
      <w:r>
        <w:rPr>
          <w:rFonts w:ascii="Times New Roman" w:hAnsi="Times New Roman"/>
          <w:sz w:val="24"/>
          <w:szCs w:val="24"/>
        </w:rPr>
        <w:t>zhromazdovanie</w:t>
      </w:r>
      <w:proofErr w:type="spellEnd"/>
      <w:r w:rsidRPr="00742324">
        <w:rPr>
          <w:rFonts w:ascii="Times New Roman" w:hAnsi="Times New Roman"/>
          <w:sz w:val="24"/>
          <w:szCs w:val="24"/>
        </w:rPr>
        <w:t xml:space="preserve"> </w:t>
      </w:r>
      <w:r>
        <w:rPr>
          <w:rFonts w:ascii="Times New Roman" w:hAnsi="Times New Roman"/>
          <w:sz w:val="24"/>
          <w:szCs w:val="24"/>
        </w:rPr>
        <w:t xml:space="preserve">osobných </w:t>
      </w:r>
      <w:r w:rsidRPr="00742324">
        <w:rPr>
          <w:rFonts w:ascii="Times New Roman" w:hAnsi="Times New Roman"/>
          <w:sz w:val="24"/>
          <w:szCs w:val="24"/>
        </w:rPr>
        <w:t xml:space="preserve">údajov, je </w:t>
      </w:r>
      <w:proofErr w:type="spellStart"/>
      <w:r>
        <w:rPr>
          <w:rFonts w:ascii="Times New Roman" w:hAnsi="Times New Roman"/>
          <w:sz w:val="24"/>
          <w:szCs w:val="24"/>
        </w:rPr>
        <w:t>nevyhnutna</w:t>
      </w:r>
      <w:proofErr w:type="spellEnd"/>
      <w:r w:rsidRPr="00742324">
        <w:rPr>
          <w:rFonts w:ascii="Times New Roman" w:hAnsi="Times New Roman"/>
          <w:sz w:val="24"/>
          <w:szCs w:val="24"/>
        </w:rPr>
        <w:t xml:space="preserve"> transparentnosť, </w:t>
      </w:r>
      <w:r>
        <w:rPr>
          <w:rFonts w:ascii="Times New Roman" w:hAnsi="Times New Roman"/>
          <w:sz w:val="24"/>
          <w:szCs w:val="24"/>
        </w:rPr>
        <w:t xml:space="preserve">pre </w:t>
      </w:r>
      <w:proofErr w:type="spellStart"/>
      <w:r>
        <w:rPr>
          <w:rFonts w:ascii="Times New Roman" w:hAnsi="Times New Roman"/>
          <w:sz w:val="24"/>
          <w:szCs w:val="24"/>
        </w:rPr>
        <w:t>obcanov</w:t>
      </w:r>
      <w:proofErr w:type="spellEnd"/>
      <w:r>
        <w:rPr>
          <w:rFonts w:ascii="Times New Roman" w:hAnsi="Times New Roman"/>
          <w:sz w:val="24"/>
          <w:szCs w:val="24"/>
        </w:rPr>
        <w:t xml:space="preserve"> </w:t>
      </w:r>
      <w:r w:rsidRPr="00742324">
        <w:rPr>
          <w:rFonts w:ascii="Times New Roman" w:hAnsi="Times New Roman"/>
          <w:sz w:val="24"/>
          <w:szCs w:val="24"/>
        </w:rPr>
        <w:t xml:space="preserve">EÚ </w:t>
      </w:r>
      <w:r>
        <w:rPr>
          <w:rFonts w:ascii="Times New Roman" w:hAnsi="Times New Roman"/>
          <w:sz w:val="24"/>
          <w:szCs w:val="24"/>
        </w:rPr>
        <w:t xml:space="preserve">aby </w:t>
      </w:r>
      <w:r w:rsidRPr="00742324">
        <w:rPr>
          <w:rFonts w:ascii="Times New Roman" w:hAnsi="Times New Roman"/>
          <w:sz w:val="24"/>
          <w:szCs w:val="24"/>
        </w:rPr>
        <w:t xml:space="preserve">mohli uplatňovať svoje právo na ochranu osobných údajov. Všeobecné nariadenie o ochrane údajov (GDPR) preto dáva </w:t>
      </w:r>
      <w:proofErr w:type="spellStart"/>
      <w:r>
        <w:rPr>
          <w:rFonts w:ascii="Times New Roman" w:hAnsi="Times New Roman"/>
          <w:sz w:val="24"/>
          <w:szCs w:val="24"/>
        </w:rPr>
        <w:t>osobam</w:t>
      </w:r>
      <w:proofErr w:type="spellEnd"/>
      <w:r w:rsidRPr="00742324">
        <w:rPr>
          <w:rFonts w:ascii="Times New Roman" w:hAnsi="Times New Roman"/>
          <w:sz w:val="24"/>
          <w:szCs w:val="24"/>
        </w:rPr>
        <w:t xml:space="preserve"> právo byť informovaný o </w:t>
      </w:r>
      <w:proofErr w:type="spellStart"/>
      <w:r>
        <w:rPr>
          <w:rFonts w:ascii="Times New Roman" w:hAnsi="Times New Roman"/>
          <w:sz w:val="24"/>
          <w:szCs w:val="24"/>
        </w:rPr>
        <w:t>zhromazdovani</w:t>
      </w:r>
      <w:proofErr w:type="spellEnd"/>
      <w:r w:rsidRPr="00742324">
        <w:rPr>
          <w:rFonts w:ascii="Times New Roman" w:hAnsi="Times New Roman"/>
          <w:sz w:val="24"/>
          <w:szCs w:val="24"/>
        </w:rPr>
        <w:t xml:space="preserve"> a </w:t>
      </w:r>
      <w:proofErr w:type="spellStart"/>
      <w:r>
        <w:rPr>
          <w:rFonts w:ascii="Times New Roman" w:hAnsi="Times New Roman"/>
          <w:sz w:val="24"/>
          <w:szCs w:val="24"/>
        </w:rPr>
        <w:t>pouzivani</w:t>
      </w:r>
      <w:proofErr w:type="spellEnd"/>
      <w:r w:rsidRPr="00742324">
        <w:rPr>
          <w:rFonts w:ascii="Times New Roman" w:hAnsi="Times New Roman"/>
          <w:sz w:val="24"/>
          <w:szCs w:val="24"/>
        </w:rPr>
        <w:t xml:space="preserve"> ich osobných údajov</w:t>
      </w:r>
      <w:r>
        <w:rPr>
          <w:rFonts w:ascii="Times New Roman" w:hAnsi="Times New Roman"/>
          <w:sz w:val="24"/>
          <w:szCs w:val="24"/>
        </w:rPr>
        <w:t>.</w:t>
      </w:r>
      <w:r w:rsidR="00D25AF0">
        <w:rPr>
          <w:rFonts w:ascii="Times New Roman" w:hAnsi="Times New Roman"/>
          <w:sz w:val="24"/>
          <w:szCs w:val="24"/>
        </w:rPr>
        <w:t xml:space="preserve"> </w:t>
      </w:r>
    </w:p>
    <w:p w14:paraId="30EA72EF" w14:textId="4A3EC388" w:rsidR="00D25AF0" w:rsidRDefault="00D25AF0" w:rsidP="00D25AF0">
      <w:pPr>
        <w:spacing w:line="360" w:lineRule="auto"/>
        <w:ind w:firstLine="510"/>
        <w:jc w:val="both"/>
        <w:rPr>
          <w:rFonts w:ascii="Times New Roman" w:hAnsi="Times New Roman"/>
          <w:sz w:val="24"/>
          <w:szCs w:val="24"/>
        </w:rPr>
      </w:pPr>
      <w:r>
        <w:rPr>
          <w:rFonts w:ascii="Times New Roman" w:hAnsi="Times New Roman"/>
          <w:sz w:val="24"/>
          <w:szCs w:val="24"/>
        </w:rPr>
        <w:t xml:space="preserve">Jednotlivec </w:t>
      </w:r>
      <w:proofErr w:type="spellStart"/>
      <w:r>
        <w:rPr>
          <w:rFonts w:ascii="Times New Roman" w:hAnsi="Times New Roman"/>
          <w:sz w:val="24"/>
          <w:szCs w:val="24"/>
        </w:rPr>
        <w:t>musi</w:t>
      </w:r>
      <w:proofErr w:type="spellEnd"/>
      <w:r>
        <w:rPr>
          <w:rFonts w:ascii="Times New Roman" w:hAnsi="Times New Roman"/>
          <w:sz w:val="24"/>
          <w:szCs w:val="24"/>
        </w:rPr>
        <w:t xml:space="preserve"> byt </w:t>
      </w:r>
      <w:proofErr w:type="spellStart"/>
      <w:r>
        <w:rPr>
          <w:rFonts w:ascii="Times New Roman" w:hAnsi="Times New Roman"/>
          <w:sz w:val="24"/>
          <w:szCs w:val="24"/>
        </w:rPr>
        <w:t>informovani</w:t>
      </w:r>
      <w:proofErr w:type="spellEnd"/>
      <w:r>
        <w:rPr>
          <w:rFonts w:ascii="Times New Roman" w:hAnsi="Times New Roman"/>
          <w:sz w:val="24"/>
          <w:szCs w:val="24"/>
        </w:rPr>
        <w:t xml:space="preserve"> o </w:t>
      </w:r>
      <w:proofErr w:type="spellStart"/>
      <w:r>
        <w:rPr>
          <w:rFonts w:ascii="Times New Roman" w:hAnsi="Times New Roman"/>
          <w:sz w:val="24"/>
          <w:szCs w:val="24"/>
        </w:rPr>
        <w:t>zhromazdovani</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okamzite</w:t>
      </w:r>
      <w:proofErr w:type="spellEnd"/>
      <w:r>
        <w:rPr>
          <w:rFonts w:ascii="Times New Roman" w:hAnsi="Times New Roman"/>
          <w:sz w:val="24"/>
          <w:szCs w:val="24"/>
        </w:rPr>
        <w:t xml:space="preserve">, to </w:t>
      </w:r>
      <w:proofErr w:type="spellStart"/>
      <w:r>
        <w:rPr>
          <w:rFonts w:ascii="Times New Roman" w:hAnsi="Times New Roman"/>
          <w:sz w:val="24"/>
          <w:szCs w:val="24"/>
        </w:rPr>
        <w:t>znamena</w:t>
      </w:r>
      <w:proofErr w:type="spellEnd"/>
      <w:r>
        <w:rPr>
          <w:rFonts w:ascii="Times New Roman" w:hAnsi="Times New Roman"/>
          <w:sz w:val="24"/>
          <w:szCs w:val="24"/>
        </w:rPr>
        <w:t xml:space="preserve"> v </w:t>
      </w:r>
      <w:proofErr w:type="spellStart"/>
      <w:r>
        <w:rPr>
          <w:rFonts w:ascii="Times New Roman" w:hAnsi="Times New Roman"/>
          <w:sz w:val="24"/>
          <w:szCs w:val="24"/>
        </w:rPr>
        <w:t>case</w:t>
      </w:r>
      <w:proofErr w:type="spellEnd"/>
      <w:r>
        <w:rPr>
          <w:rFonts w:ascii="Times New Roman" w:hAnsi="Times New Roman"/>
          <w:sz w:val="24"/>
          <w:szCs w:val="24"/>
        </w:rPr>
        <w:t xml:space="preserve">, </w:t>
      </w:r>
      <w:proofErr w:type="spellStart"/>
      <w:r>
        <w:rPr>
          <w:rFonts w:ascii="Times New Roman" w:hAnsi="Times New Roman"/>
          <w:sz w:val="24"/>
          <w:szCs w:val="24"/>
        </w:rPr>
        <w:t>ked</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udaju</w:t>
      </w:r>
      <w:proofErr w:type="spellEnd"/>
      <w:r>
        <w:rPr>
          <w:rFonts w:ascii="Times New Roman" w:hAnsi="Times New Roman"/>
          <w:sz w:val="24"/>
          <w:szCs w:val="24"/>
        </w:rPr>
        <w:t xml:space="preserve"> </w:t>
      </w:r>
      <w:proofErr w:type="spellStart"/>
      <w:r>
        <w:rPr>
          <w:rFonts w:ascii="Times New Roman" w:hAnsi="Times New Roman"/>
          <w:sz w:val="24"/>
          <w:szCs w:val="24"/>
        </w:rPr>
        <w:t>ziskavane</w:t>
      </w:r>
      <w:proofErr w:type="spellEnd"/>
      <w:r>
        <w:rPr>
          <w:rFonts w:ascii="Times New Roman" w:hAnsi="Times New Roman"/>
          <w:sz w:val="24"/>
          <w:szCs w:val="24"/>
        </w:rPr>
        <w:t xml:space="preserve">. </w:t>
      </w:r>
      <w:r w:rsidRPr="00D25AF0">
        <w:rPr>
          <w:rFonts w:ascii="Times New Roman" w:hAnsi="Times New Roman"/>
          <w:sz w:val="24"/>
          <w:szCs w:val="24"/>
        </w:rPr>
        <w:t xml:space="preserve">Okrem toho právo </w:t>
      </w:r>
      <w:r>
        <w:rPr>
          <w:rFonts w:ascii="Times New Roman" w:hAnsi="Times New Roman"/>
          <w:sz w:val="24"/>
          <w:szCs w:val="24"/>
        </w:rPr>
        <w:t xml:space="preserve">na </w:t>
      </w:r>
      <w:proofErr w:type="spellStart"/>
      <w:r>
        <w:rPr>
          <w:rFonts w:ascii="Times New Roman" w:hAnsi="Times New Roman"/>
          <w:sz w:val="24"/>
          <w:szCs w:val="24"/>
        </w:rPr>
        <w:t>informacie</w:t>
      </w:r>
      <w:proofErr w:type="spellEnd"/>
      <w:r w:rsidRPr="00D25AF0">
        <w:rPr>
          <w:rFonts w:ascii="Times New Roman" w:hAnsi="Times New Roman"/>
          <w:sz w:val="24"/>
          <w:szCs w:val="24"/>
        </w:rPr>
        <w:t xml:space="preserve"> zahŕňa aj informácie o trvaní uchovávania, právach dotknutej osoby, možnosti odvolať súhlas, práve podať sťažnosť na úradoch a či je poskytnutie osobných údajov zákonné alebo zmluvná požiadavka. Dotknutá osoba musí byť okrem toho informovaná o všetkých činnostiach automatizovaného rozhodovania vrátane profilovania. </w:t>
      </w:r>
    </w:p>
    <w:p w14:paraId="3A527E68" w14:textId="7C1BE41C" w:rsidR="004E370C" w:rsidRPr="00742324" w:rsidRDefault="004E370C" w:rsidP="004E370C">
      <w:pPr>
        <w:pStyle w:val="Nadpis1"/>
        <w:numPr>
          <w:ilvl w:val="1"/>
          <w:numId w:val="4"/>
        </w:numPr>
        <w:rPr>
          <w:sz w:val="24"/>
          <w:szCs w:val="24"/>
        </w:rPr>
      </w:pPr>
      <w:proofErr w:type="spellStart"/>
      <w:r w:rsidRPr="00742324">
        <w:rPr>
          <w:sz w:val="24"/>
          <w:szCs w:val="24"/>
        </w:rPr>
        <w:t>Pravo</w:t>
      </w:r>
      <w:proofErr w:type="spellEnd"/>
      <w:r w:rsidRPr="00742324">
        <w:rPr>
          <w:sz w:val="24"/>
          <w:szCs w:val="24"/>
        </w:rPr>
        <w:t xml:space="preserve"> na </w:t>
      </w:r>
      <w:proofErr w:type="spellStart"/>
      <w:r>
        <w:rPr>
          <w:sz w:val="24"/>
          <w:szCs w:val="24"/>
        </w:rPr>
        <w:t>pristup</w:t>
      </w:r>
      <w:proofErr w:type="spellEnd"/>
    </w:p>
    <w:p w14:paraId="5C289C05" w14:textId="77777777" w:rsidR="004E370C" w:rsidRDefault="004E370C" w:rsidP="00D25AF0">
      <w:pPr>
        <w:spacing w:line="360" w:lineRule="auto"/>
        <w:ind w:firstLine="510"/>
        <w:jc w:val="both"/>
        <w:rPr>
          <w:rFonts w:ascii="Times New Roman" w:hAnsi="Times New Roman"/>
          <w:sz w:val="24"/>
          <w:szCs w:val="24"/>
        </w:rPr>
      </w:pPr>
    </w:p>
    <w:p w14:paraId="323F28A6" w14:textId="24EA43FB" w:rsidR="004E370C" w:rsidRDefault="004E370C" w:rsidP="00D25AF0">
      <w:pPr>
        <w:spacing w:line="360" w:lineRule="auto"/>
        <w:ind w:firstLine="510"/>
        <w:jc w:val="both"/>
        <w:rPr>
          <w:rFonts w:ascii="Times New Roman" w:hAnsi="Times New Roman"/>
          <w:sz w:val="24"/>
          <w:szCs w:val="24"/>
        </w:rPr>
      </w:pP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pristup</w:t>
      </w:r>
      <w:proofErr w:type="spellEnd"/>
      <w:r>
        <w:rPr>
          <w:rFonts w:ascii="Times New Roman" w:hAnsi="Times New Roman"/>
          <w:sz w:val="24"/>
          <w:szCs w:val="24"/>
        </w:rPr>
        <w:t xml:space="preserve"> </w:t>
      </w:r>
      <w:proofErr w:type="spellStart"/>
      <w:r>
        <w:rPr>
          <w:rFonts w:ascii="Times New Roman" w:hAnsi="Times New Roman"/>
          <w:sz w:val="24"/>
          <w:szCs w:val="24"/>
        </w:rPr>
        <w:t>dava</w:t>
      </w:r>
      <w:proofErr w:type="spellEnd"/>
      <w:r>
        <w:rPr>
          <w:rFonts w:ascii="Times New Roman" w:hAnsi="Times New Roman"/>
          <w:sz w:val="24"/>
          <w:szCs w:val="24"/>
        </w:rPr>
        <w:t xml:space="preserve"> </w:t>
      </w:r>
      <w:proofErr w:type="spellStart"/>
      <w:r>
        <w:rPr>
          <w:rFonts w:ascii="Times New Roman" w:hAnsi="Times New Roman"/>
          <w:sz w:val="24"/>
          <w:szCs w:val="24"/>
        </w:rPr>
        <w:t>moznost</w:t>
      </w:r>
      <w:proofErr w:type="spellEnd"/>
      <w:r>
        <w:rPr>
          <w:rFonts w:ascii="Times New Roman" w:hAnsi="Times New Roman"/>
          <w:sz w:val="24"/>
          <w:szCs w:val="24"/>
        </w:rPr>
        <w:t xml:space="preserve"> dotknutej osoby </w:t>
      </w:r>
      <w:proofErr w:type="spellStart"/>
      <w:r>
        <w:rPr>
          <w:rFonts w:ascii="Times New Roman" w:hAnsi="Times New Roman"/>
          <w:sz w:val="24"/>
          <w:szCs w:val="24"/>
        </w:rPr>
        <w:t>uplatnit</w:t>
      </w:r>
      <w:proofErr w:type="spellEnd"/>
      <w:r>
        <w:rPr>
          <w:rFonts w:ascii="Times New Roman" w:hAnsi="Times New Roman"/>
          <w:sz w:val="24"/>
          <w:szCs w:val="24"/>
        </w:rPr>
        <w:t xml:space="preserve"> </w:t>
      </w:r>
      <w:proofErr w:type="spellStart"/>
      <w:r>
        <w:rPr>
          <w:rFonts w:ascii="Times New Roman" w:hAnsi="Times New Roman"/>
          <w:sz w:val="24"/>
          <w:szCs w:val="24"/>
        </w:rPr>
        <w:t>dalsie</w:t>
      </w:r>
      <w:proofErr w:type="spellEnd"/>
      <w:r>
        <w:rPr>
          <w:rFonts w:ascii="Times New Roman" w:hAnsi="Times New Roman"/>
          <w:sz w:val="24"/>
          <w:szCs w:val="24"/>
        </w:rPr>
        <w:t xml:space="preserve"> </w:t>
      </w:r>
      <w:proofErr w:type="spellStart"/>
      <w:r>
        <w:rPr>
          <w:rFonts w:ascii="Times New Roman" w:hAnsi="Times New Roman"/>
          <w:sz w:val="24"/>
          <w:szCs w:val="24"/>
        </w:rPr>
        <w:t>prava</w:t>
      </w:r>
      <w:proofErr w:type="spellEnd"/>
      <w:r>
        <w:rPr>
          <w:rFonts w:ascii="Times New Roman" w:hAnsi="Times New Roman"/>
          <w:sz w:val="24"/>
          <w:szCs w:val="24"/>
        </w:rPr>
        <w:t xml:space="preserve"> (</w:t>
      </w:r>
      <w:proofErr w:type="spellStart"/>
      <w:r>
        <w:rPr>
          <w:rFonts w:ascii="Times New Roman" w:hAnsi="Times New Roman"/>
          <w:sz w:val="24"/>
          <w:szCs w:val="24"/>
        </w:rPr>
        <w:t>napriklad</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opravu a vymazanie).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pristup</w:t>
      </w:r>
      <w:proofErr w:type="spellEnd"/>
      <w:r>
        <w:rPr>
          <w:rFonts w:ascii="Times New Roman" w:hAnsi="Times New Roman"/>
          <w:sz w:val="24"/>
          <w:szCs w:val="24"/>
        </w:rPr>
        <w:t xml:space="preserve"> ma dve </w:t>
      </w:r>
      <w:proofErr w:type="spellStart"/>
      <w:r>
        <w:rPr>
          <w:rFonts w:ascii="Times New Roman" w:hAnsi="Times New Roman"/>
          <w:sz w:val="24"/>
          <w:szCs w:val="24"/>
        </w:rPr>
        <w:t>casti</w:t>
      </w:r>
      <w:proofErr w:type="spellEnd"/>
      <w:r>
        <w:rPr>
          <w:rFonts w:ascii="Times New Roman" w:hAnsi="Times New Roman"/>
          <w:sz w:val="24"/>
          <w:szCs w:val="24"/>
        </w:rPr>
        <w:t xml:space="preserve">. V prvej </w:t>
      </w:r>
      <w:proofErr w:type="spellStart"/>
      <w:r>
        <w:rPr>
          <w:rFonts w:ascii="Times New Roman" w:hAnsi="Times New Roman"/>
          <w:sz w:val="24"/>
          <w:szCs w:val="24"/>
        </w:rPr>
        <w:t>casti</w:t>
      </w:r>
      <w:proofErr w:type="spellEnd"/>
      <w:r>
        <w:rPr>
          <w:rFonts w:ascii="Times New Roman" w:hAnsi="Times New Roman"/>
          <w:sz w:val="24"/>
          <w:szCs w:val="24"/>
        </w:rPr>
        <w:t xml:space="preserve"> </w:t>
      </w:r>
      <w:proofErr w:type="spellStart"/>
      <w:r>
        <w:rPr>
          <w:rFonts w:ascii="Times New Roman" w:hAnsi="Times New Roman"/>
          <w:sz w:val="24"/>
          <w:szCs w:val="24"/>
        </w:rPr>
        <w:t>musi</w:t>
      </w:r>
      <w:proofErr w:type="spellEnd"/>
      <w:r>
        <w:rPr>
          <w:rFonts w:ascii="Times New Roman" w:hAnsi="Times New Roman"/>
          <w:sz w:val="24"/>
          <w:szCs w:val="24"/>
        </w:rPr>
        <w:t xml:space="preserve"> </w:t>
      </w:r>
      <w:proofErr w:type="spellStart"/>
      <w:r>
        <w:rPr>
          <w:rFonts w:ascii="Times New Roman" w:hAnsi="Times New Roman"/>
          <w:sz w:val="24"/>
          <w:szCs w:val="24"/>
        </w:rPr>
        <w:t>prevadzkovatel</w:t>
      </w:r>
      <w:proofErr w:type="spellEnd"/>
      <w:r>
        <w:rPr>
          <w:rFonts w:ascii="Times New Roman" w:hAnsi="Times New Roman"/>
          <w:sz w:val="24"/>
          <w:szCs w:val="24"/>
        </w:rPr>
        <w:t xml:space="preserve"> </w:t>
      </w:r>
      <w:proofErr w:type="spellStart"/>
      <w:r>
        <w:rPr>
          <w:rFonts w:ascii="Times New Roman" w:hAnsi="Times New Roman"/>
          <w:sz w:val="24"/>
          <w:szCs w:val="24"/>
        </w:rPr>
        <w:t>skontrolovat</w:t>
      </w:r>
      <w:proofErr w:type="spellEnd"/>
      <w:r>
        <w:rPr>
          <w:rFonts w:ascii="Times New Roman" w:hAnsi="Times New Roman"/>
          <w:sz w:val="24"/>
          <w:szCs w:val="24"/>
        </w:rPr>
        <w:t xml:space="preserve">, ci sa osobne </w:t>
      </w:r>
      <w:proofErr w:type="spellStart"/>
      <w:r>
        <w:rPr>
          <w:rFonts w:ascii="Times New Roman" w:hAnsi="Times New Roman"/>
          <w:sz w:val="24"/>
          <w:szCs w:val="24"/>
        </w:rPr>
        <w:t>udaje</w:t>
      </w:r>
      <w:proofErr w:type="spellEnd"/>
      <w:r>
        <w:rPr>
          <w:rFonts w:ascii="Times New Roman" w:hAnsi="Times New Roman"/>
          <w:sz w:val="24"/>
          <w:szCs w:val="24"/>
        </w:rPr>
        <w:t xml:space="preserve"> o dotknutej osoby </w:t>
      </w:r>
      <w:proofErr w:type="spellStart"/>
      <w:r>
        <w:rPr>
          <w:rFonts w:ascii="Times New Roman" w:hAnsi="Times New Roman"/>
          <w:sz w:val="24"/>
          <w:szCs w:val="24"/>
        </w:rPr>
        <w:t>vobec</w:t>
      </w:r>
      <w:proofErr w:type="spellEnd"/>
      <w:r>
        <w:rPr>
          <w:rFonts w:ascii="Times New Roman" w:hAnsi="Times New Roman"/>
          <w:sz w:val="24"/>
          <w:szCs w:val="24"/>
        </w:rPr>
        <w:t xml:space="preserve"> </w:t>
      </w:r>
      <w:proofErr w:type="spellStart"/>
      <w:r>
        <w:rPr>
          <w:rFonts w:ascii="Times New Roman" w:hAnsi="Times New Roman"/>
          <w:sz w:val="24"/>
          <w:szCs w:val="24"/>
        </w:rPr>
        <w:t>pouziju</w:t>
      </w:r>
      <w:proofErr w:type="spellEnd"/>
      <w:r>
        <w:rPr>
          <w:rFonts w:ascii="Times New Roman" w:hAnsi="Times New Roman"/>
          <w:sz w:val="24"/>
          <w:szCs w:val="24"/>
        </w:rPr>
        <w:t xml:space="preserve"> a </w:t>
      </w:r>
      <w:proofErr w:type="spellStart"/>
      <w:r>
        <w:rPr>
          <w:rFonts w:ascii="Times New Roman" w:hAnsi="Times New Roman"/>
          <w:sz w:val="24"/>
          <w:szCs w:val="24"/>
        </w:rPr>
        <w:t>spracuvaju</w:t>
      </w:r>
      <w:proofErr w:type="spellEnd"/>
      <w:r>
        <w:rPr>
          <w:rFonts w:ascii="Times New Roman" w:hAnsi="Times New Roman"/>
          <w:sz w:val="24"/>
          <w:szCs w:val="24"/>
        </w:rPr>
        <w:t>. V </w:t>
      </w:r>
      <w:proofErr w:type="spellStart"/>
      <w:r>
        <w:rPr>
          <w:rFonts w:ascii="Times New Roman" w:hAnsi="Times New Roman"/>
          <w:sz w:val="24"/>
          <w:szCs w:val="24"/>
        </w:rPr>
        <w:t>kazdom</w:t>
      </w:r>
      <w:proofErr w:type="spellEnd"/>
      <w:r>
        <w:rPr>
          <w:rFonts w:ascii="Times New Roman" w:hAnsi="Times New Roman"/>
          <w:sz w:val="24"/>
          <w:szCs w:val="24"/>
        </w:rPr>
        <w:t xml:space="preserve"> </w:t>
      </w:r>
      <w:proofErr w:type="spellStart"/>
      <w:r>
        <w:rPr>
          <w:rFonts w:ascii="Times New Roman" w:hAnsi="Times New Roman"/>
          <w:sz w:val="24"/>
          <w:szCs w:val="24"/>
        </w:rPr>
        <w:t>pripade</w:t>
      </w:r>
      <w:proofErr w:type="spellEnd"/>
      <w:r>
        <w:rPr>
          <w:rFonts w:ascii="Times New Roman" w:hAnsi="Times New Roman"/>
          <w:sz w:val="24"/>
          <w:szCs w:val="24"/>
        </w:rPr>
        <w:t xml:space="preserve"> </w:t>
      </w:r>
      <w:proofErr w:type="spellStart"/>
      <w:r>
        <w:rPr>
          <w:rFonts w:ascii="Times New Roman" w:hAnsi="Times New Roman"/>
          <w:sz w:val="24"/>
          <w:szCs w:val="24"/>
        </w:rPr>
        <w:t>musi</w:t>
      </w:r>
      <w:proofErr w:type="spellEnd"/>
      <w:r>
        <w:rPr>
          <w:rFonts w:ascii="Times New Roman" w:hAnsi="Times New Roman"/>
          <w:sz w:val="24"/>
          <w:szCs w:val="24"/>
        </w:rPr>
        <w:t xml:space="preserve"> </w:t>
      </w:r>
      <w:proofErr w:type="spellStart"/>
      <w:r>
        <w:rPr>
          <w:rFonts w:ascii="Times New Roman" w:hAnsi="Times New Roman"/>
          <w:sz w:val="24"/>
          <w:szCs w:val="24"/>
        </w:rPr>
        <w:t>dotknuta</w:t>
      </w:r>
      <w:proofErr w:type="spellEnd"/>
      <w:r>
        <w:rPr>
          <w:rFonts w:ascii="Times New Roman" w:hAnsi="Times New Roman"/>
          <w:sz w:val="24"/>
          <w:szCs w:val="24"/>
        </w:rPr>
        <w:t xml:space="preserve"> osoba </w:t>
      </w:r>
      <w:proofErr w:type="spellStart"/>
      <w:r>
        <w:rPr>
          <w:rFonts w:ascii="Times New Roman" w:hAnsi="Times New Roman"/>
          <w:sz w:val="24"/>
          <w:szCs w:val="24"/>
        </w:rPr>
        <w:t>proaktivne</w:t>
      </w:r>
      <w:proofErr w:type="spellEnd"/>
      <w:r>
        <w:rPr>
          <w:rFonts w:ascii="Times New Roman" w:hAnsi="Times New Roman"/>
          <w:sz w:val="24"/>
          <w:szCs w:val="24"/>
        </w:rPr>
        <w:t xml:space="preserve"> </w:t>
      </w:r>
      <w:proofErr w:type="spellStart"/>
      <w:r>
        <w:rPr>
          <w:rFonts w:ascii="Times New Roman" w:hAnsi="Times New Roman"/>
          <w:sz w:val="24"/>
          <w:szCs w:val="24"/>
        </w:rPr>
        <w:t>schvalit</w:t>
      </w:r>
      <w:proofErr w:type="spellEnd"/>
      <w:r>
        <w:rPr>
          <w:rFonts w:ascii="Times New Roman" w:hAnsi="Times New Roman"/>
          <w:sz w:val="24"/>
          <w:szCs w:val="24"/>
        </w:rPr>
        <w:t xml:space="preserve"> / </w:t>
      </w:r>
      <w:proofErr w:type="spellStart"/>
      <w:r>
        <w:rPr>
          <w:rFonts w:ascii="Times New Roman" w:hAnsi="Times New Roman"/>
          <w:sz w:val="24"/>
          <w:szCs w:val="24"/>
        </w:rPr>
        <w:t>neschvalit</w:t>
      </w:r>
      <w:proofErr w:type="spellEnd"/>
      <w:r>
        <w:rPr>
          <w:rFonts w:ascii="Times New Roman" w:hAnsi="Times New Roman"/>
          <w:sz w:val="24"/>
          <w:szCs w:val="24"/>
        </w:rPr>
        <w:t xml:space="preserve"> spracovanie </w:t>
      </w:r>
      <w:proofErr w:type="spellStart"/>
      <w:r>
        <w:rPr>
          <w:rFonts w:ascii="Times New Roman" w:hAnsi="Times New Roman"/>
          <w:sz w:val="24"/>
          <w:szCs w:val="24"/>
        </w:rPr>
        <w:t>udajov</w:t>
      </w:r>
      <w:proofErr w:type="spellEnd"/>
      <w:r>
        <w:rPr>
          <w:rFonts w:ascii="Times New Roman" w:hAnsi="Times New Roman"/>
          <w:sz w:val="24"/>
          <w:szCs w:val="24"/>
        </w:rPr>
        <w:t xml:space="preserve">. Ak </w:t>
      </w:r>
      <w:proofErr w:type="spellStart"/>
      <w:r>
        <w:rPr>
          <w:rFonts w:ascii="Times New Roman" w:hAnsi="Times New Roman"/>
          <w:sz w:val="24"/>
          <w:szCs w:val="24"/>
        </w:rPr>
        <w:t>dotknuta</w:t>
      </w:r>
      <w:proofErr w:type="spellEnd"/>
      <w:r>
        <w:rPr>
          <w:rFonts w:ascii="Times New Roman" w:hAnsi="Times New Roman"/>
          <w:sz w:val="24"/>
          <w:szCs w:val="24"/>
        </w:rPr>
        <w:t xml:space="preserve"> osoba </w:t>
      </w:r>
      <w:proofErr w:type="spellStart"/>
      <w:r>
        <w:rPr>
          <w:rFonts w:ascii="Times New Roman" w:hAnsi="Times New Roman"/>
          <w:sz w:val="24"/>
          <w:szCs w:val="24"/>
        </w:rPr>
        <w:t>suhlasi</w:t>
      </w:r>
      <w:proofErr w:type="spellEnd"/>
      <w:r>
        <w:rPr>
          <w:rFonts w:ascii="Times New Roman" w:hAnsi="Times New Roman"/>
          <w:sz w:val="24"/>
          <w:szCs w:val="24"/>
        </w:rPr>
        <w:t xml:space="preserve"> so </w:t>
      </w:r>
      <w:proofErr w:type="spellStart"/>
      <w:r>
        <w:rPr>
          <w:rFonts w:ascii="Times New Roman" w:hAnsi="Times New Roman"/>
          <w:sz w:val="24"/>
          <w:szCs w:val="24"/>
        </w:rPr>
        <w:t>spracovanim</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druha </w:t>
      </w:r>
      <w:proofErr w:type="spellStart"/>
      <w:r>
        <w:rPr>
          <w:rFonts w:ascii="Times New Roman" w:hAnsi="Times New Roman"/>
          <w:sz w:val="24"/>
          <w:szCs w:val="24"/>
        </w:rPr>
        <w:t>cast</w:t>
      </w:r>
      <w:proofErr w:type="spellEnd"/>
      <w:r>
        <w:rPr>
          <w:rFonts w:ascii="Times New Roman" w:hAnsi="Times New Roman"/>
          <w:sz w:val="24"/>
          <w:szCs w:val="24"/>
        </w:rPr>
        <w:t xml:space="preserve"> </w:t>
      </w:r>
      <w:r w:rsidR="007463E8">
        <w:rPr>
          <w:rFonts w:ascii="Times New Roman" w:hAnsi="Times New Roman"/>
          <w:sz w:val="24"/>
          <w:szCs w:val="24"/>
        </w:rPr>
        <w:t xml:space="preserve">tohto </w:t>
      </w:r>
      <w:proofErr w:type="spellStart"/>
      <w:r w:rsidR="007463E8">
        <w:rPr>
          <w:rFonts w:ascii="Times New Roman" w:hAnsi="Times New Roman"/>
          <w:sz w:val="24"/>
          <w:szCs w:val="24"/>
        </w:rPr>
        <w:t>prava</w:t>
      </w:r>
      <w:proofErr w:type="spellEnd"/>
      <w:r w:rsidR="007463E8">
        <w:rPr>
          <w:rFonts w:ascii="Times New Roman" w:hAnsi="Times New Roman"/>
          <w:sz w:val="24"/>
          <w:szCs w:val="24"/>
        </w:rPr>
        <w:t xml:space="preserve"> </w:t>
      </w:r>
      <w:proofErr w:type="spellStart"/>
      <w:r>
        <w:rPr>
          <w:rFonts w:ascii="Times New Roman" w:hAnsi="Times New Roman"/>
          <w:sz w:val="24"/>
          <w:szCs w:val="24"/>
        </w:rPr>
        <w:t>zahrna</w:t>
      </w:r>
      <w:proofErr w:type="spellEnd"/>
      <w:r>
        <w:rPr>
          <w:rFonts w:ascii="Times New Roman" w:hAnsi="Times New Roman"/>
          <w:sz w:val="24"/>
          <w:szCs w:val="24"/>
        </w:rPr>
        <w:t xml:space="preserve"> cely rad </w:t>
      </w:r>
      <w:proofErr w:type="spellStart"/>
      <w:r>
        <w:rPr>
          <w:rFonts w:ascii="Times New Roman" w:hAnsi="Times New Roman"/>
          <w:sz w:val="24"/>
          <w:szCs w:val="24"/>
        </w:rPr>
        <w:t>informacii</w:t>
      </w:r>
      <w:proofErr w:type="spellEnd"/>
      <w:r>
        <w:rPr>
          <w:rFonts w:ascii="Times New Roman" w:hAnsi="Times New Roman"/>
          <w:sz w:val="24"/>
          <w:szCs w:val="24"/>
        </w:rPr>
        <w:t xml:space="preserve"> a</w:t>
      </w:r>
      <w:r w:rsidR="007463E8">
        <w:rPr>
          <w:rFonts w:ascii="Times New Roman" w:hAnsi="Times New Roman"/>
          <w:sz w:val="24"/>
          <w:szCs w:val="24"/>
        </w:rPr>
        <w:t> </w:t>
      </w:r>
      <w:r>
        <w:rPr>
          <w:rFonts w:ascii="Times New Roman" w:hAnsi="Times New Roman"/>
          <w:sz w:val="24"/>
          <w:szCs w:val="24"/>
        </w:rPr>
        <w:t>pravidiel</w:t>
      </w:r>
      <w:r w:rsidR="007463E8">
        <w:rPr>
          <w:rFonts w:ascii="Times New Roman" w:hAnsi="Times New Roman"/>
          <w:sz w:val="24"/>
          <w:szCs w:val="24"/>
        </w:rPr>
        <w:t xml:space="preserve"> o </w:t>
      </w:r>
      <w:r w:rsidRPr="004E370C">
        <w:rPr>
          <w:rFonts w:ascii="Times New Roman" w:hAnsi="Times New Roman"/>
          <w:sz w:val="24"/>
          <w:szCs w:val="24"/>
        </w:rPr>
        <w:t xml:space="preserve">účeloch spracúvania, kategóriách spracúvaných osobných údajov, príjemcoch alebo kategóriách príjemcov, plánovanej dĺžke uchovávania alebo kritériách na ich definovanie, informáciách o právach dotknutej osoby. </w:t>
      </w:r>
      <w:r w:rsidR="007463E8">
        <w:rPr>
          <w:rFonts w:ascii="Times New Roman" w:hAnsi="Times New Roman"/>
          <w:sz w:val="24"/>
          <w:szCs w:val="24"/>
        </w:rPr>
        <w:t>A</w:t>
      </w:r>
      <w:r w:rsidRPr="004E370C">
        <w:rPr>
          <w:rFonts w:ascii="Times New Roman" w:hAnsi="Times New Roman"/>
          <w:sz w:val="24"/>
          <w:szCs w:val="24"/>
        </w:rPr>
        <w:t xml:space="preserve">k sú osobné údaje prenášané do tretej krajiny bez primeranej úrovne ochrany, musia byť dotknuté osoby informované o všetkých vhodných </w:t>
      </w:r>
      <w:proofErr w:type="spellStart"/>
      <w:r>
        <w:rPr>
          <w:rFonts w:ascii="Times New Roman" w:hAnsi="Times New Roman"/>
          <w:sz w:val="24"/>
          <w:szCs w:val="24"/>
        </w:rPr>
        <w:t>bezpecnostnych</w:t>
      </w:r>
      <w:proofErr w:type="spellEnd"/>
      <w:r>
        <w:rPr>
          <w:rFonts w:ascii="Times New Roman" w:hAnsi="Times New Roman"/>
          <w:sz w:val="24"/>
          <w:szCs w:val="24"/>
        </w:rPr>
        <w:t xml:space="preserve"> opatreniach</w:t>
      </w:r>
      <w:r w:rsidRPr="004E370C">
        <w:rPr>
          <w:rFonts w:ascii="Times New Roman" w:hAnsi="Times New Roman"/>
          <w:sz w:val="24"/>
          <w:szCs w:val="24"/>
        </w:rPr>
        <w:t>, ktoré boli prijaté.</w:t>
      </w:r>
    </w:p>
    <w:p w14:paraId="5C2D2F11" w14:textId="1CF65C49" w:rsidR="00D25AF0" w:rsidRDefault="004E370C" w:rsidP="00D25AF0">
      <w:pPr>
        <w:spacing w:line="360" w:lineRule="auto"/>
        <w:ind w:firstLine="510"/>
        <w:jc w:val="both"/>
        <w:rPr>
          <w:rFonts w:ascii="Times New Roman" w:hAnsi="Times New Roman"/>
          <w:sz w:val="24"/>
          <w:szCs w:val="24"/>
        </w:rPr>
      </w:pPr>
      <w:r w:rsidRPr="004E370C">
        <w:rPr>
          <w:rFonts w:ascii="Times New Roman" w:hAnsi="Times New Roman"/>
          <w:sz w:val="24"/>
          <w:szCs w:val="24"/>
        </w:rPr>
        <w:lastRenderedPageBreak/>
        <w:t>Právo na prístup hrá ústrednú úlohu vo všeobecnom nariadení o ochrane údajov (GDPR). Na jednej strane preto, že iba právo na prístup umožňuje dotknutej osobe uplatniť ďalšie práva (napríklad opravu a vymazanie). Na druhej strane, pretože za vynechanie alebo neúplné zverejnenie sa ukladajú pokuty.</w:t>
      </w:r>
    </w:p>
    <w:p w14:paraId="6B8219D8" w14:textId="77777777" w:rsidR="00D25AF0" w:rsidRDefault="00D25AF0" w:rsidP="00A76550">
      <w:pPr>
        <w:spacing w:line="360" w:lineRule="auto"/>
        <w:ind w:firstLine="510"/>
        <w:jc w:val="both"/>
        <w:rPr>
          <w:rFonts w:ascii="Times New Roman" w:hAnsi="Times New Roman"/>
          <w:sz w:val="24"/>
          <w:szCs w:val="24"/>
        </w:rPr>
      </w:pPr>
    </w:p>
    <w:p w14:paraId="79A93527" w14:textId="3F81A41F"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Nietzsche vo filozofii zahŕňa dva spôsoby vyjadrenia aforizmu a básne; formujú sa, čo znamená nový koncept filozofie, nový imidž mysliteľa a myslenia. Kontrastuje ideál poznania, hľadanie pravdy, s interpretáciou a ocenením. Interpretácia vždy posilňuje čiastočný, fragmentárny „význam“ určitého javu; hodnotenie určuje hierarchickú „hodnotu“ významov, dáva fragmentom účelnosť, bez toho, aby sa znižovala alebo eliminovala ich rozmanitosť.</w:t>
      </w:r>
    </w:p>
    <w:p w14:paraId="6B690669"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Je to aforizmus, ktorý predstavuje umenie interpretácie aj niečo, čo je predmetom interpretácie; báseň a umenie hodnotenia a niečo, čo je predmetom hodnotenia. Tlmočník je </w:t>
      </w:r>
      <w:proofErr w:type="spellStart"/>
      <w:r w:rsidRPr="00A76550">
        <w:rPr>
          <w:rFonts w:ascii="Times New Roman" w:hAnsi="Times New Roman"/>
          <w:sz w:val="24"/>
          <w:szCs w:val="24"/>
        </w:rPr>
        <w:t>fyziolog</w:t>
      </w:r>
      <w:proofErr w:type="spellEnd"/>
      <w:r w:rsidRPr="00A76550">
        <w:rPr>
          <w:rFonts w:ascii="Times New Roman" w:hAnsi="Times New Roman"/>
          <w:sz w:val="24"/>
          <w:szCs w:val="24"/>
        </w:rPr>
        <w:t xml:space="preserve"> alebo lekár, ktorý pozoruje javy ako symptómy a hovorí s aforizmami. Znalec je umelec, ktorý pozoruje a vytvára „perspektívy“, hovorí poézia. Filozofom budúcnosti by mal byť umelec a liečiteľ, teda zákonodarca.</w:t>
      </w:r>
    </w:p>
    <w:p w14:paraId="3727E40E"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Tento typ filozofa je tiež najstarší. Je to spôsob myslenia „</w:t>
      </w:r>
      <w:proofErr w:type="spellStart"/>
      <w:r w:rsidRPr="00A76550">
        <w:rPr>
          <w:rFonts w:ascii="Times New Roman" w:hAnsi="Times New Roman"/>
          <w:sz w:val="24"/>
          <w:szCs w:val="24"/>
        </w:rPr>
        <w:t>fyziologa</w:t>
      </w:r>
      <w:proofErr w:type="spellEnd"/>
      <w:r w:rsidRPr="00A76550">
        <w:rPr>
          <w:rFonts w:ascii="Times New Roman" w:hAnsi="Times New Roman"/>
          <w:sz w:val="24"/>
          <w:szCs w:val="24"/>
        </w:rPr>
        <w:t>“ a umelca, tlmočníka a znalca sveta. Ako porozumieť tejto blízkosti budúcnosti a počiatočnej? Filozof budúcnosti je súčasne výskumníkom starých svetov, štítov a jaskýň, netvorí nič iné ako silu spomienky na to, na čo sa v podstate zabudlo. Podľa Nietzscheho sa však zabudlo na jednotu myslenia a života. Jednota je komplexná: život v nej nevstúpil z myšlienky. Spôsob života inšpiruje spôsob myslenia, spôsob myslenia vytvára spôsob života.</w:t>
      </w:r>
    </w:p>
    <w:p w14:paraId="1064B4F2"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Myšlienka je aktivovaná životom, čo zasa potvrdzuje myslenie. O </w:t>
      </w:r>
      <w:proofErr w:type="spellStart"/>
      <w:r w:rsidRPr="00A76550">
        <w:rPr>
          <w:rFonts w:ascii="Times New Roman" w:hAnsi="Times New Roman"/>
          <w:sz w:val="24"/>
          <w:szCs w:val="24"/>
        </w:rPr>
        <w:t>predsokratickej</w:t>
      </w:r>
      <w:proofErr w:type="spellEnd"/>
      <w:r w:rsidRPr="00A76550">
        <w:rPr>
          <w:rFonts w:ascii="Times New Roman" w:hAnsi="Times New Roman"/>
          <w:sz w:val="24"/>
          <w:szCs w:val="24"/>
        </w:rPr>
        <w:t xml:space="preserve"> jednote myslenia a života sme ani netušili. Existujú iba príklady, v ktorých myšlienka obmedzuje a ochromuje život, ohromuje ho múdrosťou alebo tie, v ktorých si život vyberá svoju daň, čo spôsobuje, že sa myšlienka zbláznila a stratila. Nemali sme inú možnosť: buď zanedbateľný život, alebo šialený mysliteľ. Život je pre mysliteľa príliš múdry, alebo myšlienka je pre zdravého človeka príliš šialená: Kant a </w:t>
      </w:r>
      <w:proofErr w:type="spellStart"/>
      <w:r w:rsidRPr="00A76550">
        <w:rPr>
          <w:rFonts w:ascii="Times New Roman" w:hAnsi="Times New Roman"/>
          <w:sz w:val="24"/>
          <w:szCs w:val="24"/>
        </w:rPr>
        <w:t>Gelderlin</w:t>
      </w:r>
      <w:proofErr w:type="spellEnd"/>
      <w:r w:rsidRPr="00A76550">
        <w:rPr>
          <w:rFonts w:ascii="Times New Roman" w:hAnsi="Times New Roman"/>
          <w:sz w:val="24"/>
          <w:szCs w:val="24"/>
        </w:rPr>
        <w:t>. Ešte stále musíme znovu objaviť túto krásnu jednotu a šialenstvo už nebude v jednote osamotené, vďaka čomu sa svetský vtip premení na aforizmus a hodnotenie vytvorené touto myšlienkou v novú perspektívu života.</w:t>
      </w:r>
    </w:p>
    <w:p w14:paraId="027E62D0" w14:textId="45980927" w:rsidR="006072ED"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V istom zmysle bolo pôvodne stratené tajomstvo </w:t>
      </w:r>
      <w:proofErr w:type="spellStart"/>
      <w:r w:rsidRPr="00A76550">
        <w:rPr>
          <w:rFonts w:ascii="Times New Roman" w:hAnsi="Times New Roman"/>
          <w:sz w:val="24"/>
          <w:szCs w:val="24"/>
        </w:rPr>
        <w:t>predosratratov</w:t>
      </w:r>
      <w:proofErr w:type="spellEnd"/>
      <w:r w:rsidRPr="00A76550">
        <w:rPr>
          <w:rFonts w:ascii="Times New Roman" w:hAnsi="Times New Roman"/>
          <w:sz w:val="24"/>
          <w:szCs w:val="24"/>
        </w:rPr>
        <w:t xml:space="preserve">. Filozofiu treba chápať ako moc. Ale podľa zákona o silách tieto sily neexistujú bez masiek síl, ktoré existovali </w:t>
      </w:r>
      <w:r w:rsidRPr="00A76550">
        <w:rPr>
          <w:rFonts w:ascii="Times New Roman" w:hAnsi="Times New Roman"/>
          <w:sz w:val="24"/>
          <w:szCs w:val="24"/>
        </w:rPr>
        <w:lastRenderedPageBreak/>
        <w:t xml:space="preserve">predtým. Život musí napodobňovať hmotu. Preto bolo potrebné, aby sa filozofická sila ukrývala v okamihu jeho narodenia v Grécku. Bolo potrebné, aby filozof nasledoval kroky, ktoré mu predchádzali, a nasadil masku kňaza. V mladom gréckom filozofovi je niečo od starého </w:t>
      </w:r>
    </w:p>
    <w:p w14:paraId="45A17032" w14:textId="77777777" w:rsidR="006072ED" w:rsidRDefault="006072ED" w:rsidP="00A76550">
      <w:pPr>
        <w:spacing w:line="360" w:lineRule="auto"/>
        <w:ind w:firstLine="510"/>
        <w:jc w:val="both"/>
        <w:rPr>
          <w:rFonts w:ascii="Times New Roman" w:hAnsi="Times New Roman"/>
          <w:sz w:val="24"/>
          <w:szCs w:val="24"/>
        </w:rPr>
        <w:sectPr w:rsidR="006072ED">
          <w:pgSz w:w="11906" w:h="16838"/>
          <w:pgMar w:top="1417" w:right="1417" w:bottom="1417" w:left="1417" w:header="708" w:footer="708" w:gutter="0"/>
          <w:cols w:space="708"/>
          <w:docGrid w:linePitch="360"/>
        </w:sectPr>
      </w:pPr>
    </w:p>
    <w:p w14:paraId="5D5A1591" w14:textId="77777777" w:rsidR="006072ED" w:rsidRDefault="006072ED" w:rsidP="0068594C">
      <w:pPr>
        <w:pStyle w:val="Nadpis1"/>
        <w:numPr>
          <w:ilvl w:val="0"/>
          <w:numId w:val="4"/>
        </w:numPr>
      </w:pPr>
      <w:r>
        <w:lastRenderedPageBreak/>
        <w:t xml:space="preserve">Etika a internet – </w:t>
      </w:r>
      <w:proofErr w:type="spellStart"/>
      <w:r>
        <w:t>netika</w:t>
      </w:r>
      <w:proofErr w:type="spellEnd"/>
      <w:r>
        <w:t xml:space="preserve"> </w:t>
      </w:r>
    </w:p>
    <w:p w14:paraId="63FA3FA1" w14:textId="77777777" w:rsidR="006072ED" w:rsidRPr="0068594C" w:rsidRDefault="006072ED" w:rsidP="0068594C"/>
    <w:p w14:paraId="1267E92B"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„Prichádzajú vojny, ktoré krajina nevidela. So mnou na Zemi začína veľká politika ... som mužom osudu. “ Určuje teda jeho miesto vo filozofii Friedricha Nietzscheho (1844 - 1900). F. Nietzsche pochádza z protestantskej rodiny žijúcej v Durínsku (ako súčasť Pruska). Rodinná legenda zachováva tradíciu, že rodina F. Nietzscheho má slovanské korene a siaha až k rodine poľského grófa, ktorý opustil Poľsko v čase nepokojov a protireformácií. Vo svojom učení sa F. Nietzsche považuje za nasledovníka a pokračovateľa filozofie A. </w:t>
      </w:r>
      <w:proofErr w:type="spellStart"/>
      <w:r w:rsidRPr="00A76550">
        <w:rPr>
          <w:rFonts w:ascii="Times New Roman" w:hAnsi="Times New Roman"/>
          <w:sz w:val="24"/>
          <w:szCs w:val="24"/>
        </w:rPr>
        <w:t>Schopenhauera</w:t>
      </w:r>
      <w:proofErr w:type="spellEnd"/>
      <w:r w:rsidRPr="00A76550">
        <w:rPr>
          <w:rFonts w:ascii="Times New Roman" w:hAnsi="Times New Roman"/>
          <w:sz w:val="24"/>
          <w:szCs w:val="24"/>
        </w:rPr>
        <w:t>. V jeho práci možno rozlíšiť tri fázy.</w:t>
      </w:r>
    </w:p>
    <w:p w14:paraId="3768DCC1" w14:textId="77777777" w:rsidR="006072ED" w:rsidRPr="00A76550" w:rsidRDefault="006072ED" w:rsidP="00A76550">
      <w:pPr>
        <w:pStyle w:val="Odsekzoznamu"/>
        <w:numPr>
          <w:ilvl w:val="0"/>
          <w:numId w:val="3"/>
        </w:num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Prvá etapa zahŕňa prvotné diela filozofa o kultúrnych otázkach. Najprv by sme mali spomenúť dve diela, a to filozofiu v tragickom veku Grécka (1873) a Predčasné myšlienky (1876). </w:t>
      </w:r>
    </w:p>
    <w:p w14:paraId="4CE9B28D" w14:textId="77777777" w:rsidR="006072ED" w:rsidRPr="00A76550" w:rsidRDefault="006072ED" w:rsidP="00A76550">
      <w:pPr>
        <w:pStyle w:val="Odsekzoznamu"/>
        <w:numPr>
          <w:ilvl w:val="0"/>
          <w:numId w:val="3"/>
        </w:num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Druhé tvorivé štádium je tradične vo vedeckej literatúre o F. Nietzsche charakterizované ako štádium „prehodnotenia všetkých hodnôt“. </w:t>
      </w:r>
    </w:p>
    <w:p w14:paraId="3C73AE47" w14:textId="77777777" w:rsidR="006072ED" w:rsidRPr="00A76550" w:rsidRDefault="006072ED" w:rsidP="00A76550">
      <w:pPr>
        <w:pStyle w:val="Odsekzoznamu"/>
        <w:numPr>
          <w:ilvl w:val="0"/>
          <w:numId w:val="3"/>
        </w:num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Opúšťa dedičstvo A. </w:t>
      </w:r>
      <w:proofErr w:type="spellStart"/>
      <w:r w:rsidRPr="00A76550">
        <w:rPr>
          <w:rFonts w:ascii="Times New Roman" w:hAnsi="Times New Roman"/>
          <w:sz w:val="24"/>
          <w:szCs w:val="24"/>
        </w:rPr>
        <w:t>Schopenhauera</w:t>
      </w:r>
      <w:proofErr w:type="spellEnd"/>
      <w:r w:rsidRPr="00A76550">
        <w:rPr>
          <w:rFonts w:ascii="Times New Roman" w:hAnsi="Times New Roman"/>
          <w:sz w:val="24"/>
          <w:szCs w:val="24"/>
        </w:rPr>
        <w:t xml:space="preserve"> a vytvára svoju filozofickú iracionálnu doktrínu vôle. </w:t>
      </w:r>
    </w:p>
    <w:p w14:paraId="3CF1B894"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Tri diela tohto obdobia zodpovedajú názorom F. Nietzscheho v rokoch 1878 - 1882: „Ľudský, príliš ľudský“, „Ranný úsvit“ a „Zábavná veda“. Tretie obdobie tvorivosti prerušuje jeho choroba (mentálna porucha). Táto etapa sa však časovo zhoduje s vytvorením filozofického konceptu, ktorého hlavnými myšlienkami sú pojmy „vôľa k moci“ a „superman“, téma „večného návratu“ a „európsky </w:t>
      </w:r>
      <w:proofErr w:type="spellStart"/>
      <w:r w:rsidRPr="00A76550">
        <w:rPr>
          <w:rFonts w:ascii="Times New Roman" w:hAnsi="Times New Roman"/>
          <w:sz w:val="24"/>
          <w:szCs w:val="24"/>
        </w:rPr>
        <w:t>Nigelizmus</w:t>
      </w:r>
      <w:proofErr w:type="spellEnd"/>
      <w:r w:rsidRPr="00A76550">
        <w:rPr>
          <w:rFonts w:ascii="Times New Roman" w:hAnsi="Times New Roman"/>
          <w:sz w:val="24"/>
          <w:szCs w:val="24"/>
        </w:rPr>
        <w:t xml:space="preserve">“. Definovanie života, F. Nietzsche tvorí nasledujúcu myšlienku: život je vôľa k moci. Počas tohto obdobia sa objavili jeho najvýznamnejšie diela: „Tak povedal </w:t>
      </w:r>
      <w:proofErr w:type="spellStart"/>
      <w:r w:rsidRPr="00A76550">
        <w:rPr>
          <w:rFonts w:ascii="Times New Roman" w:hAnsi="Times New Roman"/>
          <w:sz w:val="24"/>
          <w:szCs w:val="24"/>
        </w:rPr>
        <w:t>Zarathustra</w:t>
      </w:r>
      <w:proofErr w:type="spellEnd"/>
      <w:r w:rsidRPr="00A76550">
        <w:rPr>
          <w:rFonts w:ascii="Times New Roman" w:hAnsi="Times New Roman"/>
          <w:sz w:val="24"/>
          <w:szCs w:val="24"/>
        </w:rPr>
        <w:t>“, „na druhú stranu dobra a zla“, „</w:t>
      </w:r>
      <w:proofErr w:type="spellStart"/>
      <w:r w:rsidRPr="00A76550">
        <w:rPr>
          <w:rFonts w:ascii="Times New Roman" w:hAnsi="Times New Roman"/>
          <w:sz w:val="24"/>
          <w:szCs w:val="24"/>
        </w:rPr>
        <w:t>antikresťan</w:t>
      </w:r>
      <w:proofErr w:type="spellEnd"/>
      <w:r w:rsidRPr="00A76550">
        <w:rPr>
          <w:rFonts w:ascii="Times New Roman" w:hAnsi="Times New Roman"/>
          <w:sz w:val="24"/>
          <w:szCs w:val="24"/>
        </w:rPr>
        <w:t>“. Rukopis „Vôľa k moci“ bol vydaný po smrti filozofa.</w:t>
      </w:r>
    </w:p>
    <w:p w14:paraId="2042D6FD"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Vo vzťahu k morálke zostáva F. Nietzsche </w:t>
      </w:r>
      <w:proofErr w:type="spellStart"/>
      <w:r w:rsidRPr="00A76550">
        <w:rPr>
          <w:rFonts w:ascii="Times New Roman" w:hAnsi="Times New Roman"/>
          <w:sz w:val="24"/>
          <w:szCs w:val="24"/>
        </w:rPr>
        <w:t>nigelitom</w:t>
      </w:r>
      <w:proofErr w:type="spellEnd"/>
      <w:r w:rsidRPr="00A76550">
        <w:rPr>
          <w:rFonts w:ascii="Times New Roman" w:hAnsi="Times New Roman"/>
          <w:sz w:val="24"/>
          <w:szCs w:val="24"/>
        </w:rPr>
        <w:t>, keďže svoju súčasnú kultúru definuje ako morálny úpadok. Morálka poškodzuje kultúru zvnútra, pretože je nástrojom kontroly davu a jej inštinktov. Kresťanská morálka a náboženstvo potvrdzujú poslušnú „morálku otrokov“. Preto je potrebné vykonať „prehodnotenie hodnôt“ a identifikovať morálne základy „silného človeka“. F. Nietzsche teda rozlišuje dva typy morálky: majstra a otroka. Morálka „majstrov“ potvrdzuje hodnotu života, ktorá je najzreteľnejšia na pozadí prirodzenej nerovnosti ľudí v dôsledku rozdielu v ich vôli a vitalite.</w:t>
      </w:r>
    </w:p>
    <w:p w14:paraId="3F3E7DDA"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lastRenderedPageBreak/>
        <w:t>„Nová morálka“ sa môže objaviť iba v dôsledku zvrhnutia majstra, vyššej morálky a toho sú schopní len otroci. Nová morálka sa potvrdí iba prostredníctvom „povstania otrokov v morálke“. Iba silný muž, rodený aristokrat, je úplne slobodný. Nie je viazaný žiadnymi morálnymi záväzkami a normami. „Silný človek“ je superman a iba on môže byť predmetom morálky.</w:t>
      </w:r>
    </w:p>
    <w:p w14:paraId="5B6EFB25"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V „gynekológii morálky“ definuje F. Nietzsche taký typ ľudí, „</w:t>
      </w:r>
      <w:proofErr w:type="spellStart"/>
      <w:r w:rsidRPr="00A76550">
        <w:rPr>
          <w:rFonts w:ascii="Times New Roman" w:hAnsi="Times New Roman"/>
          <w:sz w:val="24"/>
          <w:szCs w:val="24"/>
        </w:rPr>
        <w:t>supermen</w:t>
      </w:r>
      <w:proofErr w:type="spellEnd"/>
      <w:r w:rsidRPr="00A76550">
        <w:rPr>
          <w:rFonts w:ascii="Times New Roman" w:hAnsi="Times New Roman"/>
          <w:sz w:val="24"/>
          <w:szCs w:val="24"/>
        </w:rPr>
        <w:t xml:space="preserve">“: „... navzájom sa prejavujú tak úprimne, zdržanlivo, jemne, hrdo a priateľsky, - smerom k vonkajšiemu svetu tam, kde cudzinci začínajú, cudzinci nie sú o nič lepšie ako nespútané dravé zvieratá. Tu majú slobodu od akéhokoľvek sociálneho nátlaku, vo voľnej prírode sa odmeňujú za napätie vyvolané dlhým mierom, ktorý je spôsobený mierovým spolunažívaním. Vracajú sa k nevinnému svedomiu dravých zvierat. </w:t>
      </w:r>
    </w:p>
    <w:p w14:paraId="4BA5AA4F"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Rovnako ako víťazi príšer, píše filozof, nadľudskí ľudia pochádzajú z hroznej zmeny vrážd, podpaľačstva, násilia a pogromov, vyzerajú ako po dokončení úlohy s hrdosťou a pokojom mysle. Sú si istí, že básnici budú mať už dlhú dobu tému pre kreativitu a oslávenie. V srdci všetkých týchto úvah si človek nemôže pomôcť, len vidí znamenie dravej zveri, túži po koristi a víťazstve, „blond zviera“.</w:t>
      </w:r>
    </w:p>
    <w:p w14:paraId="2D8379CF"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„Superman“, o ktorom filozof diskutuje, príde ako najvyšší biologický typ človeka, ktorý sa živí „novou morálkou“. Nová svetová vládnuca rasa bude musieť ovládnuť Zem. Proti tomu stojí stádo ľudí, ktoré samo o sebe predstavuje inštinkt na sebaobranu, realizované tak proti degenerovaným (zločincom), ako aj proti „vystupovaniu nad dav“. Iba „najvyššia rasa“ má zmysel pre šľachtu, „aristokraciu“. To je presne to, čo </w:t>
      </w:r>
      <w:proofErr w:type="spellStart"/>
      <w:r w:rsidRPr="00A76550">
        <w:rPr>
          <w:rFonts w:ascii="Times New Roman" w:hAnsi="Times New Roman"/>
          <w:sz w:val="24"/>
          <w:szCs w:val="24"/>
        </w:rPr>
        <w:t>postrádajú</w:t>
      </w:r>
      <w:proofErr w:type="spellEnd"/>
      <w:r w:rsidRPr="00A76550">
        <w:rPr>
          <w:rFonts w:ascii="Times New Roman" w:hAnsi="Times New Roman"/>
          <w:sz w:val="24"/>
          <w:szCs w:val="24"/>
        </w:rPr>
        <w:t xml:space="preserve"> moderní „majstri“ výrobcov a obchodníkov, filozof sa sťažuje, že sa stane dominantnou silou. Nemecký </w:t>
      </w:r>
      <w:proofErr w:type="spellStart"/>
      <w:r w:rsidRPr="00A76550">
        <w:rPr>
          <w:rFonts w:ascii="Times New Roman" w:hAnsi="Times New Roman"/>
          <w:sz w:val="24"/>
          <w:szCs w:val="24"/>
        </w:rPr>
        <w:t>nacizizmus</w:t>
      </w:r>
      <w:proofErr w:type="spellEnd"/>
      <w:r w:rsidRPr="00A76550">
        <w:rPr>
          <w:rFonts w:ascii="Times New Roman" w:hAnsi="Times New Roman"/>
          <w:sz w:val="24"/>
          <w:szCs w:val="24"/>
        </w:rPr>
        <w:t xml:space="preserve"> interpretoval argumenty filozofa v súlade so svojou ideológiou ničenia „slabých“ pre rozkvet „vyššej rasy“, čím skreslil jeho myšlienky a zmenil F. Nietzscheho na </w:t>
      </w:r>
      <w:proofErr w:type="spellStart"/>
      <w:r w:rsidRPr="00A76550">
        <w:rPr>
          <w:rFonts w:ascii="Times New Roman" w:hAnsi="Times New Roman"/>
          <w:sz w:val="24"/>
          <w:szCs w:val="24"/>
        </w:rPr>
        <w:t>misantropa</w:t>
      </w:r>
      <w:proofErr w:type="spellEnd"/>
      <w:r w:rsidRPr="00A76550">
        <w:rPr>
          <w:rFonts w:ascii="Times New Roman" w:hAnsi="Times New Roman"/>
          <w:sz w:val="24"/>
          <w:szCs w:val="24"/>
        </w:rPr>
        <w:t xml:space="preserve"> a proroka rasizmu. Ale ak budeme pozorne venovať pozornosť dielam filozofa, budeme venovať pozornosť humanizmu a mierovej povahe jeho myšlienok. F. Nietzsche ostro nesúhlasil so stádom a podriadením osobnosti davu.</w:t>
      </w:r>
    </w:p>
    <w:p w14:paraId="27E4BD43"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V </w:t>
      </w:r>
      <w:proofErr w:type="spellStart"/>
      <w:r w:rsidRPr="00A76550">
        <w:rPr>
          <w:rFonts w:ascii="Times New Roman" w:hAnsi="Times New Roman"/>
          <w:sz w:val="24"/>
          <w:szCs w:val="24"/>
        </w:rPr>
        <w:t>Jolly</w:t>
      </w:r>
      <w:proofErr w:type="spellEnd"/>
      <w:r w:rsidRPr="00A76550">
        <w:rPr>
          <w:rFonts w:ascii="Times New Roman" w:hAnsi="Times New Roman"/>
          <w:sz w:val="24"/>
          <w:szCs w:val="24"/>
        </w:rPr>
        <w:t xml:space="preserve"> </w:t>
      </w:r>
      <w:proofErr w:type="spellStart"/>
      <w:r w:rsidRPr="00A76550">
        <w:rPr>
          <w:rFonts w:ascii="Times New Roman" w:hAnsi="Times New Roman"/>
          <w:sz w:val="24"/>
          <w:szCs w:val="24"/>
        </w:rPr>
        <w:t>Science</w:t>
      </w:r>
      <w:proofErr w:type="spellEnd"/>
      <w:r w:rsidRPr="00A76550">
        <w:rPr>
          <w:rFonts w:ascii="Times New Roman" w:hAnsi="Times New Roman"/>
          <w:sz w:val="24"/>
          <w:szCs w:val="24"/>
        </w:rPr>
        <w:t xml:space="preserve"> filozof informuje celý svet, že „Boh je mŕtvy! Boh je mŕtvy! A zabili sme ho! “Božia smrť rozdelila dejiny ľudstva, čo sa odrazilo na odmietnutí hodnôt, ktoré ležali na základe európskej kultúrnej tradície. </w:t>
      </w:r>
      <w:proofErr w:type="spellStart"/>
      <w:r w:rsidRPr="00A76550">
        <w:rPr>
          <w:rFonts w:ascii="Times New Roman" w:hAnsi="Times New Roman"/>
          <w:sz w:val="24"/>
          <w:szCs w:val="24"/>
        </w:rPr>
        <w:t>Zarathustra</w:t>
      </w:r>
      <w:proofErr w:type="spellEnd"/>
      <w:r w:rsidRPr="00A76550">
        <w:rPr>
          <w:rFonts w:ascii="Times New Roman" w:hAnsi="Times New Roman"/>
          <w:sz w:val="24"/>
          <w:szCs w:val="24"/>
        </w:rPr>
        <w:t xml:space="preserve"> oznámil Božiu smrť celému svetu. V knihe „Tak povedal </w:t>
      </w:r>
      <w:proofErr w:type="spellStart"/>
      <w:r w:rsidRPr="00A76550">
        <w:rPr>
          <w:rFonts w:ascii="Times New Roman" w:hAnsi="Times New Roman"/>
          <w:sz w:val="24"/>
          <w:szCs w:val="24"/>
        </w:rPr>
        <w:t>Zarathustra</w:t>
      </w:r>
      <w:proofErr w:type="spellEnd"/>
      <w:r w:rsidRPr="00A76550">
        <w:rPr>
          <w:rFonts w:ascii="Times New Roman" w:hAnsi="Times New Roman"/>
          <w:sz w:val="24"/>
          <w:szCs w:val="24"/>
        </w:rPr>
        <w:t>“ získava myšlienka „silného človeka“ iný (</w:t>
      </w:r>
      <w:proofErr w:type="spellStart"/>
      <w:r w:rsidRPr="00A76550">
        <w:rPr>
          <w:rFonts w:ascii="Times New Roman" w:hAnsi="Times New Roman"/>
          <w:sz w:val="24"/>
          <w:szCs w:val="24"/>
        </w:rPr>
        <w:t>antikresťanský</w:t>
      </w:r>
      <w:proofErr w:type="spellEnd"/>
      <w:r w:rsidRPr="00A76550">
        <w:rPr>
          <w:rFonts w:ascii="Times New Roman" w:hAnsi="Times New Roman"/>
          <w:sz w:val="24"/>
          <w:szCs w:val="24"/>
        </w:rPr>
        <w:t>) zvuk, ktorý sa najviac prejavuje v inom diele F. Nietzscheho „</w:t>
      </w:r>
      <w:proofErr w:type="spellStart"/>
      <w:r w:rsidRPr="00A76550">
        <w:rPr>
          <w:rFonts w:ascii="Times New Roman" w:hAnsi="Times New Roman"/>
          <w:sz w:val="24"/>
          <w:szCs w:val="24"/>
        </w:rPr>
        <w:t>antikresťan</w:t>
      </w:r>
      <w:proofErr w:type="spellEnd"/>
      <w:r w:rsidRPr="00A76550">
        <w:rPr>
          <w:rFonts w:ascii="Times New Roman" w:hAnsi="Times New Roman"/>
          <w:sz w:val="24"/>
          <w:szCs w:val="24"/>
        </w:rPr>
        <w:t xml:space="preserve">“. Význam vzorca „Boh </w:t>
      </w:r>
      <w:r w:rsidRPr="00A76550">
        <w:rPr>
          <w:rFonts w:ascii="Times New Roman" w:hAnsi="Times New Roman"/>
          <w:sz w:val="24"/>
          <w:szCs w:val="24"/>
        </w:rPr>
        <w:lastRenderedPageBreak/>
        <w:t xml:space="preserve">zomrel“ vyjadruje celú tragédiu kresťanského učenia, keď „viera v kresťanského Boha prestala byť dôveryhodná“. Filozof kontrastuje s Kristovými skutkami evanjelia s mocou pohanského </w:t>
      </w:r>
      <w:proofErr w:type="spellStart"/>
      <w:r w:rsidRPr="00A76550">
        <w:rPr>
          <w:rFonts w:ascii="Times New Roman" w:hAnsi="Times New Roman"/>
          <w:sz w:val="24"/>
          <w:szCs w:val="24"/>
        </w:rPr>
        <w:t>Dionýsa</w:t>
      </w:r>
      <w:proofErr w:type="spellEnd"/>
      <w:r w:rsidRPr="00A76550">
        <w:rPr>
          <w:rFonts w:ascii="Times New Roman" w:hAnsi="Times New Roman"/>
          <w:sz w:val="24"/>
          <w:szCs w:val="24"/>
        </w:rPr>
        <w:t xml:space="preserve">, s nádejou na „spasenie“ - so skutočnosťou „večného návratu“, kresťanského súcitu - svetského utrpenia. Popiera posvätné hodnoty náboženstva a kontrastuje s výkladom kresťanstva ako veľkého zlomu s vysoko morálnou podstatou „nadčloveka“. Román F. Dostojevského „Idiot“ mal podľa mnohých vedcov veľký vplyv na filozofa, ktorý sa prejavil v </w:t>
      </w:r>
      <w:proofErr w:type="spellStart"/>
      <w:r w:rsidRPr="00A76550">
        <w:rPr>
          <w:rFonts w:ascii="Times New Roman" w:hAnsi="Times New Roman"/>
          <w:sz w:val="24"/>
          <w:szCs w:val="24"/>
        </w:rPr>
        <w:t>nietzschejskej</w:t>
      </w:r>
      <w:proofErr w:type="spellEnd"/>
      <w:r w:rsidRPr="00A76550">
        <w:rPr>
          <w:rFonts w:ascii="Times New Roman" w:hAnsi="Times New Roman"/>
          <w:sz w:val="24"/>
          <w:szCs w:val="24"/>
        </w:rPr>
        <w:t xml:space="preserve"> charakterizácii kresťanstva. F. Nietzsche porovnáva evanjelium so svetom „ruského románu“ a ľutuje, že „Dostojevskij nežil v blízkosti Krista“. Podľa filozofa je spisovateľ F. Dostojevskij „jediným psychológom“, od ktorého by sa mohol „niečo naučiť“.</w:t>
      </w:r>
    </w:p>
    <w:p w14:paraId="0D3D7CA0"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Nihilizmus je dôsledkom rozkladu morálky, straty všetkých hodnotových orientácií a vedie k degenerácii celého ľudstva, k dekadencii (rozkladu). Slovo nihilizmus má ruské korene a prvýkrát sa používa v románoch I. </w:t>
      </w:r>
      <w:proofErr w:type="spellStart"/>
      <w:r w:rsidRPr="00A76550">
        <w:rPr>
          <w:rFonts w:ascii="Times New Roman" w:hAnsi="Times New Roman"/>
          <w:sz w:val="24"/>
          <w:szCs w:val="24"/>
        </w:rPr>
        <w:t>Turgeneva</w:t>
      </w:r>
      <w:proofErr w:type="spellEnd"/>
      <w:r w:rsidRPr="00A76550">
        <w:rPr>
          <w:rFonts w:ascii="Times New Roman" w:hAnsi="Times New Roman"/>
          <w:sz w:val="24"/>
          <w:szCs w:val="24"/>
        </w:rPr>
        <w:t>, ktorý prišiel na Západ s prekladmi. Príčinou nihilizmu je podľa F. Nietzsche duchovná a kultúrna kríza, pocit frustrácie a straty všetkých morálnych štandardov a významov existencie. „Večné hodnoty sa znehodnocujú, píše filozof, že neexistuje žiadny cieľ, žiadna odpoveď na otázku„ Prečo? “</w:t>
      </w:r>
    </w:p>
    <w:p w14:paraId="0AE2ABF8"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Podľa filozofa, francúzskej revolúcie a socializmu, budhizmu a kresťanstva sú rovnako „nihilistické“ svetonázory, ich hnacou silou je povstanie „nedokončených a podradných“. Preto jeho hlavnú myšlienku „nadčloveka“ možno chápať ako zvláštnu schopnosť „prekonať“. F. Nietzsche kontrastuje so všetkými variantmi nihilizmu so svojím mýtom „večného návratu“ a doktrínou „vôle k moci“.</w:t>
      </w:r>
    </w:p>
    <w:p w14:paraId="34EBF228" w14:textId="77777777" w:rsidR="006072ED" w:rsidRDefault="006072ED" w:rsidP="00A76550">
      <w:pPr>
        <w:spacing w:line="360" w:lineRule="auto"/>
        <w:ind w:firstLine="510"/>
        <w:jc w:val="both"/>
        <w:rPr>
          <w:rFonts w:ascii="Times New Roman" w:hAnsi="Times New Roman"/>
          <w:sz w:val="24"/>
          <w:szCs w:val="24"/>
        </w:rPr>
        <w:sectPr w:rsidR="006072ED">
          <w:pgSz w:w="11906" w:h="16838"/>
          <w:pgMar w:top="1417" w:right="1417" w:bottom="1417" w:left="1417" w:header="708" w:footer="708" w:gutter="0"/>
          <w:cols w:space="708"/>
          <w:docGrid w:linePitch="360"/>
        </w:sectPr>
      </w:pPr>
      <w:r w:rsidRPr="00A76550">
        <w:rPr>
          <w:rFonts w:ascii="Times New Roman" w:hAnsi="Times New Roman"/>
          <w:sz w:val="24"/>
          <w:szCs w:val="24"/>
        </w:rPr>
        <w:t xml:space="preserve">V mýte „večného návratu“ je cítiť vplyv pozitivizmu na F. Nietzscheho. Iba namiesto vedeckej (vedeckej) terminológie používa metafory: namiesto uvažovania o zákone o zachovaní energie a o konečnosti množstva energie vo vesmíre ponúka obraz „večného návratu“ vo forme cesty a brány. Nápis nad bránou naznačuje, že „Moment“ vládne svetu. </w:t>
      </w:r>
      <w:proofErr w:type="spellStart"/>
      <w:r w:rsidRPr="00A76550">
        <w:rPr>
          <w:rFonts w:ascii="Times New Roman" w:hAnsi="Times New Roman"/>
          <w:sz w:val="24"/>
          <w:szCs w:val="24"/>
        </w:rPr>
        <w:t>Hegelovský</w:t>
      </w:r>
      <w:proofErr w:type="spellEnd"/>
      <w:r w:rsidRPr="00A76550">
        <w:rPr>
          <w:rFonts w:ascii="Times New Roman" w:hAnsi="Times New Roman"/>
          <w:sz w:val="24"/>
          <w:szCs w:val="24"/>
        </w:rPr>
        <w:t xml:space="preserve"> univerzálny „pokrok“ ako cesta k úplnému dokonalosti popiera F. Nietzsche</w:t>
      </w:r>
    </w:p>
    <w:p w14:paraId="5AB5B0B0" w14:textId="77777777" w:rsidR="006072ED" w:rsidRDefault="006072ED" w:rsidP="0068594C">
      <w:pPr>
        <w:pStyle w:val="Nadpis1"/>
      </w:pPr>
      <w:bookmarkStart w:id="1" w:name="_Toc25917697"/>
      <w:r w:rsidRPr="00A76550">
        <w:lastRenderedPageBreak/>
        <w:t>Záver</w:t>
      </w:r>
      <w:bookmarkEnd w:id="1"/>
    </w:p>
    <w:p w14:paraId="074826B5" w14:textId="77777777" w:rsidR="006072ED" w:rsidRPr="0068594C" w:rsidRDefault="006072ED" w:rsidP="0068594C"/>
    <w:p w14:paraId="7601AE44" w14:textId="2B65E892"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Filozofia F. Nietzscheho je tiež dvojaká, nejednoznačná, nejednoznačná, rovnako ako filozofia M. Heideggera, ktorá pravdepodobne spôsobila, že Heidegger „urobil“ filozofický svet, ktorý berie Nietzsche vážne, že práve Heidegger zachytil jednu z hlavných myšlienok Nietzscheho myšlienok. inštalácie budúceho XX storočia: nastolenie otázky potreby filozofie všeobecne (a nie v akejkoľvek forme) </w:t>
      </w:r>
      <w:r w:rsidR="00200362">
        <w:rPr>
          <w:rFonts w:ascii="Times New Roman" w:hAnsi="Times New Roman"/>
          <w:sz w:val="24"/>
          <w:szCs w:val="24"/>
        </w:rPr>
        <w:t>(</w:t>
      </w:r>
      <w:proofErr w:type="spellStart"/>
      <w:r w:rsidRPr="00A76550">
        <w:rPr>
          <w:rFonts w:ascii="Times New Roman" w:hAnsi="Times New Roman"/>
          <w:sz w:val="24"/>
          <w:szCs w:val="24"/>
        </w:rPr>
        <w:t>Mikhailov</w:t>
      </w:r>
      <w:proofErr w:type="spellEnd"/>
      <w:r w:rsidR="00200362">
        <w:rPr>
          <w:rFonts w:ascii="Times New Roman" w:hAnsi="Times New Roman"/>
          <w:sz w:val="24"/>
          <w:szCs w:val="24"/>
        </w:rPr>
        <w:t>, 1990, s. 133-136).</w:t>
      </w:r>
    </w:p>
    <w:p w14:paraId="39874F9A"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Historický význam a úloha Nietzscheho nie je toľko pri vytváraní „nového“, ako pri definovaní „uzla nápadov“ špecifického pre jeho čas, ktorý ľuďom umožňuje nájsť „iný začiatok“, keď sa pýtajú na svoje miesto vo svete. Konkrétne sa to prejavilo v skutočnosti, že Nietzsche sa zásadne postavil proti karteziánskym tradíciám vo filozofii a ukázalo sa, že je vynikajúcim predstaviteľom filozofického hnutia, ktoré sa aktívne podieľalo na boji za „svetový vplyv“ v podmienkach dominantného postavenia a dokonca zdanlivej dominancie racionalizmu. F. Nietzsche sa postavil proti popredným ideám času a predurčil myslenie ľudí budúcnosti. Toto je jeho skutočný význam.</w:t>
      </w:r>
    </w:p>
    <w:p w14:paraId="1705AC2D"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Nietzscheho nihilizmus je založený na modernej kultúre, nemilosrdne odhalil chaos panujúci v duši moderného človeka; ale tiež postavil obraz nového sveta a nového človeka v ich skutočnej veľkosti. Jeho význam nie je to, že robil to, čo mnohí pred ním urobili: že vytvoril nové hodnoty, nové ideály, že nám umožnil pozerať sa hlbšie do hlbín reality, ako žiadny mysliteľ pred ním. Nie oddelene a bezmocne opísal zničený svet, ktorý obklopuje človeka vychovávaného na idealizme, ale umožnil tiež vidieť poriadok, ktorý bol vždy a vždy bude. Toto zjavenie večného poriadku vo svete, ktoré je jeho vlastným úspechom v oblasti filozofie, úzko súvisí s jeho vierou v osud. Odmietol falošný poriadok vedomia iba preto, aby umožnil skutočnému poriadku vôle, aby sa postavil na svoje miesto v oblasti nášho myslenia, takže vstúpil do sporu s morálnym Bohom bez toho, aby musel bojovať s Bohom.</w:t>
      </w:r>
    </w:p>
    <w:p w14:paraId="4FAAFD09" w14:textId="77777777" w:rsidR="006072ED" w:rsidRPr="00A76550"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Na záver je dôležité poznamenať, že knihu „Vôľa k moci: skúsenosť prehodnotenia všetkých hodnôt“ navrhol F. Nietzsche ako základné filozofické dielo, v ktorom by sa hlavné body jeho učenia uvádzali vedecky systematicky. Nietzsche, žiaľ, nedokázal usporiadať rôzne fragmenty do jedného integrálneho diela. Publikovaná verzia Vôle k moci (prvé vydanie bolo uverejnené v roku 1901) nie je ani zďaleka nespochybniteľnou kompiláciou E. </w:t>
      </w:r>
      <w:proofErr w:type="spellStart"/>
      <w:r w:rsidRPr="00A76550">
        <w:rPr>
          <w:rFonts w:ascii="Times New Roman" w:hAnsi="Times New Roman"/>
          <w:sz w:val="24"/>
          <w:szCs w:val="24"/>
        </w:rPr>
        <w:t>Ferster</w:t>
      </w:r>
      <w:proofErr w:type="spellEnd"/>
      <w:r w:rsidRPr="00A76550">
        <w:rPr>
          <w:rFonts w:ascii="Times New Roman" w:hAnsi="Times New Roman"/>
          <w:sz w:val="24"/>
          <w:szCs w:val="24"/>
        </w:rPr>
        <w:t xml:space="preserve">-Nietzsche a P. </w:t>
      </w:r>
      <w:proofErr w:type="spellStart"/>
      <w:r w:rsidRPr="00A76550">
        <w:rPr>
          <w:rFonts w:ascii="Times New Roman" w:hAnsi="Times New Roman"/>
          <w:sz w:val="24"/>
          <w:szCs w:val="24"/>
        </w:rPr>
        <w:t>Gast</w:t>
      </w:r>
      <w:proofErr w:type="spellEnd"/>
      <w:r w:rsidRPr="00A76550">
        <w:rPr>
          <w:rFonts w:ascii="Times New Roman" w:hAnsi="Times New Roman"/>
          <w:sz w:val="24"/>
          <w:szCs w:val="24"/>
        </w:rPr>
        <w:t>. Táto publikácia však mala obrovský vplyv nielen na filozofický, ale aj na politický život 20. storočia.</w:t>
      </w:r>
    </w:p>
    <w:p w14:paraId="6DBA0F12" w14:textId="77777777" w:rsidR="006072ED"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lastRenderedPageBreak/>
        <w:t xml:space="preserve">Filozofické názory F. Nietzsche sa vo veľkej miere datujú k helénskym a romantickým tradíciám. Bol bezpodmienečným odporcom socializmu, považuje sa za predchodcu antidemokratickej moci, vplyv </w:t>
      </w:r>
      <w:proofErr w:type="spellStart"/>
      <w:r w:rsidRPr="00A76550">
        <w:rPr>
          <w:rFonts w:ascii="Times New Roman" w:hAnsi="Times New Roman"/>
          <w:sz w:val="24"/>
          <w:szCs w:val="24"/>
        </w:rPr>
        <w:t>nietzscheanizmu</w:t>
      </w:r>
      <w:proofErr w:type="spellEnd"/>
      <w:r w:rsidRPr="00A76550">
        <w:rPr>
          <w:rFonts w:ascii="Times New Roman" w:hAnsi="Times New Roman"/>
          <w:sz w:val="24"/>
          <w:szCs w:val="24"/>
        </w:rPr>
        <w:t xml:space="preserve"> na filozofiu 20. storočia je nezvyčajne obrovský. F. Nietzsche je považovaný za najškandalóznejšieho filozofa v histórii filozofie. Svojou „filozofiou života“ vedie k existenciálnemu (náboženskému aj ateistickému) smerovaniu vo filozofii.</w:t>
      </w:r>
    </w:p>
    <w:p w14:paraId="15E10659" w14:textId="77777777" w:rsidR="006072ED" w:rsidRDefault="006072ED" w:rsidP="00A76550">
      <w:pPr>
        <w:spacing w:line="360" w:lineRule="auto"/>
        <w:ind w:firstLine="510"/>
        <w:jc w:val="both"/>
        <w:rPr>
          <w:rFonts w:ascii="Times New Roman" w:hAnsi="Times New Roman"/>
          <w:sz w:val="24"/>
          <w:szCs w:val="24"/>
        </w:rPr>
        <w:sectPr w:rsidR="006072ED">
          <w:pgSz w:w="11906" w:h="16838"/>
          <w:pgMar w:top="1417" w:right="1417" w:bottom="1417" w:left="1417" w:header="708" w:footer="708" w:gutter="0"/>
          <w:cols w:space="708"/>
          <w:docGrid w:linePitch="360"/>
        </w:sectPr>
      </w:pPr>
    </w:p>
    <w:p w14:paraId="74BD51E1" w14:textId="77777777" w:rsidR="006072ED" w:rsidRDefault="006072ED" w:rsidP="0068594C">
      <w:pPr>
        <w:pStyle w:val="Nadpis1"/>
      </w:pPr>
      <w:bookmarkStart w:id="2" w:name="_Toc25917698"/>
      <w:r w:rsidRPr="00A76550">
        <w:lastRenderedPageBreak/>
        <w:t>Zoznam použitých zdrojov</w:t>
      </w:r>
      <w:bookmarkEnd w:id="2"/>
    </w:p>
    <w:p w14:paraId="1DFB24DE" w14:textId="77777777" w:rsidR="006072ED" w:rsidRPr="0068594C" w:rsidRDefault="006072ED" w:rsidP="0068594C"/>
    <w:p w14:paraId="46C22380" w14:textId="47E253FD" w:rsidR="006072ED"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1. </w:t>
      </w:r>
      <w:proofErr w:type="spellStart"/>
      <w:r w:rsidRPr="00A76550">
        <w:rPr>
          <w:rFonts w:ascii="Times New Roman" w:hAnsi="Times New Roman"/>
          <w:sz w:val="24"/>
          <w:szCs w:val="24"/>
        </w:rPr>
        <w:t>Astvatsaturov</w:t>
      </w:r>
      <w:proofErr w:type="spellEnd"/>
      <w:r w:rsidRPr="00A76550">
        <w:rPr>
          <w:rFonts w:ascii="Times New Roman" w:hAnsi="Times New Roman"/>
          <w:sz w:val="24"/>
          <w:szCs w:val="24"/>
        </w:rPr>
        <w:t xml:space="preserve"> A. Tri veľké knihy F. Nietzsche // Nietzsche F. </w:t>
      </w:r>
      <w:proofErr w:type="spellStart"/>
      <w:r w:rsidRPr="00A76550">
        <w:rPr>
          <w:rFonts w:ascii="Times New Roman" w:hAnsi="Times New Roman"/>
          <w:sz w:val="24"/>
          <w:szCs w:val="24"/>
        </w:rPr>
        <w:t>Poems</w:t>
      </w:r>
      <w:proofErr w:type="spellEnd"/>
      <w:r w:rsidRPr="00A76550">
        <w:rPr>
          <w:rFonts w:ascii="Times New Roman" w:hAnsi="Times New Roman"/>
          <w:sz w:val="24"/>
          <w:szCs w:val="24"/>
        </w:rPr>
        <w:t xml:space="preserve">. Filozofická próza. </w:t>
      </w:r>
      <w:r w:rsidR="00ED2C36">
        <w:rPr>
          <w:rFonts w:ascii="Times New Roman" w:hAnsi="Times New Roman"/>
          <w:sz w:val="24"/>
          <w:szCs w:val="24"/>
        </w:rPr>
        <w:t>Bratislava</w:t>
      </w:r>
      <w:r w:rsidRPr="00A76550">
        <w:rPr>
          <w:rFonts w:ascii="Times New Roman" w:hAnsi="Times New Roman"/>
          <w:sz w:val="24"/>
          <w:szCs w:val="24"/>
        </w:rPr>
        <w:t xml:space="preserve">: </w:t>
      </w:r>
      <w:proofErr w:type="spellStart"/>
      <w:r w:rsidRPr="00A76550">
        <w:rPr>
          <w:rFonts w:ascii="Times New Roman" w:hAnsi="Times New Roman"/>
          <w:sz w:val="24"/>
          <w:szCs w:val="24"/>
        </w:rPr>
        <w:t>Hudozh</w:t>
      </w:r>
      <w:proofErr w:type="spellEnd"/>
      <w:r w:rsidRPr="00A76550">
        <w:rPr>
          <w:rFonts w:ascii="Times New Roman" w:hAnsi="Times New Roman"/>
          <w:sz w:val="24"/>
          <w:szCs w:val="24"/>
        </w:rPr>
        <w:t>. Lit., 1993.</w:t>
      </w:r>
      <w:r w:rsidR="00ED2C36">
        <w:rPr>
          <w:rFonts w:ascii="Times New Roman" w:hAnsi="Times New Roman"/>
          <w:sz w:val="24"/>
          <w:szCs w:val="24"/>
        </w:rPr>
        <w:t xml:space="preserve"> ISBN 985-9996-54-210-7</w:t>
      </w:r>
    </w:p>
    <w:p w14:paraId="50BCDE9C" w14:textId="7F97F889" w:rsidR="00ED2C36" w:rsidRDefault="00F4751E" w:rsidP="00A76550">
      <w:pPr>
        <w:spacing w:line="360" w:lineRule="auto"/>
        <w:ind w:firstLine="510"/>
        <w:jc w:val="both"/>
      </w:pPr>
      <w:hyperlink r:id="rId9" w:history="1">
        <w:r w:rsidR="00200362">
          <w:rPr>
            <w:rStyle w:val="Hypertextovprepojenie"/>
          </w:rPr>
          <w:t>Aplikácie informačných technológií | Paneurópska VŠ (paneurouni.com)</w:t>
        </w:r>
      </w:hyperlink>
    </w:p>
    <w:p w14:paraId="04269543" w14:textId="5B77236F" w:rsidR="00200362" w:rsidRDefault="00200362" w:rsidP="00A76550">
      <w:pPr>
        <w:spacing w:line="360" w:lineRule="auto"/>
        <w:ind w:firstLine="510"/>
        <w:jc w:val="both"/>
      </w:pPr>
      <w:r>
        <w:rPr>
          <w:rFonts w:ascii="Times New Roman" w:hAnsi="Times New Roman"/>
          <w:sz w:val="24"/>
          <w:szCs w:val="24"/>
        </w:rPr>
        <w:t xml:space="preserve">Michalov, </w:t>
      </w:r>
      <w:r w:rsidRPr="00A76550">
        <w:rPr>
          <w:rFonts w:ascii="Times New Roman" w:hAnsi="Times New Roman"/>
          <w:sz w:val="24"/>
          <w:szCs w:val="24"/>
        </w:rPr>
        <w:t>AB</w:t>
      </w:r>
      <w:r>
        <w:rPr>
          <w:rFonts w:ascii="Times New Roman" w:hAnsi="Times New Roman"/>
          <w:sz w:val="24"/>
          <w:szCs w:val="24"/>
        </w:rPr>
        <w:t>.</w:t>
      </w:r>
      <w:r w:rsidRPr="00A76550">
        <w:rPr>
          <w:rFonts w:ascii="Times New Roman" w:hAnsi="Times New Roman"/>
          <w:sz w:val="24"/>
          <w:szCs w:val="24"/>
        </w:rPr>
        <w:t xml:space="preserve"> Predslov // Slová Heideggera M. Nietzscheho „Boh je mŕtvy“ - „Q. </w:t>
      </w:r>
      <w:proofErr w:type="spellStart"/>
      <w:r w:rsidRPr="00A76550">
        <w:rPr>
          <w:rFonts w:ascii="Times New Roman" w:hAnsi="Times New Roman"/>
          <w:sz w:val="24"/>
          <w:szCs w:val="24"/>
        </w:rPr>
        <w:t>Philosophy</w:t>
      </w:r>
      <w:proofErr w:type="spellEnd"/>
      <w:r w:rsidRPr="00A76550">
        <w:rPr>
          <w:rFonts w:ascii="Times New Roman" w:hAnsi="Times New Roman"/>
          <w:sz w:val="24"/>
          <w:szCs w:val="24"/>
        </w:rPr>
        <w:t xml:space="preserve"> ”, 1990, No. 7</w:t>
      </w:r>
      <w:r>
        <w:rPr>
          <w:rFonts w:ascii="Times New Roman" w:hAnsi="Times New Roman"/>
          <w:sz w:val="24"/>
          <w:szCs w:val="24"/>
        </w:rPr>
        <w:t>. ISBN 985-9996-54-210-7</w:t>
      </w:r>
    </w:p>
    <w:p w14:paraId="19CCC4A9" w14:textId="77777777" w:rsidR="00200362" w:rsidRDefault="00200362" w:rsidP="00A76550">
      <w:pPr>
        <w:spacing w:line="360" w:lineRule="auto"/>
        <w:ind w:firstLine="510"/>
        <w:jc w:val="both"/>
        <w:rPr>
          <w:rFonts w:ascii="Times New Roman" w:hAnsi="Times New Roman"/>
          <w:sz w:val="24"/>
          <w:szCs w:val="24"/>
        </w:rPr>
      </w:pPr>
    </w:p>
    <w:p w14:paraId="7BCF1C23" w14:textId="66AE8AB3" w:rsidR="00ED2C36" w:rsidRPr="00A76550" w:rsidRDefault="00ED2C36" w:rsidP="00A76550">
      <w:pPr>
        <w:spacing w:line="360" w:lineRule="auto"/>
        <w:ind w:firstLine="510"/>
        <w:jc w:val="both"/>
        <w:rPr>
          <w:rFonts w:ascii="Times New Roman" w:hAnsi="Times New Roman"/>
          <w:sz w:val="24"/>
          <w:szCs w:val="24"/>
        </w:rPr>
      </w:pPr>
      <w:r>
        <w:rPr>
          <w:rFonts w:ascii="Times New Roman" w:hAnsi="Times New Roman"/>
          <w:sz w:val="24"/>
          <w:szCs w:val="24"/>
        </w:rPr>
        <w:t>ISSN 4566-1234</w:t>
      </w:r>
    </w:p>
    <w:p w14:paraId="739B926D" w14:textId="77777777" w:rsidR="006072ED" w:rsidRPr="00A76550" w:rsidRDefault="006072ED" w:rsidP="00A76550">
      <w:pPr>
        <w:spacing w:line="360" w:lineRule="auto"/>
        <w:ind w:firstLine="510"/>
        <w:jc w:val="both"/>
        <w:rPr>
          <w:rFonts w:ascii="Times New Roman" w:hAnsi="Times New Roman"/>
          <w:sz w:val="24"/>
          <w:szCs w:val="24"/>
        </w:rPr>
      </w:pPr>
    </w:p>
    <w:p w14:paraId="324D6220" w14:textId="77777777" w:rsidR="006072ED" w:rsidRPr="00A76550" w:rsidRDefault="006072ED" w:rsidP="00A76550">
      <w:pPr>
        <w:spacing w:line="360" w:lineRule="auto"/>
        <w:ind w:firstLine="510"/>
        <w:jc w:val="both"/>
        <w:rPr>
          <w:rFonts w:ascii="Times New Roman" w:hAnsi="Times New Roman"/>
          <w:sz w:val="24"/>
          <w:szCs w:val="24"/>
        </w:rPr>
      </w:pPr>
    </w:p>
    <w:p w14:paraId="5DBA2949" w14:textId="77777777" w:rsidR="006072ED" w:rsidRPr="00A76550" w:rsidRDefault="006072ED" w:rsidP="00A76550">
      <w:pPr>
        <w:spacing w:line="360" w:lineRule="auto"/>
        <w:ind w:firstLine="510"/>
        <w:jc w:val="both"/>
        <w:rPr>
          <w:rFonts w:ascii="Times New Roman" w:hAnsi="Times New Roman"/>
          <w:sz w:val="24"/>
          <w:szCs w:val="24"/>
        </w:rPr>
      </w:pPr>
    </w:p>
    <w:p w14:paraId="49CEB02F" w14:textId="77777777" w:rsidR="006072ED" w:rsidRPr="00A76550" w:rsidRDefault="006072ED" w:rsidP="00A76550">
      <w:pPr>
        <w:spacing w:line="360" w:lineRule="auto"/>
        <w:ind w:firstLine="510"/>
        <w:jc w:val="both"/>
        <w:rPr>
          <w:rFonts w:ascii="Times New Roman" w:hAnsi="Times New Roman"/>
          <w:sz w:val="24"/>
          <w:szCs w:val="24"/>
        </w:rPr>
      </w:pPr>
    </w:p>
    <w:sectPr w:rsidR="006072ED" w:rsidRPr="00A76550" w:rsidSect="008B60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933CD" w14:textId="77777777" w:rsidR="00F4751E" w:rsidRDefault="00F4751E" w:rsidP="00951B2D">
      <w:pPr>
        <w:spacing w:after="0" w:line="240" w:lineRule="auto"/>
      </w:pPr>
      <w:r>
        <w:separator/>
      </w:r>
    </w:p>
  </w:endnote>
  <w:endnote w:type="continuationSeparator" w:id="0">
    <w:p w14:paraId="5530EC03" w14:textId="77777777" w:rsidR="00F4751E" w:rsidRDefault="00F4751E" w:rsidP="0095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5DD5" w14:textId="77777777" w:rsidR="006072ED" w:rsidRDefault="00E617EC">
    <w:pPr>
      <w:pStyle w:val="Pta"/>
      <w:jc w:val="center"/>
    </w:pPr>
    <w:r>
      <w:fldChar w:fldCharType="begin"/>
    </w:r>
    <w:r>
      <w:instrText>PAGE   \* MERGEFORMAT</w:instrText>
    </w:r>
    <w:r>
      <w:fldChar w:fldCharType="separate"/>
    </w:r>
    <w:r w:rsidR="006072ED" w:rsidRPr="005D27B5">
      <w:rPr>
        <w:noProof/>
        <w:lang w:val="ru-RU"/>
      </w:rPr>
      <w:t>2</w:t>
    </w:r>
    <w:r>
      <w:rPr>
        <w:noProof/>
        <w:lang w:val="ru-RU"/>
      </w:rPr>
      <w:fldChar w:fldCharType="end"/>
    </w:r>
  </w:p>
  <w:p w14:paraId="64B25EA3" w14:textId="77777777" w:rsidR="006072ED" w:rsidRDefault="006072E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85CAA" w14:textId="77777777" w:rsidR="00F4751E" w:rsidRDefault="00F4751E" w:rsidP="00951B2D">
      <w:pPr>
        <w:spacing w:after="0" w:line="240" w:lineRule="auto"/>
      </w:pPr>
      <w:r>
        <w:separator/>
      </w:r>
    </w:p>
  </w:footnote>
  <w:footnote w:type="continuationSeparator" w:id="0">
    <w:p w14:paraId="51AAAB0C" w14:textId="77777777" w:rsidR="00F4751E" w:rsidRDefault="00F4751E" w:rsidP="00951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139FC"/>
    <w:multiLevelType w:val="hybridMultilevel"/>
    <w:tmpl w:val="8668B0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cs="Times New Roman"/>
      </w:rPr>
    </w:lvl>
    <w:lvl w:ilvl="1">
      <w:start w:val="1"/>
      <w:numFmt w:val="decimal"/>
      <w:pStyle w:val="PodNadpisKapitoly"/>
      <w:lvlText w:val="%1.%2"/>
      <w:lvlJc w:val="left"/>
      <w:pPr>
        <w:tabs>
          <w:tab w:val="num" w:pos="576"/>
        </w:tabs>
        <w:ind w:left="576" w:hanging="576"/>
      </w:pPr>
      <w:rPr>
        <w:rFonts w:cs="Times New Roman"/>
      </w:rPr>
    </w:lvl>
    <w:lvl w:ilvl="2">
      <w:start w:val="1"/>
      <w:numFmt w:val="decimal"/>
      <w:pStyle w:val="PodNadpis3uroven"/>
      <w:lvlText w:val="%1.%2.%3"/>
      <w:lvlJc w:val="left"/>
      <w:pPr>
        <w:tabs>
          <w:tab w:val="num" w:pos="720"/>
        </w:tabs>
        <w:ind w:left="720" w:hanging="720"/>
      </w:pPr>
      <w:rPr>
        <w:rFonts w:cs="Times New Roman"/>
      </w:rPr>
    </w:lvl>
    <w:lvl w:ilvl="3">
      <w:start w:val="1"/>
      <w:numFmt w:val="decimal"/>
      <w:pStyle w:val="Nadpis4"/>
      <w:lvlText w:val="%1.%2.%3.%4"/>
      <w:lvlJc w:val="left"/>
      <w:pPr>
        <w:tabs>
          <w:tab w:val="num" w:pos="1080"/>
        </w:tabs>
        <w:ind w:left="864" w:hanging="864"/>
      </w:pPr>
      <w:rPr>
        <w:rFonts w:cs="Times New Roman"/>
      </w:rPr>
    </w:lvl>
    <w:lvl w:ilvl="4">
      <w:start w:val="1"/>
      <w:numFmt w:val="decimal"/>
      <w:pStyle w:val="Nadpis5"/>
      <w:lvlText w:val="%1.%2.%3.%4.%5"/>
      <w:lvlJc w:val="left"/>
      <w:pPr>
        <w:tabs>
          <w:tab w:val="num" w:pos="1440"/>
        </w:tabs>
        <w:ind w:left="1008" w:hanging="1008"/>
      </w:pPr>
      <w:rPr>
        <w:rFonts w:cs="Times New Roman"/>
      </w:rPr>
    </w:lvl>
    <w:lvl w:ilvl="5">
      <w:start w:val="1"/>
      <w:numFmt w:val="decimal"/>
      <w:pStyle w:val="Nadpis6"/>
      <w:lvlText w:val="%1.%2.%3.%4.%5.%6"/>
      <w:lvlJc w:val="left"/>
      <w:pPr>
        <w:tabs>
          <w:tab w:val="num" w:pos="1800"/>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213D5D0A"/>
    <w:multiLevelType w:val="multilevel"/>
    <w:tmpl w:val="FD52EB0A"/>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25C2A35"/>
    <w:multiLevelType w:val="hybridMultilevel"/>
    <w:tmpl w:val="15D02360"/>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17"/>
    <w:rsid w:val="00004421"/>
    <w:rsid w:val="00016474"/>
    <w:rsid w:val="00050688"/>
    <w:rsid w:val="000519E0"/>
    <w:rsid w:val="00131A49"/>
    <w:rsid w:val="001E37E3"/>
    <w:rsid w:val="00200362"/>
    <w:rsid w:val="0022297B"/>
    <w:rsid w:val="0031347D"/>
    <w:rsid w:val="00332E90"/>
    <w:rsid w:val="003535AB"/>
    <w:rsid w:val="0035445A"/>
    <w:rsid w:val="0045310D"/>
    <w:rsid w:val="004810BF"/>
    <w:rsid w:val="004D4DB5"/>
    <w:rsid w:val="004E370C"/>
    <w:rsid w:val="004F2CF5"/>
    <w:rsid w:val="004F4702"/>
    <w:rsid w:val="005A3F2C"/>
    <w:rsid w:val="005D27B5"/>
    <w:rsid w:val="005F1017"/>
    <w:rsid w:val="006072ED"/>
    <w:rsid w:val="00623D91"/>
    <w:rsid w:val="0068594C"/>
    <w:rsid w:val="00694E9B"/>
    <w:rsid w:val="006E6ACF"/>
    <w:rsid w:val="00742324"/>
    <w:rsid w:val="007463E8"/>
    <w:rsid w:val="007C15CD"/>
    <w:rsid w:val="0080560A"/>
    <w:rsid w:val="00812400"/>
    <w:rsid w:val="008374A3"/>
    <w:rsid w:val="008668B1"/>
    <w:rsid w:val="00897AA9"/>
    <w:rsid w:val="008B6036"/>
    <w:rsid w:val="00944370"/>
    <w:rsid w:val="00951B2D"/>
    <w:rsid w:val="00956F71"/>
    <w:rsid w:val="00A76550"/>
    <w:rsid w:val="00A80ED2"/>
    <w:rsid w:val="00A81DCF"/>
    <w:rsid w:val="00AF41E0"/>
    <w:rsid w:val="00B3519C"/>
    <w:rsid w:val="00B55D89"/>
    <w:rsid w:val="00BE6F0E"/>
    <w:rsid w:val="00C5142D"/>
    <w:rsid w:val="00CC5446"/>
    <w:rsid w:val="00CE0411"/>
    <w:rsid w:val="00D25AF0"/>
    <w:rsid w:val="00D97A00"/>
    <w:rsid w:val="00DE76E4"/>
    <w:rsid w:val="00E617EC"/>
    <w:rsid w:val="00E85774"/>
    <w:rsid w:val="00ED2C36"/>
    <w:rsid w:val="00F4751E"/>
    <w:rsid w:val="00FD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5CBB1A"/>
  <w15:docId w15:val="{66A7F66D-4C7C-4873-ACA5-7F692A91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B6036"/>
    <w:pPr>
      <w:spacing w:after="160" w:line="259" w:lineRule="auto"/>
    </w:pPr>
    <w:rPr>
      <w:lang w:val="sk-SK"/>
    </w:rPr>
  </w:style>
  <w:style w:type="paragraph" w:styleId="Nadpis1">
    <w:name w:val="heading 1"/>
    <w:basedOn w:val="Normlny"/>
    <w:next w:val="Normlny"/>
    <w:link w:val="Nadpis1Char"/>
    <w:uiPriority w:val="99"/>
    <w:qFormat/>
    <w:rsid w:val="0068594C"/>
    <w:pPr>
      <w:keepNext/>
      <w:keepLines/>
      <w:spacing w:before="240" w:after="0"/>
      <w:outlineLvl w:val="0"/>
    </w:pPr>
    <w:rPr>
      <w:rFonts w:ascii="Times New Roman" w:eastAsia="Times New Roman" w:hAnsi="Times New Roman"/>
      <w:b/>
      <w:sz w:val="28"/>
      <w:szCs w:val="32"/>
    </w:rPr>
  </w:style>
  <w:style w:type="paragraph" w:styleId="Nadpis4">
    <w:name w:val="heading 4"/>
    <w:basedOn w:val="Normlny"/>
    <w:next w:val="Normlny"/>
    <w:link w:val="Nadpis4Char"/>
    <w:autoRedefine/>
    <w:uiPriority w:val="99"/>
    <w:qFormat/>
    <w:rsid w:val="008374A3"/>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uiPriority w:val="99"/>
    <w:qFormat/>
    <w:rsid w:val="008374A3"/>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uiPriority w:val="99"/>
    <w:qFormat/>
    <w:rsid w:val="008374A3"/>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locked/>
    <w:rsid w:val="0068594C"/>
    <w:rPr>
      <w:rFonts w:ascii="Times New Roman" w:hAnsi="Times New Roman" w:cs="Times New Roman"/>
      <w:b/>
      <w:sz w:val="32"/>
      <w:szCs w:val="32"/>
    </w:rPr>
  </w:style>
  <w:style w:type="character" w:customStyle="1" w:styleId="Nadpis4Char">
    <w:name w:val="Nadpis 4 Char"/>
    <w:basedOn w:val="Predvolenpsmoodseku"/>
    <w:link w:val="Nadpis4"/>
    <w:uiPriority w:val="99"/>
    <w:locked/>
    <w:rsid w:val="008374A3"/>
    <w:rPr>
      <w:rFonts w:ascii="Arial" w:hAnsi="Arial" w:cs="Arial"/>
      <w:sz w:val="28"/>
      <w:szCs w:val="28"/>
    </w:rPr>
  </w:style>
  <w:style w:type="character" w:customStyle="1" w:styleId="Nadpis5Char">
    <w:name w:val="Nadpis 5 Char"/>
    <w:basedOn w:val="Predvolenpsmoodseku"/>
    <w:link w:val="Nadpis5"/>
    <w:uiPriority w:val="99"/>
    <w:locked/>
    <w:rsid w:val="008374A3"/>
    <w:rPr>
      <w:rFonts w:ascii="Times New Roman" w:hAnsi="Times New Roman" w:cs="Times New Roman"/>
      <w:b/>
      <w:bCs/>
      <w:i/>
      <w:iCs/>
      <w:sz w:val="26"/>
      <w:szCs w:val="26"/>
    </w:rPr>
  </w:style>
  <w:style w:type="character" w:customStyle="1" w:styleId="Nadpis6Char">
    <w:name w:val="Nadpis 6 Char"/>
    <w:basedOn w:val="Predvolenpsmoodseku"/>
    <w:link w:val="Nadpis6"/>
    <w:uiPriority w:val="99"/>
    <w:locked/>
    <w:rsid w:val="008374A3"/>
    <w:rPr>
      <w:rFonts w:ascii="Times New Roman" w:hAnsi="Times New Roman" w:cs="Times New Roman"/>
      <w:b/>
      <w:bCs/>
    </w:rPr>
  </w:style>
  <w:style w:type="paragraph" w:styleId="Hlavika">
    <w:name w:val="header"/>
    <w:basedOn w:val="Normlny"/>
    <w:link w:val="HlavikaChar"/>
    <w:uiPriority w:val="99"/>
    <w:rsid w:val="00951B2D"/>
    <w:pPr>
      <w:tabs>
        <w:tab w:val="center" w:pos="4536"/>
        <w:tab w:val="right" w:pos="9072"/>
      </w:tabs>
      <w:spacing w:after="0" w:line="240" w:lineRule="auto"/>
    </w:pPr>
  </w:style>
  <w:style w:type="character" w:customStyle="1" w:styleId="HlavikaChar">
    <w:name w:val="Hlavička Char"/>
    <w:basedOn w:val="Predvolenpsmoodseku"/>
    <w:link w:val="Hlavika"/>
    <w:uiPriority w:val="99"/>
    <w:locked/>
    <w:rsid w:val="00951B2D"/>
    <w:rPr>
      <w:rFonts w:cs="Times New Roman"/>
    </w:rPr>
  </w:style>
  <w:style w:type="paragraph" w:styleId="Pta">
    <w:name w:val="footer"/>
    <w:basedOn w:val="Normlny"/>
    <w:link w:val="PtaChar"/>
    <w:uiPriority w:val="99"/>
    <w:rsid w:val="00951B2D"/>
    <w:pPr>
      <w:tabs>
        <w:tab w:val="center" w:pos="4536"/>
        <w:tab w:val="right" w:pos="9072"/>
      </w:tabs>
      <w:spacing w:after="0" w:line="240" w:lineRule="auto"/>
    </w:pPr>
  </w:style>
  <w:style w:type="character" w:customStyle="1" w:styleId="PtaChar">
    <w:name w:val="Päta Char"/>
    <w:basedOn w:val="Predvolenpsmoodseku"/>
    <w:link w:val="Pta"/>
    <w:uiPriority w:val="99"/>
    <w:locked/>
    <w:rsid w:val="00951B2D"/>
    <w:rPr>
      <w:rFonts w:cs="Times New Roman"/>
    </w:rPr>
  </w:style>
  <w:style w:type="character" w:styleId="Hypertextovprepojenie">
    <w:name w:val="Hyperlink"/>
    <w:basedOn w:val="Predvolenpsmoodseku"/>
    <w:uiPriority w:val="99"/>
    <w:rsid w:val="008374A3"/>
    <w:rPr>
      <w:rFonts w:cs="Times New Roman"/>
      <w:color w:val="0000FF"/>
      <w:u w:val="single"/>
    </w:rPr>
  </w:style>
  <w:style w:type="paragraph" w:styleId="Obsah1">
    <w:name w:val="toc 1"/>
    <w:basedOn w:val="Normlny"/>
    <w:next w:val="Normlny"/>
    <w:uiPriority w:val="99"/>
    <w:rsid w:val="008374A3"/>
    <w:pPr>
      <w:tabs>
        <w:tab w:val="right" w:leader="dot" w:pos="8493"/>
      </w:tabs>
      <w:spacing w:after="0" w:line="360" w:lineRule="auto"/>
      <w:ind w:left="340" w:right="567" w:hanging="340"/>
    </w:pPr>
    <w:rPr>
      <w:rFonts w:ascii="Times New Roman" w:eastAsia="Times New Roman" w:hAnsi="Times New Roman"/>
      <w:b/>
      <w:bCs/>
      <w:noProof/>
      <w:sz w:val="24"/>
      <w:szCs w:val="32"/>
    </w:rPr>
  </w:style>
  <w:style w:type="paragraph" w:styleId="Obsah2">
    <w:name w:val="toc 2"/>
    <w:basedOn w:val="Obsah1"/>
    <w:next w:val="Normlny"/>
    <w:uiPriority w:val="99"/>
    <w:rsid w:val="008374A3"/>
    <w:pPr>
      <w:tabs>
        <w:tab w:val="left" w:pos="680"/>
        <w:tab w:val="left" w:pos="765"/>
      </w:tabs>
      <w:ind w:left="397" w:hanging="284"/>
    </w:pPr>
    <w:rPr>
      <w:b w:val="0"/>
      <w:bCs w:val="0"/>
      <w:szCs w:val="28"/>
    </w:rPr>
  </w:style>
  <w:style w:type="paragraph" w:styleId="Obsah3">
    <w:name w:val="toc 3"/>
    <w:basedOn w:val="Obsah2"/>
    <w:next w:val="Normlny"/>
    <w:uiPriority w:val="99"/>
    <w:rsid w:val="008374A3"/>
    <w:pPr>
      <w:tabs>
        <w:tab w:val="clear" w:pos="680"/>
        <w:tab w:val="clear" w:pos="765"/>
        <w:tab w:val="left" w:pos="1134"/>
      </w:tabs>
      <w:ind w:left="681"/>
    </w:pPr>
    <w:rPr>
      <w:iCs/>
      <w:szCs w:val="24"/>
    </w:rPr>
  </w:style>
  <w:style w:type="paragraph" w:customStyle="1" w:styleId="NadpisKapitoly">
    <w:name w:val="Nadpis Kapitoly"/>
    <w:basedOn w:val="Normlny"/>
    <w:next w:val="Normlny"/>
    <w:link w:val="NadpisKapitolyChar"/>
    <w:uiPriority w:val="99"/>
    <w:semiHidden/>
    <w:rsid w:val="008374A3"/>
    <w:pPr>
      <w:pageBreakBefore/>
      <w:numPr>
        <w:numId w:val="1"/>
      </w:numPr>
      <w:spacing w:before="240" w:after="60" w:line="240" w:lineRule="auto"/>
      <w:jc w:val="both"/>
      <w:outlineLvl w:val="0"/>
    </w:pPr>
    <w:rPr>
      <w:rFonts w:ascii="Arial" w:eastAsia="Times New Roman" w:hAnsi="Arial"/>
      <w:b/>
      <w:sz w:val="32"/>
      <w:szCs w:val="20"/>
    </w:rPr>
  </w:style>
  <w:style w:type="paragraph" w:customStyle="1" w:styleId="PodNadpisKapitoly">
    <w:name w:val="PodNadpis Kapitoly"/>
    <w:basedOn w:val="NadpisKapitoly"/>
    <w:next w:val="Normlny"/>
    <w:uiPriority w:val="99"/>
    <w:semiHidden/>
    <w:rsid w:val="008374A3"/>
    <w:pPr>
      <w:keepNext/>
      <w:pageBreakBefore w:val="0"/>
      <w:numPr>
        <w:ilvl w:val="1"/>
      </w:numPr>
      <w:tabs>
        <w:tab w:val="clear" w:pos="576"/>
        <w:tab w:val="num" w:pos="360"/>
      </w:tabs>
      <w:spacing w:before="180"/>
      <w:outlineLvl w:val="1"/>
    </w:pPr>
    <w:rPr>
      <w:sz w:val="28"/>
    </w:rPr>
  </w:style>
  <w:style w:type="paragraph" w:customStyle="1" w:styleId="PodNadpis3uroven">
    <w:name w:val="PodNadpis 3.uroven"/>
    <w:basedOn w:val="PodNadpisKapitoly"/>
    <w:next w:val="Normlny"/>
    <w:uiPriority w:val="99"/>
    <w:semiHidden/>
    <w:rsid w:val="008374A3"/>
    <w:pPr>
      <w:numPr>
        <w:ilvl w:val="2"/>
      </w:numPr>
      <w:tabs>
        <w:tab w:val="clear" w:pos="720"/>
        <w:tab w:val="num" w:pos="360"/>
      </w:tabs>
      <w:spacing w:before="120"/>
      <w:outlineLvl w:val="2"/>
    </w:pPr>
    <w:rPr>
      <w:sz w:val="24"/>
      <w:szCs w:val="24"/>
    </w:rPr>
  </w:style>
  <w:style w:type="character" w:customStyle="1" w:styleId="NadpisKapitolyChar">
    <w:name w:val="Nadpis Kapitoly Char"/>
    <w:basedOn w:val="Predvolenpsmoodseku"/>
    <w:link w:val="NadpisKapitoly"/>
    <w:uiPriority w:val="99"/>
    <w:semiHidden/>
    <w:locked/>
    <w:rsid w:val="008374A3"/>
    <w:rPr>
      <w:rFonts w:ascii="Arial" w:hAnsi="Arial" w:cs="Times New Roman"/>
      <w:b/>
      <w:sz w:val="20"/>
      <w:szCs w:val="20"/>
    </w:rPr>
  </w:style>
  <w:style w:type="paragraph" w:styleId="Odsekzoznamu">
    <w:name w:val="List Paragraph"/>
    <w:basedOn w:val="Normlny"/>
    <w:uiPriority w:val="99"/>
    <w:qFormat/>
    <w:rsid w:val="001E37E3"/>
    <w:pPr>
      <w:ind w:left="720"/>
      <w:contextualSpacing/>
    </w:pPr>
  </w:style>
  <w:style w:type="paragraph" w:styleId="Hlavikaobsahu">
    <w:name w:val="TOC Heading"/>
    <w:basedOn w:val="Nadpis1"/>
    <w:next w:val="Normlny"/>
    <w:uiPriority w:val="99"/>
    <w:qFormat/>
    <w:rsid w:val="00623D91"/>
    <w:pPr>
      <w:outlineLvl w:val="9"/>
    </w:pPr>
    <w:rPr>
      <w:rFonts w:ascii="Calibri Light" w:hAnsi="Calibri Light"/>
      <w:b w:val="0"/>
      <w:color w:val="2E74B5"/>
      <w:sz w:val="32"/>
      <w:lang w:val="ru-RU" w:eastAsia="ru-RU"/>
    </w:rPr>
  </w:style>
  <w:style w:type="character" w:customStyle="1" w:styleId="apple-converted-space">
    <w:name w:val="apple-converted-space"/>
    <w:basedOn w:val="Predvolenpsmoodseku"/>
    <w:rsid w:val="00CC5446"/>
  </w:style>
  <w:style w:type="character" w:customStyle="1" w:styleId="slate-text-editorsuggestion-mark">
    <w:name w:val="slate-text-editor__suggestion-mark"/>
    <w:basedOn w:val="Predvolenpsmoodseku"/>
    <w:rsid w:val="00CC5446"/>
  </w:style>
  <w:style w:type="character" w:styleId="Vrazn">
    <w:name w:val="Strong"/>
    <w:basedOn w:val="Predvolenpsmoodseku"/>
    <w:uiPriority w:val="22"/>
    <w:qFormat/>
    <w:locked/>
    <w:rsid w:val="00CC5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5178">
      <w:bodyDiv w:val="1"/>
      <w:marLeft w:val="0"/>
      <w:marRight w:val="0"/>
      <w:marTop w:val="0"/>
      <w:marBottom w:val="0"/>
      <w:divBdr>
        <w:top w:val="none" w:sz="0" w:space="0" w:color="auto"/>
        <w:left w:val="none" w:sz="0" w:space="0" w:color="auto"/>
        <w:bottom w:val="none" w:sz="0" w:space="0" w:color="auto"/>
        <w:right w:val="none" w:sz="0" w:space="0" w:color="auto"/>
      </w:divBdr>
    </w:div>
    <w:div w:id="138150879">
      <w:bodyDiv w:val="1"/>
      <w:marLeft w:val="0"/>
      <w:marRight w:val="0"/>
      <w:marTop w:val="0"/>
      <w:marBottom w:val="0"/>
      <w:divBdr>
        <w:top w:val="none" w:sz="0" w:space="0" w:color="auto"/>
        <w:left w:val="none" w:sz="0" w:space="0" w:color="auto"/>
        <w:bottom w:val="none" w:sz="0" w:space="0" w:color="auto"/>
        <w:right w:val="none" w:sz="0" w:space="0" w:color="auto"/>
      </w:divBdr>
    </w:div>
    <w:div w:id="363289934">
      <w:bodyDiv w:val="1"/>
      <w:marLeft w:val="0"/>
      <w:marRight w:val="0"/>
      <w:marTop w:val="0"/>
      <w:marBottom w:val="0"/>
      <w:divBdr>
        <w:top w:val="none" w:sz="0" w:space="0" w:color="auto"/>
        <w:left w:val="none" w:sz="0" w:space="0" w:color="auto"/>
        <w:bottom w:val="none" w:sz="0" w:space="0" w:color="auto"/>
        <w:right w:val="none" w:sz="0" w:space="0" w:color="auto"/>
      </w:divBdr>
    </w:div>
    <w:div w:id="619461994">
      <w:bodyDiv w:val="1"/>
      <w:marLeft w:val="0"/>
      <w:marRight w:val="0"/>
      <w:marTop w:val="0"/>
      <w:marBottom w:val="0"/>
      <w:divBdr>
        <w:top w:val="none" w:sz="0" w:space="0" w:color="auto"/>
        <w:left w:val="none" w:sz="0" w:space="0" w:color="auto"/>
        <w:bottom w:val="none" w:sz="0" w:space="0" w:color="auto"/>
        <w:right w:val="none" w:sz="0" w:space="0" w:color="auto"/>
      </w:divBdr>
    </w:div>
    <w:div w:id="700518743">
      <w:bodyDiv w:val="1"/>
      <w:marLeft w:val="0"/>
      <w:marRight w:val="0"/>
      <w:marTop w:val="0"/>
      <w:marBottom w:val="0"/>
      <w:divBdr>
        <w:top w:val="none" w:sz="0" w:space="0" w:color="auto"/>
        <w:left w:val="none" w:sz="0" w:space="0" w:color="auto"/>
        <w:bottom w:val="none" w:sz="0" w:space="0" w:color="auto"/>
        <w:right w:val="none" w:sz="0" w:space="0" w:color="auto"/>
      </w:divBdr>
    </w:div>
    <w:div w:id="751009592">
      <w:bodyDiv w:val="1"/>
      <w:marLeft w:val="0"/>
      <w:marRight w:val="0"/>
      <w:marTop w:val="0"/>
      <w:marBottom w:val="0"/>
      <w:divBdr>
        <w:top w:val="none" w:sz="0" w:space="0" w:color="auto"/>
        <w:left w:val="none" w:sz="0" w:space="0" w:color="auto"/>
        <w:bottom w:val="none" w:sz="0" w:space="0" w:color="auto"/>
        <w:right w:val="none" w:sz="0" w:space="0" w:color="auto"/>
      </w:divBdr>
    </w:div>
    <w:div w:id="850146960">
      <w:bodyDiv w:val="1"/>
      <w:marLeft w:val="0"/>
      <w:marRight w:val="0"/>
      <w:marTop w:val="0"/>
      <w:marBottom w:val="0"/>
      <w:divBdr>
        <w:top w:val="none" w:sz="0" w:space="0" w:color="auto"/>
        <w:left w:val="none" w:sz="0" w:space="0" w:color="auto"/>
        <w:bottom w:val="none" w:sz="0" w:space="0" w:color="auto"/>
        <w:right w:val="none" w:sz="0" w:space="0" w:color="auto"/>
      </w:divBdr>
    </w:div>
    <w:div w:id="902913531">
      <w:bodyDiv w:val="1"/>
      <w:marLeft w:val="0"/>
      <w:marRight w:val="0"/>
      <w:marTop w:val="0"/>
      <w:marBottom w:val="0"/>
      <w:divBdr>
        <w:top w:val="none" w:sz="0" w:space="0" w:color="auto"/>
        <w:left w:val="none" w:sz="0" w:space="0" w:color="auto"/>
        <w:bottom w:val="none" w:sz="0" w:space="0" w:color="auto"/>
        <w:right w:val="none" w:sz="0" w:space="0" w:color="auto"/>
      </w:divBdr>
    </w:div>
    <w:div w:id="1151483618">
      <w:bodyDiv w:val="1"/>
      <w:marLeft w:val="0"/>
      <w:marRight w:val="0"/>
      <w:marTop w:val="0"/>
      <w:marBottom w:val="0"/>
      <w:divBdr>
        <w:top w:val="none" w:sz="0" w:space="0" w:color="auto"/>
        <w:left w:val="none" w:sz="0" w:space="0" w:color="auto"/>
        <w:bottom w:val="none" w:sz="0" w:space="0" w:color="auto"/>
        <w:right w:val="none" w:sz="0" w:space="0" w:color="auto"/>
      </w:divBdr>
    </w:div>
    <w:div w:id="1218663270">
      <w:bodyDiv w:val="1"/>
      <w:marLeft w:val="0"/>
      <w:marRight w:val="0"/>
      <w:marTop w:val="0"/>
      <w:marBottom w:val="0"/>
      <w:divBdr>
        <w:top w:val="none" w:sz="0" w:space="0" w:color="auto"/>
        <w:left w:val="none" w:sz="0" w:space="0" w:color="auto"/>
        <w:bottom w:val="none" w:sz="0" w:space="0" w:color="auto"/>
        <w:right w:val="none" w:sz="0" w:space="0" w:color="auto"/>
      </w:divBdr>
      <w:divsChild>
        <w:div w:id="1698039700">
          <w:marLeft w:val="0"/>
          <w:marRight w:val="0"/>
          <w:marTop w:val="0"/>
          <w:marBottom w:val="0"/>
          <w:divBdr>
            <w:top w:val="none" w:sz="0" w:space="0" w:color="auto"/>
            <w:left w:val="none" w:sz="0" w:space="0" w:color="auto"/>
            <w:bottom w:val="none" w:sz="0" w:space="0" w:color="auto"/>
            <w:right w:val="none" w:sz="0" w:space="0" w:color="auto"/>
          </w:divBdr>
        </w:div>
      </w:divsChild>
    </w:div>
    <w:div w:id="1715815702">
      <w:bodyDiv w:val="1"/>
      <w:marLeft w:val="0"/>
      <w:marRight w:val="0"/>
      <w:marTop w:val="0"/>
      <w:marBottom w:val="0"/>
      <w:divBdr>
        <w:top w:val="none" w:sz="0" w:space="0" w:color="auto"/>
        <w:left w:val="none" w:sz="0" w:space="0" w:color="auto"/>
        <w:bottom w:val="none" w:sz="0" w:space="0" w:color="auto"/>
        <w:right w:val="none" w:sz="0" w:space="0" w:color="auto"/>
      </w:divBdr>
    </w:div>
    <w:div w:id="1749306971">
      <w:bodyDiv w:val="1"/>
      <w:marLeft w:val="0"/>
      <w:marRight w:val="0"/>
      <w:marTop w:val="0"/>
      <w:marBottom w:val="0"/>
      <w:divBdr>
        <w:top w:val="none" w:sz="0" w:space="0" w:color="auto"/>
        <w:left w:val="none" w:sz="0" w:space="0" w:color="auto"/>
        <w:bottom w:val="none" w:sz="0" w:space="0" w:color="auto"/>
        <w:right w:val="none" w:sz="0" w:space="0" w:color="auto"/>
      </w:divBdr>
    </w:div>
    <w:div w:id="1929726494">
      <w:bodyDiv w:val="1"/>
      <w:marLeft w:val="0"/>
      <w:marRight w:val="0"/>
      <w:marTop w:val="0"/>
      <w:marBottom w:val="0"/>
      <w:divBdr>
        <w:top w:val="none" w:sz="0" w:space="0" w:color="auto"/>
        <w:left w:val="none" w:sz="0" w:space="0" w:color="auto"/>
        <w:bottom w:val="none" w:sz="0" w:space="0" w:color="auto"/>
        <w:right w:val="none" w:sz="0" w:space="0" w:color="auto"/>
      </w:divBdr>
    </w:div>
    <w:div w:id="214303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aneurouni.com/veda/vedecke-casopisy/aplikacie-informacnych-technolog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1AB87-33F6-4385-834F-2C1CBC92F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12</Pages>
  <Words>2707</Words>
  <Characters>15435</Characters>
  <Application>Microsoft Office Word</Application>
  <DocSecurity>0</DocSecurity>
  <Lines>128</Lines>
  <Paragraphs>36</Paragraphs>
  <ScaleCrop>false</ScaleCrop>
  <HeadingPairs>
    <vt:vector size="2" baseType="variant">
      <vt:variant>
        <vt:lpstr>Názov</vt:lpstr>
      </vt:variant>
      <vt:variant>
        <vt:i4>1</vt:i4>
      </vt:variant>
    </vt:vector>
  </HeadingPairs>
  <TitlesOfParts>
    <vt:vector size="1" baseType="lpstr">
      <vt:lpstr>PANEURÓPSKA VYSOKÁ ŠKOLA</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PANEURÓPSKA VYSOKÁ ŠKOLA</dc:title>
  <dc:subject/>
  <dc:creator>central2</dc:creator>
  <cp:keywords/>
  <dc:description/>
  <cp:lastModifiedBy>Ján Ondis</cp:lastModifiedBy>
  <cp:revision>12</cp:revision>
  <dcterms:created xsi:type="dcterms:W3CDTF">2021-10-08T13:26:00Z</dcterms:created>
  <dcterms:modified xsi:type="dcterms:W3CDTF">2021-10-17T06:21:00Z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9aa55-c717-49c7-96ad-42e953bc7712_Enabled">
    <vt:lpwstr>True</vt:lpwstr>
  </property>
  <property fmtid="{D5CDD505-2E9C-101B-9397-08002B2CF9AE}" pid="3" name="MSIP_Label_b029aa55-c717-49c7-96ad-42e953bc7712_SiteId">
    <vt:lpwstr>e46bc88e-1a4b-44ff-a158-1b9f7eb4561e</vt:lpwstr>
  </property>
  <property fmtid="{D5CDD505-2E9C-101B-9397-08002B2CF9AE}" pid="4" name="MSIP_Label_b029aa55-c717-49c7-96ad-42e953bc7712_Owner">
    <vt:lpwstr>KomlevaV@oriflame.com</vt:lpwstr>
  </property>
  <property fmtid="{D5CDD505-2E9C-101B-9397-08002B2CF9AE}" pid="5" name="MSIP_Label_b029aa55-c717-49c7-96ad-42e953bc7712_SetDate">
    <vt:lpwstr>2019-11-29T07:55:47.3684730Z</vt:lpwstr>
  </property>
  <property fmtid="{D5CDD505-2E9C-101B-9397-08002B2CF9AE}" pid="6" name="MSIP_Label_b029aa55-c717-49c7-96ad-42e953bc7712_Name">
    <vt:lpwstr>Internal</vt:lpwstr>
  </property>
  <property fmtid="{D5CDD505-2E9C-101B-9397-08002B2CF9AE}" pid="7" name="MSIP_Label_b029aa55-c717-49c7-96ad-42e953bc7712_Application">
    <vt:lpwstr>Microsoft Azure Information Protection</vt:lpwstr>
  </property>
  <property fmtid="{D5CDD505-2E9C-101B-9397-08002B2CF9AE}" pid="8" name="MSIP_Label_b029aa55-c717-49c7-96ad-42e953bc7712_Extended_MSFT_Method">
    <vt:lpwstr>Automatic</vt:lpwstr>
  </property>
  <property fmtid="{D5CDD505-2E9C-101B-9397-08002B2CF9AE}" pid="9" name="Sensitivity">
    <vt:lpwstr>Internal</vt:lpwstr>
  </property>
</Properties>
</file>