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6598E3B" w:rsidR="00CC5446" w:rsidRPr="00621970" w:rsidRDefault="00CC5446" w:rsidP="00621970">
      <w:pPr>
        <w:spacing w:after="0" w:line="240" w:lineRule="auto"/>
        <w:jc w:val="center"/>
        <w:rPr>
          <w:rFonts w:ascii="Times New Roman" w:eastAsia="Times New Roman" w:hAnsi="Times New Roman"/>
          <w:sz w:val="24"/>
          <w:szCs w:val="24"/>
          <w:lang w:eastAsia="sk-SK"/>
        </w:rPr>
      </w:pPr>
      <w:r w:rsidRPr="00A56235">
        <w:rPr>
          <w:rFonts w:ascii="Times New Roman" w:hAnsi="Times New Roman"/>
          <w:b/>
          <w:sz w:val="28"/>
        </w:rPr>
        <w:t>Ochrana osobných údajov</w:t>
      </w:r>
      <w:r w:rsidR="00621970">
        <w:rPr>
          <w:rFonts w:ascii="Times New Roman" w:hAnsi="Times New Roman"/>
          <w:b/>
          <w:sz w:val="28"/>
        </w:rPr>
        <w:t xml:space="preserve"> na internete – n</w:t>
      </w:r>
      <w:r w:rsidR="00621970" w:rsidRPr="00621970">
        <w:rPr>
          <w:rFonts w:ascii="Times New Roman" w:hAnsi="Times New Roman"/>
          <w:b/>
          <w:sz w:val="28"/>
        </w:rPr>
        <w:t>ové pravidlá</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37F53D7F"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r w:rsidR="00621970">
        <w:rPr>
          <w:rFonts w:ascii="Times New Roman" w:hAnsi="Times New Roman"/>
          <w:sz w:val="24"/>
        </w:rPr>
        <w:t>Hajdúch</w:t>
      </w:r>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n Ondis</w:t>
      </w:r>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r w:rsidRPr="005A3F2C">
        <w:rPr>
          <w:rFonts w:ascii="Times New Roman" w:hAnsi="Times New Roman"/>
          <w:b/>
          <w:color w:val="auto"/>
          <w:sz w:val="28"/>
          <w:lang w:val="sk-SK"/>
        </w:rPr>
        <w:lastRenderedPageBreak/>
        <w:t>Obs</w:t>
      </w:r>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1E320F20" w14:textId="77777777" w:rsidR="006072ED" w:rsidRDefault="006072ED">
      <w:pPr>
        <w:pStyle w:val="Obsah1"/>
        <w:rPr>
          <w:rFonts w:ascii="Calibri" w:hAnsi="Calibri"/>
          <w:b w:val="0"/>
          <w:bCs w:val="0"/>
          <w:sz w:val="22"/>
          <w:szCs w:val="22"/>
          <w:lang w:val="ru-RU" w:eastAsia="ru-RU"/>
        </w:rPr>
      </w:pPr>
      <w:r>
        <w:fldChar w:fldCharType="begin"/>
      </w:r>
      <w:r>
        <w:instrText xml:space="preserve"> TOC \o "1-3" \h \z \u </w:instrText>
      </w:r>
      <w:r>
        <w:fldChar w:fldCharType="separate"/>
      </w:r>
      <w:hyperlink w:anchor="_Toc25917694" w:history="1">
        <w:r w:rsidRPr="004810BF">
          <w:rPr>
            <w:rStyle w:val="Hypertextovprepojenie"/>
          </w:rPr>
          <w:t>Úvod</w:t>
        </w:r>
        <w:r>
          <w:rPr>
            <w:webHidden/>
          </w:rPr>
          <w:tab/>
        </w:r>
        <w:r>
          <w:rPr>
            <w:webHidden/>
          </w:rPr>
          <w:fldChar w:fldCharType="begin"/>
        </w:r>
        <w:r>
          <w:rPr>
            <w:webHidden/>
          </w:rPr>
          <w:instrText xml:space="preserve"> PAGEREF _Toc25917694 \h </w:instrText>
        </w:r>
        <w:r>
          <w:rPr>
            <w:webHidden/>
          </w:rPr>
        </w:r>
        <w:r>
          <w:rPr>
            <w:webHidden/>
          </w:rPr>
          <w:fldChar w:fldCharType="separate"/>
        </w:r>
        <w:r>
          <w:rPr>
            <w:webHidden/>
          </w:rPr>
          <w:t>3</w:t>
        </w:r>
        <w:r>
          <w:rPr>
            <w:webHidden/>
          </w:rPr>
          <w:fldChar w:fldCharType="end"/>
        </w:r>
      </w:hyperlink>
    </w:p>
    <w:p w14:paraId="017B1300" w14:textId="77777777" w:rsidR="006072ED" w:rsidRDefault="004B22C7">
      <w:pPr>
        <w:pStyle w:val="Obsah1"/>
        <w:rPr>
          <w:rFonts w:ascii="Calibri" w:hAnsi="Calibri"/>
          <w:b w:val="0"/>
          <w:bCs w:val="0"/>
          <w:sz w:val="22"/>
          <w:szCs w:val="22"/>
          <w:lang w:val="ru-RU" w:eastAsia="ru-RU"/>
        </w:rPr>
      </w:pPr>
      <w:hyperlink w:anchor="_Toc25917695" w:history="1">
        <w:r w:rsidR="006072ED" w:rsidRPr="004810BF">
          <w:rPr>
            <w:rStyle w:val="Hypertextovprepojenie"/>
          </w:rPr>
          <w:t>1.</w:t>
        </w:r>
        <w:r w:rsidR="006072ED">
          <w:rPr>
            <w:rFonts w:ascii="Calibri" w:hAnsi="Calibri"/>
            <w:b w:val="0"/>
            <w:bCs w:val="0"/>
            <w:sz w:val="22"/>
            <w:szCs w:val="22"/>
            <w:lang w:val="ru-RU" w:eastAsia="ru-RU"/>
          </w:rPr>
          <w:tab/>
        </w:r>
        <w:r w:rsidR="006072ED">
          <w:rPr>
            <w:rStyle w:val="Hypertextovprepojenie"/>
          </w:rPr>
          <w:t>Etika a netika</w:t>
        </w:r>
        <w:r w:rsidR="006072ED">
          <w:rPr>
            <w:webHidden/>
          </w:rPr>
          <w:tab/>
        </w:r>
        <w:r w:rsidR="00E617EC">
          <w:fldChar w:fldCharType="begin"/>
        </w:r>
        <w:r w:rsidR="00E617EC">
          <w:instrText xml:space="preserve"> PAGEREF _Toc25917695 \h </w:instrText>
        </w:r>
        <w:r w:rsidR="00E617EC">
          <w:fldChar w:fldCharType="separate"/>
        </w:r>
        <w:r w:rsidR="006072ED">
          <w:rPr>
            <w:b w:val="0"/>
            <w:bCs w:val="0"/>
            <w:webHidden/>
          </w:rPr>
          <w:t>Chyba! Záložka nie je definovaná.</w:t>
        </w:r>
        <w:r w:rsidR="00E617EC">
          <w:fldChar w:fldCharType="end"/>
        </w:r>
      </w:hyperlink>
    </w:p>
    <w:p w14:paraId="69948857" w14:textId="77777777" w:rsidR="006072ED" w:rsidRDefault="004B22C7">
      <w:pPr>
        <w:pStyle w:val="Obsah1"/>
      </w:pPr>
      <w:hyperlink w:anchor="_Toc25917696" w:history="1">
        <w:r w:rsidR="006072ED" w:rsidRPr="004810BF">
          <w:rPr>
            <w:rStyle w:val="Hypertextovprepojenie"/>
          </w:rPr>
          <w:t>2.</w:t>
        </w:r>
        <w:r w:rsidR="006072ED">
          <w:rPr>
            <w:rFonts w:ascii="Calibri" w:hAnsi="Calibri"/>
            <w:b w:val="0"/>
            <w:bCs w:val="0"/>
            <w:sz w:val="22"/>
            <w:szCs w:val="22"/>
            <w:lang w:val="ru-RU" w:eastAsia="ru-RU"/>
          </w:rPr>
          <w:tab/>
        </w:r>
        <w:r w:rsidR="006072ED">
          <w:rPr>
            <w:rStyle w:val="Hypertextovprepojenie"/>
          </w:rPr>
          <w:t xml:space="preserve">Internet a etika – kódexy  </w:t>
        </w:r>
        <w:r w:rsidR="006072ED">
          <w:rPr>
            <w:webHidden/>
          </w:rPr>
          <w:tab/>
        </w:r>
        <w:r w:rsidR="00E617EC">
          <w:fldChar w:fldCharType="begin"/>
        </w:r>
        <w:r w:rsidR="00E617EC">
          <w:instrText xml:space="preserve"> PAGEREF _Toc25917696 \h </w:instrText>
        </w:r>
        <w:r w:rsidR="00E617EC">
          <w:fldChar w:fldCharType="separate"/>
        </w:r>
        <w:r w:rsidR="006072ED">
          <w:rPr>
            <w:b w:val="0"/>
            <w:bCs w:val="0"/>
            <w:webHidden/>
          </w:rPr>
          <w:t>Chyba! Záložka nie je definovaná.</w:t>
        </w:r>
        <w:r w:rsidR="00E617EC">
          <w:fldChar w:fldCharType="end"/>
        </w:r>
      </w:hyperlink>
    </w:p>
    <w:p w14:paraId="023F6B4B" w14:textId="77777777" w:rsidR="006072ED" w:rsidRDefault="004B22C7">
      <w:pPr>
        <w:pStyle w:val="Obsah1"/>
        <w:rPr>
          <w:rFonts w:ascii="Calibri" w:hAnsi="Calibri"/>
          <w:b w:val="0"/>
          <w:bCs w:val="0"/>
          <w:sz w:val="22"/>
          <w:szCs w:val="22"/>
          <w:lang w:val="ru-RU" w:eastAsia="ru-RU"/>
        </w:rPr>
      </w:pPr>
      <w:hyperlink w:anchor="_Toc25917697" w:history="1">
        <w:r w:rsidR="006072ED" w:rsidRPr="004810BF">
          <w:rPr>
            <w:rStyle w:val="Hypertextovprepojenie"/>
          </w:rPr>
          <w:t>Záver</w:t>
        </w:r>
        <w:r w:rsidR="006072ED">
          <w:rPr>
            <w:webHidden/>
          </w:rPr>
          <w:tab/>
        </w:r>
        <w:r w:rsidR="006072ED">
          <w:rPr>
            <w:webHidden/>
          </w:rPr>
          <w:fldChar w:fldCharType="begin"/>
        </w:r>
        <w:r w:rsidR="006072ED">
          <w:rPr>
            <w:webHidden/>
          </w:rPr>
          <w:instrText xml:space="preserve"> PAGEREF _Toc25917697 \h </w:instrText>
        </w:r>
        <w:r w:rsidR="006072ED">
          <w:rPr>
            <w:webHidden/>
          </w:rPr>
        </w:r>
        <w:r w:rsidR="006072ED">
          <w:rPr>
            <w:webHidden/>
          </w:rPr>
          <w:fldChar w:fldCharType="separate"/>
        </w:r>
        <w:r w:rsidR="006072ED">
          <w:rPr>
            <w:webHidden/>
          </w:rPr>
          <w:t>3</w:t>
        </w:r>
        <w:r w:rsidR="006072ED">
          <w:rPr>
            <w:webHidden/>
          </w:rPr>
          <w:fldChar w:fldCharType="end"/>
        </w:r>
      </w:hyperlink>
    </w:p>
    <w:p w14:paraId="5603DA96" w14:textId="77777777" w:rsidR="006072ED" w:rsidRDefault="004B22C7">
      <w:pPr>
        <w:pStyle w:val="Obsah1"/>
        <w:rPr>
          <w:rFonts w:ascii="Calibri" w:hAnsi="Calibri"/>
          <w:b w:val="0"/>
          <w:bCs w:val="0"/>
          <w:sz w:val="22"/>
          <w:szCs w:val="22"/>
          <w:lang w:val="ru-RU" w:eastAsia="ru-RU"/>
        </w:rPr>
      </w:pPr>
      <w:hyperlink w:anchor="_Toc25917698" w:history="1">
        <w:r w:rsidR="006072ED" w:rsidRPr="004810BF">
          <w:rPr>
            <w:rStyle w:val="Hypertextovprepojenie"/>
          </w:rPr>
          <w:t>Zoznam použitých zdrojov</w:t>
        </w:r>
        <w:r w:rsidR="006072ED">
          <w:rPr>
            <w:webHidden/>
          </w:rPr>
          <w:tab/>
        </w:r>
        <w:r w:rsidR="006072ED">
          <w:rPr>
            <w:webHidden/>
          </w:rPr>
          <w:fldChar w:fldCharType="begin"/>
        </w:r>
        <w:r w:rsidR="006072ED">
          <w:rPr>
            <w:webHidden/>
          </w:rPr>
          <w:instrText xml:space="preserve"> PAGEREF _Toc25917698 \h </w:instrText>
        </w:r>
        <w:r w:rsidR="006072ED">
          <w:rPr>
            <w:webHidden/>
          </w:rPr>
        </w:r>
        <w:r w:rsidR="006072ED">
          <w:rPr>
            <w:webHidden/>
          </w:rPr>
          <w:fldChar w:fldCharType="separate"/>
        </w:r>
        <w:r w:rsidR="006072ED">
          <w:rPr>
            <w:webHidden/>
          </w:rPr>
          <w:t>3</w:t>
        </w:r>
        <w:r w:rsidR="006072ED">
          <w:rPr>
            <w:webHidden/>
          </w:rPr>
          <w:fldChar w:fldCharType="end"/>
        </w:r>
      </w:hyperlink>
    </w:p>
    <w:p w14:paraId="6CE58B20" w14:textId="77777777"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5831BA7D"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r w:rsidRPr="00CC5446">
        <w:rPr>
          <w:b/>
          <w:bCs/>
          <w:color w:val="FF0000"/>
          <w:sz w:val="36"/>
          <w:szCs w:val="36"/>
          <w:u w:val="single"/>
        </w:rPr>
        <w:t>!!!! PREPISAT !!!!!</w:t>
      </w:r>
    </w:p>
    <w:p w14:paraId="41AFB7FD" w14:textId="77777777" w:rsidR="006072ED" w:rsidRPr="00A76550" w:rsidRDefault="006072ED" w:rsidP="0068594C">
      <w:pPr>
        <w:pStyle w:val="Nadpis1"/>
        <w:rPr>
          <w:b w:val="0"/>
        </w:rPr>
      </w:pPr>
      <w:bookmarkStart w:id="0" w:name="_Toc25917694"/>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r>
        <w:lastRenderedPageBreak/>
        <w:t>Nove pravidla ochrany osobných údajov</w:t>
      </w:r>
    </w:p>
    <w:p w14:paraId="4411CB18" w14:textId="77777777" w:rsidR="006072ED" w:rsidRPr="0068594C" w:rsidRDefault="006072ED" w:rsidP="0068594C"/>
    <w:p w14:paraId="34B514DB" w14:textId="1FE51985"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r w:rsidR="00621970">
        <w:rPr>
          <w:rFonts w:ascii="Times New Roman" w:hAnsi="Times New Roman"/>
          <w:sz w:val="24"/>
          <w:szCs w:val="24"/>
        </w:rPr>
        <w:t>mája</w:t>
      </w:r>
      <w:r>
        <w:rPr>
          <w:rFonts w:ascii="Times New Roman" w:hAnsi="Times New Roman"/>
          <w:sz w:val="24"/>
          <w:szCs w:val="24"/>
        </w:rPr>
        <w:t xml:space="preserve"> 2018 sa pravidla ochrany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zmenili a pridalo sa osem </w:t>
      </w:r>
      <w:r w:rsidR="00621970">
        <w:rPr>
          <w:rFonts w:ascii="Times New Roman" w:hAnsi="Times New Roman"/>
          <w:sz w:val="24"/>
          <w:szCs w:val="24"/>
        </w:rPr>
        <w:t>nových</w:t>
      </w:r>
      <w:r>
        <w:rPr>
          <w:rFonts w:ascii="Times New Roman" w:hAnsi="Times New Roman"/>
          <w:sz w:val="24"/>
          <w:szCs w:val="24"/>
        </w:rPr>
        <w:t xml:space="preserve"> </w:t>
      </w:r>
      <w:r w:rsidR="00621970">
        <w:rPr>
          <w:rFonts w:ascii="Times New Roman" w:hAnsi="Times New Roman"/>
          <w:sz w:val="24"/>
          <w:szCs w:val="24"/>
        </w:rPr>
        <w:t>tém</w:t>
      </w:r>
      <w:r>
        <w:rPr>
          <w:rFonts w:ascii="Times New Roman" w:hAnsi="Times New Roman"/>
          <w:sz w:val="24"/>
          <w:szCs w:val="24"/>
        </w:rPr>
        <w:t xml:space="preserve"> </w:t>
      </w:r>
      <w:r w:rsidR="00621970">
        <w:rPr>
          <w:rFonts w:ascii="Times New Roman" w:hAnsi="Times New Roman"/>
          <w:sz w:val="24"/>
          <w:szCs w:val="24"/>
        </w:rPr>
        <w:t>tykajúce</w:t>
      </w:r>
      <w:r>
        <w:rPr>
          <w:rFonts w:ascii="Times New Roman" w:hAnsi="Times New Roman"/>
          <w:sz w:val="24"/>
          <w:szCs w:val="24"/>
        </w:rPr>
        <w:t xml:space="preserve"> sa ochrany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Tieto </w:t>
      </w:r>
      <w:r w:rsidR="00621970">
        <w:rPr>
          <w:rFonts w:ascii="Times New Roman" w:hAnsi="Times New Roman"/>
          <w:sz w:val="24"/>
          <w:szCs w:val="24"/>
        </w:rPr>
        <w:t>témy</w:t>
      </w:r>
      <w:r>
        <w:rPr>
          <w:rFonts w:ascii="Times New Roman" w:hAnsi="Times New Roman"/>
          <w:sz w:val="24"/>
          <w:szCs w:val="24"/>
        </w:rPr>
        <w:t xml:space="preserve">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informácie</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prístup</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opravu, </w:t>
      </w:r>
      <w:r w:rsidR="00621970">
        <w:rPr>
          <w:rFonts w:ascii="Times New Roman" w:hAnsi="Times New Roman"/>
          <w:sz w:val="24"/>
          <w:szCs w:val="24"/>
        </w:rPr>
        <w:t>právo</w:t>
      </w:r>
      <w:r>
        <w:rPr>
          <w:rFonts w:ascii="Times New Roman" w:hAnsi="Times New Roman"/>
          <w:sz w:val="24"/>
          <w:szCs w:val="24"/>
        </w:rPr>
        <w:t xml:space="preserve"> na vymazanie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obmedzenie </w:t>
      </w:r>
      <w:r w:rsidR="00621970">
        <w:rPr>
          <w:rFonts w:ascii="Times New Roman" w:hAnsi="Times New Roman"/>
          <w:sz w:val="24"/>
          <w:szCs w:val="24"/>
        </w:rPr>
        <w:t>spracúvania</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prenosnosť</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namietať</w:t>
      </w:r>
      <w:r w:rsidR="00BE6F0E">
        <w:rPr>
          <w:rFonts w:ascii="Times New Roman" w:hAnsi="Times New Roman"/>
          <w:sz w:val="24"/>
          <w:szCs w:val="24"/>
        </w:rPr>
        <w:t xml:space="preserve">, </w:t>
      </w:r>
      <w:r w:rsidR="00621970">
        <w:rPr>
          <w:rFonts w:ascii="Times New Roman" w:hAnsi="Times New Roman"/>
          <w:sz w:val="24"/>
          <w:szCs w:val="24"/>
        </w:rPr>
        <w:t>právo</w:t>
      </w:r>
      <w:r w:rsidR="00BE6F0E">
        <w:rPr>
          <w:rFonts w:ascii="Times New Roman" w:hAnsi="Times New Roman"/>
          <w:sz w:val="24"/>
          <w:szCs w:val="24"/>
        </w:rPr>
        <w:t xml:space="preserve"> na </w:t>
      </w:r>
      <w:r w:rsidR="00621970">
        <w:rPr>
          <w:rFonts w:ascii="Times New Roman" w:hAnsi="Times New Roman"/>
          <w:sz w:val="24"/>
          <w:szCs w:val="24"/>
        </w:rPr>
        <w:t>neúčinnosť</w:t>
      </w:r>
      <w:r w:rsidR="00BE6F0E">
        <w:rPr>
          <w:rFonts w:ascii="Times New Roman" w:hAnsi="Times New Roman"/>
          <w:sz w:val="24"/>
          <w:szCs w:val="24"/>
        </w:rPr>
        <w:t xml:space="preserve"> </w:t>
      </w:r>
      <w:r w:rsidR="00621970">
        <w:rPr>
          <w:rFonts w:ascii="Times New Roman" w:hAnsi="Times New Roman"/>
          <w:sz w:val="24"/>
          <w:szCs w:val="24"/>
        </w:rPr>
        <w:t>automatizovaného</w:t>
      </w:r>
      <w:r w:rsidR="00BE6F0E">
        <w:rPr>
          <w:rFonts w:ascii="Times New Roman" w:hAnsi="Times New Roman"/>
          <w:sz w:val="24"/>
          <w:szCs w:val="24"/>
        </w:rPr>
        <w:t xml:space="preserve"> </w:t>
      </w:r>
      <w:r w:rsidR="00621970">
        <w:rPr>
          <w:rFonts w:ascii="Times New Roman" w:hAnsi="Times New Roman"/>
          <w:sz w:val="24"/>
          <w:szCs w:val="24"/>
        </w:rPr>
        <w:t>individuálneho</w:t>
      </w:r>
      <w:r w:rsidR="00BE6F0E">
        <w:rPr>
          <w:rFonts w:ascii="Times New Roman" w:hAnsi="Times New Roman"/>
          <w:sz w:val="24"/>
          <w:szCs w:val="24"/>
        </w:rPr>
        <w:t xml:space="preserve"> profilovania. Mimo </w:t>
      </w:r>
      <w:r w:rsidR="00621970">
        <w:rPr>
          <w:rFonts w:ascii="Times New Roman" w:hAnsi="Times New Roman"/>
          <w:sz w:val="24"/>
          <w:szCs w:val="24"/>
        </w:rPr>
        <w:t>týchto</w:t>
      </w:r>
      <w:r w:rsidR="00BE6F0E">
        <w:rPr>
          <w:rFonts w:ascii="Times New Roman" w:hAnsi="Times New Roman"/>
          <w:sz w:val="24"/>
          <w:szCs w:val="24"/>
        </w:rPr>
        <w:t xml:space="preserve"> osem </w:t>
      </w:r>
      <w:r w:rsidR="00621970">
        <w:rPr>
          <w:rFonts w:ascii="Times New Roman" w:hAnsi="Times New Roman"/>
          <w:sz w:val="24"/>
          <w:szCs w:val="24"/>
        </w:rPr>
        <w:t>tém</w:t>
      </w:r>
      <w:r w:rsidR="00BE6F0E">
        <w:rPr>
          <w:rFonts w:ascii="Times New Roman" w:hAnsi="Times New Roman"/>
          <w:sz w:val="24"/>
          <w:szCs w:val="24"/>
        </w:rPr>
        <w:t xml:space="preserve">, nove zmeny </w:t>
      </w:r>
      <w:r w:rsidR="00621970">
        <w:rPr>
          <w:rFonts w:ascii="Times New Roman" w:hAnsi="Times New Roman"/>
          <w:sz w:val="24"/>
          <w:szCs w:val="24"/>
        </w:rPr>
        <w:t>sprísňujú</w:t>
      </w:r>
      <w:r w:rsidR="00BE6F0E">
        <w:rPr>
          <w:rFonts w:ascii="Times New Roman" w:hAnsi="Times New Roman"/>
          <w:sz w:val="24"/>
          <w:szCs w:val="24"/>
        </w:rPr>
        <w:t xml:space="preserve"> opatrenia </w:t>
      </w:r>
      <w:r w:rsidR="00621970">
        <w:rPr>
          <w:rFonts w:ascii="Times New Roman" w:hAnsi="Times New Roman"/>
          <w:sz w:val="24"/>
          <w:szCs w:val="24"/>
        </w:rPr>
        <w:t>vodím</w:t>
      </w:r>
      <w:r w:rsidR="00BE6F0E">
        <w:rPr>
          <w:rFonts w:ascii="Times New Roman" w:hAnsi="Times New Roman"/>
          <w:sz w:val="24"/>
          <w:szCs w:val="24"/>
        </w:rPr>
        <w:t xml:space="preserve"> </w:t>
      </w:r>
      <w:r w:rsidR="00621970">
        <w:rPr>
          <w:rFonts w:ascii="Times New Roman" w:hAnsi="Times New Roman"/>
          <w:sz w:val="24"/>
          <w:szCs w:val="24"/>
        </w:rPr>
        <w:t>tým</w:t>
      </w:r>
      <w:r w:rsidR="00BE6F0E">
        <w:rPr>
          <w:rFonts w:ascii="Times New Roman" w:hAnsi="Times New Roman"/>
          <w:sz w:val="24"/>
          <w:szCs w:val="24"/>
        </w:rPr>
        <w:t xml:space="preserve">, </w:t>
      </w:r>
      <w:r w:rsidR="00621970">
        <w:rPr>
          <w:rFonts w:ascii="Times New Roman" w:hAnsi="Times New Roman"/>
          <w:sz w:val="24"/>
          <w:szCs w:val="24"/>
        </w:rPr>
        <w:t>ktorý</w:t>
      </w:r>
      <w:r w:rsidR="00BE6F0E">
        <w:rPr>
          <w:rFonts w:ascii="Times New Roman" w:hAnsi="Times New Roman"/>
          <w:sz w:val="24"/>
          <w:szCs w:val="24"/>
        </w:rPr>
        <w:t xml:space="preserve"> tieto pravidla </w:t>
      </w:r>
      <w:r w:rsidR="00621970">
        <w:rPr>
          <w:rFonts w:ascii="Times New Roman" w:hAnsi="Times New Roman"/>
          <w:sz w:val="24"/>
          <w:szCs w:val="24"/>
        </w:rPr>
        <w:t>porušujú</w:t>
      </w:r>
      <w:r w:rsidR="00BE6F0E">
        <w:rPr>
          <w:rFonts w:ascii="Times New Roman" w:hAnsi="Times New Roman"/>
          <w:sz w:val="24"/>
          <w:szCs w:val="24"/>
        </w:rPr>
        <w:t xml:space="preserve"> a to </w:t>
      </w:r>
      <w:r w:rsidR="00621970">
        <w:rPr>
          <w:rFonts w:ascii="Times New Roman" w:hAnsi="Times New Roman"/>
          <w:sz w:val="24"/>
          <w:szCs w:val="24"/>
        </w:rPr>
        <w:t>zvyšovaním</w:t>
      </w:r>
      <w:r w:rsidR="00BE6F0E">
        <w:rPr>
          <w:rFonts w:ascii="Times New Roman" w:hAnsi="Times New Roman"/>
          <w:sz w:val="24"/>
          <w:szCs w:val="24"/>
        </w:rPr>
        <w:t xml:space="preserve"> </w:t>
      </w:r>
      <w:r w:rsidR="00621970">
        <w:rPr>
          <w:rFonts w:ascii="Times New Roman" w:hAnsi="Times New Roman"/>
          <w:sz w:val="24"/>
          <w:szCs w:val="24"/>
        </w:rPr>
        <w:t>pokút</w:t>
      </w:r>
      <w:r w:rsidR="00BE6F0E">
        <w:rPr>
          <w:rFonts w:ascii="Times New Roman" w:hAnsi="Times New Roman"/>
          <w:sz w:val="24"/>
          <w:szCs w:val="24"/>
        </w:rPr>
        <w:t xml:space="preserve">. Nove sankcie </w:t>
      </w:r>
      <w:r w:rsidR="00621970">
        <w:rPr>
          <w:rFonts w:ascii="Times New Roman" w:hAnsi="Times New Roman"/>
          <w:sz w:val="24"/>
          <w:szCs w:val="24"/>
        </w:rPr>
        <w:t>siahajú</w:t>
      </w:r>
      <w:r w:rsidR="00BE6F0E">
        <w:rPr>
          <w:rFonts w:ascii="Times New Roman" w:hAnsi="Times New Roman"/>
          <w:sz w:val="24"/>
          <w:szCs w:val="24"/>
        </w:rPr>
        <w:t xml:space="preserve"> </w:t>
      </w:r>
      <w:r w:rsidR="00621970">
        <w:rPr>
          <w:rFonts w:ascii="Times New Roman" w:hAnsi="Times New Roman"/>
          <w:sz w:val="24"/>
          <w:szCs w:val="24"/>
        </w:rPr>
        <w:t>až</w:t>
      </w:r>
      <w:r w:rsidR="00BE6F0E">
        <w:rPr>
          <w:rFonts w:ascii="Times New Roman" w:hAnsi="Times New Roman"/>
          <w:sz w:val="24"/>
          <w:szCs w:val="24"/>
        </w:rPr>
        <w:t xml:space="preserve"> do desiatok </w:t>
      </w:r>
      <w:r w:rsidR="00621970">
        <w:rPr>
          <w:rFonts w:ascii="Times New Roman" w:hAnsi="Times New Roman"/>
          <w:sz w:val="24"/>
          <w:szCs w:val="24"/>
        </w:rPr>
        <w:t>miliónov</w:t>
      </w:r>
      <w:r w:rsidR="00BE6F0E">
        <w:rPr>
          <w:rFonts w:ascii="Times New Roman" w:hAnsi="Times New Roman"/>
          <w:sz w:val="24"/>
          <w:szCs w:val="24"/>
        </w:rPr>
        <w:t xml:space="preserve"> eur. </w:t>
      </w:r>
    </w:p>
    <w:p w14:paraId="3088F149" w14:textId="639DDA29" w:rsidR="00742324" w:rsidRDefault="00742324" w:rsidP="004E370C">
      <w:pPr>
        <w:pStyle w:val="Nadpis1"/>
        <w:numPr>
          <w:ilvl w:val="1"/>
          <w:numId w:val="4"/>
        </w:numPr>
        <w:rPr>
          <w:sz w:val="24"/>
          <w:szCs w:val="24"/>
        </w:rPr>
      </w:pPr>
      <w:r w:rsidRPr="00742324">
        <w:rPr>
          <w:sz w:val="24"/>
          <w:szCs w:val="24"/>
        </w:rPr>
        <w:t xml:space="preserve"> </w:t>
      </w:r>
      <w:r w:rsidR="00621970" w:rsidRPr="00742324">
        <w:rPr>
          <w:sz w:val="24"/>
          <w:szCs w:val="24"/>
        </w:rPr>
        <w:t>Právo</w:t>
      </w:r>
      <w:r w:rsidRPr="00742324">
        <w:rPr>
          <w:sz w:val="24"/>
          <w:szCs w:val="24"/>
        </w:rPr>
        <w:t xml:space="preserve"> na </w:t>
      </w:r>
      <w:r w:rsidR="00621970" w:rsidRPr="00742324">
        <w:rPr>
          <w:sz w:val="24"/>
          <w:szCs w:val="24"/>
        </w:rPr>
        <w:t>informácie</w:t>
      </w:r>
    </w:p>
    <w:p w14:paraId="0BD2E989" w14:textId="77777777" w:rsidR="004E370C" w:rsidRPr="004E370C" w:rsidRDefault="004E370C" w:rsidP="004E370C"/>
    <w:p w14:paraId="7045E566" w14:textId="2C8B2DBF"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r w:rsidR="00621970">
        <w:rPr>
          <w:rFonts w:ascii="Times New Roman" w:hAnsi="Times New Roman"/>
          <w:sz w:val="24"/>
          <w:szCs w:val="24"/>
        </w:rPr>
        <w:t>používanie</w:t>
      </w:r>
      <w:r>
        <w:rPr>
          <w:rFonts w:ascii="Times New Roman" w:hAnsi="Times New Roman"/>
          <w:sz w:val="24"/>
          <w:szCs w:val="24"/>
        </w:rPr>
        <w:t xml:space="preserve"> a </w:t>
      </w:r>
      <w:r w:rsidR="00621970">
        <w:rPr>
          <w:rFonts w:ascii="Times New Roman" w:hAnsi="Times New Roman"/>
          <w:sz w:val="24"/>
          <w:szCs w:val="24"/>
        </w:rPr>
        <w:t>zhromažďovanie</w:t>
      </w:r>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r w:rsidR="00621970">
        <w:rPr>
          <w:rFonts w:ascii="Times New Roman" w:hAnsi="Times New Roman"/>
          <w:sz w:val="24"/>
          <w:szCs w:val="24"/>
        </w:rPr>
        <w:t>nevyhnutná</w:t>
      </w:r>
      <w:r w:rsidRPr="00742324">
        <w:rPr>
          <w:rFonts w:ascii="Times New Roman" w:hAnsi="Times New Roman"/>
          <w:sz w:val="24"/>
          <w:szCs w:val="24"/>
        </w:rPr>
        <w:t xml:space="preserve"> transparentnosť, </w:t>
      </w:r>
      <w:r>
        <w:rPr>
          <w:rFonts w:ascii="Times New Roman" w:hAnsi="Times New Roman"/>
          <w:sz w:val="24"/>
          <w:szCs w:val="24"/>
        </w:rPr>
        <w:t xml:space="preserve">pre </w:t>
      </w:r>
      <w:r w:rsidR="00621970">
        <w:rPr>
          <w:rFonts w:ascii="Times New Roman" w:hAnsi="Times New Roman"/>
          <w:sz w:val="24"/>
          <w:szCs w:val="24"/>
        </w:rPr>
        <w:t>občanov</w:t>
      </w:r>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r w:rsidR="00621970">
        <w:rPr>
          <w:rFonts w:ascii="Times New Roman" w:hAnsi="Times New Roman"/>
          <w:sz w:val="24"/>
          <w:szCs w:val="24"/>
        </w:rPr>
        <w:t>osobám</w:t>
      </w:r>
      <w:r w:rsidRPr="00742324">
        <w:rPr>
          <w:rFonts w:ascii="Times New Roman" w:hAnsi="Times New Roman"/>
          <w:sz w:val="24"/>
          <w:szCs w:val="24"/>
        </w:rPr>
        <w:t xml:space="preserve"> právo byť informovaný o </w:t>
      </w:r>
      <w:r w:rsidR="00621970">
        <w:rPr>
          <w:rFonts w:ascii="Times New Roman" w:hAnsi="Times New Roman"/>
          <w:sz w:val="24"/>
          <w:szCs w:val="24"/>
        </w:rPr>
        <w:t>zhromažďovaní</w:t>
      </w:r>
      <w:r w:rsidRPr="00742324">
        <w:rPr>
          <w:rFonts w:ascii="Times New Roman" w:hAnsi="Times New Roman"/>
          <w:sz w:val="24"/>
          <w:szCs w:val="24"/>
        </w:rPr>
        <w:t xml:space="preserve"> a </w:t>
      </w:r>
      <w:r w:rsidR="00621970">
        <w:rPr>
          <w:rFonts w:ascii="Times New Roman" w:hAnsi="Times New Roman"/>
          <w:sz w:val="24"/>
          <w:szCs w:val="24"/>
        </w:rPr>
        <w:t>používaní</w:t>
      </w:r>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28B696FC"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r w:rsidR="00621970">
        <w:rPr>
          <w:rFonts w:ascii="Times New Roman" w:hAnsi="Times New Roman"/>
          <w:sz w:val="24"/>
          <w:szCs w:val="24"/>
        </w:rPr>
        <w:t>musí</w:t>
      </w:r>
      <w:r>
        <w:rPr>
          <w:rFonts w:ascii="Times New Roman" w:hAnsi="Times New Roman"/>
          <w:sz w:val="24"/>
          <w:szCs w:val="24"/>
        </w:rPr>
        <w:t xml:space="preserve"> byt </w:t>
      </w:r>
      <w:r w:rsidR="00621970">
        <w:rPr>
          <w:rFonts w:ascii="Times New Roman" w:hAnsi="Times New Roman"/>
          <w:sz w:val="24"/>
          <w:szCs w:val="24"/>
        </w:rPr>
        <w:t>informovaní</w:t>
      </w:r>
      <w:r>
        <w:rPr>
          <w:rFonts w:ascii="Times New Roman" w:hAnsi="Times New Roman"/>
          <w:sz w:val="24"/>
          <w:szCs w:val="24"/>
        </w:rPr>
        <w:t xml:space="preserve"> o </w:t>
      </w:r>
      <w:r w:rsidR="00621970">
        <w:rPr>
          <w:rFonts w:ascii="Times New Roman" w:hAnsi="Times New Roman"/>
          <w:sz w:val="24"/>
          <w:szCs w:val="24"/>
        </w:rPr>
        <w:t>zhromažďovaní</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okamžite</w:t>
      </w:r>
      <w:r>
        <w:rPr>
          <w:rFonts w:ascii="Times New Roman" w:hAnsi="Times New Roman"/>
          <w:sz w:val="24"/>
          <w:szCs w:val="24"/>
        </w:rPr>
        <w:t xml:space="preserve">, to </w:t>
      </w:r>
      <w:r w:rsidR="00621970">
        <w:rPr>
          <w:rFonts w:ascii="Times New Roman" w:hAnsi="Times New Roman"/>
          <w:sz w:val="24"/>
          <w:szCs w:val="24"/>
        </w:rPr>
        <w:t>znamená</w:t>
      </w:r>
      <w:r>
        <w:rPr>
          <w:rFonts w:ascii="Times New Roman" w:hAnsi="Times New Roman"/>
          <w:sz w:val="24"/>
          <w:szCs w:val="24"/>
        </w:rPr>
        <w:t xml:space="preserve"> v </w:t>
      </w:r>
      <w:r w:rsidR="00621970">
        <w:rPr>
          <w:rFonts w:ascii="Times New Roman" w:hAnsi="Times New Roman"/>
          <w:sz w:val="24"/>
          <w:szCs w:val="24"/>
        </w:rPr>
        <w:t>čase</w:t>
      </w:r>
      <w:r>
        <w:rPr>
          <w:rFonts w:ascii="Times New Roman" w:hAnsi="Times New Roman"/>
          <w:sz w:val="24"/>
          <w:szCs w:val="24"/>
        </w:rPr>
        <w:t xml:space="preserve">, </w:t>
      </w:r>
      <w:r w:rsidR="00621970">
        <w:rPr>
          <w:rFonts w:ascii="Times New Roman" w:hAnsi="Times New Roman"/>
          <w:sz w:val="24"/>
          <w:szCs w:val="24"/>
        </w:rPr>
        <w:t>kde</w:t>
      </w:r>
      <w:r>
        <w:rPr>
          <w:rFonts w:ascii="Times New Roman" w:hAnsi="Times New Roman"/>
          <w:sz w:val="24"/>
          <w:szCs w:val="24"/>
        </w:rPr>
        <w:t xml:space="preserve">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udajú</w:t>
      </w:r>
      <w:r>
        <w:rPr>
          <w:rFonts w:ascii="Times New Roman" w:hAnsi="Times New Roman"/>
          <w:sz w:val="24"/>
          <w:szCs w:val="24"/>
        </w:rPr>
        <w:t xml:space="preserve"> </w:t>
      </w:r>
      <w:r w:rsidR="00621970">
        <w:rPr>
          <w:rFonts w:ascii="Times New Roman" w:hAnsi="Times New Roman"/>
          <w:sz w:val="24"/>
          <w:szCs w:val="24"/>
        </w:rPr>
        <w:t>získavane</w:t>
      </w:r>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r w:rsidR="00621970">
        <w:rPr>
          <w:rFonts w:ascii="Times New Roman" w:hAnsi="Times New Roman"/>
          <w:sz w:val="24"/>
          <w:szCs w:val="24"/>
        </w:rPr>
        <w:t>informácie</w:t>
      </w:r>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509A448C" w:rsidR="004E370C" w:rsidRPr="00742324" w:rsidRDefault="00621970" w:rsidP="004E370C">
      <w:pPr>
        <w:pStyle w:val="Nadpis1"/>
        <w:numPr>
          <w:ilvl w:val="1"/>
          <w:numId w:val="4"/>
        </w:numPr>
        <w:rPr>
          <w:sz w:val="24"/>
          <w:szCs w:val="24"/>
        </w:rPr>
      </w:pPr>
      <w:r w:rsidRPr="00742324">
        <w:rPr>
          <w:sz w:val="24"/>
          <w:szCs w:val="24"/>
        </w:rPr>
        <w:t>Právo</w:t>
      </w:r>
      <w:r w:rsidR="004E370C" w:rsidRPr="00742324">
        <w:rPr>
          <w:sz w:val="24"/>
          <w:szCs w:val="24"/>
        </w:rPr>
        <w:t xml:space="preserve"> na </w:t>
      </w:r>
      <w:r>
        <w:rPr>
          <w:sz w:val="24"/>
          <w:szCs w:val="24"/>
        </w:rPr>
        <w:t>prístup</w:t>
      </w:r>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6A913B82" w:rsidR="004E370C" w:rsidRDefault="00621970" w:rsidP="00D25AF0">
      <w:pPr>
        <w:spacing w:line="360" w:lineRule="auto"/>
        <w:ind w:firstLine="510"/>
        <w:jc w:val="both"/>
        <w:rPr>
          <w:rFonts w:ascii="Times New Roman" w:hAnsi="Times New Roman"/>
          <w:sz w:val="24"/>
          <w:szCs w:val="24"/>
        </w:rPr>
      </w:pPr>
      <w:r>
        <w:rPr>
          <w:rFonts w:ascii="Times New Roman" w:hAnsi="Times New Roman"/>
          <w:sz w:val="24"/>
          <w:szCs w:val="24"/>
        </w:rPr>
        <w:t>Právo</w:t>
      </w:r>
      <w:r w:rsidR="004E370C">
        <w:rPr>
          <w:rFonts w:ascii="Times New Roman" w:hAnsi="Times New Roman"/>
          <w:sz w:val="24"/>
          <w:szCs w:val="24"/>
        </w:rPr>
        <w:t xml:space="preserve"> na </w:t>
      </w:r>
      <w:r>
        <w:rPr>
          <w:rFonts w:ascii="Times New Roman" w:hAnsi="Times New Roman"/>
          <w:sz w:val="24"/>
          <w:szCs w:val="24"/>
        </w:rPr>
        <w:t>prístup</w:t>
      </w:r>
      <w:r w:rsidR="004E370C">
        <w:rPr>
          <w:rFonts w:ascii="Times New Roman" w:hAnsi="Times New Roman"/>
          <w:sz w:val="24"/>
          <w:szCs w:val="24"/>
        </w:rPr>
        <w:t xml:space="preserve"> </w:t>
      </w:r>
      <w:r>
        <w:rPr>
          <w:rFonts w:ascii="Times New Roman" w:hAnsi="Times New Roman"/>
          <w:sz w:val="24"/>
          <w:szCs w:val="24"/>
        </w:rPr>
        <w:t>dáva</w:t>
      </w:r>
      <w:r w:rsidR="004E370C">
        <w:rPr>
          <w:rFonts w:ascii="Times New Roman" w:hAnsi="Times New Roman"/>
          <w:sz w:val="24"/>
          <w:szCs w:val="24"/>
        </w:rPr>
        <w:t xml:space="preserve"> </w:t>
      </w:r>
      <w:r>
        <w:rPr>
          <w:rFonts w:ascii="Times New Roman" w:hAnsi="Times New Roman"/>
          <w:sz w:val="24"/>
          <w:szCs w:val="24"/>
        </w:rPr>
        <w:t>možnosť</w:t>
      </w:r>
      <w:r w:rsidR="004E370C">
        <w:rPr>
          <w:rFonts w:ascii="Times New Roman" w:hAnsi="Times New Roman"/>
          <w:sz w:val="24"/>
          <w:szCs w:val="24"/>
        </w:rPr>
        <w:t xml:space="preserve"> dotknutej osoby </w:t>
      </w:r>
      <w:r>
        <w:rPr>
          <w:rFonts w:ascii="Times New Roman" w:hAnsi="Times New Roman"/>
          <w:sz w:val="24"/>
          <w:szCs w:val="24"/>
        </w:rPr>
        <w:t>uplatniť</w:t>
      </w:r>
      <w:r w:rsidR="004E370C">
        <w:rPr>
          <w:rFonts w:ascii="Times New Roman" w:hAnsi="Times New Roman"/>
          <w:sz w:val="24"/>
          <w:szCs w:val="24"/>
        </w:rPr>
        <w:t xml:space="preserve"> </w:t>
      </w:r>
      <w:r>
        <w:rPr>
          <w:rFonts w:ascii="Times New Roman" w:hAnsi="Times New Roman"/>
          <w:sz w:val="24"/>
          <w:szCs w:val="24"/>
        </w:rPr>
        <w:t>ďalšie</w:t>
      </w:r>
      <w:r w:rsidR="004E370C">
        <w:rPr>
          <w:rFonts w:ascii="Times New Roman" w:hAnsi="Times New Roman"/>
          <w:sz w:val="24"/>
          <w:szCs w:val="24"/>
        </w:rPr>
        <w:t xml:space="preserve"> </w:t>
      </w:r>
      <w:r>
        <w:rPr>
          <w:rFonts w:ascii="Times New Roman" w:hAnsi="Times New Roman"/>
          <w:sz w:val="24"/>
          <w:szCs w:val="24"/>
        </w:rPr>
        <w:t>pravá</w:t>
      </w:r>
      <w:r w:rsidR="004E370C">
        <w:rPr>
          <w:rFonts w:ascii="Times New Roman" w:hAnsi="Times New Roman"/>
          <w:sz w:val="24"/>
          <w:szCs w:val="24"/>
        </w:rPr>
        <w:t xml:space="preserve"> (</w:t>
      </w:r>
      <w:r>
        <w:rPr>
          <w:rFonts w:ascii="Times New Roman" w:hAnsi="Times New Roman"/>
          <w:sz w:val="24"/>
          <w:szCs w:val="24"/>
        </w:rPr>
        <w:t>napríklad</w:t>
      </w:r>
      <w:r w:rsidR="004E370C">
        <w:rPr>
          <w:rFonts w:ascii="Times New Roman" w:hAnsi="Times New Roman"/>
          <w:sz w:val="24"/>
          <w:szCs w:val="24"/>
        </w:rPr>
        <w:t xml:space="preserve"> </w:t>
      </w:r>
      <w:r>
        <w:rPr>
          <w:rFonts w:ascii="Times New Roman" w:hAnsi="Times New Roman"/>
          <w:sz w:val="24"/>
          <w:szCs w:val="24"/>
        </w:rPr>
        <w:t>právo</w:t>
      </w:r>
      <w:r w:rsidR="004E370C">
        <w:rPr>
          <w:rFonts w:ascii="Times New Roman" w:hAnsi="Times New Roman"/>
          <w:sz w:val="24"/>
          <w:szCs w:val="24"/>
        </w:rPr>
        <w:t xml:space="preserve"> na opravu a vymazanie). </w:t>
      </w:r>
      <w:r>
        <w:rPr>
          <w:rFonts w:ascii="Times New Roman" w:hAnsi="Times New Roman"/>
          <w:sz w:val="24"/>
          <w:szCs w:val="24"/>
        </w:rPr>
        <w:t>Právo</w:t>
      </w:r>
      <w:r w:rsidR="004E370C">
        <w:rPr>
          <w:rFonts w:ascii="Times New Roman" w:hAnsi="Times New Roman"/>
          <w:sz w:val="24"/>
          <w:szCs w:val="24"/>
        </w:rPr>
        <w:t xml:space="preserve"> na </w:t>
      </w:r>
      <w:r>
        <w:rPr>
          <w:rFonts w:ascii="Times New Roman" w:hAnsi="Times New Roman"/>
          <w:sz w:val="24"/>
          <w:szCs w:val="24"/>
        </w:rPr>
        <w:t>prístup</w:t>
      </w:r>
      <w:r w:rsidR="004E370C">
        <w:rPr>
          <w:rFonts w:ascii="Times New Roman" w:hAnsi="Times New Roman"/>
          <w:sz w:val="24"/>
          <w:szCs w:val="24"/>
        </w:rPr>
        <w:t xml:space="preserve"> ma dve </w:t>
      </w:r>
      <w:r>
        <w:rPr>
          <w:rFonts w:ascii="Times New Roman" w:hAnsi="Times New Roman"/>
          <w:sz w:val="24"/>
          <w:szCs w:val="24"/>
        </w:rPr>
        <w:t>časti</w:t>
      </w:r>
      <w:r w:rsidR="004E370C">
        <w:rPr>
          <w:rFonts w:ascii="Times New Roman" w:hAnsi="Times New Roman"/>
          <w:sz w:val="24"/>
          <w:szCs w:val="24"/>
        </w:rPr>
        <w:t xml:space="preserve">. V prvej </w:t>
      </w:r>
      <w:r>
        <w:rPr>
          <w:rFonts w:ascii="Times New Roman" w:hAnsi="Times New Roman"/>
          <w:sz w:val="24"/>
          <w:szCs w:val="24"/>
        </w:rPr>
        <w:t>časti</w:t>
      </w:r>
      <w:r w:rsidR="004E370C">
        <w:rPr>
          <w:rFonts w:ascii="Times New Roman" w:hAnsi="Times New Roman"/>
          <w:sz w:val="24"/>
          <w:szCs w:val="24"/>
        </w:rPr>
        <w:t xml:space="preserve"> </w:t>
      </w:r>
      <w:r>
        <w:rPr>
          <w:rFonts w:ascii="Times New Roman" w:hAnsi="Times New Roman"/>
          <w:sz w:val="24"/>
          <w:szCs w:val="24"/>
        </w:rPr>
        <w:t>musí</w:t>
      </w:r>
      <w:r w:rsidR="004E370C">
        <w:rPr>
          <w:rFonts w:ascii="Times New Roman" w:hAnsi="Times New Roman"/>
          <w:sz w:val="24"/>
          <w:szCs w:val="24"/>
        </w:rPr>
        <w:t xml:space="preserve"> </w:t>
      </w:r>
      <w:r>
        <w:rPr>
          <w:rFonts w:ascii="Times New Roman" w:hAnsi="Times New Roman"/>
          <w:sz w:val="24"/>
          <w:szCs w:val="24"/>
        </w:rPr>
        <w:t>prevádzkovateľ</w:t>
      </w:r>
      <w:r w:rsidR="004E370C">
        <w:rPr>
          <w:rFonts w:ascii="Times New Roman" w:hAnsi="Times New Roman"/>
          <w:sz w:val="24"/>
          <w:szCs w:val="24"/>
        </w:rPr>
        <w:t xml:space="preserve"> </w:t>
      </w:r>
      <w:r>
        <w:rPr>
          <w:rFonts w:ascii="Times New Roman" w:hAnsi="Times New Roman"/>
          <w:sz w:val="24"/>
          <w:szCs w:val="24"/>
        </w:rPr>
        <w:t>skontrolovať</w:t>
      </w:r>
      <w:r w:rsidR="004E370C">
        <w:rPr>
          <w:rFonts w:ascii="Times New Roman" w:hAnsi="Times New Roman"/>
          <w:sz w:val="24"/>
          <w:szCs w:val="24"/>
        </w:rPr>
        <w:t xml:space="preserve">, ci sa osobne </w:t>
      </w:r>
      <w:r>
        <w:rPr>
          <w:rFonts w:ascii="Times New Roman" w:hAnsi="Times New Roman"/>
          <w:sz w:val="24"/>
          <w:szCs w:val="24"/>
        </w:rPr>
        <w:t>údaje</w:t>
      </w:r>
      <w:r w:rsidR="004E370C">
        <w:rPr>
          <w:rFonts w:ascii="Times New Roman" w:hAnsi="Times New Roman"/>
          <w:sz w:val="24"/>
          <w:szCs w:val="24"/>
        </w:rPr>
        <w:t xml:space="preserve"> o dotknutej osoby </w:t>
      </w:r>
      <w:r>
        <w:rPr>
          <w:rFonts w:ascii="Times New Roman" w:hAnsi="Times New Roman"/>
          <w:sz w:val="24"/>
          <w:szCs w:val="24"/>
        </w:rPr>
        <w:t>vôbec</w:t>
      </w:r>
      <w:r w:rsidR="004E370C">
        <w:rPr>
          <w:rFonts w:ascii="Times New Roman" w:hAnsi="Times New Roman"/>
          <w:sz w:val="24"/>
          <w:szCs w:val="24"/>
        </w:rPr>
        <w:t xml:space="preserve"> </w:t>
      </w:r>
      <w:r>
        <w:rPr>
          <w:rFonts w:ascii="Times New Roman" w:hAnsi="Times New Roman"/>
          <w:sz w:val="24"/>
          <w:szCs w:val="24"/>
        </w:rPr>
        <w:t>použijú</w:t>
      </w:r>
      <w:r w:rsidR="004E370C">
        <w:rPr>
          <w:rFonts w:ascii="Times New Roman" w:hAnsi="Times New Roman"/>
          <w:sz w:val="24"/>
          <w:szCs w:val="24"/>
        </w:rPr>
        <w:t xml:space="preserve"> a </w:t>
      </w:r>
      <w:r>
        <w:rPr>
          <w:rFonts w:ascii="Times New Roman" w:hAnsi="Times New Roman"/>
          <w:sz w:val="24"/>
          <w:szCs w:val="24"/>
        </w:rPr>
        <w:t>spracúvajú</w:t>
      </w:r>
      <w:r w:rsidR="004E370C">
        <w:rPr>
          <w:rFonts w:ascii="Times New Roman" w:hAnsi="Times New Roman"/>
          <w:sz w:val="24"/>
          <w:szCs w:val="24"/>
        </w:rPr>
        <w:t>. V </w:t>
      </w:r>
      <w:r>
        <w:rPr>
          <w:rFonts w:ascii="Times New Roman" w:hAnsi="Times New Roman"/>
          <w:sz w:val="24"/>
          <w:szCs w:val="24"/>
        </w:rPr>
        <w:t>každom</w:t>
      </w:r>
      <w:r w:rsidR="004E370C">
        <w:rPr>
          <w:rFonts w:ascii="Times New Roman" w:hAnsi="Times New Roman"/>
          <w:sz w:val="24"/>
          <w:szCs w:val="24"/>
        </w:rPr>
        <w:t xml:space="preserve"> </w:t>
      </w:r>
      <w:r>
        <w:rPr>
          <w:rFonts w:ascii="Times New Roman" w:hAnsi="Times New Roman"/>
          <w:sz w:val="24"/>
          <w:szCs w:val="24"/>
        </w:rPr>
        <w:t>prípade</w:t>
      </w:r>
      <w:r w:rsidR="004E370C">
        <w:rPr>
          <w:rFonts w:ascii="Times New Roman" w:hAnsi="Times New Roman"/>
          <w:sz w:val="24"/>
          <w:szCs w:val="24"/>
        </w:rPr>
        <w:t xml:space="preserve"> </w:t>
      </w:r>
      <w:r>
        <w:rPr>
          <w:rFonts w:ascii="Times New Roman" w:hAnsi="Times New Roman"/>
          <w:sz w:val="24"/>
          <w:szCs w:val="24"/>
        </w:rPr>
        <w:t>musí</w:t>
      </w:r>
      <w:r w:rsidR="004E370C">
        <w:rPr>
          <w:rFonts w:ascii="Times New Roman" w:hAnsi="Times New Roman"/>
          <w:sz w:val="24"/>
          <w:szCs w:val="24"/>
        </w:rPr>
        <w:t xml:space="preserve"> </w:t>
      </w:r>
      <w:r>
        <w:rPr>
          <w:rFonts w:ascii="Times New Roman" w:hAnsi="Times New Roman"/>
          <w:sz w:val="24"/>
          <w:szCs w:val="24"/>
        </w:rPr>
        <w:t>dotknutá</w:t>
      </w:r>
      <w:r w:rsidR="004E370C">
        <w:rPr>
          <w:rFonts w:ascii="Times New Roman" w:hAnsi="Times New Roman"/>
          <w:sz w:val="24"/>
          <w:szCs w:val="24"/>
        </w:rPr>
        <w:t xml:space="preserve"> osoba </w:t>
      </w:r>
      <w:r>
        <w:rPr>
          <w:rFonts w:ascii="Times New Roman" w:hAnsi="Times New Roman"/>
          <w:sz w:val="24"/>
          <w:szCs w:val="24"/>
        </w:rPr>
        <w:t>proaktívne</w:t>
      </w:r>
      <w:r w:rsidR="004E370C">
        <w:rPr>
          <w:rFonts w:ascii="Times New Roman" w:hAnsi="Times New Roman"/>
          <w:sz w:val="24"/>
          <w:szCs w:val="24"/>
        </w:rPr>
        <w:t xml:space="preserve"> </w:t>
      </w:r>
      <w:r>
        <w:rPr>
          <w:rFonts w:ascii="Times New Roman" w:hAnsi="Times New Roman"/>
          <w:sz w:val="24"/>
          <w:szCs w:val="24"/>
        </w:rPr>
        <w:t>schváliť</w:t>
      </w:r>
      <w:r w:rsidR="004E370C">
        <w:rPr>
          <w:rFonts w:ascii="Times New Roman" w:hAnsi="Times New Roman"/>
          <w:sz w:val="24"/>
          <w:szCs w:val="24"/>
        </w:rPr>
        <w:t xml:space="preserve"> / </w:t>
      </w:r>
      <w:r>
        <w:rPr>
          <w:rFonts w:ascii="Times New Roman" w:hAnsi="Times New Roman"/>
          <w:sz w:val="24"/>
          <w:szCs w:val="24"/>
        </w:rPr>
        <w:t>neschváliť</w:t>
      </w:r>
      <w:r w:rsidR="004E370C">
        <w:rPr>
          <w:rFonts w:ascii="Times New Roman" w:hAnsi="Times New Roman"/>
          <w:sz w:val="24"/>
          <w:szCs w:val="24"/>
        </w:rPr>
        <w:t xml:space="preserve"> spracovanie </w:t>
      </w:r>
      <w:r>
        <w:rPr>
          <w:rFonts w:ascii="Times New Roman" w:hAnsi="Times New Roman"/>
          <w:sz w:val="24"/>
          <w:szCs w:val="24"/>
        </w:rPr>
        <w:t>údajov</w:t>
      </w:r>
      <w:r w:rsidR="004E370C">
        <w:rPr>
          <w:rFonts w:ascii="Times New Roman" w:hAnsi="Times New Roman"/>
          <w:sz w:val="24"/>
          <w:szCs w:val="24"/>
        </w:rPr>
        <w:t xml:space="preserve">. Ak </w:t>
      </w:r>
      <w:r>
        <w:rPr>
          <w:rFonts w:ascii="Times New Roman" w:hAnsi="Times New Roman"/>
          <w:sz w:val="24"/>
          <w:szCs w:val="24"/>
        </w:rPr>
        <w:t>dotknutá</w:t>
      </w:r>
      <w:r w:rsidR="004E370C">
        <w:rPr>
          <w:rFonts w:ascii="Times New Roman" w:hAnsi="Times New Roman"/>
          <w:sz w:val="24"/>
          <w:szCs w:val="24"/>
        </w:rPr>
        <w:t xml:space="preserve"> osoba </w:t>
      </w:r>
      <w:r>
        <w:rPr>
          <w:rFonts w:ascii="Times New Roman" w:hAnsi="Times New Roman"/>
          <w:sz w:val="24"/>
          <w:szCs w:val="24"/>
        </w:rPr>
        <w:t>súhlasí</w:t>
      </w:r>
      <w:r w:rsidR="004E370C">
        <w:rPr>
          <w:rFonts w:ascii="Times New Roman" w:hAnsi="Times New Roman"/>
          <w:sz w:val="24"/>
          <w:szCs w:val="24"/>
        </w:rPr>
        <w:t xml:space="preserve"> so </w:t>
      </w:r>
      <w:r>
        <w:rPr>
          <w:rFonts w:ascii="Times New Roman" w:hAnsi="Times New Roman"/>
          <w:sz w:val="24"/>
          <w:szCs w:val="24"/>
        </w:rPr>
        <w:t>spracovaním</w:t>
      </w:r>
      <w:r w:rsidR="004E370C">
        <w:rPr>
          <w:rFonts w:ascii="Times New Roman" w:hAnsi="Times New Roman"/>
          <w:sz w:val="24"/>
          <w:szCs w:val="24"/>
        </w:rPr>
        <w:t xml:space="preserve"> </w:t>
      </w:r>
      <w:r>
        <w:rPr>
          <w:rFonts w:ascii="Times New Roman" w:hAnsi="Times New Roman"/>
          <w:sz w:val="24"/>
          <w:szCs w:val="24"/>
        </w:rPr>
        <w:t>údajov</w:t>
      </w:r>
      <w:r w:rsidR="004E370C">
        <w:rPr>
          <w:rFonts w:ascii="Times New Roman" w:hAnsi="Times New Roman"/>
          <w:sz w:val="24"/>
          <w:szCs w:val="24"/>
        </w:rPr>
        <w:t xml:space="preserve">, druha </w:t>
      </w:r>
      <w:r>
        <w:rPr>
          <w:rFonts w:ascii="Times New Roman" w:hAnsi="Times New Roman"/>
          <w:sz w:val="24"/>
          <w:szCs w:val="24"/>
        </w:rPr>
        <w:t>cýst</w:t>
      </w:r>
      <w:r w:rsidR="004E370C">
        <w:rPr>
          <w:rFonts w:ascii="Times New Roman" w:hAnsi="Times New Roman"/>
          <w:sz w:val="24"/>
          <w:szCs w:val="24"/>
        </w:rPr>
        <w:t xml:space="preserve"> </w:t>
      </w:r>
      <w:r w:rsidR="007463E8">
        <w:rPr>
          <w:rFonts w:ascii="Times New Roman" w:hAnsi="Times New Roman"/>
          <w:sz w:val="24"/>
          <w:szCs w:val="24"/>
        </w:rPr>
        <w:t xml:space="preserve">tohto </w:t>
      </w:r>
      <w:r>
        <w:rPr>
          <w:rFonts w:ascii="Times New Roman" w:hAnsi="Times New Roman"/>
          <w:sz w:val="24"/>
          <w:szCs w:val="24"/>
        </w:rPr>
        <w:t>pravá</w:t>
      </w:r>
      <w:r w:rsidR="007463E8">
        <w:rPr>
          <w:rFonts w:ascii="Times New Roman" w:hAnsi="Times New Roman"/>
          <w:sz w:val="24"/>
          <w:szCs w:val="24"/>
        </w:rPr>
        <w:t xml:space="preserve"> </w:t>
      </w:r>
      <w:r>
        <w:rPr>
          <w:rFonts w:ascii="Times New Roman" w:hAnsi="Times New Roman"/>
          <w:sz w:val="24"/>
          <w:szCs w:val="24"/>
        </w:rPr>
        <w:t>zahŕňa</w:t>
      </w:r>
      <w:r w:rsidR="004E370C">
        <w:rPr>
          <w:rFonts w:ascii="Times New Roman" w:hAnsi="Times New Roman"/>
          <w:sz w:val="24"/>
          <w:szCs w:val="24"/>
        </w:rPr>
        <w:t xml:space="preserve"> cely rad </w:t>
      </w:r>
      <w:r>
        <w:rPr>
          <w:rFonts w:ascii="Times New Roman" w:hAnsi="Times New Roman"/>
          <w:sz w:val="24"/>
          <w:szCs w:val="24"/>
        </w:rPr>
        <w:t>informácii</w:t>
      </w:r>
      <w:r w:rsidR="004E370C">
        <w:rPr>
          <w:rFonts w:ascii="Times New Roman" w:hAnsi="Times New Roman"/>
          <w:sz w:val="24"/>
          <w:szCs w:val="24"/>
        </w:rPr>
        <w:t xml:space="preserve"> a</w:t>
      </w:r>
      <w:r w:rsidR="007463E8">
        <w:rPr>
          <w:rFonts w:ascii="Times New Roman" w:hAnsi="Times New Roman"/>
          <w:sz w:val="24"/>
          <w:szCs w:val="24"/>
        </w:rPr>
        <w:t> </w:t>
      </w:r>
      <w:r w:rsidR="004E370C">
        <w:rPr>
          <w:rFonts w:ascii="Times New Roman" w:hAnsi="Times New Roman"/>
          <w:sz w:val="24"/>
          <w:szCs w:val="24"/>
        </w:rPr>
        <w:t>pravidiel</w:t>
      </w:r>
      <w:r w:rsidR="007463E8">
        <w:rPr>
          <w:rFonts w:ascii="Times New Roman" w:hAnsi="Times New Roman"/>
          <w:sz w:val="24"/>
          <w:szCs w:val="24"/>
        </w:rPr>
        <w:t xml:space="preserve"> o </w:t>
      </w:r>
      <w:r w:rsidR="004E370C"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004E370C" w:rsidRPr="004E370C">
        <w:rPr>
          <w:rFonts w:ascii="Times New Roman" w:hAnsi="Times New Roman"/>
          <w:sz w:val="24"/>
          <w:szCs w:val="24"/>
        </w:rPr>
        <w:t xml:space="preserve">k sú osobné údaje prenášané do tretej krajiny bez primeranej úrovne ochrany, musia byť dotknuté osoby informované o všetkých vhodných </w:t>
      </w:r>
      <w:r>
        <w:rPr>
          <w:rFonts w:ascii="Times New Roman" w:hAnsi="Times New Roman"/>
          <w:sz w:val="24"/>
          <w:szCs w:val="24"/>
        </w:rPr>
        <w:t>bezpečnostných</w:t>
      </w:r>
      <w:r w:rsidR="004E370C">
        <w:rPr>
          <w:rFonts w:ascii="Times New Roman" w:hAnsi="Times New Roman"/>
          <w:sz w:val="24"/>
          <w:szCs w:val="24"/>
        </w:rPr>
        <w:t xml:space="preserve"> opatreniach</w:t>
      </w:r>
      <w:r w:rsidR="004E370C" w:rsidRPr="004E370C">
        <w:rPr>
          <w:rFonts w:ascii="Times New Roman" w:hAnsi="Times New Roman"/>
          <w:sz w:val="24"/>
          <w:szCs w:val="24"/>
        </w:rPr>
        <w:t>, ktoré boli prijaté.</w:t>
      </w:r>
    </w:p>
    <w:p w14:paraId="4F06C6E9" w14:textId="653DD6C0" w:rsidR="00ED58AD" w:rsidRDefault="00621970" w:rsidP="00ED58AD">
      <w:pPr>
        <w:pStyle w:val="Nadpis1"/>
        <w:numPr>
          <w:ilvl w:val="1"/>
          <w:numId w:val="4"/>
        </w:numPr>
        <w:rPr>
          <w:sz w:val="24"/>
          <w:szCs w:val="24"/>
        </w:rPr>
      </w:pPr>
      <w:r w:rsidRPr="00742324">
        <w:rPr>
          <w:sz w:val="24"/>
          <w:szCs w:val="24"/>
        </w:rPr>
        <w:lastRenderedPageBreak/>
        <w:t>Právo</w:t>
      </w:r>
      <w:r w:rsidR="00ED58AD" w:rsidRPr="00742324">
        <w:rPr>
          <w:sz w:val="24"/>
          <w:szCs w:val="24"/>
        </w:rPr>
        <w:t xml:space="preserve"> na </w:t>
      </w:r>
      <w:r w:rsidR="00ED58AD">
        <w:rPr>
          <w:sz w:val="24"/>
          <w:szCs w:val="24"/>
        </w:rPr>
        <w:t>opravu</w:t>
      </w:r>
    </w:p>
    <w:p w14:paraId="790FF91C" w14:textId="77777777" w:rsidR="00ED58AD" w:rsidRPr="00ED58AD" w:rsidRDefault="00ED58AD" w:rsidP="00ED58AD"/>
    <w:p w14:paraId="4203BFC6" w14:textId="53DEA26C" w:rsidR="00703FC1" w:rsidRDefault="00703FC1"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Ak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údaje</w:t>
      </w:r>
      <w:r>
        <w:rPr>
          <w:rFonts w:ascii="Times New Roman" w:hAnsi="Times New Roman"/>
          <w:sz w:val="24"/>
          <w:szCs w:val="24"/>
        </w:rPr>
        <w:t xml:space="preserve"> o dotknutej osobe nepresne alebo </w:t>
      </w:r>
      <w:r w:rsidR="00621970">
        <w:rPr>
          <w:rFonts w:ascii="Times New Roman" w:hAnsi="Times New Roman"/>
          <w:sz w:val="24"/>
          <w:szCs w:val="24"/>
        </w:rPr>
        <w:t>neúplne</w:t>
      </w:r>
      <w:r>
        <w:rPr>
          <w:rFonts w:ascii="Times New Roman" w:hAnsi="Times New Roman"/>
          <w:sz w:val="24"/>
          <w:szCs w:val="24"/>
        </w:rPr>
        <w:t xml:space="preserve">, </w:t>
      </w:r>
      <w:r w:rsidR="00621970">
        <w:rPr>
          <w:rFonts w:ascii="Times New Roman" w:hAnsi="Times New Roman"/>
          <w:sz w:val="24"/>
          <w:szCs w:val="24"/>
        </w:rPr>
        <w:t>dotknutá</w:t>
      </w:r>
      <w:r>
        <w:rPr>
          <w:rFonts w:ascii="Times New Roman" w:hAnsi="Times New Roman"/>
          <w:sz w:val="24"/>
          <w:szCs w:val="24"/>
        </w:rPr>
        <w:t xml:space="preserve"> osoba ma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požiadať</w:t>
      </w:r>
      <w:r>
        <w:rPr>
          <w:rFonts w:ascii="Times New Roman" w:hAnsi="Times New Roman"/>
          <w:sz w:val="24"/>
          <w:szCs w:val="24"/>
        </w:rPr>
        <w:t xml:space="preserve"> </w:t>
      </w:r>
      <w:r w:rsidR="00621970">
        <w:rPr>
          <w:rFonts w:ascii="Times New Roman" w:hAnsi="Times New Roman"/>
          <w:sz w:val="24"/>
          <w:szCs w:val="24"/>
        </w:rPr>
        <w:t>prevádzkovateľa</w:t>
      </w:r>
      <w:r>
        <w:rPr>
          <w:rFonts w:ascii="Times New Roman" w:hAnsi="Times New Roman"/>
          <w:sz w:val="24"/>
          <w:szCs w:val="24"/>
        </w:rPr>
        <w:t xml:space="preserve"> o </w:t>
      </w:r>
      <w:r w:rsidR="00621970">
        <w:rPr>
          <w:rFonts w:ascii="Times New Roman" w:hAnsi="Times New Roman"/>
          <w:sz w:val="24"/>
          <w:szCs w:val="24"/>
        </w:rPr>
        <w:t>úpravu</w:t>
      </w:r>
      <w:r>
        <w:rPr>
          <w:rFonts w:ascii="Times New Roman" w:hAnsi="Times New Roman"/>
          <w:sz w:val="24"/>
          <w:szCs w:val="24"/>
        </w:rPr>
        <w:t xml:space="preserve"> </w:t>
      </w:r>
      <w:r w:rsidR="00621970">
        <w:rPr>
          <w:rFonts w:ascii="Times New Roman" w:hAnsi="Times New Roman"/>
          <w:sz w:val="24"/>
          <w:szCs w:val="24"/>
        </w:rPr>
        <w:t>týchto</w:t>
      </w:r>
      <w:r>
        <w:rPr>
          <w:rFonts w:ascii="Times New Roman" w:hAnsi="Times New Roman"/>
          <w:sz w:val="24"/>
          <w:szCs w:val="24"/>
        </w:rPr>
        <w:t xml:space="preserve"> </w:t>
      </w:r>
      <w:r w:rsidR="00621970">
        <w:rPr>
          <w:rFonts w:ascii="Times New Roman" w:hAnsi="Times New Roman"/>
          <w:sz w:val="24"/>
          <w:szCs w:val="24"/>
        </w:rPr>
        <w:t>dát</w:t>
      </w:r>
      <w:r>
        <w:rPr>
          <w:rFonts w:ascii="Times New Roman" w:hAnsi="Times New Roman"/>
          <w:sz w:val="24"/>
          <w:szCs w:val="24"/>
        </w:rPr>
        <w:t xml:space="preserve">. </w:t>
      </w:r>
      <w:r w:rsidR="00621970">
        <w:rPr>
          <w:rFonts w:ascii="Times New Roman" w:hAnsi="Times New Roman"/>
          <w:sz w:val="24"/>
          <w:szCs w:val="24"/>
        </w:rPr>
        <w:t>Prevádzkovateľ</w:t>
      </w:r>
      <w:r>
        <w:rPr>
          <w:rFonts w:ascii="Times New Roman" w:hAnsi="Times New Roman"/>
          <w:sz w:val="24"/>
          <w:szCs w:val="24"/>
        </w:rPr>
        <w:t xml:space="preserve"> </w:t>
      </w:r>
      <w:r w:rsidR="00621970">
        <w:rPr>
          <w:rFonts w:ascii="Times New Roman" w:hAnsi="Times New Roman"/>
          <w:sz w:val="24"/>
          <w:szCs w:val="24"/>
        </w:rPr>
        <w:t>musí</w:t>
      </w:r>
      <w:r>
        <w:rPr>
          <w:rFonts w:ascii="Times New Roman" w:hAnsi="Times New Roman"/>
          <w:sz w:val="24"/>
          <w:szCs w:val="24"/>
        </w:rPr>
        <w:t xml:space="preserve"> </w:t>
      </w:r>
      <w:r w:rsidR="00621970">
        <w:rPr>
          <w:rFonts w:ascii="Times New Roman" w:hAnsi="Times New Roman"/>
          <w:sz w:val="24"/>
          <w:szCs w:val="24"/>
        </w:rPr>
        <w:t>reagovať</w:t>
      </w:r>
      <w:r>
        <w:rPr>
          <w:rFonts w:ascii="Times New Roman" w:hAnsi="Times New Roman"/>
          <w:sz w:val="24"/>
          <w:szCs w:val="24"/>
        </w:rPr>
        <w:t xml:space="preserve"> na tuto </w:t>
      </w:r>
      <w:r w:rsidR="00621970">
        <w:rPr>
          <w:rFonts w:ascii="Times New Roman" w:hAnsi="Times New Roman"/>
          <w:sz w:val="24"/>
          <w:szCs w:val="24"/>
        </w:rPr>
        <w:t>požiadavku</w:t>
      </w:r>
      <w:r>
        <w:rPr>
          <w:rFonts w:ascii="Times New Roman" w:hAnsi="Times New Roman"/>
          <w:sz w:val="24"/>
          <w:szCs w:val="24"/>
        </w:rPr>
        <w:t xml:space="preserve"> </w:t>
      </w:r>
      <w:r w:rsidR="00621970">
        <w:rPr>
          <w:rFonts w:ascii="Times New Roman" w:hAnsi="Times New Roman"/>
          <w:sz w:val="24"/>
          <w:szCs w:val="24"/>
        </w:rPr>
        <w:t>bezpodmienečne</w:t>
      </w:r>
      <w:r>
        <w:rPr>
          <w:rFonts w:ascii="Times New Roman" w:hAnsi="Times New Roman"/>
          <w:sz w:val="24"/>
          <w:szCs w:val="24"/>
        </w:rPr>
        <w:t xml:space="preserve"> a</w:t>
      </w:r>
      <w:r w:rsidR="00ED4DE5">
        <w:rPr>
          <w:rFonts w:ascii="Times New Roman" w:hAnsi="Times New Roman"/>
          <w:sz w:val="24"/>
          <w:szCs w:val="24"/>
        </w:rPr>
        <w:t> </w:t>
      </w:r>
      <w:r w:rsidR="00621970">
        <w:rPr>
          <w:rFonts w:ascii="Times New Roman" w:hAnsi="Times New Roman"/>
          <w:sz w:val="24"/>
          <w:szCs w:val="24"/>
        </w:rPr>
        <w:t>bezodkladne</w:t>
      </w:r>
      <w:r w:rsidR="00ED4DE5">
        <w:rPr>
          <w:rFonts w:ascii="Times New Roman" w:hAnsi="Times New Roman"/>
          <w:sz w:val="24"/>
          <w:szCs w:val="24"/>
        </w:rPr>
        <w:t xml:space="preserve"> aby </w:t>
      </w:r>
      <w:r w:rsidR="00621970">
        <w:rPr>
          <w:rFonts w:ascii="Times New Roman" w:hAnsi="Times New Roman"/>
          <w:sz w:val="24"/>
          <w:szCs w:val="24"/>
        </w:rPr>
        <w:t>neaktualizačná</w:t>
      </w:r>
      <w:r w:rsidR="00ED4DE5">
        <w:rPr>
          <w:rFonts w:ascii="Times New Roman" w:hAnsi="Times New Roman"/>
          <w:sz w:val="24"/>
          <w:szCs w:val="24"/>
        </w:rPr>
        <w:t xml:space="preserve"> </w:t>
      </w:r>
      <w:r w:rsidR="00621970">
        <w:rPr>
          <w:rFonts w:ascii="Times New Roman" w:hAnsi="Times New Roman"/>
          <w:sz w:val="24"/>
          <w:szCs w:val="24"/>
        </w:rPr>
        <w:t>dát</w:t>
      </w:r>
      <w:r w:rsidR="00ED4DE5">
        <w:rPr>
          <w:rFonts w:ascii="Times New Roman" w:hAnsi="Times New Roman"/>
          <w:sz w:val="24"/>
          <w:szCs w:val="24"/>
        </w:rPr>
        <w:t xml:space="preserve"> </w:t>
      </w:r>
      <w:r w:rsidR="00621970">
        <w:rPr>
          <w:rFonts w:ascii="Times New Roman" w:hAnsi="Times New Roman"/>
          <w:sz w:val="24"/>
          <w:szCs w:val="24"/>
        </w:rPr>
        <w:t>nespôsobila</w:t>
      </w:r>
      <w:r w:rsidR="00ED4DE5">
        <w:rPr>
          <w:rFonts w:ascii="Times New Roman" w:hAnsi="Times New Roman"/>
          <w:sz w:val="24"/>
          <w:szCs w:val="24"/>
        </w:rPr>
        <w:t xml:space="preserve"> dotknutej osobe </w:t>
      </w:r>
      <w:r w:rsidR="00621970">
        <w:rPr>
          <w:rFonts w:ascii="Times New Roman" w:hAnsi="Times New Roman"/>
          <w:sz w:val="24"/>
          <w:szCs w:val="24"/>
        </w:rPr>
        <w:t>žiadnu</w:t>
      </w:r>
      <w:r w:rsidR="00ED4DE5">
        <w:rPr>
          <w:rFonts w:ascii="Times New Roman" w:hAnsi="Times New Roman"/>
          <w:sz w:val="24"/>
          <w:szCs w:val="24"/>
        </w:rPr>
        <w:t xml:space="preserve"> ujmu. Na chybu v </w:t>
      </w:r>
      <w:r w:rsidR="00621970">
        <w:rPr>
          <w:rFonts w:ascii="Times New Roman" w:hAnsi="Times New Roman"/>
          <w:sz w:val="24"/>
          <w:szCs w:val="24"/>
        </w:rPr>
        <w:t>spracúvaní</w:t>
      </w:r>
      <w:r w:rsidR="00ED4DE5">
        <w:rPr>
          <w:rFonts w:ascii="Times New Roman" w:hAnsi="Times New Roman"/>
          <w:sz w:val="24"/>
          <w:szCs w:val="24"/>
        </w:rPr>
        <w:t xml:space="preserve"> </w:t>
      </w:r>
      <w:r w:rsidR="00621970">
        <w:rPr>
          <w:rFonts w:ascii="Times New Roman" w:hAnsi="Times New Roman"/>
          <w:sz w:val="24"/>
          <w:szCs w:val="24"/>
        </w:rPr>
        <w:t>osobných</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w:t>
      </w:r>
      <w:r w:rsidR="00621970">
        <w:rPr>
          <w:rFonts w:ascii="Times New Roman" w:hAnsi="Times New Roman"/>
          <w:sz w:val="24"/>
          <w:szCs w:val="24"/>
        </w:rPr>
        <w:t>môže</w:t>
      </w:r>
      <w:r w:rsidR="00ED4DE5">
        <w:rPr>
          <w:rFonts w:ascii="Times New Roman" w:hAnsi="Times New Roman"/>
          <w:sz w:val="24"/>
          <w:szCs w:val="24"/>
        </w:rPr>
        <w:t xml:space="preserve"> </w:t>
      </w:r>
      <w:r w:rsidR="00621970">
        <w:rPr>
          <w:rFonts w:ascii="Times New Roman" w:hAnsi="Times New Roman"/>
          <w:sz w:val="24"/>
          <w:szCs w:val="24"/>
        </w:rPr>
        <w:t>prísť</w:t>
      </w:r>
      <w:r w:rsidR="00ED4DE5">
        <w:rPr>
          <w:rFonts w:ascii="Times New Roman" w:hAnsi="Times New Roman"/>
          <w:sz w:val="24"/>
          <w:szCs w:val="24"/>
        </w:rPr>
        <w:t xml:space="preserve"> </w:t>
      </w:r>
      <w:r w:rsidR="00621970">
        <w:rPr>
          <w:rFonts w:ascii="Times New Roman" w:hAnsi="Times New Roman"/>
          <w:sz w:val="24"/>
          <w:szCs w:val="24"/>
        </w:rPr>
        <w:t>dotknutá</w:t>
      </w:r>
      <w:r w:rsidR="00ED4DE5">
        <w:rPr>
          <w:rFonts w:ascii="Times New Roman" w:hAnsi="Times New Roman"/>
          <w:sz w:val="24"/>
          <w:szCs w:val="24"/>
        </w:rPr>
        <w:t xml:space="preserve"> osoba ale aj </w:t>
      </w:r>
      <w:r w:rsidR="00621970">
        <w:rPr>
          <w:rFonts w:ascii="Times New Roman" w:hAnsi="Times New Roman"/>
          <w:sz w:val="24"/>
          <w:szCs w:val="24"/>
        </w:rPr>
        <w:t>prevádzkovateľ</w:t>
      </w:r>
      <w:r w:rsidR="00ED4DE5">
        <w:rPr>
          <w:rFonts w:ascii="Times New Roman" w:hAnsi="Times New Roman"/>
          <w:sz w:val="24"/>
          <w:szCs w:val="24"/>
        </w:rPr>
        <w:t xml:space="preserve">. Ak to zisti </w:t>
      </w:r>
      <w:r w:rsidR="00621970">
        <w:rPr>
          <w:rFonts w:ascii="Times New Roman" w:hAnsi="Times New Roman"/>
          <w:sz w:val="24"/>
          <w:szCs w:val="24"/>
        </w:rPr>
        <w:t>prevádzkovateľ</w:t>
      </w:r>
      <w:r w:rsidR="00ED4DE5">
        <w:rPr>
          <w:rFonts w:ascii="Times New Roman" w:hAnsi="Times New Roman"/>
          <w:sz w:val="24"/>
          <w:szCs w:val="24"/>
        </w:rPr>
        <w:t xml:space="preserve">, ma </w:t>
      </w:r>
      <w:r w:rsidR="00621970">
        <w:rPr>
          <w:rFonts w:ascii="Times New Roman" w:hAnsi="Times New Roman"/>
          <w:sz w:val="24"/>
          <w:szCs w:val="24"/>
        </w:rPr>
        <w:t>povinnosť</w:t>
      </w:r>
      <w:r w:rsidR="00ED4DE5">
        <w:rPr>
          <w:rFonts w:ascii="Times New Roman" w:hAnsi="Times New Roman"/>
          <w:sz w:val="24"/>
          <w:szCs w:val="24"/>
        </w:rPr>
        <w:t xml:space="preserve"> </w:t>
      </w:r>
      <w:r w:rsidR="00621970">
        <w:rPr>
          <w:rFonts w:ascii="Times New Roman" w:hAnsi="Times New Roman"/>
          <w:sz w:val="24"/>
          <w:szCs w:val="24"/>
        </w:rPr>
        <w:t>požiadať</w:t>
      </w:r>
      <w:r w:rsidR="00ED4DE5">
        <w:rPr>
          <w:rFonts w:ascii="Times New Roman" w:hAnsi="Times New Roman"/>
          <w:sz w:val="24"/>
          <w:szCs w:val="24"/>
        </w:rPr>
        <w:t xml:space="preserve"> </w:t>
      </w:r>
      <w:r w:rsidR="00621970">
        <w:rPr>
          <w:rFonts w:ascii="Times New Roman" w:hAnsi="Times New Roman"/>
          <w:sz w:val="24"/>
          <w:szCs w:val="24"/>
        </w:rPr>
        <w:t>dotknutú</w:t>
      </w:r>
      <w:r w:rsidR="00ED4DE5">
        <w:rPr>
          <w:rFonts w:ascii="Times New Roman" w:hAnsi="Times New Roman"/>
          <w:sz w:val="24"/>
          <w:szCs w:val="24"/>
        </w:rPr>
        <w:t xml:space="preserve"> osobu aby mu poskytla </w:t>
      </w:r>
      <w:r w:rsidR="00621970">
        <w:rPr>
          <w:rFonts w:ascii="Times New Roman" w:hAnsi="Times New Roman"/>
          <w:sz w:val="24"/>
          <w:szCs w:val="24"/>
        </w:rPr>
        <w:t>správne</w:t>
      </w:r>
      <w:r w:rsidR="00ED4DE5">
        <w:rPr>
          <w:rFonts w:ascii="Times New Roman" w:hAnsi="Times New Roman"/>
          <w:sz w:val="24"/>
          <w:szCs w:val="24"/>
        </w:rPr>
        <w:t xml:space="preserve"> osobne </w:t>
      </w:r>
      <w:r w:rsidR="00621970">
        <w:rPr>
          <w:rFonts w:ascii="Times New Roman" w:hAnsi="Times New Roman"/>
          <w:sz w:val="24"/>
          <w:szCs w:val="24"/>
        </w:rPr>
        <w:t>údaje</w:t>
      </w:r>
      <w:r w:rsidR="00ED4DE5">
        <w:rPr>
          <w:rFonts w:ascii="Times New Roman" w:hAnsi="Times New Roman"/>
          <w:sz w:val="24"/>
          <w:szCs w:val="24"/>
        </w:rPr>
        <w:t xml:space="preserve">. </w:t>
      </w:r>
      <w:r w:rsidR="00621970">
        <w:rPr>
          <w:rFonts w:ascii="Times New Roman" w:hAnsi="Times New Roman"/>
          <w:sz w:val="24"/>
          <w:szCs w:val="24"/>
        </w:rPr>
        <w:t>Prevádzkovateľ</w:t>
      </w:r>
      <w:r w:rsidR="00ED4DE5">
        <w:rPr>
          <w:rFonts w:ascii="Times New Roman" w:hAnsi="Times New Roman"/>
          <w:sz w:val="24"/>
          <w:szCs w:val="24"/>
        </w:rPr>
        <w:t xml:space="preserve"> </w:t>
      </w:r>
      <w:r w:rsidR="00621970">
        <w:rPr>
          <w:rFonts w:ascii="Times New Roman" w:hAnsi="Times New Roman"/>
          <w:sz w:val="24"/>
          <w:szCs w:val="24"/>
        </w:rPr>
        <w:t>avšak</w:t>
      </w:r>
      <w:r w:rsidR="00ED4DE5">
        <w:rPr>
          <w:rFonts w:ascii="Times New Roman" w:hAnsi="Times New Roman"/>
          <w:sz w:val="24"/>
          <w:szCs w:val="24"/>
        </w:rPr>
        <w:t xml:space="preserve"> nenesie </w:t>
      </w:r>
      <w:r w:rsidR="00621970">
        <w:rPr>
          <w:rFonts w:ascii="Times New Roman" w:hAnsi="Times New Roman"/>
          <w:sz w:val="24"/>
          <w:szCs w:val="24"/>
        </w:rPr>
        <w:t>zodpovednosť</w:t>
      </w:r>
      <w:r w:rsidR="00ED4DE5">
        <w:rPr>
          <w:rFonts w:ascii="Times New Roman" w:hAnsi="Times New Roman"/>
          <w:sz w:val="24"/>
          <w:szCs w:val="24"/>
        </w:rPr>
        <w:t xml:space="preserve"> za </w:t>
      </w:r>
      <w:r w:rsidR="00621970">
        <w:rPr>
          <w:rFonts w:ascii="Times New Roman" w:hAnsi="Times New Roman"/>
          <w:sz w:val="24"/>
          <w:szCs w:val="24"/>
        </w:rPr>
        <w:t>spracúvanie</w:t>
      </w:r>
      <w:r w:rsidR="00ED4DE5">
        <w:rPr>
          <w:rFonts w:ascii="Times New Roman" w:hAnsi="Times New Roman"/>
          <w:sz w:val="24"/>
          <w:szCs w:val="24"/>
        </w:rPr>
        <w:t xml:space="preserve"> </w:t>
      </w:r>
      <w:r w:rsidR="00621970">
        <w:rPr>
          <w:rFonts w:ascii="Times New Roman" w:hAnsi="Times New Roman"/>
          <w:sz w:val="24"/>
          <w:szCs w:val="24"/>
        </w:rPr>
        <w:t>nesprávnych</w:t>
      </w:r>
      <w:r w:rsidR="00ED4DE5">
        <w:rPr>
          <w:rFonts w:ascii="Times New Roman" w:hAnsi="Times New Roman"/>
          <w:sz w:val="24"/>
          <w:szCs w:val="24"/>
        </w:rPr>
        <w:t xml:space="preserve"> </w:t>
      </w:r>
      <w:r w:rsidR="00621970">
        <w:rPr>
          <w:rFonts w:ascii="Times New Roman" w:hAnsi="Times New Roman"/>
          <w:sz w:val="24"/>
          <w:szCs w:val="24"/>
        </w:rPr>
        <w:t>osobných</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ak </w:t>
      </w:r>
      <w:r w:rsidR="00621970">
        <w:rPr>
          <w:rFonts w:ascii="Times New Roman" w:hAnsi="Times New Roman"/>
          <w:sz w:val="24"/>
          <w:szCs w:val="24"/>
        </w:rPr>
        <w:t>také</w:t>
      </w:r>
      <w:r w:rsidR="00ED4DE5">
        <w:rPr>
          <w:rFonts w:ascii="Times New Roman" w:hAnsi="Times New Roman"/>
          <w:sz w:val="24"/>
          <w:szCs w:val="24"/>
        </w:rPr>
        <w:t xml:space="preserve"> poskytla sama </w:t>
      </w:r>
      <w:r w:rsidR="00621970">
        <w:rPr>
          <w:rFonts w:ascii="Times New Roman" w:hAnsi="Times New Roman"/>
          <w:sz w:val="24"/>
          <w:szCs w:val="24"/>
        </w:rPr>
        <w:t>dotknutá</w:t>
      </w:r>
      <w:r w:rsidR="00ED4DE5">
        <w:rPr>
          <w:rFonts w:ascii="Times New Roman" w:hAnsi="Times New Roman"/>
          <w:sz w:val="24"/>
          <w:szCs w:val="24"/>
        </w:rPr>
        <w:t xml:space="preserve"> osoba, </w:t>
      </w:r>
      <w:r w:rsidR="00621970">
        <w:rPr>
          <w:rFonts w:ascii="Times New Roman" w:hAnsi="Times New Roman"/>
          <w:sz w:val="24"/>
          <w:szCs w:val="24"/>
        </w:rPr>
        <w:t>pokiaľ</w:t>
      </w:r>
      <w:r w:rsidR="00ED4DE5">
        <w:rPr>
          <w:rFonts w:ascii="Times New Roman" w:hAnsi="Times New Roman"/>
          <w:sz w:val="24"/>
          <w:szCs w:val="24"/>
        </w:rPr>
        <w:t xml:space="preserve"> mu z </w:t>
      </w:r>
      <w:r w:rsidR="00621970">
        <w:rPr>
          <w:rFonts w:ascii="Times New Roman" w:hAnsi="Times New Roman"/>
          <w:sz w:val="24"/>
          <w:szCs w:val="24"/>
        </w:rPr>
        <w:t>osobitného</w:t>
      </w:r>
      <w:r w:rsidR="00ED4DE5">
        <w:rPr>
          <w:rFonts w:ascii="Times New Roman" w:hAnsi="Times New Roman"/>
          <w:sz w:val="24"/>
          <w:szCs w:val="24"/>
        </w:rPr>
        <w:t xml:space="preserve"> predpisu </w:t>
      </w:r>
      <w:r w:rsidR="00621970">
        <w:rPr>
          <w:rFonts w:ascii="Times New Roman" w:hAnsi="Times New Roman"/>
          <w:sz w:val="24"/>
          <w:szCs w:val="24"/>
        </w:rPr>
        <w:t>nevyplýva</w:t>
      </w:r>
      <w:r w:rsidR="00ED4DE5">
        <w:rPr>
          <w:rFonts w:ascii="Times New Roman" w:hAnsi="Times New Roman"/>
          <w:sz w:val="24"/>
          <w:szCs w:val="24"/>
        </w:rPr>
        <w:t xml:space="preserve"> </w:t>
      </w:r>
      <w:r w:rsidR="00621970">
        <w:rPr>
          <w:rFonts w:ascii="Times New Roman" w:hAnsi="Times New Roman"/>
          <w:sz w:val="24"/>
          <w:szCs w:val="24"/>
        </w:rPr>
        <w:t>povinnosť</w:t>
      </w:r>
      <w:r w:rsidR="00ED4DE5">
        <w:rPr>
          <w:rFonts w:ascii="Times New Roman" w:hAnsi="Times New Roman"/>
          <w:sz w:val="24"/>
          <w:szCs w:val="24"/>
        </w:rPr>
        <w:t xml:space="preserve"> </w:t>
      </w:r>
      <w:r w:rsidR="00621970">
        <w:rPr>
          <w:rFonts w:ascii="Times New Roman" w:hAnsi="Times New Roman"/>
          <w:sz w:val="24"/>
          <w:szCs w:val="24"/>
        </w:rPr>
        <w:t>správnosť</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w:t>
      </w:r>
      <w:r w:rsidR="00621970">
        <w:rPr>
          <w:rFonts w:ascii="Times New Roman" w:hAnsi="Times New Roman"/>
          <w:sz w:val="24"/>
          <w:szCs w:val="24"/>
        </w:rPr>
        <w:t>preveriť</w:t>
      </w:r>
      <w:r w:rsidR="00ED4DE5">
        <w:rPr>
          <w:rFonts w:ascii="Times New Roman" w:hAnsi="Times New Roman"/>
          <w:sz w:val="24"/>
          <w:szCs w:val="24"/>
        </w:rPr>
        <w:t xml:space="preserve">. </w:t>
      </w:r>
    </w:p>
    <w:p w14:paraId="74D3C5C1" w14:textId="772ABBA4" w:rsidR="00ED4DE5" w:rsidRPr="00ED4DE5" w:rsidRDefault="00621970" w:rsidP="00ED4DE5">
      <w:pPr>
        <w:pStyle w:val="Nadpis1"/>
        <w:numPr>
          <w:ilvl w:val="1"/>
          <w:numId w:val="4"/>
        </w:numPr>
        <w:rPr>
          <w:sz w:val="24"/>
          <w:szCs w:val="24"/>
        </w:rPr>
      </w:pPr>
      <w:r w:rsidRPr="00742324">
        <w:rPr>
          <w:sz w:val="24"/>
          <w:szCs w:val="24"/>
        </w:rPr>
        <w:t>Právo</w:t>
      </w:r>
      <w:r w:rsidR="00ED4DE5" w:rsidRPr="00742324">
        <w:rPr>
          <w:sz w:val="24"/>
          <w:szCs w:val="24"/>
        </w:rPr>
        <w:t xml:space="preserve"> na </w:t>
      </w:r>
      <w:r w:rsidR="00ED4DE5">
        <w:rPr>
          <w:sz w:val="24"/>
          <w:szCs w:val="24"/>
        </w:rPr>
        <w:t>vymazanie</w:t>
      </w:r>
    </w:p>
    <w:p w14:paraId="51DEACB9" w14:textId="77777777" w:rsidR="00ED4DE5" w:rsidRDefault="00ED4DE5" w:rsidP="00703FC1">
      <w:pPr>
        <w:spacing w:line="360" w:lineRule="auto"/>
        <w:ind w:firstLine="510"/>
        <w:jc w:val="both"/>
        <w:rPr>
          <w:rFonts w:ascii="Times New Roman" w:hAnsi="Times New Roman"/>
          <w:sz w:val="24"/>
          <w:szCs w:val="24"/>
        </w:rPr>
      </w:pPr>
    </w:p>
    <w:p w14:paraId="45D28F91" w14:textId="4243865C" w:rsidR="001E322E" w:rsidRDefault="00853148"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sidR="001E322E">
        <w:rPr>
          <w:rFonts w:ascii="Times New Roman" w:hAnsi="Times New Roman"/>
          <w:sz w:val="24"/>
          <w:szCs w:val="24"/>
        </w:rPr>
        <w:t xml:space="preserve"> predstavuje </w:t>
      </w:r>
      <w:r w:rsidR="00621970">
        <w:rPr>
          <w:rFonts w:ascii="Times New Roman" w:hAnsi="Times New Roman"/>
          <w:sz w:val="24"/>
          <w:szCs w:val="24"/>
        </w:rPr>
        <w:t>povinnosť</w:t>
      </w:r>
      <w:r w:rsidR="001E322E">
        <w:rPr>
          <w:rFonts w:ascii="Times New Roman" w:hAnsi="Times New Roman"/>
          <w:sz w:val="24"/>
          <w:szCs w:val="24"/>
        </w:rPr>
        <w:t xml:space="preserve"> </w:t>
      </w:r>
      <w:r w:rsidR="00621970">
        <w:rPr>
          <w:rFonts w:ascii="Times New Roman" w:hAnsi="Times New Roman"/>
          <w:sz w:val="24"/>
          <w:szCs w:val="24"/>
        </w:rPr>
        <w:t>prevádzkovateľa</w:t>
      </w:r>
      <w:r w:rsidR="001E322E">
        <w:rPr>
          <w:rFonts w:ascii="Times New Roman" w:hAnsi="Times New Roman"/>
          <w:sz w:val="24"/>
          <w:szCs w:val="24"/>
        </w:rPr>
        <w:t xml:space="preserve"> </w:t>
      </w:r>
      <w:r w:rsidR="00621970">
        <w:rPr>
          <w:rFonts w:ascii="Times New Roman" w:hAnsi="Times New Roman"/>
          <w:sz w:val="24"/>
          <w:szCs w:val="24"/>
        </w:rPr>
        <w:t>zlikvidovať</w:t>
      </w:r>
      <w:r w:rsidR="001E322E">
        <w:rPr>
          <w:rFonts w:ascii="Times New Roman" w:hAnsi="Times New Roman"/>
          <w:sz w:val="24"/>
          <w:szCs w:val="24"/>
        </w:rPr>
        <w:t xml:space="preserve"> osobne </w:t>
      </w:r>
      <w:r w:rsidR="00621970">
        <w:rPr>
          <w:rFonts w:ascii="Times New Roman" w:hAnsi="Times New Roman"/>
          <w:sz w:val="24"/>
          <w:szCs w:val="24"/>
        </w:rPr>
        <w:t>údaje</w:t>
      </w:r>
      <w:r w:rsidR="001E322E">
        <w:rPr>
          <w:rFonts w:ascii="Times New Roman" w:hAnsi="Times New Roman"/>
          <w:sz w:val="24"/>
          <w:szCs w:val="24"/>
        </w:rPr>
        <w:t xml:space="preserve">. </w:t>
      </w:r>
      <w:r w:rsidR="00621970">
        <w:rPr>
          <w:rFonts w:ascii="Times New Roman" w:hAnsi="Times New Roman"/>
          <w:sz w:val="24"/>
          <w:szCs w:val="24"/>
        </w:rPr>
        <w:t>Udajú</w:t>
      </w:r>
      <w:r w:rsidR="001E322E">
        <w:rPr>
          <w:rFonts w:ascii="Times New Roman" w:hAnsi="Times New Roman"/>
          <w:sz w:val="24"/>
          <w:szCs w:val="24"/>
        </w:rPr>
        <w:t xml:space="preserve"> musia byt vymazane </w:t>
      </w:r>
      <w:r w:rsidR="00621970">
        <w:rPr>
          <w:rFonts w:ascii="Times New Roman" w:hAnsi="Times New Roman"/>
          <w:sz w:val="24"/>
          <w:szCs w:val="24"/>
        </w:rPr>
        <w:t>okamžite</w:t>
      </w:r>
      <w:r w:rsidR="001E322E">
        <w:rPr>
          <w:rFonts w:ascii="Times New Roman" w:hAnsi="Times New Roman"/>
          <w:sz w:val="24"/>
          <w:szCs w:val="24"/>
        </w:rPr>
        <w:t xml:space="preserve">, </w:t>
      </w:r>
      <w:r w:rsidR="001E322E" w:rsidRPr="00ED4DE5">
        <w:rPr>
          <w:rFonts w:ascii="Times New Roman" w:hAnsi="Times New Roman"/>
          <w:sz w:val="24"/>
          <w:szCs w:val="24"/>
        </w:rPr>
        <w:t>ak údaje už nie sú potrebné na pôvodný účel spracúvania alebo ak dotknutá osoba odvolala svoj súhlas</w:t>
      </w:r>
      <w:r w:rsidR="001E322E">
        <w:rPr>
          <w:rFonts w:ascii="Times New Roman" w:hAnsi="Times New Roman"/>
          <w:sz w:val="24"/>
          <w:szCs w:val="24"/>
        </w:rPr>
        <w:t xml:space="preserve"> so </w:t>
      </w:r>
      <w:r w:rsidR="00621970">
        <w:rPr>
          <w:rFonts w:ascii="Times New Roman" w:hAnsi="Times New Roman"/>
          <w:sz w:val="24"/>
          <w:szCs w:val="24"/>
        </w:rPr>
        <w:t>spracovaním</w:t>
      </w:r>
      <w:r w:rsidR="001E322E">
        <w:rPr>
          <w:rFonts w:ascii="Times New Roman" w:hAnsi="Times New Roman"/>
          <w:sz w:val="24"/>
          <w:szCs w:val="24"/>
        </w:rPr>
        <w:t xml:space="preserve"> </w:t>
      </w:r>
      <w:r w:rsidR="00621970">
        <w:rPr>
          <w:rFonts w:ascii="Times New Roman" w:hAnsi="Times New Roman"/>
          <w:sz w:val="24"/>
          <w:szCs w:val="24"/>
        </w:rPr>
        <w:t>údajov</w:t>
      </w:r>
      <w:r w:rsidR="001E322E">
        <w:rPr>
          <w:rFonts w:ascii="Times New Roman" w:hAnsi="Times New Roman"/>
          <w:sz w:val="24"/>
          <w:szCs w:val="24"/>
        </w:rPr>
        <w:t xml:space="preserve">. </w:t>
      </w:r>
      <w:r w:rsidR="001E322E" w:rsidRPr="00ED4DE5">
        <w:rPr>
          <w:rFonts w:ascii="Times New Roman" w:hAnsi="Times New Roman"/>
          <w:sz w:val="24"/>
          <w:szCs w:val="24"/>
        </w:rPr>
        <w:t>Okrem toho musia byť údaje, prirodzene, vymazané, ak bolo samotné spracovanie v prvom rade v rozpore so zákonom.</w:t>
      </w:r>
      <w:r w:rsidR="001E322E">
        <w:rPr>
          <w:rFonts w:ascii="Times New Roman" w:hAnsi="Times New Roman"/>
          <w:sz w:val="24"/>
          <w:szCs w:val="24"/>
        </w:rPr>
        <w:t xml:space="preserve"> </w:t>
      </w:r>
    </w:p>
    <w:p w14:paraId="6DB1B876" w14:textId="1B37FC7A" w:rsidR="001E322E" w:rsidRP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Na prevádzkovateľa sa teda na jednej strane automaticky vzťahujú zákonné povinnosti vymazania a na strane druhej musí dodržať právo dotknutej osoby na vymazanie. Zákon nepopisuje, akým spôsobom je potrebné údaje v jednotlivých prípadoch vymazať. Rozhodujúcim prvkom je, že v dôsledku toho už nie je možné rozlišovať osobné údaje bez neprimeraného úsilia. Stačí, ak boli dátové médiá fyzicky zničené alebo ak boli údaje natrvalo prepísané pomocou špeciálneho softvéru.</w:t>
      </w:r>
    </w:p>
    <w:p w14:paraId="55FE6966" w14:textId="4F8E69B0" w:rsid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 xml:space="preserve">Žiadosť o vymazanie nepodlieha žiadnej konkrétnej forme a prevádzkovateľ nemusí vyžadovať žiadny konkrétny formulár. Totožnosť dotknutej osoby však musí byť preukázaná vhodným spôsobom. Ak totožnosť nebola preukázaná, môže prevádzkovateľ požiadať o dodatočné informácie alebo odmietnuť vymazanie údajov. Ak existuje požiadavka alebo zákonná povinnosť vymazať, musí sa to vykonať rýchlo. To znamená, že regulátor musí bez zbytočného odkladu skontrolovať podmienky vymazania. V prípade žiadosti o vymazanie musí byť dotknutá osoba do jedného mesiaca informovaná o prijatých opatreniach alebo dôvodoch odmietnutia. Právo byť zabudnutý je druhýkrát premietnuté do oznamovacej povinnosti. </w:t>
      </w:r>
    </w:p>
    <w:p w14:paraId="25796E24" w14:textId="3E830F74" w:rsidR="001E322E" w:rsidRDefault="001E322E" w:rsidP="001E322E">
      <w:pPr>
        <w:spacing w:line="360" w:lineRule="auto"/>
        <w:ind w:firstLine="510"/>
        <w:jc w:val="both"/>
        <w:rPr>
          <w:rFonts w:ascii="Times New Roman" w:hAnsi="Times New Roman"/>
          <w:sz w:val="24"/>
          <w:szCs w:val="24"/>
        </w:rPr>
      </w:pPr>
    </w:p>
    <w:p w14:paraId="44F4ADB5" w14:textId="79B8C70D" w:rsidR="001E322E" w:rsidRDefault="001E322E" w:rsidP="001E322E">
      <w:pPr>
        <w:spacing w:line="360" w:lineRule="auto"/>
        <w:ind w:firstLine="510"/>
        <w:jc w:val="both"/>
        <w:rPr>
          <w:rFonts w:ascii="Times New Roman" w:hAnsi="Times New Roman"/>
          <w:sz w:val="24"/>
          <w:szCs w:val="24"/>
        </w:rPr>
      </w:pPr>
    </w:p>
    <w:p w14:paraId="40B936CF" w14:textId="58BDCE24" w:rsidR="001E322E" w:rsidRPr="00853148" w:rsidRDefault="00621970" w:rsidP="00853148">
      <w:pPr>
        <w:pStyle w:val="Nadpis1"/>
        <w:numPr>
          <w:ilvl w:val="1"/>
          <w:numId w:val="4"/>
        </w:numPr>
        <w:rPr>
          <w:sz w:val="24"/>
          <w:szCs w:val="24"/>
        </w:rPr>
      </w:pPr>
      <w:r w:rsidRPr="00742324">
        <w:rPr>
          <w:sz w:val="24"/>
          <w:szCs w:val="24"/>
        </w:rPr>
        <w:lastRenderedPageBreak/>
        <w:t>Právo</w:t>
      </w:r>
      <w:r w:rsidR="00853148" w:rsidRPr="00742324">
        <w:rPr>
          <w:sz w:val="24"/>
          <w:szCs w:val="24"/>
        </w:rPr>
        <w:t xml:space="preserve"> na </w:t>
      </w:r>
      <w:r w:rsidR="00853148">
        <w:rPr>
          <w:sz w:val="24"/>
          <w:szCs w:val="24"/>
        </w:rPr>
        <w:t xml:space="preserve">obmedzenie </w:t>
      </w:r>
      <w:r>
        <w:rPr>
          <w:sz w:val="24"/>
          <w:szCs w:val="24"/>
        </w:rPr>
        <w:t>spracúvania</w:t>
      </w:r>
    </w:p>
    <w:p w14:paraId="5DBC488C" w14:textId="4DDD9116" w:rsidR="001E322E" w:rsidRDefault="001E322E" w:rsidP="001E322E">
      <w:pPr>
        <w:spacing w:line="360" w:lineRule="auto"/>
        <w:ind w:firstLine="510"/>
        <w:jc w:val="both"/>
        <w:rPr>
          <w:rFonts w:ascii="Times New Roman" w:hAnsi="Times New Roman"/>
          <w:sz w:val="24"/>
          <w:szCs w:val="24"/>
        </w:rPr>
      </w:pPr>
    </w:p>
    <w:p w14:paraId="17B1C450" w14:textId="5CA35BAE" w:rsidR="00853148" w:rsidRDefault="00853148"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spočíva</w:t>
      </w:r>
      <w:r>
        <w:rPr>
          <w:rFonts w:ascii="Times New Roman" w:hAnsi="Times New Roman"/>
          <w:sz w:val="24"/>
          <w:szCs w:val="24"/>
        </w:rPr>
        <w:t xml:space="preserve"> v tom, </w:t>
      </w:r>
      <w:r w:rsidR="00621970">
        <w:rPr>
          <w:rFonts w:ascii="Times New Roman" w:hAnsi="Times New Roman"/>
          <w:sz w:val="24"/>
          <w:szCs w:val="24"/>
        </w:rPr>
        <w:t>zem</w:t>
      </w:r>
      <w:r>
        <w:rPr>
          <w:rFonts w:ascii="Times New Roman" w:hAnsi="Times New Roman"/>
          <w:sz w:val="24"/>
          <w:szCs w:val="24"/>
        </w:rPr>
        <w:t xml:space="preserve"> </w:t>
      </w:r>
      <w:r w:rsidR="00621970">
        <w:rPr>
          <w:rFonts w:ascii="Times New Roman" w:hAnsi="Times New Roman"/>
          <w:sz w:val="24"/>
          <w:szCs w:val="24"/>
        </w:rPr>
        <w:t>prevádzkovateľ</w:t>
      </w:r>
      <w:r>
        <w:rPr>
          <w:rFonts w:ascii="Times New Roman" w:hAnsi="Times New Roman"/>
          <w:sz w:val="24"/>
          <w:szCs w:val="24"/>
        </w:rPr>
        <w:t xml:space="preserve"> pozastavuje </w:t>
      </w:r>
      <w:r w:rsidR="00621970">
        <w:rPr>
          <w:rFonts w:ascii="Times New Roman" w:hAnsi="Times New Roman"/>
          <w:sz w:val="24"/>
          <w:szCs w:val="24"/>
        </w:rPr>
        <w:t>spracovávanie</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a </w:t>
      </w:r>
      <w:r w:rsidR="00621970">
        <w:rPr>
          <w:rFonts w:ascii="Times New Roman" w:hAnsi="Times New Roman"/>
          <w:sz w:val="24"/>
          <w:szCs w:val="24"/>
        </w:rPr>
        <w:t>naďalej</w:t>
      </w:r>
      <w:r>
        <w:rPr>
          <w:rFonts w:ascii="Times New Roman" w:hAnsi="Times New Roman"/>
          <w:sz w:val="24"/>
          <w:szCs w:val="24"/>
        </w:rPr>
        <w:t xml:space="preserve"> ich len </w:t>
      </w:r>
      <w:r w:rsidR="00621970">
        <w:rPr>
          <w:rFonts w:ascii="Times New Roman" w:hAnsi="Times New Roman"/>
          <w:sz w:val="24"/>
          <w:szCs w:val="24"/>
        </w:rPr>
        <w:t>uchováva</w:t>
      </w:r>
      <w:r>
        <w:rPr>
          <w:rFonts w:ascii="Times New Roman" w:hAnsi="Times New Roman"/>
          <w:sz w:val="24"/>
          <w:szCs w:val="24"/>
        </w:rPr>
        <w:t xml:space="preserve"> ale </w:t>
      </w:r>
      <w:r w:rsidR="00621970">
        <w:rPr>
          <w:rFonts w:ascii="Times New Roman" w:hAnsi="Times New Roman"/>
          <w:sz w:val="24"/>
          <w:szCs w:val="24"/>
        </w:rPr>
        <w:t>nepoužíva</w:t>
      </w:r>
      <w:r>
        <w:rPr>
          <w:rFonts w:ascii="Times New Roman" w:hAnsi="Times New Roman"/>
          <w:sz w:val="24"/>
          <w:szCs w:val="24"/>
        </w:rPr>
        <w:t xml:space="preserve">. </w:t>
      </w:r>
      <w:r w:rsidR="00621970">
        <w:rPr>
          <w:rFonts w:ascii="Times New Roman" w:hAnsi="Times New Roman"/>
          <w:sz w:val="24"/>
          <w:szCs w:val="24"/>
        </w:rPr>
        <w:t>Dotknutá</w:t>
      </w:r>
      <w:r>
        <w:rPr>
          <w:rFonts w:ascii="Times New Roman" w:hAnsi="Times New Roman"/>
          <w:sz w:val="24"/>
          <w:szCs w:val="24"/>
        </w:rPr>
        <w:t xml:space="preserve"> osoba ma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žiadať</w:t>
      </w:r>
      <w:r>
        <w:rPr>
          <w:rFonts w:ascii="Times New Roman" w:hAnsi="Times New Roman"/>
          <w:sz w:val="24"/>
          <w:szCs w:val="24"/>
        </w:rPr>
        <w:t xml:space="preserve"> od </w:t>
      </w:r>
      <w:r w:rsidR="00621970">
        <w:rPr>
          <w:rFonts w:ascii="Times New Roman" w:hAnsi="Times New Roman"/>
          <w:sz w:val="24"/>
          <w:szCs w:val="24"/>
        </w:rPr>
        <w:t>prevádzkovateľa</w:t>
      </w:r>
      <w:r>
        <w:rPr>
          <w:rFonts w:ascii="Times New Roman" w:hAnsi="Times New Roman"/>
          <w:sz w:val="24"/>
          <w:szCs w:val="24"/>
        </w:rPr>
        <w:t xml:space="preserve"> aby obmedzil </w:t>
      </w:r>
      <w:r w:rsidR="00621970">
        <w:rPr>
          <w:rFonts w:ascii="Times New Roman" w:hAnsi="Times New Roman"/>
          <w:sz w:val="24"/>
          <w:szCs w:val="24"/>
        </w:rPr>
        <w:t>spracúvanie</w:t>
      </w:r>
      <w:r>
        <w:rPr>
          <w:rFonts w:ascii="Times New Roman" w:hAnsi="Times New Roman"/>
          <w:sz w:val="24"/>
          <w:szCs w:val="24"/>
        </w:rPr>
        <w:t xml:space="preserve"> jej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p>
    <w:p w14:paraId="7BBDBE68" w14:textId="2679C96A"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jednotlivec spochybňuje presnosť svojich osobných údajov a</w:t>
      </w:r>
      <w:r w:rsidR="00D46D5E">
        <w:rPr>
          <w:rFonts w:ascii="Times New Roman" w:hAnsi="Times New Roman"/>
          <w:sz w:val="24"/>
          <w:szCs w:val="24"/>
        </w:rPr>
        <w:t xml:space="preserve"> </w:t>
      </w:r>
      <w:r w:rsidR="00621970">
        <w:rPr>
          <w:rFonts w:ascii="Times New Roman" w:hAnsi="Times New Roman"/>
          <w:sz w:val="24"/>
          <w:szCs w:val="24"/>
        </w:rPr>
        <w:t>sprostredkovateľ</w:t>
      </w:r>
      <w:r w:rsidRPr="00853148">
        <w:rPr>
          <w:rFonts w:ascii="Times New Roman" w:hAnsi="Times New Roman"/>
          <w:sz w:val="24"/>
          <w:szCs w:val="24"/>
        </w:rPr>
        <w:t xml:space="preserve"> správnosť údajov</w:t>
      </w:r>
    </w:p>
    <w:p w14:paraId="393E8668" w14:textId="7166A367"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údaje boli nezákonne spracované a</w:t>
      </w:r>
      <w:r w:rsidR="00D46D5E">
        <w:rPr>
          <w:rFonts w:ascii="Times New Roman" w:hAnsi="Times New Roman"/>
          <w:sz w:val="24"/>
          <w:szCs w:val="24"/>
        </w:rPr>
        <w:t> </w:t>
      </w:r>
      <w:r w:rsidR="00621970">
        <w:rPr>
          <w:rFonts w:ascii="Times New Roman" w:hAnsi="Times New Roman"/>
          <w:sz w:val="24"/>
          <w:szCs w:val="24"/>
        </w:rPr>
        <w:t>sprostredkovateľ</w:t>
      </w:r>
      <w:r w:rsidR="00D46D5E">
        <w:rPr>
          <w:rFonts w:ascii="Times New Roman" w:hAnsi="Times New Roman"/>
          <w:sz w:val="24"/>
          <w:szCs w:val="24"/>
        </w:rPr>
        <w:t xml:space="preserve"> osoba </w:t>
      </w:r>
      <w:r w:rsidRPr="00853148">
        <w:rPr>
          <w:rFonts w:ascii="Times New Roman" w:hAnsi="Times New Roman"/>
          <w:sz w:val="24"/>
          <w:szCs w:val="24"/>
        </w:rPr>
        <w:t>namieta proti vymazaniu a namiesto toho požaduje obmedzenie</w:t>
      </w:r>
    </w:p>
    <w:p w14:paraId="41A7F387" w14:textId="192A7186" w:rsidR="00853148" w:rsidRPr="00853148" w:rsidRDefault="00621970" w:rsidP="00853148">
      <w:pPr>
        <w:pStyle w:val="Odsekzoznamu"/>
        <w:numPr>
          <w:ilvl w:val="0"/>
          <w:numId w:val="6"/>
        </w:numPr>
        <w:spacing w:line="360" w:lineRule="auto"/>
        <w:jc w:val="both"/>
        <w:rPr>
          <w:rFonts w:ascii="Times New Roman" w:hAnsi="Times New Roman"/>
          <w:sz w:val="24"/>
          <w:szCs w:val="24"/>
        </w:rPr>
      </w:pPr>
      <w:r>
        <w:rPr>
          <w:rFonts w:ascii="Times New Roman" w:hAnsi="Times New Roman"/>
          <w:sz w:val="24"/>
          <w:szCs w:val="24"/>
        </w:rPr>
        <w:t>sprostredkovateľ</w:t>
      </w:r>
      <w:r w:rsidR="00D46D5E">
        <w:rPr>
          <w:rFonts w:ascii="Times New Roman" w:hAnsi="Times New Roman"/>
          <w:sz w:val="24"/>
          <w:szCs w:val="24"/>
        </w:rPr>
        <w:t xml:space="preserve"> </w:t>
      </w:r>
      <w:r>
        <w:rPr>
          <w:rFonts w:ascii="Times New Roman" w:hAnsi="Times New Roman"/>
          <w:sz w:val="24"/>
          <w:szCs w:val="24"/>
        </w:rPr>
        <w:t>už</w:t>
      </w:r>
      <w:r w:rsidR="00D46D5E">
        <w:rPr>
          <w:rFonts w:ascii="Times New Roman" w:hAnsi="Times New Roman"/>
          <w:sz w:val="24"/>
          <w:szCs w:val="24"/>
        </w:rPr>
        <w:t xml:space="preserve"> </w:t>
      </w:r>
      <w:r>
        <w:rPr>
          <w:rFonts w:ascii="Times New Roman" w:hAnsi="Times New Roman"/>
          <w:sz w:val="24"/>
          <w:szCs w:val="24"/>
        </w:rPr>
        <w:t>údaje</w:t>
      </w:r>
      <w:r w:rsidR="00D46D5E">
        <w:rPr>
          <w:rFonts w:ascii="Times New Roman" w:hAnsi="Times New Roman"/>
          <w:sz w:val="24"/>
          <w:szCs w:val="24"/>
        </w:rPr>
        <w:t xml:space="preserve"> nepotrebuje</w:t>
      </w:r>
      <w:r w:rsidR="00853148" w:rsidRPr="00853148">
        <w:rPr>
          <w:rFonts w:ascii="Times New Roman" w:hAnsi="Times New Roman"/>
          <w:sz w:val="24"/>
          <w:szCs w:val="24"/>
        </w:rPr>
        <w:t xml:space="preserve">, ale </w:t>
      </w:r>
      <w:r>
        <w:rPr>
          <w:rFonts w:ascii="Times New Roman" w:hAnsi="Times New Roman"/>
          <w:sz w:val="24"/>
          <w:szCs w:val="24"/>
        </w:rPr>
        <w:t>dotknutá</w:t>
      </w:r>
      <w:r w:rsidR="00D46D5E">
        <w:rPr>
          <w:rFonts w:ascii="Times New Roman" w:hAnsi="Times New Roman"/>
          <w:sz w:val="24"/>
          <w:szCs w:val="24"/>
        </w:rPr>
        <w:t xml:space="preserve"> osoba</w:t>
      </w:r>
      <w:r w:rsidR="00853148" w:rsidRPr="00853148">
        <w:rPr>
          <w:rFonts w:ascii="Times New Roman" w:hAnsi="Times New Roman"/>
          <w:sz w:val="24"/>
          <w:szCs w:val="24"/>
        </w:rPr>
        <w:t xml:space="preserve"> potrebuje, aby ste ich uchovávali na účely stanovenia, uplatňovania alebo obhajovania právneho nároku</w:t>
      </w:r>
    </w:p>
    <w:p w14:paraId="390E115D" w14:textId="6042C11E" w:rsidR="00853148" w:rsidRDefault="00621970" w:rsidP="00853148">
      <w:pPr>
        <w:pStyle w:val="Odsekzoznamu"/>
        <w:numPr>
          <w:ilvl w:val="0"/>
          <w:numId w:val="6"/>
        </w:numPr>
        <w:spacing w:line="360" w:lineRule="auto"/>
        <w:jc w:val="both"/>
        <w:rPr>
          <w:rFonts w:ascii="Times New Roman" w:hAnsi="Times New Roman"/>
          <w:sz w:val="24"/>
          <w:szCs w:val="24"/>
        </w:rPr>
      </w:pPr>
      <w:r>
        <w:rPr>
          <w:rFonts w:ascii="Times New Roman" w:hAnsi="Times New Roman"/>
          <w:sz w:val="24"/>
          <w:szCs w:val="24"/>
        </w:rPr>
        <w:t>dotknutá</w:t>
      </w:r>
      <w:r w:rsidR="00853148" w:rsidRPr="00853148">
        <w:rPr>
          <w:rFonts w:ascii="Times New Roman" w:hAnsi="Times New Roman"/>
          <w:sz w:val="24"/>
          <w:szCs w:val="24"/>
        </w:rPr>
        <w:t xml:space="preserve"> osoba namieta, že spracúvate jej údaje podľa článku 21 ods. 1, a</w:t>
      </w:r>
      <w:r w:rsidR="00D46D5E">
        <w:rPr>
          <w:rFonts w:ascii="Times New Roman" w:hAnsi="Times New Roman"/>
          <w:sz w:val="24"/>
          <w:szCs w:val="24"/>
        </w:rPr>
        <w:t> </w:t>
      </w:r>
      <w:r>
        <w:rPr>
          <w:rFonts w:ascii="Times New Roman" w:hAnsi="Times New Roman"/>
          <w:sz w:val="24"/>
          <w:szCs w:val="24"/>
        </w:rPr>
        <w:t>sprostredkovateľ</w:t>
      </w:r>
      <w:r w:rsidR="00D46D5E">
        <w:rPr>
          <w:rFonts w:ascii="Times New Roman" w:hAnsi="Times New Roman"/>
          <w:sz w:val="24"/>
          <w:szCs w:val="24"/>
        </w:rPr>
        <w:t xml:space="preserve"> </w:t>
      </w:r>
      <w:r>
        <w:rPr>
          <w:rFonts w:ascii="Times New Roman" w:hAnsi="Times New Roman"/>
          <w:sz w:val="24"/>
          <w:szCs w:val="24"/>
        </w:rPr>
        <w:t>zväzuje</w:t>
      </w:r>
      <w:r w:rsidR="00853148" w:rsidRPr="00853148">
        <w:rPr>
          <w:rFonts w:ascii="Times New Roman" w:hAnsi="Times New Roman"/>
          <w:sz w:val="24"/>
          <w:szCs w:val="24"/>
        </w:rPr>
        <w:t>, či vaše oprávnené dôvody prevažujú nad dôvodmi tejto osoby</w:t>
      </w:r>
    </w:p>
    <w:p w14:paraId="5BA6D35D" w14:textId="3DD7E9C2" w:rsidR="00D46D5E" w:rsidRPr="00853148" w:rsidRDefault="00621970" w:rsidP="00D46D5E">
      <w:pPr>
        <w:pStyle w:val="Nadpis1"/>
        <w:numPr>
          <w:ilvl w:val="1"/>
          <w:numId w:val="4"/>
        </w:numPr>
        <w:rPr>
          <w:sz w:val="24"/>
          <w:szCs w:val="24"/>
        </w:rPr>
      </w:pPr>
      <w:r w:rsidRPr="00742324">
        <w:rPr>
          <w:sz w:val="24"/>
          <w:szCs w:val="24"/>
        </w:rPr>
        <w:t>Právo</w:t>
      </w:r>
      <w:r w:rsidR="00D46D5E" w:rsidRPr="00742324">
        <w:rPr>
          <w:sz w:val="24"/>
          <w:szCs w:val="24"/>
        </w:rPr>
        <w:t xml:space="preserve"> na </w:t>
      </w:r>
      <w:r>
        <w:rPr>
          <w:sz w:val="24"/>
          <w:szCs w:val="24"/>
        </w:rPr>
        <w:t>prenositeľnosť</w:t>
      </w:r>
      <w:r w:rsidR="00F464A2">
        <w:rPr>
          <w:sz w:val="24"/>
          <w:szCs w:val="24"/>
        </w:rPr>
        <w:t xml:space="preserve"> </w:t>
      </w:r>
      <w:r>
        <w:rPr>
          <w:sz w:val="24"/>
          <w:szCs w:val="24"/>
        </w:rPr>
        <w:t>údajov</w:t>
      </w:r>
    </w:p>
    <w:p w14:paraId="49B110AE" w14:textId="77777777" w:rsidR="00D46D5E" w:rsidRPr="00D46D5E" w:rsidRDefault="00D46D5E" w:rsidP="00D46D5E">
      <w:pPr>
        <w:spacing w:line="360" w:lineRule="auto"/>
        <w:jc w:val="both"/>
        <w:rPr>
          <w:rFonts w:ascii="Times New Roman" w:hAnsi="Times New Roman"/>
          <w:sz w:val="24"/>
          <w:szCs w:val="24"/>
        </w:rPr>
      </w:pPr>
    </w:p>
    <w:p w14:paraId="0D37F392" w14:textId="28AD6181"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Pr>
          <w:rFonts w:ascii="Times New Roman" w:hAnsi="Times New Roman"/>
          <w:sz w:val="24"/>
          <w:szCs w:val="24"/>
        </w:rPr>
        <w:t xml:space="preserve"> ma </w:t>
      </w:r>
      <w:r w:rsidR="00621970">
        <w:rPr>
          <w:rFonts w:ascii="Times New Roman" w:hAnsi="Times New Roman"/>
          <w:sz w:val="24"/>
          <w:szCs w:val="24"/>
        </w:rPr>
        <w:t>primárne</w:t>
      </w:r>
      <w:r>
        <w:rPr>
          <w:rFonts w:ascii="Times New Roman" w:hAnsi="Times New Roman"/>
          <w:sz w:val="24"/>
          <w:szCs w:val="24"/>
        </w:rPr>
        <w:t xml:space="preserve"> </w:t>
      </w:r>
      <w:r w:rsidR="00621970">
        <w:rPr>
          <w:rFonts w:ascii="Times New Roman" w:hAnsi="Times New Roman"/>
          <w:sz w:val="24"/>
          <w:szCs w:val="24"/>
        </w:rPr>
        <w:t>posilniť</w:t>
      </w:r>
      <w:r>
        <w:rPr>
          <w:rFonts w:ascii="Times New Roman" w:hAnsi="Times New Roman"/>
          <w:sz w:val="24"/>
          <w:szCs w:val="24"/>
        </w:rPr>
        <w:t xml:space="preserve"> kontrolu dotknutej osoby nad </w:t>
      </w:r>
      <w:r w:rsidR="00621970">
        <w:rPr>
          <w:rFonts w:ascii="Times New Roman" w:hAnsi="Times New Roman"/>
          <w:sz w:val="24"/>
          <w:szCs w:val="24"/>
        </w:rPr>
        <w:t>spracovanými</w:t>
      </w:r>
      <w:r>
        <w:rPr>
          <w:rFonts w:ascii="Times New Roman" w:hAnsi="Times New Roman"/>
          <w:sz w:val="24"/>
          <w:szCs w:val="24"/>
        </w:rPr>
        <w:t xml:space="preserve"> </w:t>
      </w:r>
      <w:r w:rsidR="00621970">
        <w:rPr>
          <w:rFonts w:ascii="Times New Roman" w:hAnsi="Times New Roman"/>
          <w:sz w:val="24"/>
          <w:szCs w:val="24"/>
        </w:rPr>
        <w:t>údajmi</w:t>
      </w:r>
      <w:r>
        <w:rPr>
          <w:rFonts w:ascii="Times New Roman" w:hAnsi="Times New Roman"/>
          <w:sz w:val="24"/>
          <w:szCs w:val="24"/>
        </w:rPr>
        <w:t xml:space="preserve"> a </w:t>
      </w:r>
      <w:r w:rsidR="00621970">
        <w:rPr>
          <w:rFonts w:ascii="Times New Roman" w:hAnsi="Times New Roman"/>
          <w:sz w:val="24"/>
          <w:szCs w:val="24"/>
        </w:rPr>
        <w:t>umožniť</w:t>
      </w:r>
      <w:r>
        <w:rPr>
          <w:rFonts w:ascii="Times New Roman" w:hAnsi="Times New Roman"/>
          <w:sz w:val="24"/>
          <w:szCs w:val="24"/>
        </w:rPr>
        <w:t xml:space="preserve"> jej </w:t>
      </w:r>
      <w:r w:rsidR="00621970">
        <w:rPr>
          <w:rFonts w:ascii="Times New Roman" w:hAnsi="Times New Roman"/>
          <w:sz w:val="24"/>
          <w:szCs w:val="24"/>
        </w:rPr>
        <w:t>získať</w:t>
      </w:r>
      <w:r>
        <w:rPr>
          <w:rFonts w:ascii="Times New Roman" w:hAnsi="Times New Roman"/>
          <w:sz w:val="24"/>
          <w:szCs w:val="24"/>
        </w:rPr>
        <w:t xml:space="preserve"> osobne </w:t>
      </w:r>
      <w:r w:rsidR="00621970">
        <w:rPr>
          <w:rFonts w:ascii="Times New Roman" w:hAnsi="Times New Roman"/>
          <w:sz w:val="24"/>
          <w:szCs w:val="24"/>
        </w:rPr>
        <w:t>údaje</w:t>
      </w:r>
      <w:r>
        <w:rPr>
          <w:rFonts w:ascii="Times New Roman" w:hAnsi="Times New Roman"/>
          <w:sz w:val="24"/>
          <w:szCs w:val="24"/>
        </w:rPr>
        <w:t xml:space="preserve">. </w:t>
      </w:r>
      <w:r w:rsidR="00D46D5E" w:rsidRPr="00D46D5E">
        <w:rPr>
          <w:rFonts w:ascii="Times New Roman" w:hAnsi="Times New Roman"/>
          <w:sz w:val="24"/>
          <w:szCs w:val="24"/>
        </w:rPr>
        <w:t>Dotknutá osoba má právo získať osobné údaje, ktoré sa jej týkajú a ktoré poskytla prevádzkovateľovi, v štruktúrovanom, bežne používanom a strojovo čitateľnom formáte a má právo preniesť tieto údaje ďalšiemu prevádzkovateľovi bez prekážka prevádzkovateľa, ktorému boli osobné údaje poskytnuté</w:t>
      </w:r>
      <w:r>
        <w:rPr>
          <w:rFonts w:ascii="Times New Roman" w:hAnsi="Times New Roman"/>
          <w:sz w:val="24"/>
          <w:szCs w:val="24"/>
        </w:rPr>
        <w:t>.</w:t>
      </w:r>
    </w:p>
    <w:p w14:paraId="132E5D73" w14:textId="417141C9"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pri uplatňovaní svojho práva na prenosnosť údajov právo na prenos osobných údajov priamo od jedného prevádzkovateľa k druhému, ak je to technicky uskutočniteľné.</w:t>
      </w:r>
    </w:p>
    <w:p w14:paraId="30F5A3DF" w14:textId="1CFAFBC3"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Je ale </w:t>
      </w:r>
      <w:r w:rsidR="00621970">
        <w:rPr>
          <w:rFonts w:ascii="Times New Roman" w:hAnsi="Times New Roman"/>
          <w:sz w:val="24"/>
          <w:szCs w:val="24"/>
        </w:rPr>
        <w:t>doležíte</w:t>
      </w:r>
      <w:r>
        <w:rPr>
          <w:rFonts w:ascii="Times New Roman" w:hAnsi="Times New Roman"/>
          <w:sz w:val="24"/>
          <w:szCs w:val="24"/>
        </w:rPr>
        <w:t xml:space="preserve"> </w:t>
      </w:r>
      <w:r w:rsidR="00621970">
        <w:rPr>
          <w:rFonts w:ascii="Times New Roman" w:hAnsi="Times New Roman"/>
          <w:sz w:val="24"/>
          <w:szCs w:val="24"/>
        </w:rPr>
        <w:t>spomenúť</w:t>
      </w:r>
      <w:r>
        <w:rPr>
          <w:rFonts w:ascii="Times New Roman" w:hAnsi="Times New Roman"/>
          <w:sz w:val="24"/>
          <w:szCs w:val="24"/>
        </w:rPr>
        <w:t xml:space="preserve">, </w:t>
      </w:r>
      <w:r w:rsidR="00621970">
        <w:rPr>
          <w:rFonts w:ascii="Times New Roman" w:hAnsi="Times New Roman"/>
          <w:sz w:val="24"/>
          <w:szCs w:val="24"/>
        </w:rPr>
        <w:t>že</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prenositeľnosť</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neukladá</w:t>
      </w:r>
      <w:r>
        <w:rPr>
          <w:rFonts w:ascii="Times New Roman" w:hAnsi="Times New Roman"/>
          <w:sz w:val="24"/>
          <w:szCs w:val="24"/>
        </w:rPr>
        <w:t xml:space="preserve"> </w:t>
      </w:r>
      <w:r w:rsidR="00621970">
        <w:rPr>
          <w:rFonts w:ascii="Times New Roman" w:hAnsi="Times New Roman"/>
          <w:sz w:val="24"/>
          <w:szCs w:val="24"/>
        </w:rPr>
        <w:t>prevádzkovatelia</w:t>
      </w:r>
      <w:r>
        <w:rPr>
          <w:rFonts w:ascii="Times New Roman" w:hAnsi="Times New Roman"/>
          <w:sz w:val="24"/>
          <w:szCs w:val="24"/>
        </w:rPr>
        <w:t xml:space="preserve"> </w:t>
      </w:r>
      <w:r w:rsidR="00621970">
        <w:rPr>
          <w:rFonts w:ascii="Times New Roman" w:hAnsi="Times New Roman"/>
          <w:sz w:val="24"/>
          <w:szCs w:val="24"/>
        </w:rPr>
        <w:t>povinnosť</w:t>
      </w:r>
      <w:r>
        <w:rPr>
          <w:rFonts w:ascii="Times New Roman" w:hAnsi="Times New Roman"/>
          <w:sz w:val="24"/>
          <w:szCs w:val="24"/>
        </w:rPr>
        <w:t xml:space="preserve"> </w:t>
      </w:r>
      <w:r w:rsidR="00621970">
        <w:rPr>
          <w:rFonts w:ascii="Times New Roman" w:hAnsi="Times New Roman"/>
          <w:sz w:val="24"/>
          <w:szCs w:val="24"/>
        </w:rPr>
        <w:t>uchovávať</w:t>
      </w:r>
      <w:r>
        <w:rPr>
          <w:rFonts w:ascii="Times New Roman" w:hAnsi="Times New Roman"/>
          <w:sz w:val="24"/>
          <w:szCs w:val="24"/>
        </w:rPr>
        <w:t xml:space="preserve"> osobne </w:t>
      </w:r>
      <w:r w:rsidR="00621970">
        <w:rPr>
          <w:rFonts w:ascii="Times New Roman" w:hAnsi="Times New Roman"/>
          <w:sz w:val="24"/>
          <w:szCs w:val="24"/>
        </w:rPr>
        <w:t>údaje</w:t>
      </w:r>
      <w:r>
        <w:rPr>
          <w:rFonts w:ascii="Times New Roman" w:hAnsi="Times New Roman"/>
          <w:sz w:val="24"/>
          <w:szCs w:val="24"/>
        </w:rPr>
        <w:t xml:space="preserve"> o dotknutej osobe </w:t>
      </w:r>
      <w:r w:rsidR="00621970">
        <w:rPr>
          <w:rFonts w:ascii="Times New Roman" w:hAnsi="Times New Roman"/>
          <w:sz w:val="24"/>
          <w:szCs w:val="24"/>
        </w:rPr>
        <w:t>dlhšie</w:t>
      </w:r>
      <w:r>
        <w:rPr>
          <w:rFonts w:ascii="Times New Roman" w:hAnsi="Times New Roman"/>
          <w:sz w:val="24"/>
          <w:szCs w:val="24"/>
        </w:rPr>
        <w:t xml:space="preserve">, </w:t>
      </w:r>
      <w:r w:rsidR="00621970">
        <w:rPr>
          <w:rFonts w:ascii="Times New Roman" w:hAnsi="Times New Roman"/>
          <w:sz w:val="24"/>
          <w:szCs w:val="24"/>
        </w:rPr>
        <w:t>než</w:t>
      </w:r>
      <w:r>
        <w:rPr>
          <w:rFonts w:ascii="Times New Roman" w:hAnsi="Times New Roman"/>
          <w:sz w:val="24"/>
          <w:szCs w:val="24"/>
        </w:rPr>
        <w:t xml:space="preserve"> je </w:t>
      </w:r>
      <w:proofErr w:type="spellStart"/>
      <w:r w:rsidR="00621970">
        <w:rPr>
          <w:rFonts w:ascii="Times New Roman" w:hAnsi="Times New Roman"/>
          <w:sz w:val="24"/>
          <w:szCs w:val="24"/>
        </w:rPr>
        <w:t>nevyhnuteľne</w:t>
      </w:r>
      <w:proofErr w:type="spellEnd"/>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prenositeľnosť</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tak nebude zo strany dotknutej osoby </w:t>
      </w:r>
      <w:r w:rsidR="00621970">
        <w:rPr>
          <w:rFonts w:ascii="Times New Roman" w:hAnsi="Times New Roman"/>
          <w:sz w:val="24"/>
          <w:szCs w:val="24"/>
        </w:rPr>
        <w:t>využiteľne</w:t>
      </w:r>
      <w:r>
        <w:rPr>
          <w:rFonts w:ascii="Times New Roman" w:hAnsi="Times New Roman"/>
          <w:sz w:val="24"/>
          <w:szCs w:val="24"/>
        </w:rPr>
        <w:t xml:space="preserve">, ak </w:t>
      </w:r>
      <w:r w:rsidR="00621970">
        <w:rPr>
          <w:rFonts w:ascii="Times New Roman" w:hAnsi="Times New Roman"/>
          <w:sz w:val="24"/>
          <w:szCs w:val="24"/>
        </w:rPr>
        <w:t>použiteľná</w:t>
      </w:r>
      <w:r>
        <w:rPr>
          <w:rFonts w:ascii="Times New Roman" w:hAnsi="Times New Roman"/>
          <w:sz w:val="24"/>
          <w:szCs w:val="24"/>
        </w:rPr>
        <w:t xml:space="preserve"> doba </w:t>
      </w:r>
      <w:r w:rsidR="00621970">
        <w:rPr>
          <w:rFonts w:ascii="Times New Roman" w:hAnsi="Times New Roman"/>
          <w:sz w:val="24"/>
          <w:szCs w:val="24"/>
        </w:rPr>
        <w:t>uchovávania</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už</w:t>
      </w:r>
      <w:r>
        <w:rPr>
          <w:rFonts w:ascii="Times New Roman" w:hAnsi="Times New Roman"/>
          <w:sz w:val="24"/>
          <w:szCs w:val="24"/>
        </w:rPr>
        <w:t xml:space="preserve"> uplynula, alebo </w:t>
      </w:r>
      <w:r w:rsidR="00621970">
        <w:rPr>
          <w:rFonts w:ascii="Times New Roman" w:hAnsi="Times New Roman"/>
          <w:sz w:val="24"/>
          <w:szCs w:val="24"/>
        </w:rPr>
        <w:t>prevádzkovateľ</w:t>
      </w:r>
      <w:r>
        <w:rPr>
          <w:rFonts w:ascii="Times New Roman" w:hAnsi="Times New Roman"/>
          <w:sz w:val="24"/>
          <w:szCs w:val="24"/>
        </w:rPr>
        <w:t xml:space="preserve"> tieto </w:t>
      </w:r>
      <w:r w:rsidR="00621970">
        <w:rPr>
          <w:rFonts w:ascii="Times New Roman" w:hAnsi="Times New Roman"/>
          <w:sz w:val="24"/>
          <w:szCs w:val="24"/>
        </w:rPr>
        <w:t>údaje</w:t>
      </w:r>
      <w:r>
        <w:rPr>
          <w:rFonts w:ascii="Times New Roman" w:hAnsi="Times New Roman"/>
          <w:sz w:val="24"/>
          <w:szCs w:val="24"/>
        </w:rPr>
        <w:t xml:space="preserve"> </w:t>
      </w:r>
      <w:r w:rsidR="00621970">
        <w:rPr>
          <w:rFonts w:ascii="Times New Roman" w:hAnsi="Times New Roman"/>
          <w:sz w:val="24"/>
          <w:szCs w:val="24"/>
        </w:rPr>
        <w:t>už</w:t>
      </w:r>
      <w:r>
        <w:rPr>
          <w:rFonts w:ascii="Times New Roman" w:hAnsi="Times New Roman"/>
          <w:sz w:val="24"/>
          <w:szCs w:val="24"/>
        </w:rPr>
        <w:t xml:space="preserve"> </w:t>
      </w:r>
      <w:r w:rsidR="00621970">
        <w:rPr>
          <w:rFonts w:ascii="Times New Roman" w:hAnsi="Times New Roman"/>
          <w:sz w:val="24"/>
          <w:szCs w:val="24"/>
        </w:rPr>
        <w:t>nemá</w:t>
      </w:r>
      <w:r>
        <w:rPr>
          <w:rFonts w:ascii="Times New Roman" w:hAnsi="Times New Roman"/>
          <w:sz w:val="24"/>
          <w:szCs w:val="24"/>
        </w:rPr>
        <w:t xml:space="preserve">. </w:t>
      </w:r>
    </w:p>
    <w:p w14:paraId="386AEBAB" w14:textId="78DFDCB4" w:rsidR="00F464A2" w:rsidRDefault="00F464A2" w:rsidP="00853148">
      <w:pPr>
        <w:spacing w:line="360" w:lineRule="auto"/>
        <w:ind w:firstLine="510"/>
        <w:jc w:val="both"/>
        <w:rPr>
          <w:rFonts w:ascii="Times New Roman" w:hAnsi="Times New Roman"/>
          <w:sz w:val="24"/>
          <w:szCs w:val="24"/>
        </w:rPr>
      </w:pPr>
    </w:p>
    <w:p w14:paraId="3F22E093" w14:textId="380E328E" w:rsidR="00F464A2" w:rsidRDefault="00F464A2" w:rsidP="00853148">
      <w:pPr>
        <w:spacing w:line="360" w:lineRule="auto"/>
        <w:ind w:firstLine="510"/>
        <w:jc w:val="both"/>
        <w:rPr>
          <w:rFonts w:ascii="Times New Roman" w:hAnsi="Times New Roman"/>
          <w:sz w:val="24"/>
          <w:szCs w:val="24"/>
        </w:rPr>
      </w:pPr>
    </w:p>
    <w:p w14:paraId="23D29FFE" w14:textId="148BB414" w:rsidR="00F464A2" w:rsidRPr="00853148" w:rsidRDefault="00621970" w:rsidP="00F464A2">
      <w:pPr>
        <w:pStyle w:val="Nadpis1"/>
        <w:numPr>
          <w:ilvl w:val="1"/>
          <w:numId w:val="4"/>
        </w:numPr>
        <w:rPr>
          <w:sz w:val="24"/>
          <w:szCs w:val="24"/>
        </w:rPr>
      </w:pPr>
      <w:r>
        <w:rPr>
          <w:sz w:val="24"/>
          <w:szCs w:val="24"/>
        </w:rPr>
        <w:lastRenderedPageBreak/>
        <w:t>Právo</w:t>
      </w:r>
      <w:r w:rsidR="00F464A2">
        <w:rPr>
          <w:sz w:val="24"/>
          <w:szCs w:val="24"/>
        </w:rPr>
        <w:t xml:space="preserve"> </w:t>
      </w:r>
      <w:r>
        <w:rPr>
          <w:sz w:val="24"/>
          <w:szCs w:val="24"/>
        </w:rPr>
        <w:t>namietať</w:t>
      </w:r>
    </w:p>
    <w:p w14:paraId="57E7767D" w14:textId="77777777" w:rsidR="00F464A2" w:rsidRDefault="00F464A2" w:rsidP="00853148">
      <w:pPr>
        <w:spacing w:line="360" w:lineRule="auto"/>
        <w:ind w:firstLine="510"/>
        <w:jc w:val="both"/>
        <w:rPr>
          <w:rFonts w:ascii="Times New Roman" w:hAnsi="Times New Roman"/>
          <w:sz w:val="24"/>
          <w:szCs w:val="24"/>
        </w:rPr>
      </w:pPr>
    </w:p>
    <w:p w14:paraId="39CAC17B" w14:textId="49D9BA8D"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právo kedykoľvek namietať z dôvodov týkajúcich sa jej konkrétnej situácie proti spracúvaniu osobných údajov</w:t>
      </w:r>
      <w:r>
        <w:rPr>
          <w:rFonts w:ascii="Times New Roman" w:hAnsi="Times New Roman"/>
          <w:sz w:val="24"/>
          <w:szCs w:val="24"/>
        </w:rPr>
        <w:t xml:space="preserve"> </w:t>
      </w:r>
      <w:r w:rsidRPr="00F464A2">
        <w:rPr>
          <w:rFonts w:ascii="Times New Roman" w:hAnsi="Times New Roman"/>
          <w:sz w:val="24"/>
          <w:szCs w:val="24"/>
        </w:rPr>
        <w:t>vrátane profilovania založeného na týchto ustanoveniach. Prevádzkovateľ už nebude spracúvať osobné údaje, pokiaľ správca nepreukáže závažné oprávnené dôvody na spracovanie, ktoré prevažuje nad záujmami, právami a slobodami dotknutej osoby, alebo na stanovenie, výkon alebo obhajobu právnych nárokov.</w:t>
      </w:r>
    </w:p>
    <w:p w14:paraId="19F5F64E" w14:textId="03EAA1E7" w:rsidR="00F45991" w:rsidRDefault="00621970" w:rsidP="00853148">
      <w:pPr>
        <w:spacing w:line="360" w:lineRule="auto"/>
        <w:ind w:firstLine="510"/>
        <w:jc w:val="both"/>
        <w:rPr>
          <w:rFonts w:ascii="Times New Roman" w:hAnsi="Times New Roman"/>
          <w:sz w:val="24"/>
          <w:szCs w:val="24"/>
        </w:rPr>
      </w:pPr>
      <w:r>
        <w:rPr>
          <w:rFonts w:ascii="Times New Roman" w:hAnsi="Times New Roman"/>
          <w:sz w:val="24"/>
          <w:szCs w:val="24"/>
        </w:rPr>
        <w:t>Dôsledkom</w:t>
      </w:r>
      <w:r w:rsidR="00F45991">
        <w:rPr>
          <w:rFonts w:ascii="Times New Roman" w:hAnsi="Times New Roman"/>
          <w:sz w:val="24"/>
          <w:szCs w:val="24"/>
        </w:rPr>
        <w:t xml:space="preserve"> namietania je to, </w:t>
      </w:r>
      <w:r>
        <w:rPr>
          <w:rFonts w:ascii="Times New Roman" w:hAnsi="Times New Roman"/>
          <w:sz w:val="24"/>
          <w:szCs w:val="24"/>
        </w:rPr>
        <w:t>zem</w:t>
      </w:r>
      <w:r w:rsidR="00F45991">
        <w:rPr>
          <w:rFonts w:ascii="Times New Roman" w:hAnsi="Times New Roman"/>
          <w:sz w:val="24"/>
          <w:szCs w:val="24"/>
        </w:rPr>
        <w:t xml:space="preserve"> </w:t>
      </w:r>
      <w:r>
        <w:rPr>
          <w:rFonts w:ascii="Times New Roman" w:hAnsi="Times New Roman"/>
          <w:sz w:val="24"/>
          <w:szCs w:val="24"/>
        </w:rPr>
        <w:t>prevádzkovateľ</w:t>
      </w:r>
      <w:r w:rsidR="00F45991">
        <w:rPr>
          <w:rFonts w:ascii="Times New Roman" w:hAnsi="Times New Roman"/>
          <w:sz w:val="24"/>
          <w:szCs w:val="24"/>
        </w:rPr>
        <w:t xml:space="preserve"> </w:t>
      </w:r>
      <w:r>
        <w:rPr>
          <w:rFonts w:ascii="Times New Roman" w:hAnsi="Times New Roman"/>
          <w:sz w:val="24"/>
          <w:szCs w:val="24"/>
        </w:rPr>
        <w:t>ďalej</w:t>
      </w:r>
      <w:r w:rsidR="00F45991">
        <w:rPr>
          <w:rFonts w:ascii="Times New Roman" w:hAnsi="Times New Roman"/>
          <w:sz w:val="24"/>
          <w:szCs w:val="24"/>
        </w:rPr>
        <w:t xml:space="preserve"> nesmie </w:t>
      </w:r>
      <w:r>
        <w:rPr>
          <w:rFonts w:ascii="Times New Roman" w:hAnsi="Times New Roman"/>
          <w:sz w:val="24"/>
          <w:szCs w:val="24"/>
        </w:rPr>
        <w:t>spracúvať</w:t>
      </w:r>
      <w:r w:rsidR="00F45991">
        <w:rPr>
          <w:rFonts w:ascii="Times New Roman" w:hAnsi="Times New Roman"/>
          <w:sz w:val="24"/>
          <w:szCs w:val="24"/>
        </w:rPr>
        <w:t xml:space="preserve"> osobne </w:t>
      </w:r>
      <w:r>
        <w:rPr>
          <w:rFonts w:ascii="Times New Roman" w:hAnsi="Times New Roman"/>
          <w:sz w:val="24"/>
          <w:szCs w:val="24"/>
        </w:rPr>
        <w:t>údaje</w:t>
      </w:r>
      <w:r w:rsidR="00F45991">
        <w:rPr>
          <w:rFonts w:ascii="Times New Roman" w:hAnsi="Times New Roman"/>
          <w:sz w:val="24"/>
          <w:szCs w:val="24"/>
        </w:rPr>
        <w:t xml:space="preserve"> dotknutej osoby, </w:t>
      </w:r>
      <w:r>
        <w:rPr>
          <w:rFonts w:ascii="Times New Roman" w:hAnsi="Times New Roman"/>
          <w:sz w:val="24"/>
          <w:szCs w:val="24"/>
        </w:rPr>
        <w:t>pokiaľ</w:t>
      </w:r>
      <w:r w:rsidR="00F45991">
        <w:rPr>
          <w:rFonts w:ascii="Times New Roman" w:hAnsi="Times New Roman"/>
          <w:sz w:val="24"/>
          <w:szCs w:val="24"/>
        </w:rPr>
        <w:t xml:space="preserve"> </w:t>
      </w:r>
      <w:r>
        <w:rPr>
          <w:rFonts w:ascii="Times New Roman" w:hAnsi="Times New Roman"/>
          <w:sz w:val="24"/>
          <w:szCs w:val="24"/>
        </w:rPr>
        <w:t>nepreukáže</w:t>
      </w:r>
      <w:r w:rsidR="00F45991">
        <w:rPr>
          <w:rFonts w:ascii="Times New Roman" w:hAnsi="Times New Roman"/>
          <w:sz w:val="24"/>
          <w:szCs w:val="24"/>
        </w:rPr>
        <w:t xml:space="preserve"> nevyhnutne </w:t>
      </w:r>
      <w:r>
        <w:rPr>
          <w:rFonts w:ascii="Times New Roman" w:hAnsi="Times New Roman"/>
          <w:sz w:val="24"/>
          <w:szCs w:val="24"/>
        </w:rPr>
        <w:t>oprávnene</w:t>
      </w:r>
      <w:r w:rsidR="00F45991">
        <w:rPr>
          <w:rFonts w:ascii="Times New Roman" w:hAnsi="Times New Roman"/>
          <w:sz w:val="24"/>
          <w:szCs w:val="24"/>
        </w:rPr>
        <w:t xml:space="preserve"> </w:t>
      </w:r>
      <w:r>
        <w:rPr>
          <w:rFonts w:ascii="Times New Roman" w:hAnsi="Times New Roman"/>
          <w:sz w:val="24"/>
          <w:szCs w:val="24"/>
        </w:rPr>
        <w:t>záujmy</w:t>
      </w:r>
      <w:r w:rsidR="00F45991">
        <w:rPr>
          <w:rFonts w:ascii="Times New Roman" w:hAnsi="Times New Roman"/>
          <w:sz w:val="24"/>
          <w:szCs w:val="24"/>
        </w:rPr>
        <w:t xml:space="preserve"> na </w:t>
      </w:r>
      <w:r>
        <w:rPr>
          <w:rFonts w:ascii="Times New Roman" w:hAnsi="Times New Roman"/>
          <w:sz w:val="24"/>
          <w:szCs w:val="24"/>
        </w:rPr>
        <w:t>spracúvanie</w:t>
      </w:r>
      <w:r w:rsidR="00F45991">
        <w:rPr>
          <w:rFonts w:ascii="Times New Roman" w:hAnsi="Times New Roman"/>
          <w:sz w:val="24"/>
          <w:szCs w:val="24"/>
        </w:rPr>
        <w:t xml:space="preserve"> </w:t>
      </w:r>
      <w:r>
        <w:rPr>
          <w:rFonts w:ascii="Times New Roman" w:hAnsi="Times New Roman"/>
          <w:sz w:val="24"/>
          <w:szCs w:val="24"/>
        </w:rPr>
        <w:t>osobných</w:t>
      </w:r>
      <w:r w:rsidR="00F45991">
        <w:rPr>
          <w:rFonts w:ascii="Times New Roman" w:hAnsi="Times New Roman"/>
          <w:sz w:val="24"/>
          <w:szCs w:val="24"/>
        </w:rPr>
        <w:t xml:space="preserve"> </w:t>
      </w:r>
      <w:r>
        <w:rPr>
          <w:rFonts w:ascii="Times New Roman" w:hAnsi="Times New Roman"/>
          <w:sz w:val="24"/>
          <w:szCs w:val="24"/>
        </w:rPr>
        <w:t>údajov</w:t>
      </w:r>
      <w:r w:rsidR="00F45991">
        <w:rPr>
          <w:rFonts w:ascii="Times New Roman" w:hAnsi="Times New Roman"/>
          <w:sz w:val="24"/>
          <w:szCs w:val="24"/>
        </w:rPr>
        <w:t xml:space="preserve">. </w:t>
      </w:r>
      <w:r>
        <w:rPr>
          <w:rFonts w:ascii="Times New Roman" w:hAnsi="Times New Roman"/>
          <w:sz w:val="24"/>
          <w:szCs w:val="24"/>
        </w:rPr>
        <w:t>Dotknutá</w:t>
      </w:r>
      <w:r w:rsidR="00F45991">
        <w:rPr>
          <w:rFonts w:ascii="Times New Roman" w:hAnsi="Times New Roman"/>
          <w:sz w:val="24"/>
          <w:szCs w:val="24"/>
        </w:rPr>
        <w:t xml:space="preserve"> osoba </w:t>
      </w:r>
      <w:r>
        <w:rPr>
          <w:rFonts w:ascii="Times New Roman" w:hAnsi="Times New Roman"/>
          <w:sz w:val="24"/>
          <w:szCs w:val="24"/>
        </w:rPr>
        <w:t>nemá</w:t>
      </w:r>
      <w:r w:rsidR="00F45991">
        <w:rPr>
          <w:rFonts w:ascii="Times New Roman" w:hAnsi="Times New Roman"/>
          <w:sz w:val="24"/>
          <w:szCs w:val="24"/>
        </w:rPr>
        <w:t xml:space="preserve"> </w:t>
      </w:r>
      <w:r>
        <w:rPr>
          <w:rFonts w:ascii="Times New Roman" w:hAnsi="Times New Roman"/>
          <w:sz w:val="24"/>
          <w:szCs w:val="24"/>
        </w:rPr>
        <w:t>právo</w:t>
      </w:r>
      <w:r w:rsidR="00F45991">
        <w:rPr>
          <w:rFonts w:ascii="Times New Roman" w:hAnsi="Times New Roman"/>
          <w:sz w:val="24"/>
          <w:szCs w:val="24"/>
        </w:rPr>
        <w:t xml:space="preserve"> </w:t>
      </w:r>
      <w:r>
        <w:rPr>
          <w:rFonts w:ascii="Times New Roman" w:hAnsi="Times New Roman"/>
          <w:sz w:val="24"/>
          <w:szCs w:val="24"/>
        </w:rPr>
        <w:t>namietať</w:t>
      </w:r>
      <w:r w:rsidR="00F45991">
        <w:rPr>
          <w:rFonts w:ascii="Times New Roman" w:hAnsi="Times New Roman"/>
          <w:sz w:val="24"/>
          <w:szCs w:val="24"/>
        </w:rPr>
        <w:t>, ak ide o </w:t>
      </w:r>
      <w:r>
        <w:rPr>
          <w:rFonts w:ascii="Times New Roman" w:hAnsi="Times New Roman"/>
          <w:sz w:val="24"/>
          <w:szCs w:val="24"/>
        </w:rPr>
        <w:t>spracúvanie</w:t>
      </w:r>
      <w:r w:rsidR="00F45991">
        <w:rPr>
          <w:rFonts w:ascii="Times New Roman" w:hAnsi="Times New Roman"/>
          <w:sz w:val="24"/>
          <w:szCs w:val="24"/>
        </w:rPr>
        <w:t xml:space="preserve"> nevyhnutne na plnenie </w:t>
      </w:r>
      <w:r>
        <w:rPr>
          <w:rFonts w:ascii="Times New Roman" w:hAnsi="Times New Roman"/>
          <w:sz w:val="24"/>
          <w:szCs w:val="24"/>
        </w:rPr>
        <w:t>úlohy</w:t>
      </w:r>
      <w:r w:rsidR="00F45991">
        <w:rPr>
          <w:rFonts w:ascii="Times New Roman" w:hAnsi="Times New Roman"/>
          <w:sz w:val="24"/>
          <w:szCs w:val="24"/>
        </w:rPr>
        <w:t xml:space="preserve"> z </w:t>
      </w:r>
      <w:r>
        <w:rPr>
          <w:rFonts w:ascii="Times New Roman" w:hAnsi="Times New Roman"/>
          <w:sz w:val="24"/>
          <w:szCs w:val="24"/>
        </w:rPr>
        <w:t>dôvodov</w:t>
      </w:r>
      <w:r w:rsidR="00F45991">
        <w:rPr>
          <w:rFonts w:ascii="Times New Roman" w:hAnsi="Times New Roman"/>
          <w:sz w:val="24"/>
          <w:szCs w:val="24"/>
        </w:rPr>
        <w:t xml:space="preserve"> </w:t>
      </w:r>
      <w:r>
        <w:rPr>
          <w:rFonts w:ascii="Times New Roman" w:hAnsi="Times New Roman"/>
          <w:sz w:val="24"/>
          <w:szCs w:val="24"/>
        </w:rPr>
        <w:t>verejného</w:t>
      </w:r>
      <w:r w:rsidR="00F45991">
        <w:rPr>
          <w:rFonts w:ascii="Times New Roman" w:hAnsi="Times New Roman"/>
          <w:sz w:val="24"/>
          <w:szCs w:val="24"/>
        </w:rPr>
        <w:t xml:space="preserve"> </w:t>
      </w:r>
      <w:r>
        <w:rPr>
          <w:rFonts w:ascii="Times New Roman" w:hAnsi="Times New Roman"/>
          <w:sz w:val="24"/>
          <w:szCs w:val="24"/>
        </w:rPr>
        <w:t>záujmu</w:t>
      </w:r>
      <w:r w:rsidR="00F45991">
        <w:rPr>
          <w:rFonts w:ascii="Times New Roman" w:hAnsi="Times New Roman"/>
          <w:sz w:val="24"/>
          <w:szCs w:val="24"/>
        </w:rPr>
        <w:t xml:space="preserve"> a </w:t>
      </w:r>
      <w:r>
        <w:rPr>
          <w:rFonts w:ascii="Times New Roman" w:hAnsi="Times New Roman"/>
          <w:sz w:val="24"/>
          <w:szCs w:val="24"/>
        </w:rPr>
        <w:t>spracúvanie</w:t>
      </w:r>
      <w:r w:rsidR="00F45991">
        <w:rPr>
          <w:rFonts w:ascii="Times New Roman" w:hAnsi="Times New Roman"/>
          <w:sz w:val="24"/>
          <w:szCs w:val="24"/>
        </w:rPr>
        <w:t xml:space="preserve"> na </w:t>
      </w:r>
      <w:r>
        <w:rPr>
          <w:rFonts w:ascii="Times New Roman" w:hAnsi="Times New Roman"/>
          <w:sz w:val="24"/>
          <w:szCs w:val="24"/>
        </w:rPr>
        <w:t>vedecké</w:t>
      </w:r>
      <w:r w:rsidR="00F45991">
        <w:rPr>
          <w:rFonts w:ascii="Times New Roman" w:hAnsi="Times New Roman"/>
          <w:sz w:val="24"/>
          <w:szCs w:val="24"/>
        </w:rPr>
        <w:t xml:space="preserve"> </w:t>
      </w:r>
      <w:r>
        <w:rPr>
          <w:rFonts w:ascii="Times New Roman" w:hAnsi="Times New Roman"/>
          <w:sz w:val="24"/>
          <w:szCs w:val="24"/>
        </w:rPr>
        <w:t>účely</w:t>
      </w:r>
      <w:r w:rsidR="00F45991">
        <w:rPr>
          <w:rFonts w:ascii="Times New Roman" w:hAnsi="Times New Roman"/>
          <w:sz w:val="24"/>
          <w:szCs w:val="24"/>
        </w:rPr>
        <w:t xml:space="preserve">. </w:t>
      </w:r>
    </w:p>
    <w:p w14:paraId="796486C2" w14:textId="6D565FA0" w:rsidR="00F45991" w:rsidRPr="00853148" w:rsidRDefault="00621970" w:rsidP="00F45991">
      <w:pPr>
        <w:pStyle w:val="Nadpis1"/>
        <w:numPr>
          <w:ilvl w:val="1"/>
          <w:numId w:val="4"/>
        </w:numPr>
        <w:rPr>
          <w:sz w:val="24"/>
          <w:szCs w:val="24"/>
        </w:rPr>
      </w:pPr>
      <w:r>
        <w:rPr>
          <w:sz w:val="24"/>
          <w:szCs w:val="24"/>
        </w:rPr>
        <w:t>Právo</w:t>
      </w:r>
      <w:r w:rsidR="00F45991">
        <w:rPr>
          <w:sz w:val="24"/>
          <w:szCs w:val="24"/>
        </w:rPr>
        <w:t xml:space="preserve"> na </w:t>
      </w:r>
      <w:r>
        <w:rPr>
          <w:sz w:val="24"/>
          <w:szCs w:val="24"/>
        </w:rPr>
        <w:t>neúčinnosť</w:t>
      </w:r>
      <w:r w:rsidR="00F45991">
        <w:rPr>
          <w:sz w:val="24"/>
          <w:szCs w:val="24"/>
        </w:rPr>
        <w:t xml:space="preserve"> </w:t>
      </w:r>
      <w:r>
        <w:rPr>
          <w:sz w:val="24"/>
          <w:szCs w:val="24"/>
        </w:rPr>
        <w:t>automatizovaného</w:t>
      </w:r>
      <w:r w:rsidR="00F45991">
        <w:rPr>
          <w:sz w:val="24"/>
          <w:szCs w:val="24"/>
        </w:rPr>
        <w:t xml:space="preserve"> </w:t>
      </w:r>
      <w:r>
        <w:rPr>
          <w:sz w:val="24"/>
          <w:szCs w:val="24"/>
        </w:rPr>
        <w:t>individuálneho</w:t>
      </w:r>
      <w:r w:rsidR="00F45991">
        <w:rPr>
          <w:sz w:val="24"/>
          <w:szCs w:val="24"/>
        </w:rPr>
        <w:t xml:space="preserve"> </w:t>
      </w:r>
      <w:r>
        <w:rPr>
          <w:sz w:val="24"/>
          <w:szCs w:val="24"/>
        </w:rPr>
        <w:t>rozhodovania</w:t>
      </w:r>
      <w:r w:rsidR="00F45991">
        <w:rPr>
          <w:sz w:val="24"/>
          <w:szCs w:val="24"/>
        </w:rPr>
        <w:t xml:space="preserve"> </w:t>
      </w:r>
      <w:r>
        <w:rPr>
          <w:sz w:val="24"/>
          <w:szCs w:val="24"/>
        </w:rPr>
        <w:t>vrátane</w:t>
      </w:r>
      <w:r w:rsidR="00F45991">
        <w:rPr>
          <w:sz w:val="24"/>
          <w:szCs w:val="24"/>
        </w:rPr>
        <w:t xml:space="preserve"> profilovania</w:t>
      </w:r>
    </w:p>
    <w:p w14:paraId="4746B29F" w14:textId="77777777" w:rsidR="00F45991" w:rsidRDefault="00F45991" w:rsidP="00853148">
      <w:pPr>
        <w:spacing w:line="360" w:lineRule="auto"/>
        <w:ind w:firstLine="510"/>
        <w:jc w:val="both"/>
        <w:rPr>
          <w:rFonts w:ascii="Times New Roman" w:hAnsi="Times New Roman"/>
          <w:sz w:val="24"/>
          <w:szCs w:val="24"/>
        </w:rPr>
      </w:pPr>
    </w:p>
    <w:p w14:paraId="48C53718" w14:textId="6277E5E4" w:rsidR="00F60013" w:rsidRDefault="00F60013" w:rsidP="00CD1614">
      <w:pPr>
        <w:spacing w:line="360" w:lineRule="auto"/>
        <w:ind w:firstLine="510"/>
        <w:jc w:val="both"/>
        <w:rPr>
          <w:rFonts w:ascii="Times New Roman" w:hAnsi="Times New Roman"/>
          <w:sz w:val="24"/>
          <w:szCs w:val="24"/>
        </w:rPr>
      </w:pPr>
      <w:r>
        <w:rPr>
          <w:rFonts w:ascii="Times New Roman" w:hAnsi="Times New Roman"/>
          <w:sz w:val="24"/>
          <w:szCs w:val="24"/>
        </w:rPr>
        <w:t xml:space="preserve">Profilovanie je </w:t>
      </w:r>
      <w:r w:rsidR="00621970">
        <w:rPr>
          <w:rFonts w:ascii="Times New Roman" w:hAnsi="Times New Roman"/>
          <w:sz w:val="24"/>
          <w:szCs w:val="24"/>
        </w:rPr>
        <w:t>podľa</w:t>
      </w:r>
      <w:r>
        <w:rPr>
          <w:rFonts w:ascii="Times New Roman" w:hAnsi="Times New Roman"/>
          <w:sz w:val="24"/>
          <w:szCs w:val="24"/>
        </w:rPr>
        <w:t xml:space="preserve"> </w:t>
      </w:r>
      <w:r w:rsidR="00621970">
        <w:rPr>
          <w:rFonts w:ascii="Times New Roman" w:hAnsi="Times New Roman"/>
          <w:sz w:val="24"/>
          <w:szCs w:val="24"/>
        </w:rPr>
        <w:t>nového</w:t>
      </w:r>
      <w:r>
        <w:rPr>
          <w:rFonts w:ascii="Times New Roman" w:hAnsi="Times New Roman"/>
          <w:sz w:val="24"/>
          <w:szCs w:val="24"/>
        </w:rPr>
        <w:t xml:space="preserve"> nariadenia </w:t>
      </w:r>
      <w:r w:rsidR="00621970">
        <w:rPr>
          <w:rFonts w:ascii="Times New Roman" w:hAnsi="Times New Roman"/>
          <w:sz w:val="24"/>
          <w:szCs w:val="24"/>
        </w:rPr>
        <w:t>akákoľvek</w:t>
      </w:r>
      <w:r>
        <w:rPr>
          <w:rFonts w:ascii="Times New Roman" w:hAnsi="Times New Roman"/>
          <w:sz w:val="24"/>
          <w:szCs w:val="24"/>
        </w:rPr>
        <w:t xml:space="preserve"> forma </w:t>
      </w:r>
      <w:r w:rsidR="00621970">
        <w:rPr>
          <w:rFonts w:ascii="Times New Roman" w:hAnsi="Times New Roman"/>
          <w:sz w:val="24"/>
          <w:szCs w:val="24"/>
        </w:rPr>
        <w:t>automatizovaného</w:t>
      </w:r>
      <w:r>
        <w:rPr>
          <w:rFonts w:ascii="Times New Roman" w:hAnsi="Times New Roman"/>
          <w:sz w:val="24"/>
          <w:szCs w:val="24"/>
        </w:rPr>
        <w:t xml:space="preserve"> </w:t>
      </w:r>
      <w:r w:rsidR="00621970">
        <w:rPr>
          <w:rFonts w:ascii="Times New Roman" w:hAnsi="Times New Roman"/>
          <w:sz w:val="24"/>
          <w:szCs w:val="24"/>
        </w:rPr>
        <w:t>spracúvania</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spočívajúco</w:t>
      </w:r>
      <w:r>
        <w:rPr>
          <w:rFonts w:ascii="Times New Roman" w:hAnsi="Times New Roman"/>
          <w:sz w:val="24"/>
          <w:szCs w:val="24"/>
        </w:rPr>
        <w:t xml:space="preserve"> v </w:t>
      </w:r>
      <w:r w:rsidR="00621970">
        <w:rPr>
          <w:rFonts w:ascii="Times New Roman" w:hAnsi="Times New Roman"/>
          <w:sz w:val="24"/>
          <w:szCs w:val="24"/>
        </w:rPr>
        <w:t>použití</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na vyhodnotenie </w:t>
      </w:r>
      <w:r w:rsidR="00621970">
        <w:rPr>
          <w:rFonts w:ascii="Times New Roman" w:hAnsi="Times New Roman"/>
          <w:sz w:val="24"/>
          <w:szCs w:val="24"/>
        </w:rPr>
        <w:t>určitých</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znakov alebo </w:t>
      </w:r>
      <w:r w:rsidR="00621970">
        <w:rPr>
          <w:rFonts w:ascii="Times New Roman" w:hAnsi="Times New Roman"/>
          <w:sz w:val="24"/>
          <w:szCs w:val="24"/>
        </w:rPr>
        <w:t>charakteristík</w:t>
      </w:r>
      <w:r>
        <w:rPr>
          <w:rFonts w:ascii="Times New Roman" w:hAnsi="Times New Roman"/>
          <w:sz w:val="24"/>
          <w:szCs w:val="24"/>
        </w:rPr>
        <w:t xml:space="preserve"> </w:t>
      </w:r>
      <w:r w:rsidR="00621970">
        <w:rPr>
          <w:rFonts w:ascii="Times New Roman" w:hAnsi="Times New Roman"/>
          <w:sz w:val="24"/>
          <w:szCs w:val="24"/>
        </w:rPr>
        <w:t>tykajúcich</w:t>
      </w:r>
      <w:r>
        <w:rPr>
          <w:rFonts w:ascii="Times New Roman" w:hAnsi="Times New Roman"/>
          <w:sz w:val="24"/>
          <w:szCs w:val="24"/>
        </w:rPr>
        <w:t xml:space="preserve"> sa fyzickej osoby. </w:t>
      </w:r>
    </w:p>
    <w:p w14:paraId="371B9FCB" w14:textId="2C380E31" w:rsidR="00F60013" w:rsidRDefault="00F60013"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Automatizovane rozhodovanie predstavuje </w:t>
      </w:r>
      <w:r w:rsidR="00621970">
        <w:rPr>
          <w:rFonts w:ascii="Times New Roman" w:hAnsi="Times New Roman"/>
          <w:sz w:val="24"/>
          <w:szCs w:val="24"/>
        </w:rPr>
        <w:t>možnosť</w:t>
      </w:r>
      <w:r>
        <w:rPr>
          <w:rFonts w:ascii="Times New Roman" w:hAnsi="Times New Roman"/>
          <w:sz w:val="24"/>
          <w:szCs w:val="24"/>
        </w:rPr>
        <w:t xml:space="preserve"> </w:t>
      </w:r>
      <w:r w:rsidR="00621970">
        <w:rPr>
          <w:rFonts w:ascii="Times New Roman" w:hAnsi="Times New Roman"/>
          <w:sz w:val="24"/>
          <w:szCs w:val="24"/>
        </w:rPr>
        <w:t>rozhodovať</w:t>
      </w:r>
      <w:r>
        <w:rPr>
          <w:rFonts w:ascii="Times New Roman" w:hAnsi="Times New Roman"/>
          <w:sz w:val="24"/>
          <w:szCs w:val="24"/>
        </w:rPr>
        <w:t xml:space="preserve"> </w:t>
      </w:r>
      <w:r w:rsidR="00621970">
        <w:rPr>
          <w:rFonts w:ascii="Times New Roman" w:hAnsi="Times New Roman"/>
          <w:sz w:val="24"/>
          <w:szCs w:val="24"/>
        </w:rPr>
        <w:t>čisto</w:t>
      </w:r>
      <w:r>
        <w:rPr>
          <w:rFonts w:ascii="Times New Roman" w:hAnsi="Times New Roman"/>
          <w:sz w:val="24"/>
          <w:szCs w:val="24"/>
        </w:rPr>
        <w:t xml:space="preserve"> </w:t>
      </w:r>
      <w:r w:rsidR="00621970">
        <w:rPr>
          <w:rFonts w:ascii="Times New Roman" w:hAnsi="Times New Roman"/>
          <w:sz w:val="24"/>
          <w:szCs w:val="24"/>
        </w:rPr>
        <w:t>objektívne</w:t>
      </w:r>
      <w:r>
        <w:rPr>
          <w:rFonts w:ascii="Times New Roman" w:hAnsi="Times New Roman"/>
          <w:sz w:val="24"/>
          <w:szCs w:val="24"/>
        </w:rPr>
        <w:t>. Nie je podstatne, ci</w:t>
      </w:r>
      <w:r w:rsidR="00CD1614">
        <w:rPr>
          <w:rFonts w:ascii="Times New Roman" w:hAnsi="Times New Roman"/>
          <w:sz w:val="24"/>
          <w:szCs w:val="24"/>
        </w:rPr>
        <w:t xml:space="preserve"> </w:t>
      </w:r>
      <w:r>
        <w:rPr>
          <w:rFonts w:ascii="Times New Roman" w:hAnsi="Times New Roman"/>
          <w:sz w:val="24"/>
          <w:szCs w:val="24"/>
        </w:rPr>
        <w:t xml:space="preserve">automatizovane rozhodovanie </w:t>
      </w:r>
      <w:r w:rsidR="00CD1614">
        <w:rPr>
          <w:rFonts w:ascii="Times New Roman" w:hAnsi="Times New Roman"/>
          <w:sz w:val="24"/>
          <w:szCs w:val="24"/>
        </w:rPr>
        <w:t xml:space="preserve">je </w:t>
      </w:r>
      <w:r w:rsidR="00621970">
        <w:rPr>
          <w:rFonts w:ascii="Times New Roman" w:hAnsi="Times New Roman"/>
          <w:sz w:val="24"/>
          <w:szCs w:val="24"/>
        </w:rPr>
        <w:t>výsledkom</w:t>
      </w:r>
      <w:r>
        <w:rPr>
          <w:rFonts w:ascii="Times New Roman" w:hAnsi="Times New Roman"/>
          <w:sz w:val="24"/>
          <w:szCs w:val="24"/>
        </w:rPr>
        <w:t xml:space="preserve"> </w:t>
      </w:r>
      <w:r w:rsidR="00621970">
        <w:rPr>
          <w:rFonts w:ascii="Times New Roman" w:hAnsi="Times New Roman"/>
          <w:sz w:val="24"/>
          <w:szCs w:val="24"/>
        </w:rPr>
        <w:t>posúdenia</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poskytnutých</w:t>
      </w:r>
      <w:r>
        <w:rPr>
          <w:rFonts w:ascii="Times New Roman" w:hAnsi="Times New Roman"/>
          <w:sz w:val="24"/>
          <w:szCs w:val="24"/>
        </w:rPr>
        <w:t xml:space="preserve"> </w:t>
      </w:r>
      <w:r w:rsidR="00621970">
        <w:rPr>
          <w:rFonts w:ascii="Times New Roman" w:hAnsi="Times New Roman"/>
          <w:sz w:val="24"/>
          <w:szCs w:val="24"/>
        </w:rPr>
        <w:t>samotnými</w:t>
      </w:r>
      <w:r>
        <w:rPr>
          <w:rFonts w:ascii="Times New Roman" w:hAnsi="Times New Roman"/>
          <w:sz w:val="24"/>
          <w:szCs w:val="24"/>
        </w:rPr>
        <w:t xml:space="preserve"> jednotlivcami. Podstatne je to, </w:t>
      </w:r>
      <w:r w:rsidR="00621970">
        <w:rPr>
          <w:rFonts w:ascii="Times New Roman" w:hAnsi="Times New Roman"/>
          <w:sz w:val="24"/>
          <w:szCs w:val="24"/>
        </w:rPr>
        <w:t>zem</w:t>
      </w:r>
      <w:r>
        <w:rPr>
          <w:rFonts w:ascii="Times New Roman" w:hAnsi="Times New Roman"/>
          <w:sz w:val="24"/>
          <w:szCs w:val="24"/>
        </w:rPr>
        <w:t xml:space="preserve"> ide o rozhodnutie bez </w:t>
      </w:r>
      <w:r w:rsidR="00621970">
        <w:rPr>
          <w:rFonts w:ascii="Times New Roman" w:hAnsi="Times New Roman"/>
          <w:sz w:val="24"/>
          <w:szCs w:val="24"/>
        </w:rPr>
        <w:t>ľudského</w:t>
      </w:r>
      <w:r>
        <w:rPr>
          <w:rFonts w:ascii="Times New Roman" w:hAnsi="Times New Roman"/>
          <w:sz w:val="24"/>
          <w:szCs w:val="24"/>
        </w:rPr>
        <w:t xml:space="preserve"> </w:t>
      </w:r>
      <w:r w:rsidR="00621970">
        <w:rPr>
          <w:rFonts w:ascii="Times New Roman" w:hAnsi="Times New Roman"/>
          <w:sz w:val="24"/>
          <w:szCs w:val="24"/>
        </w:rPr>
        <w:t>zásahu</w:t>
      </w:r>
      <w:r>
        <w:rPr>
          <w:rFonts w:ascii="Times New Roman" w:hAnsi="Times New Roman"/>
          <w:sz w:val="24"/>
          <w:szCs w:val="24"/>
        </w:rPr>
        <w:t xml:space="preserve">. Automatizovane rozhodovanie </w:t>
      </w:r>
      <w:r w:rsidR="00621970">
        <w:rPr>
          <w:rFonts w:ascii="Times New Roman" w:hAnsi="Times New Roman"/>
          <w:sz w:val="24"/>
          <w:szCs w:val="24"/>
        </w:rPr>
        <w:t>môže</w:t>
      </w:r>
      <w:r>
        <w:rPr>
          <w:rFonts w:ascii="Times New Roman" w:hAnsi="Times New Roman"/>
          <w:sz w:val="24"/>
          <w:szCs w:val="24"/>
        </w:rPr>
        <w:t xml:space="preserve"> byt </w:t>
      </w:r>
      <w:r w:rsidR="00621970">
        <w:rPr>
          <w:rFonts w:ascii="Times New Roman" w:hAnsi="Times New Roman"/>
          <w:sz w:val="24"/>
          <w:szCs w:val="24"/>
        </w:rPr>
        <w:t>uskutočnene</w:t>
      </w:r>
      <w:r>
        <w:rPr>
          <w:rFonts w:ascii="Times New Roman" w:hAnsi="Times New Roman"/>
          <w:sz w:val="24"/>
          <w:szCs w:val="24"/>
        </w:rPr>
        <w:t xml:space="preserve"> s </w:t>
      </w:r>
      <w:r w:rsidR="00621970">
        <w:rPr>
          <w:rFonts w:ascii="Times New Roman" w:hAnsi="Times New Roman"/>
          <w:sz w:val="24"/>
          <w:szCs w:val="24"/>
        </w:rPr>
        <w:t>použitím</w:t>
      </w:r>
      <w:r>
        <w:rPr>
          <w:rFonts w:ascii="Times New Roman" w:hAnsi="Times New Roman"/>
          <w:sz w:val="24"/>
          <w:szCs w:val="24"/>
        </w:rPr>
        <w:t xml:space="preserve"> profilovania alebo aj bez neho. </w:t>
      </w:r>
      <w:r w:rsidR="00621970">
        <w:rPr>
          <w:rFonts w:ascii="Times New Roman" w:hAnsi="Times New Roman"/>
          <w:sz w:val="24"/>
          <w:szCs w:val="24"/>
        </w:rPr>
        <w:t>Prevádzkovateľ</w:t>
      </w:r>
      <w:r>
        <w:rPr>
          <w:rFonts w:ascii="Times New Roman" w:hAnsi="Times New Roman"/>
          <w:sz w:val="24"/>
          <w:szCs w:val="24"/>
        </w:rPr>
        <w:t xml:space="preserve"> </w:t>
      </w:r>
      <w:r w:rsidR="00621970">
        <w:rPr>
          <w:rFonts w:ascii="Times New Roman" w:hAnsi="Times New Roman"/>
          <w:sz w:val="24"/>
          <w:szCs w:val="24"/>
        </w:rPr>
        <w:t>zadáva</w:t>
      </w:r>
      <w:r>
        <w:rPr>
          <w:rFonts w:ascii="Times New Roman" w:hAnsi="Times New Roman"/>
          <w:sz w:val="24"/>
          <w:szCs w:val="24"/>
        </w:rPr>
        <w:t xml:space="preserve"> na </w:t>
      </w:r>
      <w:r w:rsidR="00621970">
        <w:rPr>
          <w:rFonts w:ascii="Times New Roman" w:hAnsi="Times New Roman"/>
          <w:sz w:val="24"/>
          <w:szCs w:val="24"/>
        </w:rPr>
        <w:t>začiatku</w:t>
      </w:r>
      <w:r>
        <w:rPr>
          <w:rFonts w:ascii="Times New Roman" w:hAnsi="Times New Roman"/>
          <w:sz w:val="24"/>
          <w:szCs w:val="24"/>
        </w:rPr>
        <w:t xml:space="preserve"> vstupne parametre, </w:t>
      </w:r>
      <w:r w:rsidR="00621970">
        <w:rPr>
          <w:rFonts w:ascii="Times New Roman" w:hAnsi="Times New Roman"/>
          <w:sz w:val="24"/>
          <w:szCs w:val="24"/>
        </w:rPr>
        <w:t>ktoré</w:t>
      </w:r>
      <w:r>
        <w:rPr>
          <w:rFonts w:ascii="Times New Roman" w:hAnsi="Times New Roman"/>
          <w:sz w:val="24"/>
          <w:szCs w:val="24"/>
        </w:rPr>
        <w:t xml:space="preserve"> </w:t>
      </w:r>
      <w:r w:rsidR="00621970">
        <w:rPr>
          <w:rFonts w:ascii="Times New Roman" w:hAnsi="Times New Roman"/>
          <w:sz w:val="24"/>
          <w:szCs w:val="24"/>
        </w:rPr>
        <w:t>vytvorená</w:t>
      </w:r>
      <w:r>
        <w:rPr>
          <w:rFonts w:ascii="Times New Roman" w:hAnsi="Times New Roman"/>
          <w:sz w:val="24"/>
          <w:szCs w:val="24"/>
        </w:rPr>
        <w:t xml:space="preserve"> </w:t>
      </w:r>
      <w:r w:rsidR="00621970">
        <w:rPr>
          <w:rFonts w:ascii="Times New Roman" w:hAnsi="Times New Roman"/>
          <w:sz w:val="24"/>
          <w:szCs w:val="24"/>
        </w:rPr>
        <w:t>aplikácia</w:t>
      </w:r>
      <w:r>
        <w:rPr>
          <w:rFonts w:ascii="Times New Roman" w:hAnsi="Times New Roman"/>
          <w:sz w:val="24"/>
          <w:szCs w:val="24"/>
        </w:rPr>
        <w:t xml:space="preserve"> alebo algoritmus </w:t>
      </w:r>
      <w:r w:rsidR="00621970">
        <w:rPr>
          <w:rFonts w:ascii="Times New Roman" w:hAnsi="Times New Roman"/>
          <w:sz w:val="24"/>
          <w:szCs w:val="24"/>
        </w:rPr>
        <w:t>vyhodnocujú</w:t>
      </w:r>
      <w:r>
        <w:rPr>
          <w:rFonts w:ascii="Times New Roman" w:hAnsi="Times New Roman"/>
          <w:sz w:val="24"/>
          <w:szCs w:val="24"/>
        </w:rPr>
        <w:t xml:space="preserve"> </w:t>
      </w:r>
      <w:r w:rsidR="00621970">
        <w:rPr>
          <w:rFonts w:ascii="Times New Roman" w:hAnsi="Times New Roman"/>
          <w:sz w:val="24"/>
          <w:szCs w:val="24"/>
        </w:rPr>
        <w:t>výsledok</w:t>
      </w:r>
      <w:r>
        <w:rPr>
          <w:rFonts w:ascii="Times New Roman" w:hAnsi="Times New Roman"/>
          <w:sz w:val="24"/>
          <w:szCs w:val="24"/>
        </w:rPr>
        <w:t xml:space="preserve">. </w:t>
      </w:r>
    </w:p>
    <w:p w14:paraId="5D9A825B" w14:textId="28E058F2" w:rsidR="00CD1614" w:rsidRDefault="00CD1614" w:rsidP="00853148">
      <w:pPr>
        <w:spacing w:line="360" w:lineRule="auto"/>
        <w:ind w:firstLine="510"/>
        <w:jc w:val="both"/>
        <w:rPr>
          <w:rFonts w:ascii="Times New Roman" w:hAnsi="Times New Roman"/>
          <w:sz w:val="24"/>
          <w:szCs w:val="24"/>
        </w:rPr>
      </w:pPr>
      <w:r w:rsidRPr="00CD1614">
        <w:rPr>
          <w:rFonts w:ascii="Times New Roman" w:hAnsi="Times New Roman"/>
          <w:sz w:val="24"/>
          <w:szCs w:val="24"/>
        </w:rPr>
        <w:t xml:space="preserve">Dotknutá osoba má právo, aby sa </w:t>
      </w:r>
      <w:r w:rsidR="00621970">
        <w:rPr>
          <w:rFonts w:ascii="Times New Roman" w:hAnsi="Times New Roman"/>
          <w:sz w:val="24"/>
          <w:szCs w:val="24"/>
        </w:rPr>
        <w:t>nuď</w:t>
      </w:r>
      <w:r w:rsidRPr="00CD1614">
        <w:rPr>
          <w:rFonts w:ascii="Times New Roman" w:hAnsi="Times New Roman"/>
          <w:sz w:val="24"/>
          <w:szCs w:val="24"/>
        </w:rPr>
        <w:t xml:space="preserve"> nevzťahovalo rozhodnutie založené výlučne na automatizovanom spracovaní vrátane profilovania, </w:t>
      </w:r>
      <w:r w:rsidR="00621970">
        <w:rPr>
          <w:rFonts w:ascii="Times New Roman" w:hAnsi="Times New Roman"/>
          <w:sz w:val="24"/>
          <w:szCs w:val="24"/>
        </w:rPr>
        <w:t>ktoré</w:t>
      </w:r>
      <w:r>
        <w:rPr>
          <w:rFonts w:ascii="Times New Roman" w:hAnsi="Times New Roman"/>
          <w:sz w:val="24"/>
          <w:szCs w:val="24"/>
        </w:rPr>
        <w:t xml:space="preserve"> ho </w:t>
      </w:r>
      <w:r w:rsidR="00621970">
        <w:rPr>
          <w:rFonts w:ascii="Times New Roman" w:hAnsi="Times New Roman"/>
          <w:sz w:val="24"/>
          <w:szCs w:val="24"/>
        </w:rPr>
        <w:t>významne</w:t>
      </w:r>
      <w:r>
        <w:rPr>
          <w:rFonts w:ascii="Times New Roman" w:hAnsi="Times New Roman"/>
          <w:sz w:val="24"/>
          <w:szCs w:val="24"/>
        </w:rPr>
        <w:t xml:space="preserve"> </w:t>
      </w:r>
      <w:r w:rsidR="00621970">
        <w:rPr>
          <w:rFonts w:ascii="Times New Roman" w:hAnsi="Times New Roman"/>
          <w:sz w:val="24"/>
          <w:szCs w:val="24"/>
        </w:rPr>
        <w:t>ovplyvňujú</w:t>
      </w:r>
      <w:r>
        <w:rPr>
          <w:rFonts w:ascii="Times New Roman" w:hAnsi="Times New Roman"/>
          <w:sz w:val="24"/>
          <w:szCs w:val="24"/>
        </w:rPr>
        <w:t>.</w:t>
      </w:r>
    </w:p>
    <w:p w14:paraId="6FC14270" w14:textId="77777777" w:rsidR="00F60013" w:rsidRDefault="00F60013" w:rsidP="00853148">
      <w:pPr>
        <w:spacing w:line="360" w:lineRule="auto"/>
        <w:ind w:firstLine="510"/>
        <w:jc w:val="both"/>
        <w:rPr>
          <w:rFonts w:ascii="Times New Roman" w:hAnsi="Times New Roman"/>
          <w:sz w:val="24"/>
          <w:szCs w:val="24"/>
        </w:rPr>
      </w:pPr>
    </w:p>
    <w:p w14:paraId="7F31689B" w14:textId="12064A78" w:rsidR="00CD1614" w:rsidRDefault="00CD1614" w:rsidP="0068594C">
      <w:pPr>
        <w:pStyle w:val="Nadpis1"/>
      </w:pPr>
      <w:bookmarkStart w:id="1" w:name="_Toc25917697"/>
    </w:p>
    <w:p w14:paraId="166397BE" w14:textId="77777777" w:rsidR="00CD1614" w:rsidRPr="00CD1614" w:rsidRDefault="00CD1614" w:rsidP="00CD1614"/>
    <w:p w14:paraId="74A1EAC8" w14:textId="02B901FB" w:rsidR="00CD1614" w:rsidRDefault="00CD1614" w:rsidP="00CD1614"/>
    <w:p w14:paraId="420341F6" w14:textId="77777777" w:rsidR="00CD1614" w:rsidRDefault="00CD1614" w:rsidP="0068594C">
      <w:pPr>
        <w:pStyle w:val="Nadpis1"/>
      </w:pPr>
    </w:p>
    <w:p w14:paraId="5AB5B0B0" w14:textId="2F82A511" w:rsidR="006072ED" w:rsidRDefault="006072ED" w:rsidP="0068594C">
      <w:pPr>
        <w:pStyle w:val="Nadpis1"/>
      </w:pPr>
      <w:r w:rsidRPr="00A76550">
        <w:t>Záver</w:t>
      </w:r>
      <w:bookmarkEnd w:id="1"/>
    </w:p>
    <w:p w14:paraId="074826B5" w14:textId="77777777" w:rsidR="006072ED" w:rsidRPr="0068594C" w:rsidRDefault="006072ED" w:rsidP="0068594C"/>
    <w:p w14:paraId="7A77D2AA" w14:textId="7AD6180D"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Cieľom tejto novej legislatívy je pomôcť zosúladiť existujúce protokoly o ochrane údajov a súčasne zvýšiť úroveň ochrany jednotlivcov. Rokuje sa o tom viac ako štyri roky, ale skutočné nariadenia </w:t>
      </w:r>
      <w:r w:rsidR="002D4B1E">
        <w:rPr>
          <w:rFonts w:ascii="Times New Roman" w:hAnsi="Times New Roman"/>
          <w:sz w:val="24"/>
          <w:szCs w:val="24"/>
        </w:rPr>
        <w:t>nadobudli</w:t>
      </w:r>
      <w:r w:rsidRPr="00B77768">
        <w:rPr>
          <w:rFonts w:ascii="Times New Roman" w:hAnsi="Times New Roman"/>
          <w:sz w:val="24"/>
          <w:szCs w:val="24"/>
        </w:rPr>
        <w:t xml:space="preserve"> účinnosť 25. mája 2018.</w:t>
      </w:r>
    </w:p>
    <w:p w14:paraId="7814BF25" w14:textId="76632B5C"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Všetky reformy, ktoré </w:t>
      </w:r>
      <w:r w:rsidR="002D4B1E">
        <w:rPr>
          <w:rFonts w:ascii="Times New Roman" w:hAnsi="Times New Roman"/>
          <w:sz w:val="24"/>
          <w:szCs w:val="24"/>
        </w:rPr>
        <w:t>nadobudli</w:t>
      </w:r>
      <w:r w:rsidRPr="00B77768">
        <w:rPr>
          <w:rFonts w:ascii="Times New Roman" w:hAnsi="Times New Roman"/>
          <w:sz w:val="24"/>
          <w:szCs w:val="24"/>
        </w:rPr>
        <w:t xml:space="preserve"> účinnosť, sú navrhnuté tak, aby zákazníkom pomohli získať väčšiu úroveň kontroly nad svojimi údajmi a zároveň ponúkli väčšiu transparentnosť v procese zberu a používania údajov.</w:t>
      </w:r>
    </w:p>
    <w:p w14:paraId="4CDD53AD" w14:textId="79F27496" w:rsid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Tieto nové zákony </w:t>
      </w:r>
      <w:r w:rsidR="002D4B1E">
        <w:rPr>
          <w:rFonts w:ascii="Times New Roman" w:hAnsi="Times New Roman"/>
          <w:sz w:val="24"/>
          <w:szCs w:val="24"/>
        </w:rPr>
        <w:t>pomohli</w:t>
      </w:r>
      <w:r w:rsidRPr="00B77768">
        <w:rPr>
          <w:rFonts w:ascii="Times New Roman" w:hAnsi="Times New Roman"/>
          <w:sz w:val="24"/>
          <w:szCs w:val="24"/>
        </w:rPr>
        <w:t xml:space="preserve"> zosúladiť súčasné právne predpisy s prepojeným digitálnym vekom, v ktorom žijeme. Keďže zber údajov je normálnym a neoddeliteľným aspektom nášho života na osobnej aj obchodnej úrovni, pomáha stanoviť štandardy pre údaje- súvisiace zákony vpred.</w:t>
      </w:r>
      <w:r w:rsidR="002D4B1E">
        <w:rPr>
          <w:rFonts w:ascii="Times New Roman" w:hAnsi="Times New Roman"/>
          <w:sz w:val="24"/>
          <w:szCs w:val="24"/>
        </w:rPr>
        <w:t xml:space="preserve"> </w:t>
      </w:r>
      <w:r w:rsidRPr="00B77768">
        <w:rPr>
          <w:rFonts w:ascii="Times New Roman" w:hAnsi="Times New Roman"/>
          <w:sz w:val="24"/>
          <w:szCs w:val="24"/>
        </w:rPr>
        <w:t xml:space="preserve">Jednoducho povedané, </w:t>
      </w:r>
      <w:r w:rsidR="002D4B1E">
        <w:rPr>
          <w:rFonts w:ascii="Times New Roman" w:hAnsi="Times New Roman"/>
          <w:sz w:val="24"/>
          <w:szCs w:val="24"/>
        </w:rPr>
        <w:t xml:space="preserve">nove pravidla ochrany </w:t>
      </w:r>
      <w:r w:rsidR="00621970">
        <w:rPr>
          <w:rFonts w:ascii="Times New Roman" w:hAnsi="Times New Roman"/>
          <w:sz w:val="24"/>
          <w:szCs w:val="24"/>
        </w:rPr>
        <w:t>osobných</w:t>
      </w:r>
      <w:r w:rsidR="002D4B1E">
        <w:rPr>
          <w:rFonts w:ascii="Times New Roman" w:hAnsi="Times New Roman"/>
          <w:sz w:val="24"/>
          <w:szCs w:val="24"/>
        </w:rPr>
        <w:t xml:space="preserve"> </w:t>
      </w:r>
      <w:r w:rsidR="00621970">
        <w:rPr>
          <w:rFonts w:ascii="Times New Roman" w:hAnsi="Times New Roman"/>
          <w:sz w:val="24"/>
          <w:szCs w:val="24"/>
        </w:rPr>
        <w:t>údajov</w:t>
      </w:r>
      <w:r w:rsidR="002D4B1E">
        <w:rPr>
          <w:rFonts w:ascii="Times New Roman" w:hAnsi="Times New Roman"/>
          <w:sz w:val="24"/>
          <w:szCs w:val="24"/>
        </w:rPr>
        <w:t xml:space="preserve"> nadobudlo na </w:t>
      </w:r>
      <w:r w:rsidR="00621970">
        <w:rPr>
          <w:rFonts w:ascii="Times New Roman" w:hAnsi="Times New Roman"/>
          <w:sz w:val="24"/>
          <w:szCs w:val="24"/>
        </w:rPr>
        <w:t>serióznosti</w:t>
      </w:r>
      <w:r w:rsidR="002D4B1E">
        <w:rPr>
          <w:rFonts w:ascii="Times New Roman" w:hAnsi="Times New Roman"/>
          <w:sz w:val="24"/>
          <w:szCs w:val="24"/>
        </w:rPr>
        <w:t xml:space="preserve"> a autorite, je to nariadenie, </w:t>
      </w:r>
      <w:r w:rsidR="00621970">
        <w:rPr>
          <w:rFonts w:ascii="Times New Roman" w:hAnsi="Times New Roman"/>
          <w:sz w:val="24"/>
          <w:szCs w:val="24"/>
        </w:rPr>
        <w:t>ktoré</w:t>
      </w:r>
      <w:r w:rsidR="002D4B1E">
        <w:rPr>
          <w:rFonts w:ascii="Times New Roman" w:hAnsi="Times New Roman"/>
          <w:sz w:val="24"/>
          <w:szCs w:val="24"/>
        </w:rPr>
        <w:t xml:space="preserve"> </w:t>
      </w:r>
      <w:r w:rsidR="00621970">
        <w:rPr>
          <w:rFonts w:ascii="Times New Roman" w:hAnsi="Times New Roman"/>
          <w:sz w:val="24"/>
          <w:szCs w:val="24"/>
        </w:rPr>
        <w:t>prevádzkovatelia</w:t>
      </w:r>
      <w:r w:rsidR="002D4B1E">
        <w:rPr>
          <w:rFonts w:ascii="Times New Roman" w:hAnsi="Times New Roman"/>
          <w:sz w:val="24"/>
          <w:szCs w:val="24"/>
        </w:rPr>
        <w:t xml:space="preserve"> </w:t>
      </w:r>
      <w:r w:rsidR="00621970">
        <w:rPr>
          <w:rFonts w:ascii="Times New Roman" w:hAnsi="Times New Roman"/>
          <w:sz w:val="24"/>
          <w:szCs w:val="24"/>
        </w:rPr>
        <w:t>budú</w:t>
      </w:r>
      <w:r w:rsidR="002D4B1E">
        <w:rPr>
          <w:rFonts w:ascii="Times New Roman" w:hAnsi="Times New Roman"/>
          <w:sz w:val="24"/>
          <w:szCs w:val="24"/>
        </w:rPr>
        <w:t xml:space="preserve"> </w:t>
      </w:r>
      <w:r w:rsidR="00621970">
        <w:rPr>
          <w:rFonts w:ascii="Times New Roman" w:hAnsi="Times New Roman"/>
          <w:sz w:val="24"/>
          <w:szCs w:val="24"/>
        </w:rPr>
        <w:t>musieť</w:t>
      </w:r>
      <w:r w:rsidR="002D4B1E">
        <w:rPr>
          <w:rFonts w:ascii="Times New Roman" w:hAnsi="Times New Roman"/>
          <w:sz w:val="24"/>
          <w:szCs w:val="24"/>
        </w:rPr>
        <w:t xml:space="preserve"> brat </w:t>
      </w:r>
      <w:r w:rsidR="00621970">
        <w:rPr>
          <w:rFonts w:ascii="Times New Roman" w:hAnsi="Times New Roman"/>
          <w:sz w:val="24"/>
          <w:szCs w:val="24"/>
        </w:rPr>
        <w:t>vážne</w:t>
      </w:r>
      <w:r w:rsidR="002D4B1E">
        <w:rPr>
          <w:rFonts w:ascii="Times New Roman" w:hAnsi="Times New Roman"/>
          <w:sz w:val="24"/>
          <w:szCs w:val="24"/>
        </w:rPr>
        <w:t xml:space="preserve">. </w:t>
      </w:r>
    </w:p>
    <w:p w14:paraId="13DC5238" w14:textId="072A98C6" w:rsidR="002D4B1E" w:rsidRP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Pre väčšinu </w:t>
      </w:r>
      <w:r>
        <w:rPr>
          <w:rFonts w:ascii="Times New Roman" w:hAnsi="Times New Roman"/>
          <w:sz w:val="24"/>
          <w:szCs w:val="24"/>
        </w:rPr>
        <w:t>firiem</w:t>
      </w:r>
      <w:r w:rsidRPr="002D4B1E">
        <w:rPr>
          <w:rFonts w:ascii="Times New Roman" w:hAnsi="Times New Roman"/>
          <w:sz w:val="24"/>
          <w:szCs w:val="24"/>
        </w:rPr>
        <w:t xml:space="preserve"> </w:t>
      </w:r>
      <w:r w:rsidR="00621970">
        <w:rPr>
          <w:rFonts w:ascii="Times New Roman" w:hAnsi="Times New Roman"/>
          <w:sz w:val="24"/>
          <w:szCs w:val="24"/>
        </w:rPr>
        <w:t>ochrán</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tvorí</w:t>
      </w:r>
      <w:r>
        <w:rPr>
          <w:rFonts w:ascii="Times New Roman" w:hAnsi="Times New Roman"/>
          <w:sz w:val="24"/>
          <w:szCs w:val="24"/>
        </w:rPr>
        <w:t xml:space="preserve"> len </w:t>
      </w:r>
      <w:r w:rsidR="00621970">
        <w:rPr>
          <w:rFonts w:ascii="Times New Roman" w:hAnsi="Times New Roman"/>
          <w:sz w:val="24"/>
          <w:szCs w:val="24"/>
        </w:rPr>
        <w:t>ďalšie</w:t>
      </w:r>
      <w:r>
        <w:rPr>
          <w:rFonts w:ascii="Times New Roman" w:hAnsi="Times New Roman"/>
          <w:sz w:val="24"/>
          <w:szCs w:val="24"/>
        </w:rPr>
        <w:t xml:space="preserve"> </w:t>
      </w:r>
      <w:r w:rsidR="00621970">
        <w:rPr>
          <w:rFonts w:ascii="Times New Roman" w:hAnsi="Times New Roman"/>
          <w:sz w:val="24"/>
          <w:szCs w:val="24"/>
        </w:rPr>
        <w:t>výdavky</w:t>
      </w:r>
      <w:r>
        <w:rPr>
          <w:rFonts w:ascii="Times New Roman" w:hAnsi="Times New Roman"/>
          <w:sz w:val="24"/>
          <w:szCs w:val="24"/>
        </w:rPr>
        <w:t xml:space="preserve">. </w:t>
      </w:r>
      <w:r w:rsidRPr="002D4B1E">
        <w:rPr>
          <w:rFonts w:ascii="Times New Roman" w:hAnsi="Times New Roman"/>
          <w:sz w:val="24"/>
          <w:szCs w:val="24"/>
        </w:rPr>
        <w:t>Navyše niektoré spoločnosti a organizácie budú musieť najať zodpovedného pracovníka, ktorý im pomôže monitorovať a spravovať akékoľvek kampane zberu údajov.</w:t>
      </w:r>
    </w:p>
    <w:p w14:paraId="72A8181F" w14:textId="14262DAC" w:rsid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Tieto dodatočné výdavky by sa však nemali považovať iba za výdavok. Namiesto toho môže byť klasifikovaná ako investícia, ktorá pomôže vzbudiť dôveru </w:t>
      </w:r>
      <w:r>
        <w:rPr>
          <w:rFonts w:ascii="Times New Roman" w:hAnsi="Times New Roman"/>
          <w:sz w:val="24"/>
          <w:szCs w:val="24"/>
        </w:rPr>
        <w:t xml:space="preserve">firmy samotnej. </w:t>
      </w:r>
    </w:p>
    <w:p w14:paraId="02FC78FF" w14:textId="77212E55" w:rsidR="002D4B1E" w:rsidRPr="002D4B1E" w:rsidRDefault="00621970" w:rsidP="002D4B1E">
      <w:pPr>
        <w:spacing w:line="360" w:lineRule="auto"/>
        <w:ind w:firstLine="510"/>
        <w:jc w:val="both"/>
        <w:rPr>
          <w:rFonts w:ascii="Times New Roman" w:hAnsi="Times New Roman"/>
          <w:sz w:val="24"/>
          <w:szCs w:val="24"/>
        </w:rPr>
      </w:pPr>
      <w:r>
        <w:rPr>
          <w:rFonts w:ascii="Times New Roman" w:hAnsi="Times New Roman"/>
          <w:sz w:val="24"/>
          <w:szCs w:val="24"/>
        </w:rPr>
        <w:t>Otázne</w:t>
      </w:r>
      <w:r w:rsidR="002D4B1E">
        <w:rPr>
          <w:rFonts w:ascii="Times New Roman" w:hAnsi="Times New Roman"/>
          <w:sz w:val="24"/>
          <w:szCs w:val="24"/>
        </w:rPr>
        <w:t xml:space="preserve"> je, </w:t>
      </w:r>
      <w:r>
        <w:rPr>
          <w:rFonts w:ascii="Times New Roman" w:hAnsi="Times New Roman"/>
          <w:sz w:val="24"/>
          <w:szCs w:val="24"/>
        </w:rPr>
        <w:t>kolkom</w:t>
      </w:r>
      <w:r w:rsidR="002D4B1E">
        <w:rPr>
          <w:rFonts w:ascii="Times New Roman" w:hAnsi="Times New Roman"/>
          <w:sz w:val="24"/>
          <w:szCs w:val="24"/>
        </w:rPr>
        <w:t xml:space="preserve"> </w:t>
      </w:r>
      <w:r>
        <w:rPr>
          <w:rFonts w:ascii="Times New Roman" w:hAnsi="Times New Roman"/>
          <w:sz w:val="24"/>
          <w:szCs w:val="24"/>
        </w:rPr>
        <w:t>ľudom</w:t>
      </w:r>
      <w:r w:rsidR="002D4B1E">
        <w:rPr>
          <w:rFonts w:ascii="Times New Roman" w:hAnsi="Times New Roman"/>
          <w:sz w:val="24"/>
          <w:szCs w:val="24"/>
        </w:rPr>
        <w:t xml:space="preserve"> naozaj </w:t>
      </w:r>
      <w:r>
        <w:rPr>
          <w:rFonts w:ascii="Times New Roman" w:hAnsi="Times New Roman"/>
          <w:sz w:val="24"/>
          <w:szCs w:val="24"/>
        </w:rPr>
        <w:t>záleží</w:t>
      </w:r>
      <w:r w:rsidR="002D4B1E">
        <w:rPr>
          <w:rFonts w:ascii="Times New Roman" w:hAnsi="Times New Roman"/>
          <w:sz w:val="24"/>
          <w:szCs w:val="24"/>
        </w:rPr>
        <w:t xml:space="preserve"> na ochrane ich </w:t>
      </w:r>
      <w:r>
        <w:rPr>
          <w:rFonts w:ascii="Times New Roman" w:hAnsi="Times New Roman"/>
          <w:sz w:val="24"/>
          <w:szCs w:val="24"/>
        </w:rPr>
        <w:t>osobných</w:t>
      </w:r>
      <w:r w:rsidR="002D4B1E">
        <w:rPr>
          <w:rFonts w:ascii="Times New Roman" w:hAnsi="Times New Roman"/>
          <w:sz w:val="24"/>
          <w:szCs w:val="24"/>
        </w:rPr>
        <w:t xml:space="preserve"> </w:t>
      </w:r>
      <w:r>
        <w:rPr>
          <w:rFonts w:ascii="Times New Roman" w:hAnsi="Times New Roman"/>
          <w:sz w:val="24"/>
          <w:szCs w:val="24"/>
        </w:rPr>
        <w:t>údajov</w:t>
      </w:r>
      <w:r w:rsidR="002D4B1E">
        <w:rPr>
          <w:rFonts w:ascii="Times New Roman" w:hAnsi="Times New Roman"/>
          <w:sz w:val="24"/>
          <w:szCs w:val="24"/>
        </w:rPr>
        <w:t xml:space="preserve"> pri </w:t>
      </w:r>
      <w:r>
        <w:rPr>
          <w:rFonts w:ascii="Times New Roman" w:hAnsi="Times New Roman"/>
          <w:sz w:val="24"/>
          <w:szCs w:val="24"/>
        </w:rPr>
        <w:t>surfovaní</w:t>
      </w:r>
      <w:r w:rsidR="002D4B1E">
        <w:rPr>
          <w:rFonts w:ascii="Times New Roman" w:hAnsi="Times New Roman"/>
          <w:sz w:val="24"/>
          <w:szCs w:val="24"/>
        </w:rPr>
        <w:t xml:space="preserve"> internetu. </w:t>
      </w:r>
      <w:r>
        <w:rPr>
          <w:rFonts w:ascii="Times New Roman" w:hAnsi="Times New Roman"/>
          <w:sz w:val="24"/>
          <w:szCs w:val="24"/>
        </w:rPr>
        <w:t>Cit</w:t>
      </w:r>
      <w:r w:rsidR="002D4B1E">
        <w:rPr>
          <w:rFonts w:ascii="Times New Roman" w:hAnsi="Times New Roman"/>
          <w:sz w:val="24"/>
          <w:szCs w:val="24"/>
        </w:rPr>
        <w:t xml:space="preserve"> </w:t>
      </w:r>
      <w:r>
        <w:rPr>
          <w:rFonts w:ascii="Times New Roman" w:hAnsi="Times New Roman"/>
          <w:sz w:val="24"/>
          <w:szCs w:val="24"/>
        </w:rPr>
        <w:t>takýto</w:t>
      </w:r>
      <w:r w:rsidR="002D4B1E">
        <w:rPr>
          <w:rFonts w:ascii="Times New Roman" w:hAnsi="Times New Roman"/>
          <w:sz w:val="24"/>
          <w:szCs w:val="24"/>
        </w:rPr>
        <w:t xml:space="preserve"> zber </w:t>
      </w:r>
      <w:r>
        <w:rPr>
          <w:rFonts w:ascii="Times New Roman" w:hAnsi="Times New Roman"/>
          <w:sz w:val="24"/>
          <w:szCs w:val="24"/>
        </w:rPr>
        <w:t>informácii</w:t>
      </w:r>
      <w:r w:rsidR="002D4B1E">
        <w:rPr>
          <w:rFonts w:ascii="Times New Roman" w:hAnsi="Times New Roman"/>
          <w:sz w:val="24"/>
          <w:szCs w:val="24"/>
        </w:rPr>
        <w:t xml:space="preserve"> </w:t>
      </w:r>
      <w:r>
        <w:rPr>
          <w:rFonts w:ascii="Times New Roman" w:hAnsi="Times New Roman"/>
          <w:sz w:val="24"/>
          <w:szCs w:val="24"/>
        </w:rPr>
        <w:t>ľudom</w:t>
      </w:r>
      <w:r w:rsidR="002D4B1E">
        <w:rPr>
          <w:rFonts w:ascii="Times New Roman" w:hAnsi="Times New Roman"/>
          <w:sz w:val="24"/>
          <w:szCs w:val="24"/>
        </w:rPr>
        <w:t xml:space="preserve"> naozaj </w:t>
      </w:r>
      <w:r>
        <w:rPr>
          <w:rFonts w:ascii="Times New Roman" w:hAnsi="Times New Roman"/>
          <w:sz w:val="24"/>
          <w:szCs w:val="24"/>
        </w:rPr>
        <w:t>prekáža</w:t>
      </w:r>
      <w:r w:rsidR="002D4B1E">
        <w:rPr>
          <w:rFonts w:ascii="Times New Roman" w:hAnsi="Times New Roman"/>
          <w:sz w:val="24"/>
          <w:szCs w:val="24"/>
        </w:rPr>
        <w:t xml:space="preserve">. </w:t>
      </w:r>
      <w:r>
        <w:rPr>
          <w:rFonts w:ascii="Times New Roman" w:hAnsi="Times New Roman"/>
          <w:sz w:val="24"/>
          <w:szCs w:val="24"/>
        </w:rPr>
        <w:t>Lepšie</w:t>
      </w:r>
      <w:r w:rsidR="002D4B1E">
        <w:rPr>
          <w:rFonts w:ascii="Times New Roman" w:hAnsi="Times New Roman"/>
          <w:sz w:val="24"/>
          <w:szCs w:val="24"/>
        </w:rPr>
        <w:t xml:space="preserve"> </w:t>
      </w:r>
      <w:r>
        <w:rPr>
          <w:rFonts w:ascii="Times New Roman" w:hAnsi="Times New Roman"/>
          <w:sz w:val="24"/>
          <w:szCs w:val="24"/>
        </w:rPr>
        <w:t>cieľne</w:t>
      </w:r>
      <w:r w:rsidR="002D4B1E">
        <w:rPr>
          <w:rFonts w:ascii="Times New Roman" w:hAnsi="Times New Roman"/>
          <w:sz w:val="24"/>
          <w:szCs w:val="24"/>
        </w:rPr>
        <w:t xml:space="preserve"> reklamy </w:t>
      </w:r>
      <w:r>
        <w:rPr>
          <w:rFonts w:ascii="Times New Roman" w:hAnsi="Times New Roman"/>
          <w:sz w:val="24"/>
          <w:szCs w:val="24"/>
        </w:rPr>
        <w:t>môžu</w:t>
      </w:r>
      <w:r w:rsidR="002D4B1E">
        <w:rPr>
          <w:rFonts w:ascii="Times New Roman" w:hAnsi="Times New Roman"/>
          <w:sz w:val="24"/>
          <w:szCs w:val="24"/>
        </w:rPr>
        <w:t xml:space="preserve"> mat koniec-koncov </w:t>
      </w:r>
      <w:r>
        <w:rPr>
          <w:rFonts w:ascii="Times New Roman" w:hAnsi="Times New Roman"/>
          <w:sz w:val="24"/>
          <w:szCs w:val="24"/>
        </w:rPr>
        <w:t>pozitívny</w:t>
      </w:r>
      <w:r w:rsidR="002D4B1E">
        <w:rPr>
          <w:rFonts w:ascii="Times New Roman" w:hAnsi="Times New Roman"/>
          <w:sz w:val="24"/>
          <w:szCs w:val="24"/>
        </w:rPr>
        <w:t xml:space="preserve"> vplyv aj pre </w:t>
      </w:r>
      <w:r>
        <w:rPr>
          <w:rFonts w:ascii="Times New Roman" w:hAnsi="Times New Roman"/>
          <w:sz w:val="24"/>
          <w:szCs w:val="24"/>
        </w:rPr>
        <w:t>samotných</w:t>
      </w:r>
      <w:r w:rsidR="002D4B1E">
        <w:rPr>
          <w:rFonts w:ascii="Times New Roman" w:hAnsi="Times New Roman"/>
          <w:sz w:val="24"/>
          <w:szCs w:val="24"/>
        </w:rPr>
        <w:t xml:space="preserve"> </w:t>
      </w:r>
      <w:r>
        <w:rPr>
          <w:rFonts w:ascii="Times New Roman" w:hAnsi="Times New Roman"/>
          <w:sz w:val="24"/>
          <w:szCs w:val="24"/>
        </w:rPr>
        <w:t>užívateľov</w:t>
      </w:r>
      <w:r w:rsidR="002D4B1E">
        <w:rPr>
          <w:rFonts w:ascii="Times New Roman" w:hAnsi="Times New Roman"/>
          <w:sz w:val="24"/>
          <w:szCs w:val="24"/>
        </w:rPr>
        <w:t xml:space="preserve">. </w:t>
      </w:r>
      <w:r>
        <w:rPr>
          <w:rFonts w:ascii="Times New Roman" w:hAnsi="Times New Roman"/>
          <w:sz w:val="24"/>
          <w:szCs w:val="24"/>
        </w:rPr>
        <w:t>Myslím</w:t>
      </w:r>
      <w:r w:rsidR="002D4B1E">
        <w:rPr>
          <w:rFonts w:ascii="Times New Roman" w:hAnsi="Times New Roman"/>
          <w:sz w:val="24"/>
          <w:szCs w:val="24"/>
        </w:rPr>
        <w:t xml:space="preserve"> si, </w:t>
      </w:r>
      <w:r>
        <w:rPr>
          <w:rFonts w:ascii="Times New Roman" w:hAnsi="Times New Roman"/>
          <w:sz w:val="24"/>
          <w:szCs w:val="24"/>
        </w:rPr>
        <w:t>zem</w:t>
      </w:r>
      <w:r w:rsidR="002D4B1E">
        <w:rPr>
          <w:rFonts w:ascii="Times New Roman" w:hAnsi="Times New Roman"/>
          <w:sz w:val="24"/>
          <w:szCs w:val="24"/>
        </w:rPr>
        <w:t xml:space="preserve"> </w:t>
      </w:r>
      <w:r>
        <w:rPr>
          <w:rFonts w:ascii="Times New Roman" w:hAnsi="Times New Roman"/>
          <w:sz w:val="24"/>
          <w:szCs w:val="24"/>
        </w:rPr>
        <w:t>ľudia</w:t>
      </w:r>
      <w:r w:rsidR="002D4B1E">
        <w:rPr>
          <w:rFonts w:ascii="Times New Roman" w:hAnsi="Times New Roman"/>
          <w:sz w:val="24"/>
          <w:szCs w:val="24"/>
        </w:rPr>
        <w:t xml:space="preserve"> by s </w:t>
      </w:r>
      <w:r>
        <w:rPr>
          <w:rFonts w:ascii="Times New Roman" w:hAnsi="Times New Roman"/>
          <w:sz w:val="24"/>
          <w:szCs w:val="24"/>
        </w:rPr>
        <w:t>takýmto</w:t>
      </w:r>
      <w:r w:rsidR="002D4B1E">
        <w:rPr>
          <w:rFonts w:ascii="Times New Roman" w:hAnsi="Times New Roman"/>
          <w:sz w:val="24"/>
          <w:szCs w:val="24"/>
        </w:rPr>
        <w:t xml:space="preserve"> zberom </w:t>
      </w:r>
      <w:r>
        <w:rPr>
          <w:rFonts w:ascii="Times New Roman" w:hAnsi="Times New Roman"/>
          <w:sz w:val="24"/>
          <w:szCs w:val="24"/>
        </w:rPr>
        <w:t>osobných</w:t>
      </w:r>
      <w:r w:rsidR="002D4B1E">
        <w:rPr>
          <w:rFonts w:ascii="Times New Roman" w:hAnsi="Times New Roman"/>
          <w:sz w:val="24"/>
          <w:szCs w:val="24"/>
        </w:rPr>
        <w:t xml:space="preserve"> </w:t>
      </w:r>
      <w:r>
        <w:rPr>
          <w:rFonts w:ascii="Times New Roman" w:hAnsi="Times New Roman"/>
          <w:sz w:val="24"/>
          <w:szCs w:val="24"/>
        </w:rPr>
        <w:t>dát</w:t>
      </w:r>
      <w:r w:rsidR="002D4B1E">
        <w:rPr>
          <w:rFonts w:ascii="Times New Roman" w:hAnsi="Times New Roman"/>
          <w:sz w:val="24"/>
          <w:szCs w:val="24"/>
        </w:rPr>
        <w:t xml:space="preserve"> boli v poriadku, ale </w:t>
      </w:r>
      <w:r>
        <w:rPr>
          <w:rFonts w:ascii="Times New Roman" w:hAnsi="Times New Roman"/>
          <w:sz w:val="24"/>
          <w:szCs w:val="24"/>
        </w:rPr>
        <w:t>sociálne</w:t>
      </w:r>
      <w:r w:rsidR="002D4B1E">
        <w:rPr>
          <w:rFonts w:ascii="Times New Roman" w:hAnsi="Times New Roman"/>
          <w:sz w:val="24"/>
          <w:szCs w:val="24"/>
        </w:rPr>
        <w:t xml:space="preserve"> siete presiahli hranicu etiky a zasiahli do </w:t>
      </w:r>
      <w:r>
        <w:rPr>
          <w:rFonts w:ascii="Times New Roman" w:hAnsi="Times New Roman"/>
          <w:sz w:val="24"/>
          <w:szCs w:val="24"/>
        </w:rPr>
        <w:t>súkromia</w:t>
      </w:r>
      <w:r w:rsidR="002D4B1E">
        <w:rPr>
          <w:rFonts w:ascii="Times New Roman" w:hAnsi="Times New Roman"/>
          <w:sz w:val="24"/>
          <w:szCs w:val="24"/>
        </w:rPr>
        <w:t xml:space="preserve"> jednotlivcov, preto tu </w:t>
      </w:r>
      <w:r>
        <w:rPr>
          <w:rFonts w:ascii="Times New Roman" w:hAnsi="Times New Roman"/>
          <w:sz w:val="24"/>
          <w:szCs w:val="24"/>
        </w:rPr>
        <w:t>musíme</w:t>
      </w:r>
      <w:r w:rsidR="002D4B1E">
        <w:rPr>
          <w:rFonts w:ascii="Times New Roman" w:hAnsi="Times New Roman"/>
          <w:sz w:val="24"/>
          <w:szCs w:val="24"/>
        </w:rPr>
        <w:t xml:space="preserve"> mat </w:t>
      </w:r>
      <w:r>
        <w:rPr>
          <w:rFonts w:ascii="Times New Roman" w:hAnsi="Times New Roman"/>
          <w:sz w:val="24"/>
          <w:szCs w:val="24"/>
        </w:rPr>
        <w:t>regulácie</w:t>
      </w:r>
      <w:r w:rsidR="002D4B1E">
        <w:rPr>
          <w:rFonts w:ascii="Times New Roman" w:hAnsi="Times New Roman"/>
          <w:sz w:val="24"/>
          <w:szCs w:val="24"/>
        </w:rPr>
        <w:t xml:space="preserve">, </w:t>
      </w:r>
      <w:r>
        <w:rPr>
          <w:rFonts w:ascii="Times New Roman" w:hAnsi="Times New Roman"/>
          <w:sz w:val="24"/>
          <w:szCs w:val="24"/>
        </w:rPr>
        <w:t>ktoré</w:t>
      </w:r>
      <w:r w:rsidR="002D4B1E">
        <w:rPr>
          <w:rFonts w:ascii="Times New Roman" w:hAnsi="Times New Roman"/>
          <w:sz w:val="24"/>
          <w:szCs w:val="24"/>
        </w:rPr>
        <w:t xml:space="preserve"> </w:t>
      </w:r>
      <w:r>
        <w:rPr>
          <w:rFonts w:ascii="Times New Roman" w:hAnsi="Times New Roman"/>
          <w:sz w:val="24"/>
          <w:szCs w:val="24"/>
        </w:rPr>
        <w:t>znemožňujú</w:t>
      </w:r>
      <w:r w:rsidR="002D4B1E">
        <w:rPr>
          <w:rFonts w:ascii="Times New Roman" w:hAnsi="Times New Roman"/>
          <w:sz w:val="24"/>
          <w:szCs w:val="24"/>
        </w:rPr>
        <w:t xml:space="preserve"> chod </w:t>
      </w:r>
      <w:r>
        <w:rPr>
          <w:rFonts w:ascii="Times New Roman" w:hAnsi="Times New Roman"/>
          <w:sz w:val="24"/>
          <w:szCs w:val="24"/>
        </w:rPr>
        <w:t>malých</w:t>
      </w:r>
      <w:r w:rsidR="002D4B1E">
        <w:rPr>
          <w:rFonts w:ascii="Times New Roman" w:hAnsi="Times New Roman"/>
          <w:sz w:val="24"/>
          <w:szCs w:val="24"/>
        </w:rPr>
        <w:t xml:space="preserve"> a</w:t>
      </w:r>
      <w:r w:rsidR="00EB22E9">
        <w:rPr>
          <w:rFonts w:ascii="Times New Roman" w:hAnsi="Times New Roman"/>
          <w:sz w:val="24"/>
          <w:szCs w:val="24"/>
        </w:rPr>
        <w:t> </w:t>
      </w:r>
      <w:r>
        <w:rPr>
          <w:rFonts w:ascii="Times New Roman" w:hAnsi="Times New Roman"/>
          <w:sz w:val="24"/>
          <w:szCs w:val="24"/>
        </w:rPr>
        <w:t>stredných</w:t>
      </w:r>
      <w:r w:rsidR="00EB22E9">
        <w:rPr>
          <w:rFonts w:ascii="Times New Roman" w:hAnsi="Times New Roman"/>
          <w:sz w:val="24"/>
          <w:szCs w:val="24"/>
        </w:rPr>
        <w:t xml:space="preserve"> firiem. </w:t>
      </w:r>
      <w:r w:rsidR="002D4B1E">
        <w:rPr>
          <w:rFonts w:ascii="Times New Roman" w:hAnsi="Times New Roman"/>
          <w:sz w:val="24"/>
          <w:szCs w:val="24"/>
        </w:rPr>
        <w:t xml:space="preserve"> </w:t>
      </w:r>
    </w:p>
    <w:p w14:paraId="679632F2" w14:textId="77777777" w:rsidR="002D4B1E" w:rsidRDefault="002D4B1E" w:rsidP="00B77768">
      <w:pPr>
        <w:spacing w:line="360" w:lineRule="auto"/>
        <w:ind w:firstLine="510"/>
        <w:jc w:val="both"/>
        <w:rPr>
          <w:rFonts w:ascii="Times New Roman" w:hAnsi="Times New Roman"/>
          <w:sz w:val="24"/>
          <w:szCs w:val="24"/>
        </w:rPr>
      </w:pP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BF3D101" w:rsidR="006072ED" w:rsidRDefault="006072ED" w:rsidP="0068594C">
      <w:pPr>
        <w:pStyle w:val="Nadpis1"/>
      </w:pPr>
      <w:bookmarkStart w:id="2" w:name="_Toc25917698"/>
      <w:r w:rsidRPr="00A76550">
        <w:lastRenderedPageBreak/>
        <w:t>Zoznam použitých zdrojov</w:t>
      </w:r>
      <w:bookmarkEnd w:id="2"/>
    </w:p>
    <w:p w14:paraId="250A3645" w14:textId="77777777" w:rsidR="003408D5" w:rsidRPr="0068594C" w:rsidRDefault="003408D5" w:rsidP="003408D5"/>
    <w:p w14:paraId="34C4CA3D" w14:textId="2A449E4E" w:rsidR="002931BA" w:rsidRDefault="002931BA" w:rsidP="002931BA">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r w:rsidR="005C0C30">
        <w:rPr>
          <w:rFonts w:ascii="Times New Roman" w:hAnsi="Times New Roman"/>
          <w:sz w:val="24"/>
          <w:szCs w:val="24"/>
        </w:rPr>
        <w:t>Švec</w:t>
      </w:r>
      <w:r>
        <w:rPr>
          <w:rFonts w:ascii="Times New Roman" w:hAnsi="Times New Roman"/>
          <w:sz w:val="24"/>
          <w:szCs w:val="24"/>
        </w:rPr>
        <w:t xml:space="preserve"> M., Valentov</w:t>
      </w:r>
      <w:r w:rsidR="005C0C30">
        <w:rPr>
          <w:rFonts w:ascii="Times New Roman" w:hAnsi="Times New Roman"/>
          <w:sz w:val="24"/>
          <w:szCs w:val="24"/>
        </w:rPr>
        <w:t>á</w:t>
      </w:r>
      <w:r w:rsidRPr="00A76550">
        <w:rPr>
          <w:rFonts w:ascii="Times New Roman" w:hAnsi="Times New Roman"/>
          <w:sz w:val="24"/>
          <w:szCs w:val="24"/>
        </w:rPr>
        <w:t xml:space="preserve"> </w:t>
      </w:r>
      <w:r>
        <w:rPr>
          <w:rFonts w:ascii="Times New Roman" w:hAnsi="Times New Roman"/>
          <w:sz w:val="24"/>
          <w:szCs w:val="24"/>
        </w:rPr>
        <w:t>T</w:t>
      </w:r>
      <w:r w:rsidRPr="00A76550">
        <w:rPr>
          <w:rFonts w:ascii="Times New Roman" w:hAnsi="Times New Roman"/>
          <w:sz w:val="24"/>
          <w:szCs w:val="24"/>
        </w:rPr>
        <w:t>.</w:t>
      </w:r>
      <w:r>
        <w:rPr>
          <w:rFonts w:ascii="Times New Roman" w:hAnsi="Times New Roman"/>
          <w:sz w:val="24"/>
          <w:szCs w:val="24"/>
        </w:rPr>
        <w:t xml:space="preserve">, </w:t>
      </w:r>
      <w:r w:rsidR="005C0C30" w:rsidRPr="005C0C30">
        <w:rPr>
          <w:rFonts w:ascii="Times New Roman" w:hAnsi="Times New Roman"/>
          <w:sz w:val="24"/>
          <w:szCs w:val="24"/>
        </w:rPr>
        <w:t>Ž</w:t>
      </w:r>
      <w:r w:rsidR="005C0C30">
        <w:rPr>
          <w:rFonts w:ascii="Times New Roman" w:hAnsi="Times New Roman"/>
          <w:sz w:val="24"/>
          <w:szCs w:val="24"/>
        </w:rPr>
        <w:t>ulová</w:t>
      </w:r>
      <w:r>
        <w:rPr>
          <w:rFonts w:ascii="Times New Roman" w:hAnsi="Times New Roman"/>
          <w:sz w:val="24"/>
          <w:szCs w:val="24"/>
        </w:rPr>
        <w:t xml:space="preserve"> J.: Nove pravidla ochrany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sidRPr="00A76550">
        <w:rPr>
          <w:rFonts w:ascii="Times New Roman" w:hAnsi="Times New Roman"/>
          <w:sz w:val="24"/>
          <w:szCs w:val="24"/>
        </w:rPr>
        <w:t xml:space="preserve"> // </w:t>
      </w:r>
      <w:r w:rsidR="005C0C30">
        <w:rPr>
          <w:rFonts w:ascii="Times New Roman" w:hAnsi="Times New Roman"/>
          <w:sz w:val="24"/>
          <w:szCs w:val="24"/>
        </w:rPr>
        <w:t>podľa</w:t>
      </w:r>
      <w:r>
        <w:rPr>
          <w:rFonts w:ascii="Times New Roman" w:hAnsi="Times New Roman"/>
          <w:sz w:val="24"/>
          <w:szCs w:val="24"/>
        </w:rPr>
        <w:t xml:space="preserve"> </w:t>
      </w:r>
      <w:r w:rsidR="005C0C30">
        <w:rPr>
          <w:rFonts w:ascii="Times New Roman" w:hAnsi="Times New Roman"/>
          <w:sz w:val="24"/>
          <w:szCs w:val="24"/>
        </w:rPr>
        <w:t>nového</w:t>
      </w:r>
      <w:r>
        <w:rPr>
          <w:rFonts w:ascii="Times New Roman" w:hAnsi="Times New Roman"/>
          <w:sz w:val="24"/>
          <w:szCs w:val="24"/>
        </w:rPr>
        <w:t xml:space="preserve"> </w:t>
      </w:r>
      <w:r w:rsidR="005C0C30">
        <w:rPr>
          <w:rFonts w:ascii="Times New Roman" w:hAnsi="Times New Roman"/>
          <w:sz w:val="24"/>
          <w:szCs w:val="24"/>
        </w:rPr>
        <w:t>zákona</w:t>
      </w:r>
      <w:r>
        <w:rPr>
          <w:rFonts w:ascii="Times New Roman" w:hAnsi="Times New Roman"/>
          <w:sz w:val="24"/>
          <w:szCs w:val="24"/>
        </w:rPr>
        <w:t xml:space="preserve"> o ochrane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Pr>
          <w:rFonts w:ascii="Times New Roman" w:hAnsi="Times New Roman"/>
          <w:sz w:val="24"/>
          <w:szCs w:val="24"/>
        </w:rPr>
        <w:t xml:space="preserve"> a nariadenia GDPR</w:t>
      </w:r>
      <w:r w:rsidRPr="00A76550">
        <w:rPr>
          <w:rFonts w:ascii="Times New Roman" w:hAnsi="Times New Roman"/>
          <w:sz w:val="24"/>
          <w:szCs w:val="24"/>
        </w:rPr>
        <w:t xml:space="preserve">. </w:t>
      </w:r>
      <w:r>
        <w:rPr>
          <w:rFonts w:ascii="Times New Roman" w:hAnsi="Times New Roman"/>
          <w:sz w:val="24"/>
          <w:szCs w:val="24"/>
        </w:rPr>
        <w:t>Bratislava</w:t>
      </w:r>
      <w:r w:rsidRPr="00A76550">
        <w:rPr>
          <w:rFonts w:ascii="Times New Roman" w:hAnsi="Times New Roman"/>
          <w:sz w:val="24"/>
          <w:szCs w:val="24"/>
        </w:rPr>
        <w:t xml:space="preserve">: </w:t>
      </w:r>
      <w:r w:rsidR="00621970">
        <w:rPr>
          <w:rFonts w:ascii="Times New Roman" w:hAnsi="Times New Roman"/>
          <w:sz w:val="24"/>
          <w:szCs w:val="24"/>
        </w:rPr>
        <w:t>Wolker</w:t>
      </w:r>
      <w:r w:rsidR="005C0C30">
        <w:rPr>
          <w:rFonts w:ascii="Times New Roman" w:hAnsi="Times New Roman"/>
          <w:sz w:val="24"/>
          <w:szCs w:val="24"/>
        </w:rPr>
        <w:t xml:space="preserve"> </w:t>
      </w:r>
      <w:r w:rsidR="00621970">
        <w:rPr>
          <w:rFonts w:ascii="Times New Roman" w:hAnsi="Times New Roman"/>
          <w:sz w:val="24"/>
          <w:szCs w:val="24"/>
        </w:rPr>
        <w:t>Klére</w:t>
      </w:r>
      <w:r w:rsidRPr="00A76550">
        <w:rPr>
          <w:rFonts w:ascii="Times New Roman" w:hAnsi="Times New Roman"/>
          <w:sz w:val="24"/>
          <w:szCs w:val="24"/>
        </w:rPr>
        <w:t xml:space="preserve">, </w:t>
      </w:r>
      <w:r>
        <w:rPr>
          <w:rFonts w:ascii="Times New Roman" w:hAnsi="Times New Roman"/>
          <w:sz w:val="24"/>
          <w:szCs w:val="24"/>
        </w:rPr>
        <w:t>2018</w:t>
      </w:r>
      <w:r w:rsidR="005C0C30">
        <w:rPr>
          <w:rFonts w:ascii="Times New Roman" w:hAnsi="Times New Roman"/>
          <w:sz w:val="24"/>
          <w:szCs w:val="24"/>
        </w:rPr>
        <w:t>,</w:t>
      </w:r>
      <w:r>
        <w:rPr>
          <w:rFonts w:ascii="Times New Roman" w:hAnsi="Times New Roman"/>
          <w:sz w:val="24"/>
          <w:szCs w:val="24"/>
        </w:rPr>
        <w:t xml:space="preserve"> ISBN 978-80-8168-792-1</w:t>
      </w:r>
    </w:p>
    <w:p w14:paraId="43435AEE" w14:textId="77777777" w:rsidR="002931BA" w:rsidRDefault="002931BA" w:rsidP="003408D5">
      <w:pPr>
        <w:spacing w:line="360" w:lineRule="auto"/>
        <w:ind w:firstLine="510"/>
        <w:jc w:val="both"/>
        <w:rPr>
          <w:rFonts w:ascii="Times New Roman" w:hAnsi="Times New Roman"/>
          <w:sz w:val="24"/>
          <w:szCs w:val="24"/>
        </w:rPr>
      </w:pPr>
    </w:p>
    <w:p w14:paraId="53A611EB" w14:textId="77777777" w:rsidR="003408D5" w:rsidRPr="003408D5" w:rsidRDefault="003408D5" w:rsidP="003408D5"/>
    <w:p w14:paraId="1DFB24DE" w14:textId="77777777" w:rsidR="006072ED" w:rsidRPr="0068594C" w:rsidRDefault="006072ED" w:rsidP="0068594C"/>
    <w:p w14:paraId="46C22380" w14:textId="47E253FD"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proofErr w:type="spellStart"/>
      <w:r w:rsidRPr="00A76550">
        <w:rPr>
          <w:rFonts w:ascii="Times New Roman" w:hAnsi="Times New Roman"/>
          <w:sz w:val="24"/>
          <w:szCs w:val="24"/>
        </w:rPr>
        <w:t>Astvatsaturov</w:t>
      </w:r>
      <w:proofErr w:type="spellEnd"/>
      <w:r w:rsidRPr="00A76550">
        <w:rPr>
          <w:rFonts w:ascii="Times New Roman" w:hAnsi="Times New Roman"/>
          <w:sz w:val="24"/>
          <w:szCs w:val="24"/>
        </w:rPr>
        <w:t xml:space="preserve"> A. Tri veľké knihy F. Nietzsche // Nietzsche F. </w:t>
      </w:r>
      <w:proofErr w:type="spellStart"/>
      <w:r w:rsidRPr="00A76550">
        <w:rPr>
          <w:rFonts w:ascii="Times New Roman" w:hAnsi="Times New Roman"/>
          <w:sz w:val="24"/>
          <w:szCs w:val="24"/>
        </w:rPr>
        <w:t>Poems</w:t>
      </w:r>
      <w:proofErr w:type="spellEnd"/>
      <w:r w:rsidRPr="00A76550">
        <w:rPr>
          <w:rFonts w:ascii="Times New Roman" w:hAnsi="Times New Roman"/>
          <w:sz w:val="24"/>
          <w:szCs w:val="24"/>
        </w:rPr>
        <w:t xml:space="preserve">. Filozofická próza. </w:t>
      </w:r>
      <w:r w:rsidR="00ED2C36">
        <w:rPr>
          <w:rFonts w:ascii="Times New Roman" w:hAnsi="Times New Roman"/>
          <w:sz w:val="24"/>
          <w:szCs w:val="24"/>
        </w:rPr>
        <w:t>Bratislava</w:t>
      </w:r>
      <w:r w:rsidRPr="00A76550">
        <w:rPr>
          <w:rFonts w:ascii="Times New Roman" w:hAnsi="Times New Roman"/>
          <w:sz w:val="24"/>
          <w:szCs w:val="24"/>
        </w:rPr>
        <w:t xml:space="preserve">: </w:t>
      </w:r>
      <w:proofErr w:type="spellStart"/>
      <w:r w:rsidRPr="00A76550">
        <w:rPr>
          <w:rFonts w:ascii="Times New Roman" w:hAnsi="Times New Roman"/>
          <w:sz w:val="24"/>
          <w:szCs w:val="24"/>
        </w:rPr>
        <w:t>Hudozh</w:t>
      </w:r>
      <w:proofErr w:type="spellEnd"/>
      <w:r w:rsidRPr="00A76550">
        <w:rPr>
          <w:rFonts w:ascii="Times New Roman" w:hAnsi="Times New Roman"/>
          <w:sz w:val="24"/>
          <w:szCs w:val="24"/>
        </w:rPr>
        <w:t>. Lit., 1993.</w:t>
      </w:r>
      <w:r w:rsidR="00ED2C36">
        <w:rPr>
          <w:rFonts w:ascii="Times New Roman" w:hAnsi="Times New Roman"/>
          <w:sz w:val="24"/>
          <w:szCs w:val="24"/>
        </w:rPr>
        <w:t xml:space="preserve"> ISBN 985-9996-54-210-7</w:t>
      </w:r>
    </w:p>
    <w:p w14:paraId="50BCDE9C" w14:textId="7F97F889" w:rsidR="00ED2C36" w:rsidRDefault="004B22C7" w:rsidP="00A76550">
      <w:pPr>
        <w:spacing w:line="360" w:lineRule="auto"/>
        <w:ind w:firstLine="510"/>
        <w:jc w:val="both"/>
      </w:pPr>
      <w:hyperlink r:id="rId9" w:history="1">
        <w:r w:rsidR="00200362">
          <w:rPr>
            <w:rStyle w:val="Hypertextovprepojenie"/>
          </w:rPr>
          <w:t>Aplikácie informačných technológií | Paneurópska VŠ (paneurouni.com)</w:t>
        </w:r>
      </w:hyperlink>
    </w:p>
    <w:p w14:paraId="04269543" w14:textId="5B77236F" w:rsidR="00200362" w:rsidRDefault="00200362" w:rsidP="00A76550">
      <w:pPr>
        <w:spacing w:line="360" w:lineRule="auto"/>
        <w:ind w:firstLine="510"/>
        <w:jc w:val="both"/>
      </w:pPr>
      <w:r>
        <w:rPr>
          <w:rFonts w:ascii="Times New Roman" w:hAnsi="Times New Roman"/>
          <w:sz w:val="24"/>
          <w:szCs w:val="24"/>
        </w:rPr>
        <w:t xml:space="preserve">Michalov, </w:t>
      </w:r>
      <w:r w:rsidRPr="00A76550">
        <w:rPr>
          <w:rFonts w:ascii="Times New Roman" w:hAnsi="Times New Roman"/>
          <w:sz w:val="24"/>
          <w:szCs w:val="24"/>
        </w:rPr>
        <w:t>AB</w:t>
      </w:r>
      <w:r>
        <w:rPr>
          <w:rFonts w:ascii="Times New Roman" w:hAnsi="Times New Roman"/>
          <w:sz w:val="24"/>
          <w:szCs w:val="24"/>
        </w:rPr>
        <w:t>.</w:t>
      </w:r>
      <w:r w:rsidRPr="00A76550">
        <w:rPr>
          <w:rFonts w:ascii="Times New Roman" w:hAnsi="Times New Roman"/>
          <w:sz w:val="24"/>
          <w:szCs w:val="24"/>
        </w:rPr>
        <w:t xml:space="preserve"> Predslov // Slová Heideggera M. Nietzscheho „Boh je mŕtvy“ - „Q. </w:t>
      </w:r>
      <w:proofErr w:type="spellStart"/>
      <w:r w:rsidRPr="00A76550">
        <w:rPr>
          <w:rFonts w:ascii="Times New Roman" w:hAnsi="Times New Roman"/>
          <w:sz w:val="24"/>
          <w:szCs w:val="24"/>
        </w:rPr>
        <w:t>Philosophy</w:t>
      </w:r>
      <w:proofErr w:type="spellEnd"/>
      <w:r w:rsidRPr="00A76550">
        <w:rPr>
          <w:rFonts w:ascii="Times New Roman" w:hAnsi="Times New Roman"/>
          <w:sz w:val="24"/>
          <w:szCs w:val="24"/>
        </w:rPr>
        <w:t xml:space="preserve"> ”, 1990, No. 7</w:t>
      </w:r>
      <w:r>
        <w:rPr>
          <w:rFonts w:ascii="Times New Roman" w:hAnsi="Times New Roman"/>
          <w:sz w:val="24"/>
          <w:szCs w:val="24"/>
        </w:rPr>
        <w:t>. ISBN 985-9996-54-210-7</w:t>
      </w:r>
    </w:p>
    <w:p w14:paraId="19CCC4A9" w14:textId="77777777" w:rsidR="00200362" w:rsidRDefault="00200362" w:rsidP="00A76550">
      <w:pPr>
        <w:spacing w:line="360" w:lineRule="auto"/>
        <w:ind w:firstLine="510"/>
        <w:jc w:val="both"/>
        <w:rPr>
          <w:rFonts w:ascii="Times New Roman" w:hAnsi="Times New Roman"/>
          <w:sz w:val="24"/>
          <w:szCs w:val="24"/>
        </w:rPr>
      </w:pPr>
    </w:p>
    <w:p w14:paraId="7BCF1C23" w14:textId="66AE8AB3" w:rsidR="00ED2C36" w:rsidRPr="00A76550" w:rsidRDefault="00ED2C36" w:rsidP="00A76550">
      <w:pPr>
        <w:spacing w:line="360" w:lineRule="auto"/>
        <w:ind w:firstLine="510"/>
        <w:jc w:val="both"/>
        <w:rPr>
          <w:rFonts w:ascii="Times New Roman" w:hAnsi="Times New Roman"/>
          <w:sz w:val="24"/>
          <w:szCs w:val="24"/>
        </w:rPr>
      </w:pPr>
      <w:r>
        <w:rPr>
          <w:rFonts w:ascii="Times New Roman" w:hAnsi="Times New Roman"/>
          <w:sz w:val="24"/>
          <w:szCs w:val="24"/>
        </w:rPr>
        <w:t>ISSN 4566-1234</w:t>
      </w:r>
    </w:p>
    <w:p w14:paraId="739B926D" w14:textId="77777777" w:rsidR="006072ED" w:rsidRPr="00A76550" w:rsidRDefault="006072ED" w:rsidP="00A76550">
      <w:pPr>
        <w:spacing w:line="360" w:lineRule="auto"/>
        <w:ind w:firstLine="510"/>
        <w:jc w:val="both"/>
        <w:rPr>
          <w:rFonts w:ascii="Times New Roman" w:hAnsi="Times New Roman"/>
          <w:sz w:val="24"/>
          <w:szCs w:val="24"/>
        </w:rPr>
      </w:pP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7A663" w14:textId="77777777" w:rsidR="004B22C7" w:rsidRDefault="004B22C7" w:rsidP="00951B2D">
      <w:pPr>
        <w:spacing w:after="0" w:line="240" w:lineRule="auto"/>
      </w:pPr>
      <w:r>
        <w:separator/>
      </w:r>
    </w:p>
  </w:endnote>
  <w:endnote w:type="continuationSeparator" w:id="0">
    <w:p w14:paraId="5727C301" w14:textId="77777777" w:rsidR="004B22C7" w:rsidRDefault="004B22C7"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4C1D" w14:textId="77777777" w:rsidR="004B22C7" w:rsidRDefault="004B22C7" w:rsidP="00951B2D">
      <w:pPr>
        <w:spacing w:after="0" w:line="240" w:lineRule="auto"/>
      </w:pPr>
      <w:r>
        <w:separator/>
      </w:r>
    </w:p>
  </w:footnote>
  <w:footnote w:type="continuationSeparator" w:id="0">
    <w:p w14:paraId="665A9FDE" w14:textId="77777777" w:rsidR="004B22C7" w:rsidRDefault="004B22C7"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4B095381"/>
    <w:multiLevelType w:val="hybridMultilevel"/>
    <w:tmpl w:val="49AA770C"/>
    <w:lvl w:ilvl="0" w:tplc="2718112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6E726C66"/>
    <w:multiLevelType w:val="hybridMultilevel"/>
    <w:tmpl w:val="C4F6955C"/>
    <w:lvl w:ilvl="0" w:tplc="0F42D526">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77A7A"/>
    <w:rsid w:val="001E322E"/>
    <w:rsid w:val="001E37E3"/>
    <w:rsid w:val="00200362"/>
    <w:rsid w:val="0022297B"/>
    <w:rsid w:val="002931BA"/>
    <w:rsid w:val="002D4B1E"/>
    <w:rsid w:val="0031347D"/>
    <w:rsid w:val="00332E90"/>
    <w:rsid w:val="003408D5"/>
    <w:rsid w:val="003535AB"/>
    <w:rsid w:val="0035445A"/>
    <w:rsid w:val="0045310D"/>
    <w:rsid w:val="004810BF"/>
    <w:rsid w:val="004B22C7"/>
    <w:rsid w:val="004D4DB5"/>
    <w:rsid w:val="004E370C"/>
    <w:rsid w:val="004F2CF5"/>
    <w:rsid w:val="004F4702"/>
    <w:rsid w:val="005A3F2C"/>
    <w:rsid w:val="005C0C30"/>
    <w:rsid w:val="005D27B5"/>
    <w:rsid w:val="005F1017"/>
    <w:rsid w:val="006072ED"/>
    <w:rsid w:val="00621970"/>
    <w:rsid w:val="00623D91"/>
    <w:rsid w:val="00644C58"/>
    <w:rsid w:val="0068594C"/>
    <w:rsid w:val="00694E9B"/>
    <w:rsid w:val="006E6ACF"/>
    <w:rsid w:val="00703FC1"/>
    <w:rsid w:val="00742324"/>
    <w:rsid w:val="007463E8"/>
    <w:rsid w:val="007A30E6"/>
    <w:rsid w:val="007C15CD"/>
    <w:rsid w:val="0080560A"/>
    <w:rsid w:val="00812400"/>
    <w:rsid w:val="008374A3"/>
    <w:rsid w:val="00853148"/>
    <w:rsid w:val="008668B1"/>
    <w:rsid w:val="00897AA9"/>
    <w:rsid w:val="008B6036"/>
    <w:rsid w:val="00944370"/>
    <w:rsid w:val="00951B2D"/>
    <w:rsid w:val="00956F71"/>
    <w:rsid w:val="00A76550"/>
    <w:rsid w:val="00A80ED2"/>
    <w:rsid w:val="00A81DCF"/>
    <w:rsid w:val="00AF41E0"/>
    <w:rsid w:val="00B16D78"/>
    <w:rsid w:val="00B3519C"/>
    <w:rsid w:val="00B55D89"/>
    <w:rsid w:val="00B77768"/>
    <w:rsid w:val="00BE6F0E"/>
    <w:rsid w:val="00C5142D"/>
    <w:rsid w:val="00CC5446"/>
    <w:rsid w:val="00CD1614"/>
    <w:rsid w:val="00CE0411"/>
    <w:rsid w:val="00D25AF0"/>
    <w:rsid w:val="00D46D5E"/>
    <w:rsid w:val="00D70A3C"/>
    <w:rsid w:val="00D97A00"/>
    <w:rsid w:val="00DE76E4"/>
    <w:rsid w:val="00E617EC"/>
    <w:rsid w:val="00E85774"/>
    <w:rsid w:val="00EB22E9"/>
    <w:rsid w:val="00ED2C36"/>
    <w:rsid w:val="00ED4DE5"/>
    <w:rsid w:val="00ED58AD"/>
    <w:rsid w:val="00F45991"/>
    <w:rsid w:val="00F464A2"/>
    <w:rsid w:val="00F4751E"/>
    <w:rsid w:val="00F60013"/>
    <w:rsid w:val="00FD0AAD"/>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9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193857473">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253734461">
      <w:bodyDiv w:val="1"/>
      <w:marLeft w:val="0"/>
      <w:marRight w:val="0"/>
      <w:marTop w:val="0"/>
      <w:marBottom w:val="0"/>
      <w:divBdr>
        <w:top w:val="none" w:sz="0" w:space="0" w:color="auto"/>
        <w:left w:val="none" w:sz="0" w:space="0" w:color="auto"/>
        <w:bottom w:val="none" w:sz="0" w:space="0" w:color="auto"/>
        <w:right w:val="none" w:sz="0" w:space="0" w:color="auto"/>
      </w:divBdr>
    </w:div>
    <w:div w:id="1426655236">
      <w:bodyDiv w:val="1"/>
      <w:marLeft w:val="0"/>
      <w:marRight w:val="0"/>
      <w:marTop w:val="0"/>
      <w:marBottom w:val="0"/>
      <w:divBdr>
        <w:top w:val="none" w:sz="0" w:space="0" w:color="auto"/>
        <w:left w:val="none" w:sz="0" w:space="0" w:color="auto"/>
        <w:bottom w:val="none" w:sz="0" w:space="0" w:color="auto"/>
        <w:right w:val="none" w:sz="0" w:space="0" w:color="auto"/>
      </w:divBdr>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1957977878">
      <w:bodyDiv w:val="1"/>
      <w:marLeft w:val="0"/>
      <w:marRight w:val="0"/>
      <w:marTop w:val="0"/>
      <w:marBottom w:val="0"/>
      <w:divBdr>
        <w:top w:val="none" w:sz="0" w:space="0" w:color="auto"/>
        <w:left w:val="none" w:sz="0" w:space="0" w:color="auto"/>
        <w:bottom w:val="none" w:sz="0" w:space="0" w:color="auto"/>
        <w:right w:val="none" w:sz="0" w:space="0" w:color="auto"/>
      </w:divBdr>
    </w:div>
    <w:div w:id="2011444235">
      <w:bodyDiv w:val="1"/>
      <w:marLeft w:val="0"/>
      <w:marRight w:val="0"/>
      <w:marTop w:val="0"/>
      <w:marBottom w:val="0"/>
      <w:divBdr>
        <w:top w:val="none" w:sz="0" w:space="0" w:color="auto"/>
        <w:left w:val="none" w:sz="0" w:space="0" w:color="auto"/>
        <w:bottom w:val="none" w:sz="0" w:space="0" w:color="auto"/>
        <w:right w:val="none" w:sz="0" w:space="0" w:color="auto"/>
      </w:divBdr>
    </w:div>
    <w:div w:id="2053066967">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neurouni.com/veda/vedecke-casopisy/aplikacie-informacnych-technolo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1943</Words>
  <Characters>11078</Characters>
  <Application>Microsoft Office Word</Application>
  <DocSecurity>0</DocSecurity>
  <Lines>92</Lines>
  <Paragraphs>25</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19</cp:revision>
  <dcterms:created xsi:type="dcterms:W3CDTF">2021-10-08T13:26:00Z</dcterms:created>
  <dcterms:modified xsi:type="dcterms:W3CDTF">2021-10-17T15:19:00Z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