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A45" w14:textId="622B8D10" w:rsidR="00852961" w:rsidRDefault="00AB1F82">
      <w:pPr>
        <w:rPr>
          <w:b/>
          <w:bCs/>
        </w:rPr>
      </w:pPr>
      <w:r w:rsidRPr="00AB1F82">
        <w:rPr>
          <w:rFonts w:hint="eastAsia"/>
          <w:b/>
          <w:bCs/>
        </w:rPr>
        <w:t>O</w:t>
      </w:r>
      <w:r w:rsidRPr="00AB1F82">
        <w:rPr>
          <w:b/>
          <w:bCs/>
        </w:rPr>
        <w:t>bjective</w:t>
      </w:r>
    </w:p>
    <w:p w14:paraId="3BCF8AB6" w14:textId="077A80F5" w:rsidR="00AB1F82" w:rsidRDefault="00AB1F82" w:rsidP="00AB1F82">
      <w:pPr>
        <w:pStyle w:val="a3"/>
        <w:numPr>
          <w:ilvl w:val="0"/>
          <w:numId w:val="2"/>
        </w:numPr>
        <w:ind w:leftChars="0"/>
      </w:pPr>
      <w:r>
        <w:t>By analyzing ‘students adaptability level in online education’ school parent can choose</w:t>
      </w:r>
      <w:r w:rsidR="002F0A11">
        <w:t xml:space="preserve"> effective education online or offline</w:t>
      </w:r>
    </w:p>
    <w:p w14:paraId="3A3C9FA0" w14:textId="215AEB9C" w:rsidR="002F0A11" w:rsidRDefault="002F0A11" w:rsidP="002F0A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ome education contents provider can choose target to provide their online education contents</w:t>
      </w:r>
    </w:p>
    <w:p w14:paraId="06025F83" w14:textId="057A071C" w:rsidR="002F0A11" w:rsidRDefault="002F0A11" w:rsidP="002F0A11">
      <w:pPr>
        <w:rPr>
          <w:b/>
          <w:bCs/>
        </w:rPr>
      </w:pPr>
      <w:r w:rsidRPr="002F0A11">
        <w:rPr>
          <w:rFonts w:hint="eastAsia"/>
          <w:b/>
          <w:bCs/>
        </w:rPr>
        <w:t>D</w:t>
      </w:r>
      <w:r w:rsidRPr="002F0A11">
        <w:rPr>
          <w:b/>
          <w:bCs/>
        </w:rPr>
        <w:t xml:space="preserve">ata </w:t>
      </w:r>
      <w:r w:rsidR="00D27A59">
        <w:rPr>
          <w:b/>
          <w:bCs/>
        </w:rPr>
        <w:t>Description</w:t>
      </w:r>
    </w:p>
    <w:p w14:paraId="07F3E542" w14:textId="1E9FE134" w:rsidR="002F0A11" w:rsidRPr="00D27A59" w:rsidRDefault="00D27A59" w:rsidP="00D27A5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>Data Source : We use ‘Students Adaptability Level in Online Education’ data in Kaggle.</w:t>
      </w:r>
    </w:p>
    <w:p w14:paraId="73FCB673" w14:textId="06874FEF" w:rsidR="002F0A11" w:rsidRDefault="002F0A11" w:rsidP="002F0A11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ata Preprocessing</w:t>
      </w:r>
    </w:p>
    <w:p w14:paraId="1012423E" w14:textId="6D51E565" w:rsidR="00C85A22" w:rsidRDefault="00C85A22" w:rsidP="00C85A22">
      <w:pPr>
        <w:pStyle w:val="a3"/>
        <w:numPr>
          <w:ilvl w:val="0"/>
          <w:numId w:val="2"/>
        </w:numPr>
        <w:ind w:leftChars="0"/>
      </w:pPr>
      <w:r>
        <w:t>Row that has dirty data is drop</w:t>
      </w:r>
    </w:p>
    <w:p w14:paraId="79DA401C" w14:textId="15B00939" w:rsidR="00C85A22" w:rsidRDefault="00C85A22" w:rsidP="00C85A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 2 kinds of encoding : Label Encoding, One Hot Encoding</w:t>
      </w:r>
    </w:p>
    <w:p w14:paraId="1D5E8A74" w14:textId="50E7C5BA" w:rsidR="007B3421" w:rsidRDefault="007B3421" w:rsidP="007B34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ne Hot Encoding has only value 0, 1 so no scaling</w:t>
      </w:r>
    </w:p>
    <w:p w14:paraId="66995BB7" w14:textId="73296585" w:rsidR="007B3421" w:rsidRDefault="007B3421" w:rsidP="007B3421">
      <w:pPr>
        <w:pStyle w:val="a3"/>
        <w:numPr>
          <w:ilvl w:val="1"/>
          <w:numId w:val="2"/>
        </w:numPr>
        <w:ind w:leftChars="0"/>
      </w:pPr>
      <w:r>
        <w:t>Case in Label Encoding we do scaling</w:t>
      </w:r>
    </w:p>
    <w:p w14:paraId="193A1806" w14:textId="16289F12" w:rsidR="007B3421" w:rsidRDefault="00C85A22" w:rsidP="007B34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 3 kinds of scaling : Robust Scaling, Standard Scaling, Min Max Scali</w:t>
      </w:r>
      <w:r w:rsidR="007B3421">
        <w:t>ng</w:t>
      </w:r>
    </w:p>
    <w:p w14:paraId="2F6B43D7" w14:textId="77777777" w:rsidR="007B3421" w:rsidRPr="00C85A22" w:rsidRDefault="007B3421" w:rsidP="007B3421">
      <w:pPr>
        <w:rPr>
          <w:rFonts w:hint="eastAsia"/>
        </w:rPr>
      </w:pPr>
    </w:p>
    <w:sectPr w:rsidR="007B3421" w:rsidRPr="00C85A22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12838"/>
    <w:multiLevelType w:val="hybridMultilevel"/>
    <w:tmpl w:val="7F6A8B04"/>
    <w:lvl w:ilvl="0" w:tplc="D2BAA0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680472"/>
    <w:multiLevelType w:val="hybridMultilevel"/>
    <w:tmpl w:val="ED8A6A2C"/>
    <w:lvl w:ilvl="0" w:tplc="12242B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9575572">
    <w:abstractNumId w:val="1"/>
  </w:num>
  <w:num w:numId="2" w16cid:durableId="186112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82"/>
    <w:rsid w:val="000F030C"/>
    <w:rsid w:val="002F0A11"/>
    <w:rsid w:val="0040299C"/>
    <w:rsid w:val="00416414"/>
    <w:rsid w:val="007B3421"/>
    <w:rsid w:val="00AB1F82"/>
    <w:rsid w:val="00C85A22"/>
    <w:rsid w:val="00D27A59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00C9"/>
  <w15:chartTrackingRefBased/>
  <w15:docId w15:val="{69970631-4A00-412C-B94B-81B8126F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F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2</cp:revision>
  <dcterms:created xsi:type="dcterms:W3CDTF">2022-05-21T11:25:00Z</dcterms:created>
  <dcterms:modified xsi:type="dcterms:W3CDTF">2022-05-21T12:17:00Z</dcterms:modified>
</cp:coreProperties>
</file>