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4F32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尊敬的各位评委老师，上午好。我是软件工程专业的杨宇鑫，我的毕业论文题目是《处理器微架构侧信道漏洞安全测试技术研究》。</w:t>
      </w:r>
    </w:p>
    <w:p w14:paraId="5CD14E7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下面我从五个方面汇报我的研究成果。</w:t>
      </w:r>
    </w:p>
    <w:p w14:paraId="3EEC5E6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在云计算环境下，CPU缓存等硬件资源是共享的，这就带来了微架构侧信道威胁。攻击者可以利用缓存访问时间的差异来窃取信息。</w:t>
      </w:r>
      <w:r>
        <w:rPr>
          <w:rFonts w:hint="eastAsia"/>
          <w:lang w:val="en-US" w:eastAsia="zh-CN"/>
        </w:rPr>
        <w:t>对于</w:t>
      </w:r>
      <w:r>
        <w:rPr>
          <w:rFonts w:hint="default" w:eastAsiaTheme="minorEastAsia"/>
          <w:lang w:val="en-US" w:eastAsia="zh-CN"/>
        </w:rPr>
        <w:t>AES加密算法，在加密的过程中为了提升性能而使用预计算T表，同一密钥在加密不同的明文后，会产生不同的加载到Cache中的T表缓存行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可以通过检测T表缓存行的加载情况进而泄露出原始密钥的一些信息，在大量加密</w:t>
      </w:r>
      <w:r>
        <w:rPr>
          <w:rFonts w:hint="eastAsia"/>
          <w:lang w:val="en-US" w:eastAsia="zh-CN"/>
        </w:rPr>
        <w:t>后得到</w:t>
      </w:r>
      <w:r>
        <w:rPr>
          <w:rFonts w:hint="default" w:eastAsiaTheme="minorEastAsia"/>
          <w:lang w:val="en-US" w:eastAsia="zh-CN"/>
        </w:rPr>
        <w:t>充足信息</w:t>
      </w:r>
      <w:r>
        <w:rPr>
          <w:rFonts w:hint="eastAsia"/>
          <w:lang w:val="en-US" w:eastAsia="zh-CN"/>
        </w:rPr>
        <w:t>就</w:t>
      </w:r>
      <w:r>
        <w:rPr>
          <w:rFonts w:hint="default" w:eastAsiaTheme="minorEastAsia"/>
          <w:lang w:val="en-US" w:eastAsia="zh-CN"/>
        </w:rPr>
        <w:t>可以推导出原始密钥。在</w:t>
      </w:r>
      <w:r>
        <w:rPr>
          <w:rFonts w:hint="eastAsia"/>
          <w:lang w:val="en-US" w:eastAsia="zh-CN"/>
        </w:rPr>
        <w:t>本</w:t>
      </w:r>
      <w:r>
        <w:rPr>
          <w:rFonts w:hint="default" w:eastAsiaTheme="minorEastAsia"/>
          <w:lang w:val="en-US" w:eastAsia="zh-CN"/>
        </w:rPr>
        <w:t>实验中，缓存侧信道攻击采用的方案是flush and reload方法。</w:t>
      </w:r>
    </w:p>
    <w:p w14:paraId="5DC1D08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这是已知的攻击技术</w:t>
      </w:r>
      <w:r>
        <w:rPr>
          <w:rFonts w:hint="default" w:eastAsiaTheme="minorEastAsia"/>
          <w:lang w:val="en-US" w:eastAsia="zh-CN"/>
        </w:rPr>
        <w:t>。</w:t>
      </w:r>
    </w:p>
    <w:p w14:paraId="60363FB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这是AES128的标准流程</w:t>
      </w:r>
    </w:p>
    <w:p w14:paraId="44486E8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实验中使用带T表加速的AES128加密。</w:t>
      </w:r>
    </w:p>
    <w:p w14:paraId="1C1D353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77C413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</w:t>
      </w:r>
      <w:r>
        <w:rPr>
          <w:rFonts w:hint="eastAsia"/>
          <w:lang w:val="en-US" w:eastAsia="zh-CN"/>
        </w:rPr>
        <w:t>单次加密</w:t>
      </w:r>
      <w:r>
        <w:rPr>
          <w:rFonts w:hint="default" w:eastAsiaTheme="minorEastAsia"/>
          <w:lang w:val="en-US" w:eastAsia="zh-CN"/>
        </w:rPr>
        <w:t>最终轮中</w:t>
      </w:r>
      <w:r>
        <w:rPr>
          <w:rFonts w:hint="eastAsia"/>
          <w:lang w:val="en-US" w:eastAsia="zh-CN"/>
        </w:rPr>
        <w:t>可以得到下面的</w:t>
      </w:r>
      <w:r>
        <w:rPr>
          <w:rFonts w:hint="default" w:eastAsiaTheme="minorEastAsia"/>
          <w:lang w:val="en-US" w:eastAsia="zh-CN"/>
        </w:rPr>
        <w:t>关系：最后一轮轮密钥等于密文与S盒替换结果的异或。</w:t>
      </w:r>
    </w:p>
    <w:p w14:paraId="08E5C5E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此时想解出轮密钥，等式右边只有最后一轮的输入状态x是未知的。而加密过程中针对x的操作是将x当成位置索引去查S表，所以针对S表进行flush and reload监测，就可以泄露x的值，进而得到轮密钥</w:t>
      </w:r>
      <w:r>
        <w:rPr>
          <w:rFonts w:hint="eastAsia"/>
          <w:lang w:val="en-US" w:eastAsia="zh-CN"/>
        </w:rPr>
        <w:t>，这就是本实验的切入点。</w:t>
      </w:r>
    </w:p>
    <w:p w14:paraId="7C7E4AA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在实验中，加密的最后一轮仍复用的是加速T表，并通过位掩码从T表输出的32位表项中提取出S盒的输出字节。最终轮的计算公式就变成了 先查T表 再轮密钥加</w:t>
      </w:r>
    </w:p>
    <w:p w14:paraId="114DB94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在实验中，攻击者监控的是每个T表的第0号缓存行，使用的方法是</w:t>
      </w:r>
      <w:r>
        <w:rPr>
          <w:rFonts w:hint="eastAsia"/>
          <w:lang w:val="en-US" w:eastAsia="zh-CN"/>
        </w:rPr>
        <w:t>缓存侧信道攻击加</w:t>
      </w:r>
      <w:r>
        <w:rPr>
          <w:rFonts w:hint="default" w:eastAsiaTheme="minorEastAsia"/>
          <w:lang w:val="en-US" w:eastAsia="zh-CN"/>
        </w:rPr>
        <w:t>排除法。</w:t>
      </w:r>
    </w:p>
    <w:p w14:paraId="2C2DF69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</w:t>
      </w:r>
      <w:r>
        <w:rPr>
          <w:rFonts w:hint="default" w:eastAsiaTheme="minorEastAsia"/>
          <w:lang w:val="en-US" w:eastAsia="zh-CN"/>
        </w:rPr>
        <w:t>只监控一个缓存行的原因主要是降低clflush</w:t>
      </w:r>
      <w:r>
        <w:rPr>
          <w:rFonts w:hint="eastAsia"/>
          <w:lang w:val="en-US" w:eastAsia="zh-CN"/>
        </w:rPr>
        <w:t>指令</w:t>
      </w:r>
      <w:r>
        <w:rPr>
          <w:rFonts w:hint="default" w:eastAsiaTheme="minorEastAsia"/>
          <w:lang w:val="en-US" w:eastAsia="zh-CN"/>
        </w:rPr>
        <w:t>的执行频率，降低系统的开销，也是因为这样就可以获得足够的信息量了。</w:t>
      </w:r>
    </w:p>
    <w:p w14:paraId="5B19AE8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以第一个T表T0表为例：在第0缓存行中一共有T0表的16个项，如果这个缓存行在加密后未被访问，则意味着本次加密中所有使用T0表的输入字节都不在第0缓存行的范围内，</w:t>
      </w:r>
      <w:r>
        <w:rPr>
          <w:rFonts w:hint="eastAsia"/>
          <w:lang w:val="en-US" w:eastAsia="zh-CN"/>
        </w:rPr>
        <w:t>可推导出</w:t>
      </w:r>
      <w:r>
        <w:rPr>
          <w:rFonts w:hint="default" w:eastAsiaTheme="minorEastAsia"/>
          <w:lang w:val="en-US" w:eastAsia="zh-CN"/>
        </w:rPr>
        <w:t>所有使用T0表的输入字节数值上都不等于 0～15 ，而 Te0 负责的是第 2 行的输出，所以会影响到第 2 行的四个密文字节。考虑公式 轮密钥=密文与S盒替换结果的异或，就可以根据不等于 0～15 的这些最后一轮的输入字节，</w:t>
      </w:r>
      <w:r>
        <w:rPr>
          <w:rFonts w:hint="eastAsia"/>
          <w:lang w:val="en-US" w:eastAsia="zh-CN"/>
        </w:rPr>
        <w:t>计</w:t>
      </w:r>
      <w:r>
        <w:rPr>
          <w:rFonts w:hint="default" w:eastAsiaTheme="minorEastAsia"/>
          <w:lang w:val="en-US" w:eastAsia="zh-CN"/>
        </w:rPr>
        <w:t>算出不可能取得的S盒替换值，最终得到轮密钥不可能取得的值，予以排除。</w:t>
      </w:r>
    </w:p>
    <w:p w14:paraId="4EC096B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开辟一个</w:t>
      </w:r>
      <w:r>
        <w:rPr>
          <w:rFonts w:hint="eastAsia"/>
          <w:lang w:val="en-US" w:eastAsia="zh-CN"/>
        </w:rPr>
        <w:t>针对密钥各字节排除情况的数组计数器。</w:t>
      </w:r>
    </w:p>
    <w:p w14:paraId="36B2CC9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通过相同密钥多次加密不同明文样本，每次排除一些密钥位置不可能取的值，随着实验次数的增加，最后一轮密钥错误候选被大量排除，最终选择被排除次数最少的候选就可以作为恢复的最后一轮密钥。</w:t>
      </w:r>
    </w:p>
    <w:p w14:paraId="69197BD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当得到AES-128的最后一轮密钥后，可以通过已知的密钥扩展逆向公式计算出原始密钥。这就是本实验中AES128的密钥恢复方法。而AES192和256则稍微复杂一些。</w:t>
      </w:r>
    </w:p>
    <w:p w14:paraId="1AB862C3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AES192和AES256的密钥扩展分别以 6个字 和 8 个字为一组，仅知道最后 4 个字是无法逆向推导出完整的原始密钥的，所以需要</w:t>
      </w:r>
      <w:r>
        <w:rPr>
          <w:rFonts w:hint="eastAsia"/>
          <w:lang w:val="en-US" w:eastAsia="zh-CN"/>
        </w:rPr>
        <w:t>探索恢复</w:t>
      </w:r>
      <w:r>
        <w:rPr>
          <w:rFonts w:hint="default" w:eastAsiaTheme="minorEastAsia"/>
          <w:lang w:val="en-US" w:eastAsia="zh-CN"/>
        </w:rPr>
        <w:t>倒数第二轮子密钥</w:t>
      </w:r>
      <w:r>
        <w:rPr>
          <w:rFonts w:hint="eastAsia"/>
          <w:lang w:val="en-US" w:eastAsia="zh-CN"/>
        </w:rPr>
        <w:t>的方法</w:t>
      </w:r>
      <w:r>
        <w:rPr>
          <w:rFonts w:hint="default" w:eastAsiaTheme="minorEastAsia"/>
          <w:lang w:val="en-US" w:eastAsia="zh-CN"/>
        </w:rPr>
        <w:t>。</w:t>
      </w:r>
    </w:p>
    <w:p w14:paraId="661D1A2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下面以AES256为例，已知在 AES 的等价解密算法中，解密轮密钥与加密轮密钥之间存在确定的变换关系，想得到倒数第二轮加密密钥只需要知道解密第一轮密钥。</w:t>
      </w:r>
    </w:p>
    <w:p w14:paraId="686C53B7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由于在攻击第一阶段已经得到最后一轮密钥，由此可以算出一些中间值数组，其中的IV1中间值数组与第一轮解密密钥异或可以得到D2数组，由位运算的性质，第一轮解密密钥就等于已知的IV1数组与D2数组的异或</w:t>
      </w:r>
      <w:bookmarkStart w:id="0" w:name="_GoBack"/>
      <w:bookmarkEnd w:id="0"/>
      <w:r>
        <w:rPr>
          <w:rFonts w:hint="default" w:eastAsiaTheme="minorEastAsia"/>
          <w:lang w:val="en-US" w:eastAsia="zh-CN"/>
        </w:rPr>
        <w:t>。</w:t>
      </w:r>
    </w:p>
    <w:p w14:paraId="4630B23B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D2数组也是在等效解密过程中得到的一个中间状态数组，他的每个字节可以由加密倒数第二轮的输入状态S13经过S-box变换得到，而S13与T表有如图的对应关系，所以可以通过对T表的缓存侧信道攻击，使用flush reload+排除法来恢复S13，进而通过计算得到D2，得到 IV1 ，得到第一轮解密密钥，恢复倒数第二轮密钥，并与最后一轮密钥共同计算出原始密钥。</w:t>
      </w:r>
    </w:p>
    <w:p w14:paraId="2A2C253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进一步分析可以简化攻击过程，两阶段都使用到了T表的结果，所</w:t>
      </w:r>
      <w:r>
        <w:rPr>
          <w:rFonts w:hint="eastAsia"/>
          <w:lang w:val="en-US" w:eastAsia="zh-CN"/>
        </w:rPr>
        <w:t>以</w:t>
      </w:r>
      <w:r>
        <w:rPr>
          <w:rFonts w:hint="default" w:eastAsiaTheme="minorEastAsia"/>
          <w:lang w:val="en-US" w:eastAsia="zh-CN"/>
        </w:rPr>
        <w:t>可以只通过一次攻击，得到相同的T表数据，再分别使用不同的恢复公式计算出两个轮密钥。</w:t>
      </w:r>
    </w:p>
    <w:p w14:paraId="069072D6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为了科学地评估攻击和防御效果，本实验建立了量化评估指标体系。记录了每次实验中包括命中率、攻击成功率和泄露带宽的这些核心指标。</w:t>
      </w:r>
    </w:p>
    <w:p w14:paraId="2006FF71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对比实验中引入随机噪声和缓存刷新来评估防御措施。实验结果中可以看到，基准状态的成功率可以达到100%，随着噪声增强，攻击的成功率会下降，缓存刷新是在每次攻击后都刷新T表，从根本上破环了攻击条件，也相当于100%的噪声，成功率下降到了0，但是这种防御的系统开销也非常大，所以在实际的开发防御中，最好找到一个防御与性能的平衡点。</w:t>
      </w:r>
    </w:p>
    <w:p w14:paraId="1578170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随着噪声的增强，泄露带宽也呈下降趋势。</w:t>
      </w:r>
    </w:p>
    <w:p w14:paraId="36EBCCD1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综合实验的流程和结果，本实验通过代码验证了使用缓存侧信道攻击+排除法来破解AES加密密钥的可行性，并编写了快捷的运行脚本，做了随机噪声与缓存刷新的对比实验，并得到了攻击成功率和泄露带宽等核心指标。</w:t>
      </w:r>
    </w:p>
    <w:p w14:paraId="380891A4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最后，对我的工作进行总结与展望。本次研究在理论、工具和实践三个方面都做出了贡献。未来可以将研究扩展到ARM等更多硬件平台，并探索更智能的自适应缓解策略，在安全性与性能之间取得更好的平衡。</w:t>
      </w:r>
    </w:p>
    <w:p w14:paraId="6305280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最后，我要诚挚地感谢我的指导老师鲁赵骏老师，感谢他在整个研究过程中的悉心指导。同时，也要感谢所有帮助过我的老师和同学们。我的汇报到此结束，感谢各位评委老师的聆听，恳请各位老师批评指正。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CB43CC"/>
    <w:multiLevelType w:val="singleLevel"/>
    <w:tmpl w:val="C1CB43C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F5650"/>
    <w:rsid w:val="05AB7BBE"/>
    <w:rsid w:val="05CB200E"/>
    <w:rsid w:val="07B92A66"/>
    <w:rsid w:val="07EA2592"/>
    <w:rsid w:val="0AAC0660"/>
    <w:rsid w:val="118C11EC"/>
    <w:rsid w:val="1D3249F5"/>
    <w:rsid w:val="20A53730"/>
    <w:rsid w:val="20E22BD6"/>
    <w:rsid w:val="24A1286B"/>
    <w:rsid w:val="2B605962"/>
    <w:rsid w:val="2C9B765E"/>
    <w:rsid w:val="3BE7142E"/>
    <w:rsid w:val="493C6074"/>
    <w:rsid w:val="526B3F2A"/>
    <w:rsid w:val="536D782E"/>
    <w:rsid w:val="563377BD"/>
    <w:rsid w:val="56A53B3C"/>
    <w:rsid w:val="5A8738CB"/>
    <w:rsid w:val="5DF57FDF"/>
    <w:rsid w:val="60D31618"/>
    <w:rsid w:val="70582F59"/>
    <w:rsid w:val="715C11B6"/>
    <w:rsid w:val="73DE5EB2"/>
    <w:rsid w:val="776B3F01"/>
    <w:rsid w:val="777032C5"/>
    <w:rsid w:val="7FCB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2140</Words>
  <Characters>2287</Characters>
  <Lines>0</Lines>
  <Paragraphs>0</Paragraphs>
  <TotalTime>33</TotalTime>
  <ScaleCrop>false</ScaleCrop>
  <LinksUpToDate>false</LinksUpToDate>
  <CharactersWithSpaces>2317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2026-05-30T14:21:00Z</dcterms:created>
  <dc:creator>Administrator</dc:creator>
  <cp:lastModifiedBy>杨宇鑫</cp:lastModifiedBy>
  <dcterms:modified xsi:type="dcterms:W3CDTF">2026-06-07T16:02:42Z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eyJoZGlkIjoiZTBkODE1NGRlMTI0ZTdiNjMzMGNlYjQ4N2MzNzNiNzYiLCJ1c2VySWQiOiIxNjg3MzA0NDYyIn0=</vt:lpwstr>
  </property>
  <property fmtid="{D5CDD505-2E9C-101B-9397-08002B2CF9AE}" pid="4" name="ICV">
    <vt:lpwstr>ABB001FE812240459F84048C61BDEDC9_12</vt:lpwstr>
  </property>
</Properties>
</file>