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9240F" w14:textId="1F735E8A" w:rsidR="006505B6" w:rsidRPr="006505B6" w:rsidRDefault="006505B6" w:rsidP="006505B6">
      <w:pPr>
        <w:rPr>
          <w:rFonts w:ascii="Times New Roman" w:hAnsi="Times New Roman" w:cs="Times New Roman"/>
          <w:sz w:val="24"/>
          <w:szCs w:val="24"/>
        </w:rPr>
      </w:pPr>
      <w:r w:rsidRPr="006505B6">
        <w:rPr>
          <w:rFonts w:ascii="Times New Roman" w:hAnsi="Times New Roman" w:cs="Times New Roman"/>
          <w:b/>
          <w:bCs/>
          <w:sz w:val="36"/>
          <w:szCs w:val="36"/>
        </w:rPr>
        <w:t>Razón de aplicar las distribuciones</w:t>
      </w:r>
      <w:r>
        <w:rPr>
          <w:rFonts w:ascii="Times New Roman" w:hAnsi="Times New Roman" w:cs="Times New Roman"/>
          <w:sz w:val="24"/>
          <w:szCs w:val="24"/>
        </w:rPr>
        <w:br/>
      </w:r>
      <w:r w:rsidRPr="006505B6">
        <w:rPr>
          <w:rFonts w:ascii="Times New Roman" w:hAnsi="Times New Roman" w:cs="Times New Roman"/>
          <w:sz w:val="24"/>
          <w:szCs w:val="24"/>
        </w:rPr>
        <w:t xml:space="preserve">Para este análisis, estoy trabajando con el </w:t>
      </w:r>
      <w:proofErr w:type="spellStart"/>
      <w:r w:rsidRPr="006505B6">
        <w:rPr>
          <w:rFonts w:ascii="Times New Roman" w:hAnsi="Times New Roman" w:cs="Times New Roman"/>
          <w:b/>
          <w:bCs/>
          <w:sz w:val="24"/>
          <w:szCs w:val="24"/>
        </w:rPr>
        <w:t>Wine</w:t>
      </w:r>
      <w:proofErr w:type="spellEnd"/>
      <w:r w:rsidRPr="006505B6">
        <w:rPr>
          <w:rFonts w:ascii="Times New Roman" w:hAnsi="Times New Roman" w:cs="Times New Roman"/>
          <w:b/>
          <w:bCs/>
          <w:sz w:val="24"/>
          <w:szCs w:val="24"/>
        </w:rPr>
        <w:t xml:space="preserve"> </w:t>
      </w:r>
      <w:proofErr w:type="spellStart"/>
      <w:r w:rsidRPr="006505B6">
        <w:rPr>
          <w:rFonts w:ascii="Times New Roman" w:hAnsi="Times New Roman" w:cs="Times New Roman"/>
          <w:b/>
          <w:bCs/>
          <w:sz w:val="24"/>
          <w:szCs w:val="24"/>
        </w:rPr>
        <w:t>Quality</w:t>
      </w:r>
      <w:proofErr w:type="spellEnd"/>
      <w:r w:rsidRPr="006505B6">
        <w:rPr>
          <w:rFonts w:ascii="Times New Roman" w:hAnsi="Times New Roman" w:cs="Times New Roman"/>
          <w:b/>
          <w:bCs/>
          <w:sz w:val="24"/>
          <w:szCs w:val="24"/>
        </w:rPr>
        <w:t xml:space="preserve"> </w:t>
      </w:r>
      <w:proofErr w:type="spellStart"/>
      <w:r w:rsidRPr="006505B6">
        <w:rPr>
          <w:rFonts w:ascii="Times New Roman" w:hAnsi="Times New Roman" w:cs="Times New Roman"/>
          <w:b/>
          <w:bCs/>
          <w:sz w:val="24"/>
          <w:szCs w:val="24"/>
        </w:rPr>
        <w:t>Dataset</w:t>
      </w:r>
      <w:proofErr w:type="spellEnd"/>
      <w:r w:rsidRPr="006505B6">
        <w:rPr>
          <w:rFonts w:ascii="Times New Roman" w:hAnsi="Times New Roman" w:cs="Times New Roman"/>
          <w:sz w:val="24"/>
          <w:szCs w:val="24"/>
        </w:rPr>
        <w:t xml:space="preserve">, específicamente en tres columnas: </w:t>
      </w:r>
      <w:r w:rsidRPr="006505B6">
        <w:rPr>
          <w:rFonts w:ascii="Times New Roman" w:hAnsi="Times New Roman" w:cs="Times New Roman"/>
          <w:b/>
          <w:bCs/>
          <w:sz w:val="24"/>
          <w:szCs w:val="24"/>
        </w:rPr>
        <w:t xml:space="preserve">alcohol, pH, y </w:t>
      </w:r>
      <w:proofErr w:type="spellStart"/>
      <w:r w:rsidRPr="006505B6">
        <w:rPr>
          <w:rFonts w:ascii="Times New Roman" w:hAnsi="Times New Roman" w:cs="Times New Roman"/>
          <w:b/>
          <w:bCs/>
          <w:sz w:val="24"/>
          <w:szCs w:val="24"/>
        </w:rPr>
        <w:t>volatile</w:t>
      </w:r>
      <w:proofErr w:type="spellEnd"/>
      <w:r w:rsidRPr="006505B6">
        <w:rPr>
          <w:rFonts w:ascii="Times New Roman" w:hAnsi="Times New Roman" w:cs="Times New Roman"/>
          <w:b/>
          <w:bCs/>
          <w:sz w:val="24"/>
          <w:szCs w:val="24"/>
        </w:rPr>
        <w:t xml:space="preserve"> </w:t>
      </w:r>
      <w:proofErr w:type="spellStart"/>
      <w:r w:rsidRPr="006505B6">
        <w:rPr>
          <w:rFonts w:ascii="Times New Roman" w:hAnsi="Times New Roman" w:cs="Times New Roman"/>
          <w:b/>
          <w:bCs/>
          <w:sz w:val="24"/>
          <w:szCs w:val="24"/>
        </w:rPr>
        <w:t>acidity</w:t>
      </w:r>
      <w:proofErr w:type="spellEnd"/>
      <w:r w:rsidRPr="006505B6">
        <w:rPr>
          <w:rFonts w:ascii="Times New Roman" w:hAnsi="Times New Roman" w:cs="Times New Roman"/>
          <w:b/>
          <w:bCs/>
          <w:sz w:val="24"/>
          <w:szCs w:val="24"/>
        </w:rPr>
        <w:t>.</w:t>
      </w:r>
      <w:r w:rsidRPr="006505B6">
        <w:rPr>
          <w:rFonts w:ascii="Times New Roman" w:hAnsi="Times New Roman" w:cs="Times New Roman"/>
          <w:sz w:val="24"/>
          <w:szCs w:val="24"/>
        </w:rPr>
        <w:t xml:space="preserve"> Para entender mejor la naturaleza de los datos y determinar qué distribuciones son más adecuadas, primero calculé los percentiles y cuartiles de cada columna manualmente en Python, sin el uso de librerías externas.</w:t>
      </w:r>
    </w:p>
    <w:p w14:paraId="67496F3F" w14:textId="54B25281" w:rsidR="006505B6" w:rsidRPr="006505B6" w:rsidRDefault="006505B6" w:rsidP="006505B6">
      <w:pPr>
        <w:rPr>
          <w:rFonts w:ascii="Times New Roman" w:hAnsi="Times New Roman" w:cs="Times New Roman"/>
          <w:sz w:val="24"/>
          <w:szCs w:val="24"/>
        </w:rPr>
      </w:pPr>
      <w:r w:rsidRPr="006505B6">
        <w:rPr>
          <w:rFonts w:ascii="Times New Roman" w:hAnsi="Times New Roman" w:cs="Times New Roman"/>
          <w:sz w:val="24"/>
          <w:szCs w:val="24"/>
        </w:rPr>
        <w:t xml:space="preserve">Después de calcular los percentiles, realicé un análisis gráfico para observar la distribución de los datos. Dado que las tres columnas contienen variables continuas, empecé por probar con la </w:t>
      </w:r>
      <w:r w:rsidRPr="006505B6">
        <w:rPr>
          <w:rFonts w:ascii="Times New Roman" w:hAnsi="Times New Roman" w:cs="Times New Roman"/>
          <w:b/>
          <w:bCs/>
          <w:sz w:val="24"/>
          <w:szCs w:val="24"/>
        </w:rPr>
        <w:t>distribución normal (Gaussiana)</w:t>
      </w:r>
      <w:r w:rsidRPr="006505B6">
        <w:rPr>
          <w:rFonts w:ascii="Times New Roman" w:hAnsi="Times New Roman" w:cs="Times New Roman"/>
          <w:sz w:val="24"/>
          <w:szCs w:val="24"/>
        </w:rPr>
        <w:t>, ya que esta es ideal cuando los datos se agrupan alrededor de la media y presentan una distribución simétrica.</w:t>
      </w:r>
    </w:p>
    <w:p w14:paraId="6300CCEB" w14:textId="58140D62" w:rsidR="006505B6" w:rsidRPr="006505B6" w:rsidRDefault="006505B6" w:rsidP="006505B6">
      <w:pPr>
        <w:rPr>
          <w:rFonts w:ascii="Times New Roman" w:hAnsi="Times New Roman" w:cs="Times New Roman"/>
          <w:sz w:val="24"/>
          <w:szCs w:val="24"/>
        </w:rPr>
      </w:pPr>
      <w:r w:rsidRPr="006505B6">
        <w:rPr>
          <w:rFonts w:ascii="Times New Roman" w:hAnsi="Times New Roman" w:cs="Times New Roman"/>
          <w:sz w:val="24"/>
          <w:szCs w:val="24"/>
        </w:rPr>
        <w:t xml:space="preserve">En el caso de la columna </w:t>
      </w:r>
      <w:r w:rsidRPr="006505B6">
        <w:rPr>
          <w:rFonts w:ascii="Times New Roman" w:hAnsi="Times New Roman" w:cs="Times New Roman"/>
          <w:b/>
          <w:bCs/>
          <w:sz w:val="24"/>
          <w:szCs w:val="24"/>
        </w:rPr>
        <w:t>alcohol</w:t>
      </w:r>
      <w:r w:rsidRPr="006505B6">
        <w:rPr>
          <w:rFonts w:ascii="Times New Roman" w:hAnsi="Times New Roman" w:cs="Times New Roman"/>
          <w:sz w:val="24"/>
          <w:szCs w:val="24"/>
        </w:rPr>
        <w:t>, ajusté una curva de distribución normal sobre los datos, y observé que se ajustan razonablemente bien a una distribución Gaussiana. Esto tiene sentido, ya que el contenido de alcohol suele variar dentro de un rango continuo y con una tendencia central clara, lo que sugiere que la variabilidad es aproximadamente normal.</w:t>
      </w:r>
    </w:p>
    <w:p w14:paraId="299CE51F" w14:textId="14523F5F" w:rsidR="006505B6" w:rsidRPr="006505B6" w:rsidRDefault="006505B6" w:rsidP="006505B6">
      <w:pPr>
        <w:rPr>
          <w:rFonts w:ascii="Times New Roman" w:hAnsi="Times New Roman" w:cs="Times New Roman"/>
          <w:sz w:val="24"/>
          <w:szCs w:val="24"/>
        </w:rPr>
      </w:pPr>
      <w:r w:rsidRPr="006505B6">
        <w:rPr>
          <w:rFonts w:ascii="Times New Roman" w:hAnsi="Times New Roman" w:cs="Times New Roman"/>
          <w:sz w:val="24"/>
          <w:szCs w:val="24"/>
        </w:rPr>
        <w:t xml:space="preserve">Por otro lado, para la columna </w:t>
      </w:r>
      <w:proofErr w:type="spellStart"/>
      <w:r w:rsidRPr="006505B6">
        <w:rPr>
          <w:rFonts w:ascii="Times New Roman" w:hAnsi="Times New Roman" w:cs="Times New Roman"/>
          <w:b/>
          <w:bCs/>
          <w:sz w:val="24"/>
          <w:szCs w:val="24"/>
        </w:rPr>
        <w:t>volatile</w:t>
      </w:r>
      <w:proofErr w:type="spellEnd"/>
      <w:r w:rsidRPr="006505B6">
        <w:rPr>
          <w:rFonts w:ascii="Times New Roman" w:hAnsi="Times New Roman" w:cs="Times New Roman"/>
          <w:b/>
          <w:bCs/>
          <w:sz w:val="24"/>
          <w:szCs w:val="24"/>
        </w:rPr>
        <w:t xml:space="preserve"> </w:t>
      </w:r>
      <w:proofErr w:type="spellStart"/>
      <w:r w:rsidRPr="006505B6">
        <w:rPr>
          <w:rFonts w:ascii="Times New Roman" w:hAnsi="Times New Roman" w:cs="Times New Roman"/>
          <w:b/>
          <w:bCs/>
          <w:sz w:val="24"/>
          <w:szCs w:val="24"/>
        </w:rPr>
        <w:t>acidity</w:t>
      </w:r>
      <w:proofErr w:type="spellEnd"/>
      <w:r w:rsidRPr="006505B6">
        <w:rPr>
          <w:rFonts w:ascii="Times New Roman" w:hAnsi="Times New Roman" w:cs="Times New Roman"/>
          <w:sz w:val="24"/>
          <w:szCs w:val="24"/>
        </w:rPr>
        <w:t xml:space="preserve">, que mide la acidez volátil, intenté graficar una </w:t>
      </w:r>
      <w:r w:rsidRPr="006505B6">
        <w:rPr>
          <w:rFonts w:ascii="Times New Roman" w:hAnsi="Times New Roman" w:cs="Times New Roman"/>
          <w:b/>
          <w:bCs/>
          <w:sz w:val="24"/>
          <w:szCs w:val="24"/>
        </w:rPr>
        <w:t>distribución de Poisson</w:t>
      </w:r>
      <w:r w:rsidRPr="006505B6">
        <w:rPr>
          <w:rFonts w:ascii="Times New Roman" w:hAnsi="Times New Roman" w:cs="Times New Roman"/>
          <w:sz w:val="24"/>
          <w:szCs w:val="24"/>
        </w:rPr>
        <w:t xml:space="preserve"> además de la normal. La acidez volátil podría ajustarse mejor a Poisson si los valores observados son discretos y representan la ocurrencia de ciertos eventos (como la cantidad de compuestos volátiles presentes). Sin embargo, los valores aquí son más continuos, por lo que la distribución normal parece seguir siendo un mejor ajuste.</w:t>
      </w:r>
    </w:p>
    <w:p w14:paraId="60CC7D90" w14:textId="3255E007" w:rsidR="006505B6" w:rsidRPr="006505B6" w:rsidRDefault="006505B6" w:rsidP="006505B6">
      <w:pPr>
        <w:rPr>
          <w:rFonts w:ascii="Times New Roman" w:hAnsi="Times New Roman" w:cs="Times New Roman"/>
          <w:sz w:val="24"/>
          <w:szCs w:val="24"/>
        </w:rPr>
      </w:pPr>
      <w:r w:rsidRPr="006505B6">
        <w:rPr>
          <w:rFonts w:ascii="Times New Roman" w:hAnsi="Times New Roman" w:cs="Times New Roman"/>
          <w:sz w:val="24"/>
          <w:szCs w:val="24"/>
        </w:rPr>
        <w:t xml:space="preserve">Finalmente, con la columna </w:t>
      </w:r>
      <w:r w:rsidRPr="006505B6">
        <w:rPr>
          <w:rFonts w:ascii="Times New Roman" w:hAnsi="Times New Roman" w:cs="Times New Roman"/>
          <w:b/>
          <w:bCs/>
          <w:sz w:val="24"/>
          <w:szCs w:val="24"/>
        </w:rPr>
        <w:t>pH</w:t>
      </w:r>
      <w:r w:rsidRPr="006505B6">
        <w:rPr>
          <w:rFonts w:ascii="Times New Roman" w:hAnsi="Times New Roman" w:cs="Times New Roman"/>
          <w:sz w:val="24"/>
          <w:szCs w:val="24"/>
        </w:rPr>
        <w:t xml:space="preserve">, que mide el nivel de acidez en el vino, también probé la </w:t>
      </w:r>
      <w:r w:rsidRPr="006505B6">
        <w:rPr>
          <w:rFonts w:ascii="Times New Roman" w:hAnsi="Times New Roman" w:cs="Times New Roman"/>
          <w:b/>
          <w:bCs/>
          <w:sz w:val="24"/>
          <w:szCs w:val="24"/>
        </w:rPr>
        <w:t xml:space="preserve">distribución normal, </w:t>
      </w:r>
      <w:r w:rsidRPr="006505B6">
        <w:rPr>
          <w:rFonts w:ascii="Times New Roman" w:hAnsi="Times New Roman" w:cs="Times New Roman"/>
          <w:sz w:val="24"/>
          <w:szCs w:val="24"/>
        </w:rPr>
        <w:t>ya que el pH sigue una distribución relativamente continua y centrada en un rango específico. Esta columna también se ajusta bien a la curva normal.</w:t>
      </w:r>
    </w:p>
    <w:p w14:paraId="600671A9" w14:textId="6EDAA329" w:rsidR="00065FD6" w:rsidRPr="006505B6" w:rsidRDefault="006505B6" w:rsidP="006505B6">
      <w:pPr>
        <w:rPr>
          <w:rFonts w:ascii="Times New Roman" w:hAnsi="Times New Roman" w:cs="Times New Roman"/>
          <w:sz w:val="24"/>
          <w:szCs w:val="24"/>
        </w:rPr>
      </w:pPr>
      <w:r w:rsidRPr="006505B6">
        <w:rPr>
          <w:rFonts w:ascii="Times New Roman" w:hAnsi="Times New Roman" w:cs="Times New Roman"/>
          <w:sz w:val="24"/>
          <w:szCs w:val="24"/>
        </w:rPr>
        <w:t xml:space="preserve">Este análisis gráfico y estadístico me permite concluir que tanto las columnas de </w:t>
      </w:r>
      <w:r w:rsidRPr="006505B6">
        <w:rPr>
          <w:rFonts w:ascii="Times New Roman" w:hAnsi="Times New Roman" w:cs="Times New Roman"/>
          <w:b/>
          <w:bCs/>
          <w:sz w:val="24"/>
          <w:szCs w:val="24"/>
        </w:rPr>
        <w:t>alcohol</w:t>
      </w:r>
      <w:r w:rsidRPr="006505B6">
        <w:rPr>
          <w:rFonts w:ascii="Times New Roman" w:hAnsi="Times New Roman" w:cs="Times New Roman"/>
          <w:sz w:val="24"/>
          <w:szCs w:val="24"/>
        </w:rPr>
        <w:t xml:space="preserve"> </w:t>
      </w:r>
      <w:r w:rsidRPr="006505B6">
        <w:rPr>
          <w:rFonts w:ascii="Times New Roman" w:hAnsi="Times New Roman" w:cs="Times New Roman"/>
          <w:sz w:val="24"/>
          <w:szCs w:val="24"/>
        </w:rPr>
        <w:t xml:space="preserve">como </w:t>
      </w:r>
      <w:r w:rsidRPr="006505B6">
        <w:rPr>
          <w:rFonts w:ascii="Times New Roman" w:hAnsi="Times New Roman" w:cs="Times New Roman"/>
          <w:b/>
          <w:bCs/>
          <w:sz w:val="24"/>
          <w:szCs w:val="24"/>
        </w:rPr>
        <w:t>pH</w:t>
      </w:r>
      <w:r w:rsidRPr="006505B6">
        <w:rPr>
          <w:rFonts w:ascii="Times New Roman" w:hAnsi="Times New Roman" w:cs="Times New Roman"/>
          <w:sz w:val="24"/>
          <w:szCs w:val="24"/>
        </w:rPr>
        <w:t xml:space="preserve"> se ajustan bien a una </w:t>
      </w:r>
      <w:r w:rsidRPr="006505B6">
        <w:rPr>
          <w:rFonts w:ascii="Times New Roman" w:hAnsi="Times New Roman" w:cs="Times New Roman"/>
          <w:b/>
          <w:bCs/>
          <w:sz w:val="24"/>
          <w:szCs w:val="24"/>
        </w:rPr>
        <w:t>distribución normal</w:t>
      </w:r>
      <w:r w:rsidRPr="006505B6">
        <w:rPr>
          <w:rFonts w:ascii="Times New Roman" w:hAnsi="Times New Roman" w:cs="Times New Roman"/>
          <w:sz w:val="24"/>
          <w:szCs w:val="24"/>
        </w:rPr>
        <w:t xml:space="preserve">, mientras que la </w:t>
      </w:r>
      <w:proofErr w:type="spellStart"/>
      <w:r w:rsidRPr="006505B6">
        <w:rPr>
          <w:rFonts w:ascii="Times New Roman" w:hAnsi="Times New Roman" w:cs="Times New Roman"/>
          <w:b/>
          <w:bCs/>
          <w:sz w:val="24"/>
          <w:szCs w:val="24"/>
        </w:rPr>
        <w:t>volatile</w:t>
      </w:r>
      <w:proofErr w:type="spellEnd"/>
      <w:r w:rsidRPr="006505B6">
        <w:rPr>
          <w:rFonts w:ascii="Times New Roman" w:hAnsi="Times New Roman" w:cs="Times New Roman"/>
          <w:b/>
          <w:bCs/>
          <w:sz w:val="24"/>
          <w:szCs w:val="24"/>
        </w:rPr>
        <w:t xml:space="preserve"> </w:t>
      </w:r>
      <w:proofErr w:type="spellStart"/>
      <w:r w:rsidRPr="006505B6">
        <w:rPr>
          <w:rFonts w:ascii="Times New Roman" w:hAnsi="Times New Roman" w:cs="Times New Roman"/>
          <w:b/>
          <w:bCs/>
          <w:sz w:val="24"/>
          <w:szCs w:val="24"/>
        </w:rPr>
        <w:t>acidity</w:t>
      </w:r>
      <w:proofErr w:type="spellEnd"/>
      <w:r w:rsidRPr="006505B6">
        <w:rPr>
          <w:rFonts w:ascii="Times New Roman" w:hAnsi="Times New Roman" w:cs="Times New Roman"/>
          <w:sz w:val="24"/>
          <w:szCs w:val="24"/>
        </w:rPr>
        <w:t xml:space="preserve"> podría beneficiarse de un ajuste más específico dependiendo de su variabilidad discreta o continua.</w:t>
      </w:r>
    </w:p>
    <w:sectPr w:rsidR="00065FD6" w:rsidRPr="00650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B6"/>
    <w:rsid w:val="00065FD6"/>
    <w:rsid w:val="00524392"/>
    <w:rsid w:val="006505B6"/>
    <w:rsid w:val="009B6D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CFBC"/>
  <w15:chartTrackingRefBased/>
  <w15:docId w15:val="{A6436AD0-89E2-4829-B8E3-D37DDEA9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317</Words>
  <Characters>1746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JHOVANY</dc:creator>
  <cp:keywords/>
  <dc:description/>
  <cp:lastModifiedBy>JHOVANY</cp:lastModifiedBy>
  <cp:revision>2</cp:revision>
  <dcterms:created xsi:type="dcterms:W3CDTF">2024-10-06T01:39:00Z</dcterms:created>
  <dcterms:modified xsi:type="dcterms:W3CDTF">2024-10-06T01:44:00Z</dcterms:modified>
</cp:coreProperties>
</file>