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973"/>
      </w:tblGrid>
      <w:tr>
        <w:trPr>
          <w:cantSplit/>
        </w:trPr>
        <w:tc>
          <w:tcPr>
            <w:tcW w:type="dxa" w:w="3515"/>
            <w:shd w:fill="09264A" w:val="clear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2"/>
              </w:rPr>
              <w:t>CLASE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56"/>
              </w:rPr>
              <w:t>06</w:t>
            </w:r>
          </w:p>
        </w:tc>
        <w:tc>
          <w:tcPr>
            <w:tcW w:type="dxa" w:w="6973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C6B32"/>
                <w:sz w:val="25"/>
              </w:rPr>
              <w:t>CIRAD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9264A"/>
                <w:sz w:val="41"/>
              </w:rPr>
              <w:t>GUÍA DEL TRABAJO</w:t>
              <w:br/>
              <w:t>DE CLASE 06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F7886"/>
                <w:sz w:val="22"/>
              </w:rPr>
              <w:t>Diseño de consultas e interacción iterativa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0C6B32"/>
                <w:sz w:val="18"/>
              </w:rPr>
              <w:t>Unidad 2 · Formulación de problemas e interacción humano–IA</w:t>
            </w:r>
          </w:p>
        </w:tc>
      </w:tr>
    </w:tbl>
    <w:p>
      <w:pPr>
        <w:keepNext w:val="0"/>
        <w:spacing w:before="0" w:after="24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</w:trPr>
        <w:tc>
          <w:tcPr>
            <w:tcW w:type="dxa" w:w="3496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ACTIVIDAD GUIADA</w:t>
            </w:r>
          </w:p>
        </w:tc>
        <w:tc>
          <w:tcPr>
            <w:tcW w:type="dxa" w:w="3496"/>
            <w:shd w:fill="138B9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CIERRE INDIVIDUAL DEL TP1</w:t>
            </w:r>
          </w:p>
        </w:tc>
        <w:tc>
          <w:tcPr>
            <w:tcW w:type="dxa" w:w="3496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EVALUACIÓN FORMAL · UNIDAD 2</w:t>
            </w:r>
          </w:p>
        </w:tc>
      </w:tr>
    </w:tbl>
    <w:p>
      <w:pPr>
        <w:keepNext w:val="0"/>
        <w:spacing w:before="0" w:after="2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0C6B32"/>
              <w:left w:val="single" w:sz="12" w:space="0" w:color="0C6B32"/>
              <w:bottom w:val="single" w:sz="12" w:space="0" w:color="0C6B32"/>
              <w:right w:val="single" w:sz="12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9"/>
              </w:rPr>
              <w:t>◎ PROPÓSITO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Aprender a transformar una consulta inicial en una secuencia de interacción clara, progresiva y trazable. En esta clase se diseñará la primera consulta, se analizarán las respuestas obtenidas, se realizarán al menos dos iteraciones sucesivas y se justificarán las decisiones tomadas durante el proceso.</w:t>
            </w:r>
          </w:p>
        </w:tc>
      </w:tr>
    </w:tbl>
    <w:p>
      <w:pPr>
        <w:keepNext w:val="0"/>
        <w:spacing w:before="0" w:after="2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6E2B91"/>
              <w:left w:val="single" w:sz="12" w:space="0" w:color="6E2B91"/>
              <w:bottom w:val="single" w:sz="12" w:space="0" w:color="6E2B91"/>
              <w:right w:val="single" w:sz="12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9"/>
              </w:rPr>
              <w:t>! IMPORTANTE: AQUÍ CIERRA EL TP1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El TP1 — Formulación e interacción es individual y se desarrolló progresivamente entre las Clases 03 y 06. En esta clase se integran los avances anteriores y se realiza la entrega evaluable. No se califica sólo la respuesta final: se evalúan la formulación del problema, su caracterización, la preparación de la IA, la interacción iterativa, la trazabilidad y el criterio propio.</w:t>
            </w:r>
          </w:p>
        </w:tc>
      </w:tr>
    </w:tbl>
    <w:p>
      <w:pPr>
        <w:keepNext w:val="0"/>
        <w:spacing w:before="0" w:after="2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A. CASO COMÚN — EJERCICIO GUIADO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1E57A4"/>
              <w:left w:val="single" w:sz="12" w:space="0" w:color="1E57A4"/>
              <w:bottom w:val="single" w:sz="12" w:space="0" w:color="1E57A4"/>
              <w:right w:val="single" w:sz="12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MANTENIMIENTO DE EDIFICIOS Y EQUIPAMIENTOS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Necesitamos información para definir estrategias de mantenimiento del edificio y los equipamientos de la Facultad. Existen reportes de filtraciones, fallas eléctricas, problemas de climatización y desperfectos en equipos; no toda la información tiene el mismo nivel de verificación.</w:t>
              <w:br/>
              <w:br/>
              <w:t>El objetivo del ejercicio no es decidir la prioridad final, sino practicar cómo una consulta inicial evoluciona a partir del análisis de las respuestas.</w:t>
            </w:r>
          </w:p>
        </w:tc>
      </w:tr>
    </w:tbl>
    <w:p>
      <w:pPr>
        <w:keepNext w:val="0"/>
        <w:spacing w:before="0" w:after="2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B. INDICACIONES GENERALES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5244"/>
        <w:gridCol w:w="5244"/>
      </w:tblGrid>
      <w:tr>
        <w:trPr>
          <w:cantSplit/>
          <w:cantSplit/>
        </w:trPr>
        <w:tc>
          <w:tcPr>
            <w:tcW w:type="dxa" w:w="5244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Complete primero el ejercicio guiado sobre el caso común, trabajando en grupos de 3 a 4 estudiantes.</w:t>
            </w:r>
          </w:p>
        </w:tc>
      </w:tr>
      <w:tr>
        <w:trPr>
          <w:cantSplit/>
          <w:cantSplit/>
        </w:trPr>
        <w:tc>
          <w:tcPr>
            <w:tcW w:type="dxa" w:w="5244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Luego retome su TP1 individual y recupere problema, propósito, herramienta, información preparada, restricciones y borrador de consulta de la Clase 05.</w:t>
            </w:r>
          </w:p>
        </w:tc>
      </w:tr>
      <w:tr>
        <w:trPr>
          <w:cantSplit/>
          <w:cantSplit/>
        </w:trPr>
        <w:tc>
          <w:tcPr>
            <w:tcW w:type="dxa" w:w="5244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3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Conserve exactamente cada consulta enviada. No reemplace ni “limpie” versiones anteriores.</w:t>
            </w:r>
          </w:p>
        </w:tc>
      </w:tr>
      <w:tr>
        <w:trPr>
          <w:cantSplit/>
          <w:cantSplit/>
        </w:trPr>
        <w:tc>
          <w:tcPr>
            <w:tcW w:type="dxa" w:w="5244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4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Realice una consulta inicial y al menos dos interacciones sucesivas. Cada nueva consulta debe nacer de algo detectado en la respuesta anterior.</w:t>
            </w:r>
          </w:p>
        </w:tc>
      </w:tr>
      <w:tr>
        <w:trPr>
          <w:cantSplit/>
          <w:cantSplit/>
        </w:trPr>
        <w:tc>
          <w:tcPr>
            <w:tcW w:type="dxa" w:w="5244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5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Registre qué aportó la IA, qué decidió usted y qué sugerencias aceptó, modificó o descartó.</w:t>
            </w:r>
          </w:p>
        </w:tc>
      </w:tr>
      <w:tr>
        <w:trPr>
          <w:cantSplit/>
          <w:cantSplit/>
        </w:trPr>
        <w:tc>
          <w:tcPr>
            <w:tcW w:type="dxa" w:w="5244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6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No invente datos faltantes ni comparta información personal, sensible, confidencial o institucional no autorizada.</w:t>
            </w:r>
          </w:p>
        </w:tc>
      </w:tr>
    </w:tbl>
    <w:p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1. DATOS DEL ESTUDIANTE Y DEL CIERRE DEL TP1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5244"/>
        <w:gridCol w:w="5244"/>
      </w:tblGrid>
      <w:tr>
        <w:trPr>
          <w:tblHeader w:val="true"/>
          <w:cantSplit/>
          <w:cantSplit/>
        </w:trPr>
        <w:tc>
          <w:tcPr>
            <w:tcW w:type="dxa" w:w="5244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5244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</w:r>
          </w:p>
        </w:tc>
      </w:tr>
      <w:tr>
        <w:trPr>
          <w:cantSplit/>
          <w:trHeight w:val="454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Apellido y nombre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54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Carrera / comisión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54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Fecha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54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Título del TP1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54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Herramienta de IA utilizada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54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Archivo final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TP1_Apellido_Nombre_CIRAD.pdf</w:t>
            </w:r>
          </w:p>
        </w:tc>
      </w:tr>
    </w:tbl>
    <w:p>
      <w:pPr>
        <w:keepNext w:val="0"/>
        <w:spacing w:before="0" w:after="3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2. MARCO CONCEPTUAL PARA REALIZAR EL TRABAJO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3496"/>
        <w:gridCol w:w="3496"/>
        <w:gridCol w:w="3496"/>
      </w:tblGrid>
      <w:tr>
        <w:trPr>
          <w:tblHeader w:val="true"/>
          <w:cantSplit/>
          <w:cantSplit/>
        </w:trPr>
        <w:tc>
          <w:tcPr>
            <w:tcW w:type="dxa" w:w="3496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CONCEPTO</w:t>
            </w:r>
          </w:p>
        </w:tc>
        <w:tc>
          <w:tcPr>
            <w:tcW w:type="dxa" w:w="3496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DEFINICIÓN OPERATIVA</w:t>
            </w:r>
          </w:p>
        </w:tc>
        <w:tc>
          <w:tcPr>
            <w:tcW w:type="dxa" w:w="3496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PREGUNTA DE CONTROL</w:t>
            </w:r>
          </w:p>
        </w:tc>
      </w:tr>
      <w:tr>
        <w:trPr>
          <w:cantSplit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4EC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OBJETIVO DE LA CONSULTA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Qué necesito saber, organizar, comparar o aclarar.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¿Para qué necesito esta respuesta?</w:t>
            </w:r>
          </w:p>
        </w:tc>
      </w:tr>
      <w:tr>
        <w:trPr>
          <w:cantSplit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4EC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CONTEXTO RELEVANTE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Información que permite comprender la situación sin agregar ruido.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necesita conocer la IA para responder con pertinencia?</w:t>
            </w:r>
          </w:p>
        </w:tc>
      </w:tr>
      <w:tr>
        <w:trPr>
          <w:cantSplit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4EC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TAREA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Acción concreta que se solicita a la herramienta.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quiero que haga con la información?</w:t>
            </w:r>
          </w:p>
        </w:tc>
      </w:tr>
      <w:tr>
        <w:trPr>
          <w:cantSplit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4EC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RESTRICCIONES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Límites que la respuesta debe respetar.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no debe inventar, asumir, decidir o incluir?</w:t>
            </w:r>
          </w:p>
        </w:tc>
      </w:tr>
      <w:tr>
        <w:trPr>
          <w:cantSplit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4EC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FORMATO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Modo de organización útil para revisar la respuesta.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¿Tabla, lista, comparación, preguntas, síntesis?</w:t>
            </w:r>
          </w:p>
        </w:tc>
      </w:tr>
      <w:tr>
        <w:trPr>
          <w:cantSplit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4EC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INTERACCIÓN ITERATIVA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Secuencia en la que cada nueva consulta responde a lo ocurrido antes.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problema de la respuesta anterior justifica preguntar de nuevo?</w:t>
            </w:r>
          </w:p>
        </w:tc>
      </w:tr>
      <w:tr>
        <w:trPr>
          <w:cantSplit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4EC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TRAZABILIDAD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Registro de consultas, respuestas, cambios y decisiones.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¿Puedo reconstruir por qué cambió la interacción?</w:t>
            </w:r>
          </w:p>
        </w:tc>
      </w:tr>
    </w:tbl>
    <w:p>
      <w:pPr>
        <w:keepNext w:val="0"/>
        <w:spacing w:before="0" w:after="3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0C6B32"/>
              <w:left w:val="single" w:sz="12" w:space="0" w:color="0C6B32"/>
              <w:bottom w:val="single" w:sz="12" w:space="0" w:color="0C6B32"/>
              <w:right w:val="single" w:sz="12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9"/>
              </w:rPr>
              <w:t>? PREGUNTA GUÍA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Antes de enviar una nueva consulta, pregúntese: ¿qué problema concreto detecté en la respuesta anterior y qué cambio necesito producir con esta nueva interacción?</w:t>
            </w:r>
          </w:p>
        </w:tc>
      </w:tr>
    </w:tbl>
    <w:p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3. EJERCICIO GUIADO — CONSTRUIR UNA SECUENCIA ITERATIVA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1E57A4"/>
              <w:left w:val="single" w:sz="12" w:space="0" w:color="1E57A4"/>
              <w:bottom w:val="single" w:sz="12" w:space="0" w:color="1E57A4"/>
              <w:right w:val="single" w:sz="12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REGLA DEL EJERCICIO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No se buscan tres preguntas independientes. La segunda consulta debe surgir del análisis de la primera respuesta y la tercera debe responder a lo ocurrido en la segunda.</w:t>
            </w:r>
          </w:p>
        </w:tc>
      </w:tr>
    </w:tbl>
    <w:p>
      <w:pPr>
        <w:keepNext w:val="0"/>
        <w:spacing w:before="0" w:after="2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935" w:hRule="atLeast"/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A. OBJETIVO DE LA INTERACCIÓN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¿Qué necesitamos obtener de la IA en este caso sin pedirle todavía que decida la prioridad final?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1134" w:hRule="atLeast"/>
          <w:cantSplit/>
        </w:trPr>
        <w:tc>
          <w:tcPr>
            <w:tcW w:type="dxa" w:w="5244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8"/>
              </w:rPr>
              <w:t>B. INFORMACIÓN QUE ENTREGAREMOS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datos/contexto son pertinentes?</w:t>
            </w:r>
          </w:p>
        </w:tc>
        <w:tc>
          <w:tcPr>
            <w:tcW w:type="dxa" w:w="5244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8"/>
              </w:rPr>
              <w:t>C. RESTRICCIONES QUE DEBE RESPETAR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no debe inventar, asumir o decidir?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417" w:hRule="atLeast"/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D. CONSULTA INICIAL DEL GRUPO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Redacte una consulta clara. Puede incluir objetivo, contexto, información, tarea, restricciones y formato esperado.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1191" w:hRule="atLeast"/>
          <w:cantSplit/>
        </w:trPr>
        <w:tc>
          <w:tcPr>
            <w:tcW w:type="dxa" w:w="5244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8"/>
              </w:rPr>
              <w:t>E. QUÉ RESULTÓ ÚTIL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Registre un aporte útil de la respuesta.</w:t>
            </w:r>
          </w:p>
        </w:tc>
        <w:tc>
          <w:tcPr>
            <w:tcW w:type="dxa" w:w="5244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8"/>
              </w:rPr>
              <w:t>F. QUÉ PROBLEMA DETECTAMOS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Ambigüedad, dato faltante, exceso, supuesto, error de enfoque o necesidad de precisión.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361" w:hRule="atLeast"/>
          <w:cantSplit/>
        </w:trPr>
        <w:tc>
          <w:tcPr>
            <w:tcW w:type="dxa" w:w="10488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9"/>
              </w:rPr>
              <w:t>G. SEGUNDA CONSULTA — RAZÓN Y REFORMULACIÓN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Primero explique por qué hace una segunda consulta. Luego redacte el ajuste: ampliar, aclarar, corregir, acotar, reorganizar o reformular.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361" w:hRule="atLeast"/>
          <w:cantSplit/>
        </w:trPr>
        <w:tc>
          <w:tcPr>
            <w:tcW w:type="dxa" w:w="10488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9"/>
              </w:rPr>
              <w:t>H. TERCERA CONSULTA — NUEVO AJUSTE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¿Qué ocurrió en la segunda respuesta que justifica una tercera interacción? Registre el motivo y la nueva consulta.</w:t>
            </w:r>
          </w:p>
        </w:tc>
      </w:tr>
    </w:tbl>
    <w:p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4. RETOMAR EL TP1 — PUNTO DE PARTIDA INDIVIDUAL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0C6B32"/>
              <w:left w:val="single" w:sz="12" w:space="0" w:color="0C6B32"/>
              <w:bottom w:val="single" w:sz="12" w:space="0" w:color="0C6B32"/>
              <w:right w:val="single" w:sz="12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9"/>
              </w:rPr>
              <w:t>TRABAJO INDIVIDUAL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A partir de esta sección el caso común deja de ser el objeto del trabajo. Recupere los avances de las Clases 03, 04 y 05. No reconstruya el proceso desde cero: conserve la evolución y registre cualquier cambio que realice.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219" w:hRule="atLeast"/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A. PROBLEMA Y PROPÓSITO VIGENTES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Copie la versión actual del problema y el propósito. Si cambió respecto de clases anteriores, indíquelo brevemente.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1077" w:hRule="atLeast"/>
          <w:cantSplit/>
        </w:trPr>
        <w:tc>
          <w:tcPr>
            <w:tcW w:type="dxa" w:w="5244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8"/>
              </w:rPr>
              <w:t>B. HERRAMIENTA SELECCIONADA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Nombre o categoría y razón principal de elección.</w:t>
            </w:r>
          </w:p>
        </w:tc>
        <w:tc>
          <w:tcPr>
            <w:tcW w:type="dxa" w:w="5244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8"/>
              </w:rPr>
              <w:t>C. FUNCIÓN CONCRETA ASIGNADA A LA IA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puede aportar la IA en este momento sin reemplazar su criterio?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191" w:hRule="atLeast"/>
          <w:cantSplit/>
        </w:trPr>
        <w:tc>
          <w:tcPr>
            <w:tcW w:type="dxa" w:w="10488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9"/>
              </w:rPr>
              <w:t>D. INFORMACIÓN PREPARADA Y ESTADO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Enumere los datos/documentos que utilizará y marque su estado: verificado / a verificar / supuesto / faltante.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1106" w:hRule="atLeast"/>
          <w:cantSplit/>
        </w:trPr>
        <w:tc>
          <w:tcPr>
            <w:tcW w:type="dxa" w:w="5244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8"/>
              </w:rPr>
              <w:t>E. INFORMACIÓN QUE NO COMPARTIRÉ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Datos irrelevantes, sensibles, confidenciales o no autorizados.</w:t>
            </w:r>
          </w:p>
        </w:tc>
        <w:tc>
          <w:tcPr>
            <w:tcW w:type="dxa" w:w="5244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8"/>
              </w:rPr>
              <w:t>F. CRITERIOS INICIALES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criterios utilizará para juzgar la pertinencia de la respuesta?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191" w:hRule="atLeast"/>
          <w:cantSplit/>
        </w:trPr>
        <w:tc>
          <w:tcPr>
            <w:tcW w:type="dxa" w:w="10488"/>
            <w:shd w:fill="FFF7DF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9B7A1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9B7A10"/>
                <w:sz w:val="19"/>
              </w:rPr>
              <w:t>G. BORRADOR DE CONSULTA DE LA CLASE 05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Copie exactamente el borrador que dejó preparado. No lo corrija todavía: será el punto de comparación.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138B90"/>
              <w:left w:val="single" w:sz="12" w:space="0" w:color="138B90"/>
              <w:bottom w:val="single" w:sz="12" w:space="0" w:color="138B90"/>
              <w:right w:val="single" w:sz="12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9"/>
              </w:rPr>
              <w:t>✓ CONTROL ANTES DE INTERACTUAR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¿Puedo explicar qué necesito obtener, qué información entregaré, qué límites deben respetarse y para qué usaré la respuesta? Si no, complete esos elementos antes de enviar la primera consulta.</w:t>
            </w:r>
          </w:p>
        </w:tc>
      </w:tr>
    </w:tbl>
    <w:p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5. PRIMERA INTERACCIÓN — DISEÑAR, ENVIAR Y ANALIZAR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09264A"/>
              <w:left w:val="single" w:sz="12" w:space="0" w:color="09264A"/>
              <w:bottom w:val="single" w:sz="12" w:space="0" w:color="09264A"/>
              <w:right w:val="single" w:sz="12" w:space="0" w:color="09264A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B4D"/>
                <w:sz w:val="19"/>
              </w:rPr>
              <w:t>REGLA DE ESTA ETAPA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La consulta inicial debe ser suficientemente clara para empezar, no perfecta. Su función es producir una primera respuesta que pueda ser analizada y mejorada mediante interacción.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3496"/>
        <w:gridCol w:w="3496"/>
        <w:gridCol w:w="3496"/>
      </w:tblGrid>
      <w:tr>
        <w:trPr>
          <w:tblHeader w:val="true"/>
          <w:cantSplit/>
          <w:cantSplit/>
        </w:trPr>
        <w:tc>
          <w:tcPr>
            <w:tcW w:type="dxa" w:w="3496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COMPONENTE</w:t>
            </w:r>
          </w:p>
        </w:tc>
        <w:tc>
          <w:tcPr>
            <w:tcW w:type="dxa" w:w="3496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PREGUNTA PARA DISEÑAR</w:t>
            </w:r>
          </w:p>
        </w:tc>
        <w:tc>
          <w:tcPr>
            <w:tcW w:type="dxa" w:w="3496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MI DECISIÓN</w:t>
            </w:r>
          </w:p>
        </w:tc>
      </w:tr>
      <w:tr>
        <w:trPr>
          <w:cantSplit/>
          <w:trHeight w:val="408" w:hRule="atLeast"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Objetivo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necesito saber / organizar / comparar / aclarar?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08" w:hRule="atLeast"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Contexto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información permite comprender el problema?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08" w:hRule="atLeast"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Información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datos o documentos preparados aportaré?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08" w:hRule="atLeast"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Tarea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acción concreta solicito a la IA?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08" w:hRule="atLeast"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Restricciones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límites debe respetar?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08" w:hRule="atLeast"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Formato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¿Cómo quiero recibir la respuesta para poder revisarla?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276" w:hRule="atLeast"/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CONSULTA INICIAL — TEXTO EXACTO ENVIADO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Copie la consulta exactamente como fue realizada. Esta versión debe conservarse aunque luego encuentre algo para mejorar.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992" w:hRule="atLeast"/>
          <w:cantSplit/>
        </w:trPr>
        <w:tc>
          <w:tcPr>
            <w:tcW w:type="dxa" w:w="10488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9"/>
              </w:rPr>
              <w:t>RESULTADO 1 — APORTE PRINCIPAL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Registre sólo el tramo necesario para comprender qué obtuvo. La conversación completa puede ir en anexo.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1077" w:hRule="atLeast"/>
          <w:cantSplit/>
        </w:trPr>
        <w:tc>
          <w:tcPr>
            <w:tcW w:type="dxa" w:w="5244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8"/>
              </w:rPr>
              <w:t>¿QUÉ ME SIRVE?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Seleccione el aporte pertinente para su propósito.</w:t>
            </w:r>
          </w:p>
        </w:tc>
        <w:tc>
          <w:tcPr>
            <w:tcW w:type="dxa" w:w="5244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8"/>
              </w:rPr>
              <w:t>¿QUÉ FALTA, SOBRA O ESTÁ AMBIGUO?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Identifique el principal problema de esta respuesta.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992" w:hRule="atLeast"/>
          <w:cantSplit/>
        </w:trPr>
        <w:tc>
          <w:tcPr>
            <w:tcW w:type="dxa" w:w="10488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9"/>
              </w:rPr>
              <w:t>DECISIÓN HUMANA QUE ORIGINA LA SEGUNDA INTERACCIÓN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¿Qué necesita cambiar y por qué? Escriba una razón concreta antes de redactar la consulta siguiente.</w:t>
            </w:r>
          </w:p>
        </w:tc>
      </w:tr>
    </w:tbl>
    <w:p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138B9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6. SEGUNDA Y TERCERA INTERACCIÓN — REFINAR CON INTENCIÓN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138B90"/>
              <w:left w:val="single" w:sz="12" w:space="0" w:color="138B90"/>
              <w:bottom w:val="single" w:sz="12" w:space="0" w:color="138B90"/>
              <w:right w:val="single" w:sz="12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9"/>
              </w:rPr>
              <w:t>NO REPITA: ITERE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Una nueva consulta sólo cuenta como iteración cuando responde a algo detectado en la interacción anterior. Puede ampliar, aclarar, corregir, acotar, reorganizar o reformular.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INTERACCIÓN 2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822" w:hRule="atLeast"/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A. PROBLEMA DETECTADO EN LA RESPUESTA 1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¿Qué justifica esta segunda interacción?</w:t>
            </w:r>
          </w:p>
        </w:tc>
      </w:tr>
    </w:tbl>
    <w:p>
      <w:pPr>
        <w:keepNext w:val="0"/>
        <w:spacing w:before="0" w:after="1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106" w:hRule="atLeast"/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B. CONSULTA 2 — TEXTO EXACTO ENVIADO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Marque el tipo de ajuste: □ ampliar  □ aclarar  □ corregir  □ acotar  □ reorganizar  □ reformular</w:t>
            </w:r>
          </w:p>
        </w:tc>
      </w:tr>
    </w:tbl>
    <w:p>
      <w:pPr>
        <w:keepNext w:val="0"/>
        <w:spacing w:before="0" w:after="1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879" w:hRule="atLeast"/>
          <w:cantSplit/>
        </w:trPr>
        <w:tc>
          <w:tcPr>
            <w:tcW w:type="dxa" w:w="5244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8"/>
              </w:rPr>
              <w:t>C. QUÉ MEJORÓ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cambió respecto de la respuesta anterior?</w:t>
            </w:r>
          </w:p>
        </w:tc>
        <w:tc>
          <w:tcPr>
            <w:tcW w:type="dxa" w:w="5244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8"/>
              </w:rPr>
              <w:t>D. QUÉ SIGUE SIENDO PROBLEMÁTICO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limita todavía la utilidad de la respuesta?</w:t>
            </w:r>
          </w:p>
        </w:tc>
      </w:tr>
    </w:tbl>
    <w:p>
      <w:pPr>
        <w:keepNext w:val="0"/>
        <w:spacing w:before="0" w:after="1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6E2B91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INTERACCIÓN 3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822" w:hRule="atLeast"/>
          <w:cantSplit/>
        </w:trPr>
        <w:tc>
          <w:tcPr>
            <w:tcW w:type="dxa" w:w="10488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9"/>
              </w:rPr>
              <w:t>E. PROBLEMA DETECTADO EN LA RESPUESTA 2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¿Qué justifica esta tercera interacción?</w:t>
            </w:r>
          </w:p>
        </w:tc>
      </w:tr>
    </w:tbl>
    <w:p>
      <w:pPr>
        <w:keepNext w:val="0"/>
        <w:spacing w:before="0" w:after="1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106" w:hRule="atLeast"/>
          <w:cantSplit/>
        </w:trPr>
        <w:tc>
          <w:tcPr>
            <w:tcW w:type="dxa" w:w="10488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9"/>
              </w:rPr>
              <w:t>F. CONSULTA 3 — TEXTO EXACTO ENVIADO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Marque el tipo de ajuste: □ ampliar  □ aclarar  □ corregir  □ acotar  □ reorganizar  □ reformular</w:t>
            </w:r>
          </w:p>
        </w:tc>
      </w:tr>
    </w:tbl>
    <w:p>
      <w:pPr>
        <w:keepNext w:val="0"/>
        <w:spacing w:before="0" w:after="1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879" w:hRule="atLeast"/>
          <w:cantSplit/>
        </w:trPr>
        <w:tc>
          <w:tcPr>
            <w:tcW w:type="dxa" w:w="5244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8"/>
              </w:rPr>
              <w:t>G. RESULTADO UTILIZABLE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información considera útil para continuar?</w:t>
            </w:r>
          </w:p>
        </w:tc>
        <w:tc>
          <w:tcPr>
            <w:tcW w:type="dxa" w:w="5244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8"/>
              </w:rPr>
              <w:t>H. LIMITACIONES QUE PERMANECEN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no puede darse por resuelto o validado todavía?</w:t>
            </w:r>
          </w:p>
        </w:tc>
      </w:tr>
    </w:tbl>
    <w:p>
      <w:pPr>
        <w:keepNext w:val="0"/>
        <w:spacing w:before="0" w:after="1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6E2B91"/>
              <w:left w:val="single" w:sz="12" w:space="0" w:color="6E2B91"/>
              <w:bottom w:val="single" w:sz="12" w:space="0" w:color="6E2B91"/>
              <w:right w:val="single" w:sz="12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9"/>
              </w:rPr>
              <w:t>! IMPORTANTE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En esta clase se revisan utilidad, coherencia y pertinencia. La validación externa de exactitud, fuentes y evidencia será el eje de la Unidad 3.</w:t>
            </w:r>
          </w:p>
        </w:tc>
      </w:tr>
    </w:tbl>
    <w:p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7. DECISIONES HUMANAS Y SÍNTESIS DE LA EVOLUCIÓN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2622"/>
        <w:gridCol w:w="2622"/>
        <w:gridCol w:w="2622"/>
        <w:gridCol w:w="2622"/>
      </w:tblGrid>
      <w:tr>
        <w:trPr>
          <w:tblHeader w:val="true"/>
          <w:cantSplit/>
          <w:cantSplit/>
        </w:trPr>
        <w:tc>
          <w:tcPr>
            <w:tcW w:type="dxa" w:w="2622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APORTE DE LA IA</w:t>
            </w:r>
          </w:p>
        </w:tc>
        <w:tc>
          <w:tcPr>
            <w:tcW w:type="dxa" w:w="2622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DECISIÓN</w:t>
            </w:r>
          </w:p>
        </w:tc>
        <w:tc>
          <w:tcPr>
            <w:tcW w:type="dxa" w:w="2622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JUSTIFICACIÓN</w:t>
            </w:r>
          </w:p>
        </w:tc>
        <w:tc>
          <w:tcPr>
            <w:tcW w:type="dxa" w:w="2622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QUÉ HARÉ</w:t>
            </w:r>
          </w:p>
        </w:tc>
      </w:tr>
      <w:tr>
        <w:trPr>
          <w:cantSplit/>
          <w:trHeight w:val="726" w:hRule="atLeast"/>
          <w:cantSplit/>
        </w:trPr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Aporte / sugerencia 1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□ Acepto  □ Modifico  □ Rechazo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726" w:hRule="atLeast"/>
          <w:cantSplit/>
        </w:trPr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Aporte / sugerencia 2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□ Acepto  □ Modifico  □ Rechazo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726" w:hRule="atLeast"/>
          <w:cantSplit/>
        </w:trPr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Aporte / sugerencia 3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□ Acepto  □ Modifico  □ Rechazo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726" w:hRule="atLeast"/>
          <w:cantSplit/>
        </w:trPr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Aporte / sugerencia 4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□ Acepto  □ Modifico  □ Rechazo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</w:tbl>
    <w:p>
      <w:pPr>
        <w:keepNext w:val="0"/>
        <w:spacing w:before="0" w:after="2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6E2B91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8. COMPARACIÓN ENTRE LA PRIMERA Y LA ÚLTIMA INTERACCIÓN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1077" w:hRule="atLeast"/>
          <w:cantSplit/>
        </w:trPr>
        <w:tc>
          <w:tcPr>
            <w:tcW w:type="dxa" w:w="5244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8"/>
              </w:rPr>
              <w:t>PRIMERA INTERACCIÓN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pedía y cómo estaba planteada?</w:t>
            </w:r>
          </w:p>
        </w:tc>
        <w:tc>
          <w:tcPr>
            <w:tcW w:type="dxa" w:w="5244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8"/>
              </w:rPr>
              <w:t>ÚLTIMA INTERACCIÓN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cambió en el enfoque, el contexto, las restricciones o el formato?</w:t>
            </w:r>
          </w:p>
        </w:tc>
      </w:tr>
    </w:tbl>
    <w:p>
      <w:pPr>
        <w:keepNext w:val="0"/>
        <w:spacing w:before="0" w:after="14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077" w:hRule="atLeast"/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¿QUÉ CAMBIÓ Y POR QUÉ?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Explique en pocas líneas la evolución del proceso. No se limite a decir que “la respuesta mejoró”: identifique qué decisiones produjeron la mejora.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138B9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9. REFLEXIÓN FINAL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5244"/>
        <w:gridCol w:w="5244"/>
      </w:tblGrid>
      <w:tr>
        <w:trPr>
          <w:tblHeader w:val="true"/>
          <w:cantSplit/>
          <w:cantSplit/>
        </w:trPr>
        <w:tc>
          <w:tcPr>
            <w:tcW w:type="dxa" w:w="5244"/>
            <w:shd w:fill="138B9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PREGUNTA</w:t>
            </w:r>
          </w:p>
        </w:tc>
        <w:tc>
          <w:tcPr>
            <w:tcW w:type="dxa" w:w="5244"/>
            <w:shd w:fill="138B9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RESPUESTA BREVE</w:t>
            </w:r>
          </w:p>
        </w:tc>
      </w:tr>
      <w:tr>
        <w:trPr>
          <w:cantSplit/>
          <w:trHeight w:val="499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7F5F4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1. ¿Qué aportó la inteligencia artificial al proceso?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99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7F5F4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2. ¿Qué decisiones dependieron de mi propio criterio?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99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7F5F4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3. ¿Qué cambió entre la primera y la última consulta?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99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7F5F4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4. ¿Qué sugerencia de la IA decidí no utilizar y por qué?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99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7F5F4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5. ¿Qué limitaciones mostró la herramienta o la estrategia?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99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7F5F4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6. ¿Qué mejoraría si repitiera el proceso?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</w:tbl>
    <w:p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10. INTEGRACIÓN FINAL DEL TP1 — QUÉ DEBE QUEDAR ENTREGADO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5244"/>
        <w:gridCol w:w="5244"/>
      </w:tblGrid>
      <w:tr>
        <w:trPr>
          <w:tblHeader w:val="true"/>
          <w:cantSplit/>
          <w:cantSplit/>
        </w:trPr>
        <w:tc>
          <w:tcPr>
            <w:tcW w:type="dxa" w:w="5244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COMPONENTE</w:t>
            </w:r>
          </w:p>
        </w:tc>
        <w:tc>
          <w:tcPr>
            <w:tcW w:type="dxa" w:w="5244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EVIDENCIA ESPERADA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1. Problema y propósito vigentes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Versión final del problema, propósito y alcance, indicando ajustes relevantes.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2. Caracterización sintética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Contexto, actores, variables, restricciones, información disponible/faltante y criterios.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3. Herramienta y preparación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Herramienta elegida, justificación, información suministrada, estado de verificación y restricciones de uso.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4. Interacción 1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Consulta inicial + resultado principal + problema detectado.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5. Interacción 2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Consulta ajustada + razón del ajuste + resultado y decisión.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6. Interacción 3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Nueva consulta coherente + resultado + limitaciones que permanecen.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7. Síntesis y criterio propio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Comparación entre primera y última interacción + aportes aceptados/modificados/descartados.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8. Reflexión final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Respuestas a las seis preguntas de reflexión.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9. Anexo de evidencias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Conversaciones completas o capturas sólo cuando sean necesarias para demostrar el proceso.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11. LISTA DE VERIFICACIÓN ANTES DE SUBIR A MOODLE</w:t>
            </w:r>
          </w:p>
        </w:tc>
      </w:tr>
    </w:tbl>
    <w:p>
      <w:pPr>
        <w:keepNext w:val="0"/>
        <w:spacing w:before="0" w:after="8" w:line="240" w:lineRule="auto"/>
      </w:pP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La formulación vigente del problema y el propósito se entienden sin contexto adicional.</w:t>
      </w: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La caracterización contiene contexto, actores, variables, restricciones e información relevante.</w:t>
      </w: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La herramienta y la preparación de información están justificadas.</w:t>
      </w: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Existen al menos tres interacciones sucesivas con evolución coherente.</w:t>
      </w: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Cada nueva consulta tiene una razón explícita vinculada a la respuesta anterior.</w:t>
      </w: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Se distinguen aportes de IA, decisiones propias y elementos descartados.</w:t>
      </w: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La reflexión final está completa.</w:t>
      </w: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El archivo es PDF y se denomina TP1_Apellido_Nombre_CIRAD.pdf.</w:t>
      </w:r>
    </w:p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FFF7DF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9B7A10"/>
              <w:left w:val="single" w:sz="12" w:space="0" w:color="9B7A10"/>
              <w:bottom w:val="single" w:sz="12" w:space="0" w:color="9B7A10"/>
              <w:right w:val="single" w:sz="12" w:space="0" w:color="9B7A1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9B7A10"/>
                <w:sz w:val="19"/>
              </w:rPr>
              <w:t>★ CONDICIONES DE ENTREGA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Modalidad: individual. Formato: un único archivo PDF. Extensión orientativa: 4 a 6 páginas, sin contar portada y anexos. Las conversaciones completas pueden ubicarse en anexo; el cuerpo principal debe mostrar sólo la evidencia necesaria para explicar el proceso.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6E2B91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12. ¿CÓMO SE EVALUARÁ EL TP1?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5244"/>
        <w:gridCol w:w="5244"/>
      </w:tblGrid>
      <w:tr>
        <w:trPr>
          <w:tblHeader w:val="true"/>
          <w:cantSplit/>
          <w:cantSplit/>
        </w:trPr>
        <w:tc>
          <w:tcPr>
            <w:tcW w:type="dxa" w:w="5244"/>
            <w:shd w:fill="6E2B9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CRITERIO</w:t>
            </w:r>
          </w:p>
        </w:tc>
        <w:tc>
          <w:tcPr>
            <w:tcW w:type="dxa" w:w="5244"/>
            <w:shd w:fill="6E2B9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PUNTAJE</w:t>
            </w:r>
          </w:p>
        </w:tc>
      </w:tr>
      <w:tr>
        <w:trPr>
          <w:cantSplit/>
          <w:trHeight w:val="312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F3EA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Formulación del problema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/2</w:t>
            </w:r>
          </w:p>
        </w:tc>
      </w:tr>
      <w:tr>
        <w:trPr>
          <w:cantSplit/>
          <w:trHeight w:val="312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F3EA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Caracterización del problema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/2</w:t>
            </w:r>
          </w:p>
        </w:tc>
      </w:tr>
      <w:tr>
        <w:trPr>
          <w:cantSplit/>
          <w:trHeight w:val="312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F3EA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Selección y preparación de la IA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/2</w:t>
            </w:r>
          </w:p>
        </w:tc>
      </w:tr>
      <w:tr>
        <w:trPr>
          <w:cantSplit/>
          <w:trHeight w:val="312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F3EA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Interacción y trazabilidad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/2</w:t>
            </w:r>
          </w:p>
        </w:tc>
      </w:tr>
      <w:tr>
        <w:trPr>
          <w:cantSplit/>
          <w:trHeight w:val="312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F3EA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Criterio propio y reflexión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/2</w:t>
            </w:r>
          </w:p>
        </w:tc>
      </w:tr>
      <w:tr>
        <w:trPr>
          <w:cantSplit/>
          <w:trHeight w:val="312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F3EA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TOTAL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/10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0C6B32"/>
              <w:left w:val="single" w:sz="12" w:space="0" w:color="0C6B32"/>
              <w:bottom w:val="single" w:sz="12" w:space="0" w:color="0C6B32"/>
              <w:right w:val="single" w:sz="12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9"/>
              </w:rPr>
              <w:t>✓ CRITERIO FINAL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La calidad del TP1 no depende de obtener una respuesta “perfecta”, sino de demostrar un proceso comprensible: formular, preparar, interactuar, revisar, decidir y registrar. La IA puede asistir el razonamiento; la responsabilidad sobre las decisiones permanece en el estudiante.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95" w:right="709" w:bottom="652" w:left="709" w:header="198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504"/>
      <w:gridCol w:w="1984"/>
    </w:tblGrid>
    <w:tr>
      <w:tc>
        <w:tcPr>
          <w:tcW w:type="dxa" w:w="5244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rial" w:hAnsi="Arial"/>
              <w:b w:val="0"/>
              <w:i w:val="0"/>
              <w:color w:val="6B7280"/>
              <w:sz w:val="14"/>
            </w:rPr>
            <w:t>UTN FRVT | CIRAD 2026 | Guía del estudiante</w:t>
          </w:r>
        </w:p>
      </w:tc>
      <w:tc>
        <w:tcPr>
          <w:tcW w:type="dxa" w:w="5244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 w:val="0"/>
              <w:i w:val="0"/>
              <w:color w:val="6B7280"/>
              <w:sz w:val="14"/>
            </w:rPr>
            <w:t xml:space="preserve">Página </w:t>
          </w:r>
          <w:r>
            <w:rPr>
              <w:rFonts w:ascii="Arial" w:hAnsi="Arial"/>
              <w:b w:val="0"/>
              <w:i w:val="0"/>
              <w:color w:val="6B7280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20" w:line="240" w:lineRule="auto"/>
      <w:jc w:val="right"/>
    </w:pPr>
    <w:r>
      <w:rPr>
        <w:rFonts w:ascii="Arial" w:hAnsi="Arial"/>
        <w:b/>
        <w:i w:val="0"/>
        <w:color w:val="3D4856"/>
        <w:sz w:val="15"/>
      </w:rPr>
      <w:t>CIRAD 2026 | Unidad 2 | Clase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