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3E8965"/>
          <w:sz w:val="16"/>
          <w:lang w:val="es-AR"/>
        </w:rPr>
        <w:t>ENCUENTRO E1  •  26/10/2026  •  UNIDADES 04 Y 05</w:t>
      </w:r>
    </w:p>
    <w:p>
      <w:pPr>
        <w:pStyle w:val="Title"/>
      </w:pPr>
      <w:r>
        <w:rPr>
          <w:lang w:val="es-AR"/>
        </w:rPr>
        <w:t>COMPARAR Y DECIDIR</w:t>
      </w:r>
    </w:p>
    <w:p>
      <w:pPr>
        <w:spacing w:after="140"/>
      </w:pPr>
      <w:r>
        <w:rPr>
          <w:b/>
          <w:color w:val="684F9A"/>
          <w:sz w:val="20"/>
          <w:lang w:val="es-AR"/>
        </w:rPr>
        <w:t>GUÍA DE TRABAJO · ESTUDIANTES</w:t>
      </w:r>
    </w:p>
    <w:p>
      <w:pPr>
        <w:spacing w:after="200"/>
      </w:pPr>
      <w:r>
        <w:rPr>
          <w:lang w:val="es-AR"/>
        </w:rPr>
        <w:t>Última aproximación práctica · TP3 reducido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shd w:fill="EDF4F7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/>
                <w:color w:val="17638A"/>
                <w:sz w:val="18"/>
                <w:lang w:val="es-AR"/>
              </w:rPr>
              <w:t>FECHA</w:t>
              <w:br/>
              <w:t>26/10/2026</w:t>
            </w:r>
          </w:p>
        </w:tc>
        <w:tc>
          <w:tcPr>
            <w:tcW w:type="dxa" w:w="3194"/>
            <w:shd w:fill="EDF4F7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/>
                <w:color w:val="17638A"/>
                <w:sz w:val="18"/>
                <w:lang w:val="es-AR"/>
              </w:rPr>
              <w:t>EXPLICACIÓN</w:t>
              <w:br/>
              <w:t>40 %</w:t>
            </w:r>
          </w:p>
        </w:tc>
        <w:tc>
          <w:tcPr>
            <w:tcW w:type="dxa" w:w="3194"/>
            <w:shd w:fill="EDF4F7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/>
                <w:color w:val="17638A"/>
                <w:sz w:val="18"/>
                <w:lang w:val="es-AR"/>
              </w:rPr>
              <w:t>PRÁCTICA</w:t>
              <w:br/>
              <w:t>60 %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DF4F7"/>
            <w:tcBorders>
              <w:top w:val="single" w:sz="4" w:color="17638A"/>
              <w:left w:val="single" w:sz="4" w:color="17638A"/>
              <w:bottom w:val="single" w:sz="4" w:color="17638A"/>
              <w:right w:val="single" w:sz="4" w:color="17638A"/>
            </w:tcBorders>
            <w:tcMar>
              <w:top w:w="12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7638A"/>
                <w:sz w:val="18"/>
                <w:lang w:val="es-AR"/>
              </w:rPr>
              <w:t>CONSIGNA EN UNA FRASE</w:t>
            </w:r>
          </w:p>
          <w:p>
            <w:pPr>
              <w:spacing w:after="0"/>
            </w:pPr>
            <w:r>
              <w:rPr>
                <w:lang w:val="es-AR"/>
              </w:rPr>
              <w:t>Elegí un problema pequeño, pedí a la IA tres alternativas, comparalas con criterios propios y explicá qué decidirías y qué te falta comprobar.</w:t>
            </w:r>
          </w:p>
        </w:tc>
      </w:tr>
    </w:tbl>
    <w:p>
      <w:pPr>
        <w:spacing w:after="0"/>
      </w:pPr>
    </w:p>
    <w:p>
      <w:r>
        <w:rPr>
          <w:lang w:val="es-AR"/>
        </w:rPr>
        <w:t>TRABAJO EN GRUPO · Producto: una ficha breve de TP3. Preferentemente reutilicen su problema previo; si no es posible, usen el caso común de los avisos académicos. Esta misma ficha será el inicio del TIF.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GRUPO / INTEGRANTES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1. PROBLEMA EN UNA ORACIÓN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2. TRES CRITERIOS PARA COMPARAR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3. CONSULTA REALIZADA A IA (O CONSULTA QUE FORMULARÍAN)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231"/>
        <w:gridCol w:w="3515"/>
      </w:tblGrid>
      <w:tr>
        <w:trPr>
          <w:tblHeader w:val="true"/>
          <w:cantSplit/>
        </w:trPr>
        <w:tc>
          <w:tcPr>
            <w:tcW w:type="dxa" w:w="2835"/>
            <w:shd w:fill="17638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tcBorders>
              <w:top w:val="single" w:sz="4" w:color="17638A"/>
              <w:left w:val="single" w:sz="4" w:color="17638A"/>
              <w:bottom w:val="single" w:sz="4" w:color="17638A"/>
              <w:right w:val="single" w:sz="4" w:color="17638A"/>
            </w:tcBorders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/>
                <w:color w:val="FFFFFF"/>
                <w:sz w:val="16"/>
                <w:lang w:val="es-AR"/>
              </w:rPr>
              <w:t>4. Tres alternativas</w:t>
            </w:r>
          </w:p>
        </w:tc>
        <w:tc>
          <w:tcPr>
            <w:tcW w:type="dxa" w:w="3231"/>
            <w:shd w:fill="17638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tcBorders>
              <w:top w:val="single" w:sz="4" w:color="17638A"/>
              <w:left w:val="single" w:sz="4" w:color="17638A"/>
              <w:bottom w:val="single" w:sz="4" w:color="17638A"/>
              <w:right w:val="single" w:sz="4" w:color="17638A"/>
            </w:tcBorders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/>
                <w:color w:val="FFFFFF"/>
                <w:sz w:val="16"/>
                <w:lang w:val="es-AR"/>
              </w:rPr>
              <w:t>Ventaja posible</w:t>
            </w:r>
          </w:p>
        </w:tc>
        <w:tc>
          <w:tcPr>
            <w:tcW w:type="dxa" w:w="3515"/>
            <w:shd w:fill="17638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tcBorders>
              <w:top w:val="single" w:sz="4" w:color="17638A"/>
              <w:left w:val="single" w:sz="4" w:color="17638A"/>
              <w:bottom w:val="single" w:sz="4" w:color="17638A"/>
              <w:right w:val="single" w:sz="4" w:color="17638A"/>
            </w:tcBorders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/>
                <w:color w:val="FFFFFF"/>
                <w:sz w:val="16"/>
                <w:lang w:val="es-AR"/>
              </w:rPr>
              <w:t>Límite posible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20" w:type="dxa"/>
              <w:bottom w:w="95" w:type="dxa"/>
              <w:end w:w="120" w:type="dxa"/>
            </w:tcMar>
            <w:shd w:fill="F7F9FB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 w:val="0"/>
                <w:color w:val="465463"/>
                <w:sz w:val="16"/>
                <w:lang w:val="es-AR"/>
              </w:rPr>
              <w:t>A. __________________</w:t>
            </w:r>
          </w:p>
        </w:tc>
        <w:tc>
          <w:tcPr>
            <w:tcW w:type="dxa" w:w="3231"/>
            <w:tcMar>
              <w:top w:w="95" w:type="dxa"/>
              <w:start w:w="120" w:type="dxa"/>
              <w:bottom w:w="95" w:type="dxa"/>
              <w:end w:w="120" w:type="dxa"/>
            </w:tcMar>
            <w:shd w:fill="F7F9FB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 w:val="0"/>
                <w:color w:val="465463"/>
                <w:sz w:val="16"/>
                <w:lang w:val="es-AR"/>
              </w:rPr>
              <w:t>__________________</w:t>
            </w:r>
          </w:p>
        </w:tc>
        <w:tc>
          <w:tcPr>
            <w:tcW w:type="dxa" w:w="3515"/>
            <w:tcMar>
              <w:top w:w="95" w:type="dxa"/>
              <w:start w:w="120" w:type="dxa"/>
              <w:bottom w:w="95" w:type="dxa"/>
              <w:end w:w="120" w:type="dxa"/>
            </w:tcMar>
            <w:shd w:fill="F7F9FB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 w:val="0"/>
                <w:color w:val="465463"/>
                <w:sz w:val="16"/>
                <w:lang w:val="es-AR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 w:val="0"/>
                <w:color w:val="465463"/>
                <w:sz w:val="16"/>
                <w:lang w:val="es-AR"/>
              </w:rPr>
              <w:t>B. __________________</w:t>
            </w:r>
          </w:p>
        </w:tc>
        <w:tc>
          <w:tcPr>
            <w:tcW w:type="dxa" w:w="3231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 w:val="0"/>
                <w:color w:val="465463"/>
                <w:sz w:val="16"/>
                <w:lang w:val="es-AR"/>
              </w:rPr>
              <w:t>__________________</w:t>
            </w:r>
          </w:p>
        </w:tc>
        <w:tc>
          <w:tcPr>
            <w:tcW w:type="dxa" w:w="3515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 w:val="0"/>
                <w:color w:val="465463"/>
                <w:sz w:val="16"/>
                <w:lang w:val="es-AR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835"/>
            <w:tcMar>
              <w:top w:w="95" w:type="dxa"/>
              <w:start w:w="120" w:type="dxa"/>
              <w:bottom w:w="95" w:type="dxa"/>
              <w:end w:w="120" w:type="dxa"/>
            </w:tcMar>
            <w:shd w:fill="F7F9FB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 w:val="0"/>
                <w:color w:val="465463"/>
                <w:sz w:val="16"/>
                <w:lang w:val="es-AR"/>
              </w:rPr>
              <w:t>C. __________________</w:t>
            </w:r>
          </w:p>
        </w:tc>
        <w:tc>
          <w:tcPr>
            <w:tcW w:type="dxa" w:w="3231"/>
            <w:tcMar>
              <w:top w:w="95" w:type="dxa"/>
              <w:start w:w="120" w:type="dxa"/>
              <w:bottom w:w="95" w:type="dxa"/>
              <w:end w:w="120" w:type="dxa"/>
            </w:tcMar>
            <w:shd w:fill="F7F9FB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 w:val="0"/>
                <w:color w:val="465463"/>
                <w:sz w:val="16"/>
                <w:lang w:val="es-AR"/>
              </w:rPr>
              <w:t>__________________</w:t>
            </w:r>
          </w:p>
        </w:tc>
        <w:tc>
          <w:tcPr>
            <w:tcW w:type="dxa" w:w="3515"/>
            <w:tcMar>
              <w:top w:w="95" w:type="dxa"/>
              <w:start w:w="120" w:type="dxa"/>
              <w:bottom w:w="95" w:type="dxa"/>
              <w:end w:w="120" w:type="dxa"/>
            </w:tcMar>
            <w:shd w:fill="F7F9FB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 w:val="0"/>
                <w:color w:val="465463"/>
                <w:sz w:val="16"/>
                <w:lang w:val="es-AR"/>
              </w:rPr>
              <w:t>__________________</w:t>
            </w:r>
          </w:p>
        </w:tc>
      </w:tr>
    </w:tbl>
    <w:p>
      <w:pPr>
        <w:spacing w:after="0"/>
      </w:pPr>
    </w:p>
    <w:p>
      <w:pPr>
        <w:spacing w:before="120" w:after="40"/>
      </w:pPr>
      <w:r>
        <w:rPr>
          <w:b/>
          <w:color w:val="17638A"/>
          <w:sz w:val="17"/>
          <w:lang w:val="es-AR"/>
        </w:rPr>
        <w:t>5. ¿QUÉ ALTERNATIVA ELEGIMOS Y POR QUÉ?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6. ¿QUÉ RIESGO O DATO DEBEMOS VERIFICAR FUERA DE LA IA?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DF4F7"/>
            <w:tcBorders>
              <w:top w:val="single" w:sz="4" w:color="3E8965"/>
              <w:left w:val="single" w:sz="4" w:color="3E8965"/>
              <w:bottom w:val="single" w:sz="4" w:color="3E8965"/>
              <w:right w:val="single" w:sz="4" w:color="3E8965"/>
            </w:tcBorders>
            <w:tcMar>
              <w:top w:w="12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3E8965"/>
                <w:sz w:val="18"/>
                <w:lang w:val="es-AR"/>
              </w:rPr>
              <w:t>ENTREGA Y CONTINUIDAD</w:t>
            </w:r>
          </w:p>
          <w:p>
            <w:pPr>
              <w:spacing w:after="0"/>
            </w:pPr>
            <w:r>
              <w:rPr>
                <w:lang w:val="es-AR"/>
              </w:rPr>
              <w:t>Conserven la consulta principal y anoten herramienta utilizada. No incluyan datos personales/confidenciales ni den por verificado algo que todavía no comprobaron. El 02/11 completarán esta misma actividad; no harán otra desde cero.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62" w:bottom="935" w:left="1162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65463"/>
        <w:sz w:val="14"/>
      </w:rPr>
      <w:t xml:space="preserve">CIRAD 2026  ·  Material de trabajo V01 — para revisión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638A"/>
        <w:sz w:val="14"/>
      </w:rPr>
      <w:t>UTN FRVT  /  CIRAD 2026  /  RECOMPOSICIÓN EXCEPCIONAL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color w:val="465463"/>
      <w:sz w:val="18"/>
      <w:lang w:val="es-AR" w:eastAsia="es-A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AR" w:eastAsia="es-AR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es-AR" w:eastAsia="es-AR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AR" w:eastAsia="es-AR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es-AR" w:eastAsia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38A"/>
      <w:sz w:val="25"/>
      <w:szCs w:val="28"/>
      <w:lang w:val="es-AR" w:eastAsia="es-A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8F99"/>
      <w:sz w:val="20"/>
      <w:szCs w:val="26"/>
      <w:lang w:val="es-AR" w:eastAsia="es-A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E8965"/>
      <w:sz w:val="19"/>
      <w:lang w:val="es-AR" w:eastAsia="es-A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AR" w:eastAsia="es-A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AR" w:eastAsia="es-A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AR" w:eastAsia="es-A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AR" w:eastAsia="es-A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AR" w:eastAsia="es-A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AR" w:eastAsia="es-AR"/>
    </w:rPr>
  </w:style>
  <w:style w:type="character" w:default="1" w:styleId="DefaultParagraphFont">
    <w:name w:val="Default Paragraph Font"/>
    <w:uiPriority w:val="1"/>
    <w:semiHidden/>
    <w:unhideWhenUsed/>
    <w:rPr>
      <w:lang w:val="es-AR" w:eastAsia="es-A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AR" w:eastAsia="es-A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s-AR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AR" w:eastAsia="es-AR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es-AR" w:eastAsia="es-A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3D61"/>
      <w:spacing w:val="5"/>
      <w:kern w:val="28"/>
      <w:sz w:val="38"/>
      <w:szCs w:val="52"/>
      <w:lang w:val="es-AR" w:eastAsia="es-A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AR" w:eastAsia="es-A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AR" w:eastAsia="es-AR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AR" w:eastAsia="es-A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AR" w:eastAsia="es-A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es-AR" w:eastAsia="es-AR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AR" w:eastAsia="es-A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es-AR" w:eastAsia="es-AR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AR" w:eastAsia="es-AR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es-AR" w:eastAsia="es-AR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AR" w:eastAsia="es-A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AR" w:eastAsia="es-A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AR" w:eastAsia="es-A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AR" w:eastAsia="es-A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AR" w:eastAsia="es-A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AR" w:eastAsia="es-A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AR" w:eastAsia="es-A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AR" w:eastAsia="es-A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AR" w:eastAsia="es-A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AR" w:eastAsia="es-A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AR" w:eastAsia="es-A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AR" w:eastAsia="es-A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AR" w:eastAsia="es-A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s-AR" w:eastAsia="es-AR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AR" w:eastAsia="es-AR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es-AR" w:eastAsia="es-A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es-AR" w:eastAsia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es-AR" w:eastAsia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es-AR" w:eastAsia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es-AR" w:eastAsia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s-AR" w:eastAsia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AR" w:eastAsia="es-AR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AR" w:eastAsia="es-AR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es-AR" w:eastAsia="es-AR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es-AR" w:eastAsia="es-A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AR" w:eastAsia="es-A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es-AR" w:eastAsia="es-AR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es-AR" w:eastAsia="es-AR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es-AR" w:eastAsia="es-AR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es-AR" w:eastAsia="es-AR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es-AR" w:eastAsia="es-AR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es-AR" w:eastAsia="es-AR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AR" w:eastAsia="es-A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