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4" w:rsidRDefault="00C12234" w:rsidP="00C12234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234" w:rsidRDefault="00C12234" w:rsidP="00C12234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Data: </w:t>
      </w:r>
      <w:r w:rsidR="0045555A">
        <w:rPr>
          <w:b/>
        </w:rPr>
        <w:t>Analysis Data</w:t>
      </w:r>
    </w:p>
    <w:p w:rsidR="00C12234" w:rsidRDefault="00C12234" w:rsidP="00C12234">
      <w:pPr>
        <w:tabs>
          <w:tab w:val="left" w:pos="6105"/>
        </w:tabs>
      </w:pPr>
    </w:p>
    <w:p w:rsidR="008E1590" w:rsidRDefault="00C12234" w:rsidP="00FE0D30">
      <w:pPr>
        <w:tabs>
          <w:tab w:val="left" w:pos="0"/>
        </w:tabs>
      </w:pPr>
      <w:r>
        <w:t xml:space="preserve">The </w:t>
      </w:r>
      <w:r w:rsidR="0045555A">
        <w:t>Analysis Data folder contains both analysis and validation datasets created by the JHS CCDC. Descriptions of variables contained in the analysis datasets are available in the Analysis Data Dictionary.</w:t>
      </w:r>
    </w:p>
    <w:p w:rsidR="00FC7470" w:rsidRDefault="00FC7470" w:rsidP="00FE0D30">
      <w:pPr>
        <w:tabs>
          <w:tab w:val="left" w:pos="0"/>
        </w:tabs>
      </w:pPr>
    </w:p>
    <w:p w:rsidR="0045555A" w:rsidRDefault="0045555A" w:rsidP="00FE0D30">
      <w:pPr>
        <w:tabs>
          <w:tab w:val="left" w:pos="0"/>
        </w:tabs>
      </w:pPr>
      <w:proofErr w:type="gramStart"/>
      <w:r>
        <w:rPr>
          <w:u w:val="single"/>
        </w:rPr>
        <w:t>analysis</w:t>
      </w:r>
      <w:proofErr w:type="gramEnd"/>
      <w:r>
        <w:rPr>
          <w:u w:val="single"/>
        </w:rPr>
        <w:t xml:space="preserve"> 1</w:t>
      </w:r>
      <w:r w:rsidR="00FC7470">
        <w:t xml:space="preserve">: </w:t>
      </w:r>
      <w:r w:rsidR="00FE0D30">
        <w:tab/>
      </w:r>
      <w:r w:rsidR="00FC7470">
        <w:t xml:space="preserve">This dataset contains </w:t>
      </w:r>
      <w:r>
        <w:t>the CCDC’s derived variables for visit 1 participants.</w:t>
      </w:r>
    </w:p>
    <w:p w:rsidR="0045555A" w:rsidRDefault="0045555A" w:rsidP="00FE0D30">
      <w:pPr>
        <w:tabs>
          <w:tab w:val="left" w:pos="0"/>
        </w:tabs>
      </w:pPr>
    </w:p>
    <w:p w:rsidR="0045555A" w:rsidRDefault="0045555A" w:rsidP="0045555A">
      <w:pPr>
        <w:tabs>
          <w:tab w:val="left" w:pos="0"/>
        </w:tabs>
      </w:pPr>
      <w:proofErr w:type="gramStart"/>
      <w:r>
        <w:rPr>
          <w:u w:val="single"/>
        </w:rPr>
        <w:t>analysis</w:t>
      </w:r>
      <w:proofErr w:type="gramEnd"/>
      <w:r>
        <w:rPr>
          <w:u w:val="single"/>
        </w:rPr>
        <w:t xml:space="preserve"> 2</w:t>
      </w:r>
      <w:r>
        <w:t xml:space="preserve">: </w:t>
      </w:r>
      <w:r>
        <w:tab/>
        <w:t xml:space="preserve">This dataset contains the CCDC’s derived variables for visit 2 participants. </w:t>
      </w:r>
    </w:p>
    <w:p w:rsidR="00FC7470" w:rsidRDefault="0045555A" w:rsidP="00FE0D30">
      <w:pPr>
        <w:tabs>
          <w:tab w:val="left" w:pos="0"/>
        </w:tabs>
      </w:pPr>
      <w:r>
        <w:t xml:space="preserve"> </w:t>
      </w:r>
    </w:p>
    <w:p w:rsidR="0045555A" w:rsidRDefault="0045555A" w:rsidP="0045555A">
      <w:pPr>
        <w:tabs>
          <w:tab w:val="left" w:pos="0"/>
        </w:tabs>
      </w:pPr>
      <w:proofErr w:type="gramStart"/>
      <w:r>
        <w:rPr>
          <w:u w:val="single"/>
        </w:rPr>
        <w:t>analysis</w:t>
      </w:r>
      <w:proofErr w:type="gramEnd"/>
      <w:r>
        <w:rPr>
          <w:u w:val="single"/>
        </w:rPr>
        <w:t xml:space="preserve"> 3</w:t>
      </w:r>
      <w:r>
        <w:t xml:space="preserve">: </w:t>
      </w:r>
      <w:r>
        <w:tab/>
        <w:t xml:space="preserve">This dataset contains the CCDC’s derived variables for visit 3 participants. </w:t>
      </w:r>
    </w:p>
    <w:p w:rsidR="0045555A" w:rsidRDefault="0045555A" w:rsidP="0045555A">
      <w:pPr>
        <w:tabs>
          <w:tab w:val="left" w:pos="0"/>
        </w:tabs>
      </w:pPr>
    </w:p>
    <w:p w:rsidR="0045555A" w:rsidRDefault="0045555A" w:rsidP="0045555A">
      <w:pPr>
        <w:tabs>
          <w:tab w:val="left" w:pos="0"/>
        </w:tabs>
        <w:ind w:left="1440" w:hanging="1440"/>
      </w:pPr>
      <w:proofErr w:type="spellStart"/>
      <w:proofErr w:type="gramStart"/>
      <w:r>
        <w:rPr>
          <w:u w:val="single"/>
        </w:rPr>
        <w:t>analysislong</w:t>
      </w:r>
      <w:proofErr w:type="spellEnd"/>
      <w:proofErr w:type="gramEnd"/>
      <w:r>
        <w:t xml:space="preserve">: </w:t>
      </w:r>
      <w:r>
        <w:tab/>
        <w:t xml:space="preserve">This dataset contains the CCDC’s derived variables across all visits. It is a long-form dataset (i.e., multiple observations per participant – one per visit). </w:t>
      </w:r>
    </w:p>
    <w:p w:rsidR="0045555A" w:rsidRDefault="0045555A" w:rsidP="0045555A">
      <w:pPr>
        <w:tabs>
          <w:tab w:val="left" w:pos="0"/>
        </w:tabs>
        <w:ind w:left="1440" w:hanging="1440"/>
      </w:pPr>
    </w:p>
    <w:p w:rsidR="0045555A" w:rsidRDefault="0045555A" w:rsidP="0045555A">
      <w:pPr>
        <w:tabs>
          <w:tab w:val="left" w:pos="0"/>
        </w:tabs>
        <w:ind w:left="1440" w:hanging="1440"/>
      </w:pPr>
      <w:proofErr w:type="spellStart"/>
      <w:proofErr w:type="gramStart"/>
      <w:r>
        <w:t>analysiswide</w:t>
      </w:r>
      <w:proofErr w:type="spellEnd"/>
      <w:proofErr w:type="gramEnd"/>
      <w:r>
        <w:t>:</w:t>
      </w:r>
      <w:r>
        <w:tab/>
        <w:t>This dataset contains the CCDC’s derived variables across all visits. It is a wide-form dataset (i.e., one observation per participant, but variables reflect a single visit. For example, there is BMIV1, BMIV2, and BMIV3).</w:t>
      </w:r>
    </w:p>
    <w:p w:rsidR="0045555A" w:rsidRDefault="0045555A" w:rsidP="0045555A">
      <w:pPr>
        <w:tabs>
          <w:tab w:val="left" w:pos="0"/>
        </w:tabs>
      </w:pPr>
    </w:p>
    <w:p w:rsidR="0045555A" w:rsidRDefault="0045555A" w:rsidP="0045555A">
      <w:pPr>
        <w:tabs>
          <w:tab w:val="left" w:pos="0"/>
        </w:tabs>
        <w:ind w:left="1440" w:hanging="1440"/>
      </w:pPr>
      <w:r>
        <w:t>validation1:</w:t>
      </w:r>
      <w:r>
        <w:tab/>
        <w:t>This dataset contains the variables derived for analysis1 as well as the “raw” variables used in derivations.</w:t>
      </w:r>
    </w:p>
    <w:p w:rsidR="0045555A" w:rsidRDefault="0045555A" w:rsidP="0045555A">
      <w:pPr>
        <w:tabs>
          <w:tab w:val="left" w:pos="0"/>
        </w:tabs>
        <w:ind w:left="1440" w:hanging="1440"/>
      </w:pPr>
    </w:p>
    <w:p w:rsidR="0045555A" w:rsidRDefault="0045555A" w:rsidP="0045555A">
      <w:pPr>
        <w:tabs>
          <w:tab w:val="left" w:pos="0"/>
        </w:tabs>
        <w:ind w:left="1440" w:hanging="1440"/>
      </w:pPr>
      <w:r>
        <w:t>validation2:</w:t>
      </w:r>
      <w:r>
        <w:tab/>
        <w:t>This dataset contains the variables derived for analysis2 as well as the “raw” variables used in derivations.</w:t>
      </w:r>
    </w:p>
    <w:p w:rsidR="0045555A" w:rsidRDefault="0045555A" w:rsidP="0045555A">
      <w:pPr>
        <w:tabs>
          <w:tab w:val="left" w:pos="0"/>
        </w:tabs>
        <w:ind w:left="1440" w:hanging="1440"/>
      </w:pPr>
    </w:p>
    <w:p w:rsidR="0045555A" w:rsidRDefault="0045555A" w:rsidP="0045555A">
      <w:pPr>
        <w:tabs>
          <w:tab w:val="left" w:pos="0"/>
        </w:tabs>
        <w:ind w:left="1440" w:hanging="1440"/>
      </w:pPr>
      <w:r>
        <w:t>validation3:</w:t>
      </w:r>
      <w:r>
        <w:tab/>
        <w:t>This dataset contains the variables derived for analysis3 as well as the “raw” variables used in derivations.</w:t>
      </w:r>
    </w:p>
    <w:p w:rsidR="00FC68E3" w:rsidRDefault="00FC68E3" w:rsidP="00B1242B"/>
    <w:sectPr w:rsidR="00FC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234"/>
    <w:rsid w:val="000E3886"/>
    <w:rsid w:val="00426095"/>
    <w:rsid w:val="0045555A"/>
    <w:rsid w:val="00642A06"/>
    <w:rsid w:val="006D0891"/>
    <w:rsid w:val="00796388"/>
    <w:rsid w:val="00840748"/>
    <w:rsid w:val="00B1242B"/>
    <w:rsid w:val="00C12234"/>
    <w:rsid w:val="00E95AE1"/>
    <w:rsid w:val="00FC68E3"/>
    <w:rsid w:val="00FC747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5E89F-CB5A-4B96-9F6F-9B7C99AB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2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22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22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2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2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40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Mississippi Medical Center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R. Seals</dc:creator>
  <cp:lastModifiedBy>Samantha R. Seals</cp:lastModifiedBy>
  <cp:revision>5</cp:revision>
  <dcterms:created xsi:type="dcterms:W3CDTF">2013-12-20T17:47:00Z</dcterms:created>
  <dcterms:modified xsi:type="dcterms:W3CDTF">2014-12-12T21:06:00Z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