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D15" w:rsidRDefault="00050D15" w:rsidP="003F0CB0">
      <w:pPr>
        <w:jc w:val="center"/>
      </w:pPr>
      <w:r>
        <w:t>APPENDIX B</w:t>
      </w:r>
    </w:p>
    <w:p w:rsidR="00050D15" w:rsidRDefault="00050D15" w:rsidP="003F0CB0">
      <w:pPr>
        <w:jc w:val="center"/>
      </w:pPr>
    </w:p>
    <w:p w:rsidR="00AC4269" w:rsidRPr="003F0CB0" w:rsidRDefault="00AC4269" w:rsidP="003F0CB0">
      <w:pPr>
        <w:jc w:val="center"/>
        <w:rPr>
          <w:b/>
        </w:rPr>
      </w:pPr>
      <w:r>
        <w:t> </w:t>
      </w:r>
      <w:r w:rsidRPr="003F0CB0">
        <w:rPr>
          <w:b/>
        </w:rPr>
        <w:t>Jackson Heart Study Manuscript Proposal Form</w:t>
      </w:r>
    </w:p>
    <w:p w:rsidR="00AC4269" w:rsidRPr="00D80A97" w:rsidRDefault="00AC4269" w:rsidP="003F0CB0">
      <w:pPr>
        <w:pStyle w:val="BodyText"/>
        <w:spacing w:before="0" w:beforeAutospacing="0" w:after="0" w:afterAutospacing="0"/>
        <w:ind w:right="-720"/>
        <w:rPr>
          <w:b/>
        </w:rPr>
      </w:pPr>
      <w:r w:rsidRPr="00D80A97">
        <w:rPr>
          <w:b/>
          <w:iCs/>
        </w:rPr>
        <w:t xml:space="preserve">Please read JHS Publications &amp; Presentations </w:t>
      </w:r>
      <w:r>
        <w:rPr>
          <w:b/>
          <w:iCs/>
        </w:rPr>
        <w:t>Guidelines</w:t>
      </w:r>
      <w:r w:rsidRPr="00D80A97">
        <w:rPr>
          <w:b/>
          <w:iCs/>
        </w:rPr>
        <w:t xml:space="preserve"> before completing this </w:t>
      </w:r>
      <w:r>
        <w:rPr>
          <w:b/>
          <w:iCs/>
        </w:rPr>
        <w:t>p</w:t>
      </w:r>
      <w:r w:rsidRPr="00D80A97">
        <w:rPr>
          <w:b/>
          <w:iCs/>
        </w:rPr>
        <w:t>roposal</w:t>
      </w:r>
      <w:r>
        <w:rPr>
          <w:b/>
          <w:iCs/>
        </w:rPr>
        <w:t xml:space="preserve"> form.</w:t>
      </w:r>
    </w:p>
    <w:p w:rsidR="00AC4269" w:rsidRDefault="00205EAB" w:rsidP="00AC4269">
      <w:pPr>
        <w:pStyle w:val="BodyText"/>
        <w:spacing w:before="0" w:beforeAutospacing="0" w:after="0" w:afterAutospacing="0"/>
        <w:rPr>
          <w:iCs/>
        </w:rPr>
      </w:pPr>
      <w:r>
        <w:rPr>
          <w:iCs/>
          <w:noProof/>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59055</wp:posOffset>
                </wp:positionV>
                <wp:extent cx="6162675" cy="690880"/>
                <wp:effectExtent l="9525" t="11430" r="9525" b="1206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90880"/>
                        </a:xfrm>
                        <a:prstGeom prst="rect">
                          <a:avLst/>
                        </a:prstGeom>
                        <a:solidFill>
                          <a:srgbClr val="FFFFFF"/>
                        </a:solidFill>
                        <a:ln w="9525">
                          <a:solidFill>
                            <a:srgbClr val="000000"/>
                          </a:solidFill>
                          <a:miter lim="800000"/>
                          <a:headEnd/>
                          <a:tailEnd/>
                        </a:ln>
                      </wps:spPr>
                      <wps:txbx>
                        <w:txbxContent>
                          <w:p w:rsidR="002B60F4" w:rsidRPr="00AC4269" w:rsidRDefault="002B60F4">
                            <w:pPr>
                              <w:rPr>
                                <w:b/>
                              </w:rPr>
                            </w:pPr>
                            <w:r w:rsidRPr="00AC4269">
                              <w:rPr>
                                <w:b/>
                              </w:rPr>
                              <w:t xml:space="preserve">JHS P # </w:t>
                            </w:r>
                          </w:p>
                          <w:p w:rsidR="002B60F4" w:rsidRPr="00AC4269" w:rsidRDefault="002B60F4">
                            <w:pPr>
                              <w:rPr>
                                <w:b/>
                              </w:rPr>
                            </w:pPr>
                          </w:p>
                          <w:p w:rsidR="002B60F4" w:rsidRPr="00AC4269" w:rsidRDefault="002B60F4">
                            <w:pPr>
                              <w:rPr>
                                <w:b/>
                              </w:rPr>
                            </w:pPr>
                            <w:r w:rsidRPr="00AC4269">
                              <w:rPr>
                                <w:b/>
                              </w:rPr>
                              <w:t>Date of Submission: ___ (mm/</w:t>
                            </w:r>
                            <w:proofErr w:type="spellStart"/>
                            <w:r w:rsidRPr="00AC4269">
                              <w:rPr>
                                <w:b/>
                              </w:rPr>
                              <w:t>dd</w:t>
                            </w:r>
                            <w:proofErr w:type="spellEnd"/>
                            <w:r w:rsidRPr="00AC4269">
                              <w:rPr>
                                <w:b/>
                              </w:rPr>
                              <w:t>/</w:t>
                            </w:r>
                            <w:proofErr w:type="spellStart"/>
                            <w:r w:rsidRPr="00AC4269">
                              <w:rPr>
                                <w:b/>
                              </w:rPr>
                              <w:t>yyyy</w:t>
                            </w:r>
                            <w:proofErr w:type="spellEnd"/>
                            <w:r w:rsidRPr="00AC4269">
                              <w:rPr>
                                <w:b/>
                              </w:rPr>
                              <w:t>)         Date of Approval: ___ (mm/</w:t>
                            </w:r>
                            <w:proofErr w:type="spellStart"/>
                            <w:r w:rsidRPr="00AC4269">
                              <w:rPr>
                                <w:b/>
                              </w:rPr>
                              <w:t>dd</w:t>
                            </w:r>
                            <w:proofErr w:type="spellEnd"/>
                            <w:r w:rsidRPr="00AC4269">
                              <w:rPr>
                                <w:b/>
                              </w:rPr>
                              <w:t>/</w:t>
                            </w:r>
                            <w:proofErr w:type="spellStart"/>
                            <w:r w:rsidRPr="00AC4269">
                              <w:rPr>
                                <w:b/>
                              </w:rPr>
                              <w:t>yyyyy</w:t>
                            </w:r>
                            <w:proofErr w:type="spellEnd"/>
                            <w:r w:rsidRPr="00AC4269">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4" o:spid="_x0000_s1026" type="#_x0000_t202" style="position:absolute;margin-left:2.25pt;margin-top:4.65pt;width:485.25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">
                <v:textbox>
                  <w:txbxContent>
                    <w:p w:rsidR="00317342" w:rsidRPr="00AC4269" w:rsidRDefault="00317342">
                      <w:pPr>
                        <w:rPr>
                          <w:b/>
                        </w:rPr>
                      </w:pPr>
                      <w:r w:rsidRPr="00AC4269">
                        <w:rPr>
                          <w:b/>
                        </w:rPr>
                        <w:t xml:space="preserve">JHS P # </w:t>
                      </w:r>
                    </w:p>
                    <w:p w:rsidR="00317342" w:rsidRPr="00AC4269" w:rsidRDefault="00317342">
                      <w:pPr>
                        <w:rPr>
                          <w:b/>
                        </w:rPr>
                      </w:pPr>
                    </w:p>
                    <w:p w:rsidR="00317342" w:rsidRPr="00AC4269" w:rsidRDefault="00317342">
                      <w:pPr>
                        <w:rPr>
                          <w:b/>
                        </w:rPr>
                      </w:pPr>
                      <w:r w:rsidRPr="00AC4269">
                        <w:rPr>
                          <w:b/>
                        </w:rPr>
                        <w:t>Date of Submission: ___ (mm/</w:t>
                      </w:r>
                      <w:proofErr w:type="spellStart"/>
                      <w:r w:rsidRPr="00AC4269">
                        <w:rPr>
                          <w:b/>
                        </w:rPr>
                        <w:t>dd</w:t>
                      </w:r>
                      <w:proofErr w:type="spellEnd"/>
                      <w:r w:rsidRPr="00AC4269">
                        <w:rPr>
                          <w:b/>
                        </w:rPr>
                        <w:t>/</w:t>
                      </w:r>
                      <w:proofErr w:type="spellStart"/>
                      <w:r w:rsidRPr="00AC4269">
                        <w:rPr>
                          <w:b/>
                        </w:rPr>
                        <w:t>yyyy</w:t>
                      </w:r>
                      <w:proofErr w:type="spellEnd"/>
                      <w:r w:rsidRPr="00AC4269">
                        <w:rPr>
                          <w:b/>
                        </w:rPr>
                        <w:t>)         Date of Approval: ___ (mm/</w:t>
                      </w:r>
                      <w:proofErr w:type="spellStart"/>
                      <w:r w:rsidRPr="00AC4269">
                        <w:rPr>
                          <w:b/>
                        </w:rPr>
                        <w:t>dd</w:t>
                      </w:r>
                      <w:proofErr w:type="spellEnd"/>
                      <w:r w:rsidRPr="00AC4269">
                        <w:rPr>
                          <w:b/>
                        </w:rPr>
                        <w:t>/</w:t>
                      </w:r>
                      <w:proofErr w:type="spellStart"/>
                      <w:r w:rsidRPr="00AC4269">
                        <w:rPr>
                          <w:b/>
                        </w:rPr>
                        <w:t>yyyyy</w:t>
                      </w:r>
                      <w:proofErr w:type="spellEnd"/>
                      <w:r w:rsidRPr="00AC4269">
                        <w:rPr>
                          <w:b/>
                        </w:rPr>
                        <w:t>)</w:t>
                      </w:r>
                    </w:p>
                  </w:txbxContent>
                </v:textbox>
              </v:shape>
            </w:pict>
          </mc:Fallback>
        </mc:AlternateContent>
      </w:r>
    </w:p>
    <w:p w:rsidR="00AC4269" w:rsidRDefault="00AC4269" w:rsidP="00AC4269">
      <w:pPr>
        <w:spacing w:before="100" w:beforeAutospacing="1" w:after="100" w:afterAutospacing="1" w:line="360" w:lineRule="auto"/>
        <w:rPr>
          <w:b/>
        </w:rPr>
      </w:pPr>
    </w:p>
    <w:p w:rsidR="00AC4269" w:rsidRDefault="00AC4269" w:rsidP="00AC4269">
      <w:pPr>
        <w:spacing w:before="100" w:beforeAutospacing="1" w:after="100" w:afterAutospacing="1" w:line="360" w:lineRule="auto"/>
        <w:rPr>
          <w:b/>
        </w:rPr>
      </w:pPr>
      <w:r>
        <w:rPr>
          <w:b/>
        </w:rPr>
        <w:t>PART I. OUTLINE OF PAPER</w:t>
      </w:r>
    </w:p>
    <w:p w:rsidR="00AC4269" w:rsidRDefault="00AC4269" w:rsidP="00AC4269">
      <w:pPr>
        <w:tabs>
          <w:tab w:val="left" w:pos="540"/>
        </w:tabs>
        <w:spacing w:before="100" w:beforeAutospacing="1" w:after="100" w:afterAutospacing="1"/>
      </w:pPr>
      <w:r>
        <w:rPr>
          <w:b/>
          <w:bCs/>
        </w:rPr>
        <w:t xml:space="preserve">1.   Title Information </w:t>
      </w:r>
    </w:p>
    <w:p w:rsidR="00050D15" w:rsidRPr="00D644E0" w:rsidRDefault="00AC4269" w:rsidP="00050D15">
      <w:pPr>
        <w:ind w:right="-720" w:firstLine="360"/>
      </w:pPr>
      <w:r>
        <w:rPr>
          <w:bCs/>
        </w:rPr>
        <w:tab/>
        <w:t xml:space="preserve">a. Proposal Title: </w:t>
      </w:r>
      <w:r w:rsidR="00E036BA">
        <w:rPr>
          <w:bCs/>
        </w:rPr>
        <w:t xml:space="preserve">Effects of </w:t>
      </w:r>
      <w:r w:rsidR="00D644E0" w:rsidRPr="00D644E0">
        <w:t>Serum Creatinine</w:t>
      </w:r>
      <w:r w:rsidR="00E036BA">
        <w:t xml:space="preserve"> Calibration on Estimated </w:t>
      </w:r>
      <w:proofErr w:type="spellStart"/>
      <w:r w:rsidR="00E036BA">
        <w:t>Glomular</w:t>
      </w:r>
      <w:proofErr w:type="spellEnd"/>
      <w:r w:rsidR="00E036BA">
        <w:t xml:space="preserve"> Filtration Rate and CKD determination in African Americans: The Jackson Heart Study</w:t>
      </w:r>
    </w:p>
    <w:p w:rsidR="00050D15" w:rsidRDefault="00050D15" w:rsidP="00050D15">
      <w:pPr>
        <w:tabs>
          <w:tab w:val="left" w:pos="360"/>
        </w:tabs>
        <w:spacing w:before="100" w:beforeAutospacing="1" w:after="100" w:afterAutospacing="1"/>
        <w:ind w:left="360"/>
      </w:pPr>
      <w:r>
        <w:rPr>
          <w:bCs/>
        </w:rPr>
        <w:tab/>
        <w:t xml:space="preserve">b. Abbreviated Title: </w:t>
      </w:r>
      <w:r w:rsidR="00E036BA">
        <w:t>S</w:t>
      </w:r>
      <w:r w:rsidR="00A90065">
        <w:t>erum Creatinine</w:t>
      </w:r>
      <w:r w:rsidR="00E036BA">
        <w:t xml:space="preserve"> </w:t>
      </w:r>
      <w:r w:rsidR="00E036BA" w:rsidRPr="00D644E0">
        <w:t>Calibration</w:t>
      </w:r>
      <w:r w:rsidR="00A90065">
        <w:t xml:space="preserve"> and CKD</w:t>
      </w:r>
      <w:r>
        <w:t>    </w:t>
      </w:r>
    </w:p>
    <w:p w:rsidR="00AC4269" w:rsidRDefault="00AC4269" w:rsidP="00050D15">
      <w:pPr>
        <w:tabs>
          <w:tab w:val="left" w:pos="360"/>
        </w:tabs>
        <w:ind w:left="360"/>
      </w:pPr>
      <w:r>
        <w:rPr>
          <w:bCs/>
        </w:rPr>
        <w:tab/>
        <w:t xml:space="preserve">c. Suggested key words: </w:t>
      </w:r>
      <w:r w:rsidR="00045D75">
        <w:t> </w:t>
      </w:r>
      <w:r w:rsidR="00D644E0">
        <w:t>Serum Creatinine</w:t>
      </w:r>
      <w:r w:rsidR="00E036BA">
        <w:t xml:space="preserve"> Calibration</w:t>
      </w:r>
      <w:r w:rsidR="00D644E0">
        <w:t>, eGFR, CKD-EPI</w:t>
      </w:r>
      <w:r w:rsidR="00E036BA">
        <w:t>,</w:t>
      </w:r>
      <w:r w:rsidR="00D644E0">
        <w:t xml:space="preserve"> Deming Regression</w:t>
      </w:r>
    </w:p>
    <w:p w:rsidR="00AC4269" w:rsidRPr="00045D75" w:rsidRDefault="00AC4269" w:rsidP="00AC4269">
      <w:pPr>
        <w:spacing w:before="100" w:beforeAutospacing="1" w:after="100" w:afterAutospacing="1"/>
        <w:ind w:left="420" w:right="-450" w:hanging="420"/>
        <w:rPr>
          <w:b/>
        </w:rPr>
      </w:pPr>
      <w:r>
        <w:rPr>
          <w:b/>
          <w:bCs/>
        </w:rPr>
        <w:t>2.</w:t>
      </w:r>
      <w:r>
        <w:t>  </w:t>
      </w:r>
      <w:r>
        <w:tab/>
      </w:r>
      <w:r>
        <w:rPr>
          <w:b/>
          <w:bCs/>
        </w:rPr>
        <w:t>Lead Author Name: </w:t>
      </w:r>
      <w:r w:rsidR="00D644E0" w:rsidRPr="00D644E0">
        <w:rPr>
          <w:bCs/>
        </w:rPr>
        <w:t>Wei Wang</w:t>
      </w:r>
    </w:p>
    <w:p w:rsidR="00AC4269" w:rsidRPr="00D644E0" w:rsidRDefault="00AC4269" w:rsidP="00045D75">
      <w:pPr>
        <w:tabs>
          <w:tab w:val="left" w:pos="360"/>
        </w:tabs>
        <w:ind w:left="360"/>
      </w:pPr>
      <w:r w:rsidRPr="00D644E0">
        <w:tab/>
        <w:t>Institutional Affiliation</w:t>
      </w:r>
      <w:r w:rsidRPr="00D644E0">
        <w:rPr>
          <w:b/>
          <w:bCs/>
        </w:rPr>
        <w:t xml:space="preserve">:  </w:t>
      </w:r>
      <w:r w:rsidRPr="00D644E0">
        <w:t> </w:t>
      </w:r>
      <w:r w:rsidR="00D644E0" w:rsidRPr="00D644E0">
        <w:t>University of Mississippi Medical Center</w:t>
      </w:r>
      <w:r w:rsidRPr="00D644E0">
        <w:t>  </w:t>
      </w:r>
    </w:p>
    <w:p w:rsidR="00050D15" w:rsidRPr="00D644E0" w:rsidRDefault="00AC4269" w:rsidP="00050D15">
      <w:pPr>
        <w:tabs>
          <w:tab w:val="left" w:pos="360"/>
        </w:tabs>
        <w:ind w:left="360"/>
      </w:pPr>
      <w:r w:rsidRPr="00D644E0">
        <w:tab/>
      </w:r>
    </w:p>
    <w:p w:rsidR="00AC4269" w:rsidRPr="00D644E0" w:rsidRDefault="00050D15" w:rsidP="00050D15">
      <w:pPr>
        <w:tabs>
          <w:tab w:val="left" w:pos="360"/>
        </w:tabs>
        <w:ind w:left="360"/>
      </w:pPr>
      <w:r w:rsidRPr="00D644E0">
        <w:tab/>
      </w:r>
      <w:r w:rsidR="00AC4269" w:rsidRPr="00D644E0">
        <w:t>Address</w:t>
      </w:r>
      <w:r w:rsidR="00D644E0" w:rsidRPr="00D644E0">
        <w:t>: 2500 North State Street Jackson, MS 39216</w:t>
      </w:r>
    </w:p>
    <w:p w:rsidR="00050D15" w:rsidRPr="00D644E0" w:rsidRDefault="00AC4269" w:rsidP="00045D75">
      <w:pPr>
        <w:tabs>
          <w:tab w:val="left" w:pos="360"/>
        </w:tabs>
        <w:ind w:left="360"/>
      </w:pPr>
      <w:r w:rsidRPr="00D644E0">
        <w:tab/>
      </w:r>
    </w:p>
    <w:p w:rsidR="00AC4269" w:rsidRPr="00D644E0" w:rsidRDefault="00050D15" w:rsidP="00045D75">
      <w:pPr>
        <w:tabs>
          <w:tab w:val="left" w:pos="360"/>
        </w:tabs>
        <w:ind w:left="360"/>
      </w:pPr>
      <w:r w:rsidRPr="00D644E0">
        <w:tab/>
      </w:r>
      <w:r w:rsidR="00AC4269" w:rsidRPr="00D644E0">
        <w:t>Telephone:</w:t>
      </w:r>
      <w:r w:rsidR="00045D75" w:rsidRPr="00D644E0">
        <w:t>  </w:t>
      </w:r>
      <w:r w:rsidR="00D644E0" w:rsidRPr="00D644E0">
        <w:rPr>
          <w:color w:val="000000"/>
        </w:rPr>
        <w:t>(601) 984-4361</w:t>
      </w:r>
      <w:r w:rsidR="00045D75" w:rsidRPr="00D644E0">
        <w:t>       </w:t>
      </w:r>
      <w:r w:rsidR="00D644E0">
        <w:tab/>
      </w:r>
      <w:r w:rsidR="00D644E0">
        <w:tab/>
      </w:r>
      <w:r w:rsidR="00D644E0">
        <w:tab/>
        <w:t xml:space="preserve">          </w:t>
      </w:r>
      <w:r w:rsidR="00045D75" w:rsidRPr="00D644E0">
        <w:t>  Fax: </w:t>
      </w:r>
      <w:r w:rsidR="00D644E0" w:rsidRPr="00D644E0">
        <w:rPr>
          <w:color w:val="000000"/>
        </w:rPr>
        <w:t>(601) 984-1939</w:t>
      </w:r>
    </w:p>
    <w:p w:rsidR="00045D75" w:rsidRPr="00D644E0" w:rsidRDefault="00AC4269" w:rsidP="00AC4269">
      <w:pPr>
        <w:tabs>
          <w:tab w:val="left" w:pos="360"/>
          <w:tab w:val="left" w:pos="720"/>
        </w:tabs>
        <w:spacing w:before="100" w:beforeAutospacing="1" w:after="100" w:afterAutospacing="1"/>
        <w:ind w:left="360"/>
      </w:pPr>
      <w:r w:rsidRPr="00D644E0">
        <w:tab/>
        <w:t>Email:    </w:t>
      </w:r>
      <w:r w:rsidR="00050D15" w:rsidRPr="00D644E0">
        <w:t xml:space="preserve"> </w:t>
      </w:r>
      <w:r w:rsidR="00D644E0" w:rsidRPr="00D644E0">
        <w:t>wwang@umc.edu</w:t>
      </w:r>
    </w:p>
    <w:p w:rsidR="00AC4269" w:rsidRDefault="00AC4269" w:rsidP="00AC4269">
      <w:pPr>
        <w:tabs>
          <w:tab w:val="left" w:pos="360"/>
        </w:tabs>
      </w:pPr>
      <w:r>
        <w:rPr>
          <w:b/>
          <w:bCs/>
        </w:rPr>
        <w:t>3.</w:t>
      </w:r>
      <w:r>
        <w:t>  </w:t>
      </w:r>
      <w:r>
        <w:tab/>
      </w:r>
      <w:r>
        <w:rPr>
          <w:b/>
          <w:bCs/>
        </w:rPr>
        <w:t xml:space="preserve">Co-authors, Contact Information, and Responsibilities: </w:t>
      </w:r>
      <w:r>
        <w:t xml:space="preserve">(Proposed co-authors,  </w:t>
      </w:r>
    </w:p>
    <w:p w:rsidR="00AC4269" w:rsidRDefault="00AC4269" w:rsidP="00AC4269">
      <w:pPr>
        <w:tabs>
          <w:tab w:val="left" w:pos="360"/>
        </w:tabs>
        <w:ind w:left="360"/>
      </w:pPr>
      <w:r>
        <w:t>Email address and/or telephone numbers and proposed responsibilities.  Examples of responsibilities include design and concept of study, statistical analysis, data acquisition, methodological expertise, funding acquisition, literature review. Also indicate specific writing assignments including: introduction methods, results, discussion, preparation of tables and figures. Items not assigned to a co-author are assumed to be the responsibility of the lead author. Corresponding author should also be identified if it is not to be the lead author.)</w:t>
      </w:r>
      <w:r>
        <w:rPr>
          <w:b/>
          <w:bCs/>
        </w:rPr>
        <w:t xml:space="preserve">    </w:t>
      </w:r>
      <w:r>
        <w:t>     </w:t>
      </w:r>
    </w:p>
    <w:p w:rsidR="00AC4269" w:rsidRDefault="00AC4269" w:rsidP="00AC4269">
      <w:pPr>
        <w:tabs>
          <w:tab w:val="left" w:pos="360"/>
        </w:tabs>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3150"/>
        <w:gridCol w:w="3420"/>
      </w:tblGrid>
      <w:tr w:rsidR="00AC4269" w:rsidRPr="004673B7" w:rsidTr="00D644E0">
        <w:tc>
          <w:tcPr>
            <w:tcW w:w="2988" w:type="dxa"/>
          </w:tcPr>
          <w:p w:rsidR="00AC4269" w:rsidRPr="004673B7" w:rsidRDefault="00AC4269" w:rsidP="00045D75">
            <w:pPr>
              <w:tabs>
                <w:tab w:val="left" w:pos="360"/>
              </w:tabs>
              <w:jc w:val="center"/>
              <w:rPr>
                <w:b/>
              </w:rPr>
            </w:pPr>
            <w:r w:rsidRPr="004673B7">
              <w:rPr>
                <w:b/>
              </w:rPr>
              <w:t>Name</w:t>
            </w:r>
          </w:p>
        </w:tc>
        <w:tc>
          <w:tcPr>
            <w:tcW w:w="3150" w:type="dxa"/>
          </w:tcPr>
          <w:p w:rsidR="00AC4269" w:rsidRPr="004673B7" w:rsidRDefault="00AC4269" w:rsidP="00045D75">
            <w:pPr>
              <w:tabs>
                <w:tab w:val="left" w:pos="360"/>
              </w:tabs>
              <w:jc w:val="center"/>
              <w:rPr>
                <w:b/>
              </w:rPr>
            </w:pPr>
            <w:r w:rsidRPr="004673B7">
              <w:rPr>
                <w:b/>
              </w:rPr>
              <w:t>Contact Information</w:t>
            </w:r>
          </w:p>
        </w:tc>
        <w:tc>
          <w:tcPr>
            <w:tcW w:w="3420" w:type="dxa"/>
          </w:tcPr>
          <w:p w:rsidR="00AC4269" w:rsidRPr="004673B7" w:rsidRDefault="00AC4269" w:rsidP="00045D75">
            <w:pPr>
              <w:tabs>
                <w:tab w:val="left" w:pos="360"/>
              </w:tabs>
              <w:jc w:val="center"/>
              <w:rPr>
                <w:b/>
              </w:rPr>
            </w:pPr>
            <w:r w:rsidRPr="004673B7">
              <w:rPr>
                <w:b/>
              </w:rPr>
              <w:t>Responsibilities</w:t>
            </w:r>
          </w:p>
        </w:tc>
      </w:tr>
      <w:tr w:rsidR="00D644E0" w:rsidRPr="004673B7" w:rsidTr="00D644E0">
        <w:tc>
          <w:tcPr>
            <w:tcW w:w="2988" w:type="dxa"/>
          </w:tcPr>
          <w:p w:rsidR="00D644E0" w:rsidRDefault="00D644E0" w:rsidP="005C0A7A">
            <w:pPr>
              <w:tabs>
                <w:tab w:val="left" w:pos="360"/>
              </w:tabs>
              <w:rPr>
                <w:rStyle w:val="rwrro"/>
              </w:rPr>
            </w:pPr>
            <w:r>
              <w:rPr>
                <w:rStyle w:val="rwrro"/>
              </w:rPr>
              <w:t>Michael Griswold</w:t>
            </w:r>
          </w:p>
        </w:tc>
        <w:tc>
          <w:tcPr>
            <w:tcW w:w="3150" w:type="dxa"/>
          </w:tcPr>
          <w:p w:rsidR="00D644E0" w:rsidRDefault="003F6CAA" w:rsidP="005C0A7A">
            <w:pPr>
              <w:rPr>
                <w:rStyle w:val="rwrro"/>
              </w:rPr>
            </w:pPr>
            <w:r w:rsidRPr="003F6CAA">
              <w:t>MGriswold@umc.edu</w:t>
            </w:r>
          </w:p>
        </w:tc>
        <w:tc>
          <w:tcPr>
            <w:tcW w:w="3420" w:type="dxa"/>
          </w:tcPr>
          <w:p w:rsidR="00D644E0" w:rsidRPr="00670230" w:rsidRDefault="00D644E0" w:rsidP="005C0A7A">
            <w:pPr>
              <w:tabs>
                <w:tab w:val="left" w:pos="360"/>
              </w:tabs>
            </w:pPr>
            <w:r w:rsidRPr="00670230">
              <w:t xml:space="preserve">Conception and design, methodological expertise, </w:t>
            </w:r>
            <w:r>
              <w:t>statistical expertise</w:t>
            </w:r>
          </w:p>
        </w:tc>
      </w:tr>
      <w:tr w:rsidR="00D644E0" w:rsidRPr="00045D75" w:rsidTr="00D644E0">
        <w:tc>
          <w:tcPr>
            <w:tcW w:w="2988" w:type="dxa"/>
          </w:tcPr>
          <w:p w:rsidR="00D644E0" w:rsidRDefault="00D644E0" w:rsidP="005C0A7A">
            <w:pPr>
              <w:tabs>
                <w:tab w:val="left" w:pos="360"/>
              </w:tabs>
              <w:rPr>
                <w:rStyle w:val="rwrro"/>
              </w:rPr>
            </w:pPr>
            <w:r>
              <w:rPr>
                <w:rStyle w:val="rwrro"/>
              </w:rPr>
              <w:t>Adolfo Correa</w:t>
            </w:r>
          </w:p>
        </w:tc>
        <w:tc>
          <w:tcPr>
            <w:tcW w:w="3150" w:type="dxa"/>
          </w:tcPr>
          <w:p w:rsidR="00D644E0" w:rsidRDefault="00D644E0" w:rsidP="005C0A7A">
            <w:pPr>
              <w:rPr>
                <w:rStyle w:val="rwrro"/>
              </w:rPr>
            </w:pPr>
            <w:r w:rsidRPr="00D644E0">
              <w:rPr>
                <w:rStyle w:val="rwrro"/>
              </w:rPr>
              <w:t>ACorrea@umc.edu</w:t>
            </w:r>
          </w:p>
        </w:tc>
        <w:tc>
          <w:tcPr>
            <w:tcW w:w="3420" w:type="dxa"/>
          </w:tcPr>
          <w:p w:rsidR="00D644E0" w:rsidRPr="00670230" w:rsidRDefault="001A3F92" w:rsidP="005C0A7A">
            <w:pPr>
              <w:tabs>
                <w:tab w:val="left" w:pos="360"/>
              </w:tabs>
            </w:pPr>
            <w:r w:rsidRPr="00670230">
              <w:t>methodological expertise</w:t>
            </w:r>
            <w:r>
              <w:t>,</w:t>
            </w:r>
            <w:r w:rsidRPr="00670230">
              <w:t xml:space="preserve"> </w:t>
            </w:r>
            <w:r w:rsidR="00D644E0" w:rsidRPr="00670230">
              <w:t xml:space="preserve">interpretation of data, critical </w:t>
            </w:r>
            <w:r w:rsidR="00D644E0" w:rsidRPr="00670230">
              <w:lastRenderedPageBreak/>
              <w:t>revision of manuscript, supervision</w:t>
            </w:r>
          </w:p>
        </w:tc>
      </w:tr>
      <w:tr w:rsidR="00D644E0" w:rsidRPr="00045D75" w:rsidTr="00D644E0">
        <w:tc>
          <w:tcPr>
            <w:tcW w:w="2988" w:type="dxa"/>
          </w:tcPr>
          <w:p w:rsidR="00D644E0" w:rsidRPr="00045D75" w:rsidRDefault="0032062A" w:rsidP="00045D75">
            <w:pPr>
              <w:tabs>
                <w:tab w:val="left" w:pos="360"/>
              </w:tabs>
            </w:pPr>
            <w:r>
              <w:lastRenderedPageBreak/>
              <w:t xml:space="preserve">Bessie </w:t>
            </w:r>
            <w:r w:rsidRPr="0032062A">
              <w:t>Young</w:t>
            </w:r>
          </w:p>
        </w:tc>
        <w:tc>
          <w:tcPr>
            <w:tcW w:w="3150" w:type="dxa"/>
          </w:tcPr>
          <w:p w:rsidR="00D644E0" w:rsidRPr="00045D75" w:rsidRDefault="0032062A" w:rsidP="0032062A">
            <w:pPr>
              <w:tabs>
                <w:tab w:val="left" w:pos="360"/>
              </w:tabs>
            </w:pPr>
            <w:r>
              <w:t>youngb@u.washington.edu</w:t>
            </w:r>
          </w:p>
        </w:tc>
        <w:tc>
          <w:tcPr>
            <w:tcW w:w="3420" w:type="dxa"/>
          </w:tcPr>
          <w:p w:rsidR="00D644E0" w:rsidRPr="00045D75" w:rsidRDefault="0032062A" w:rsidP="003F0CB0">
            <w:pPr>
              <w:tabs>
                <w:tab w:val="left" w:pos="360"/>
              </w:tabs>
            </w:pPr>
            <w:r w:rsidRPr="00670230">
              <w:t>methodological expertise</w:t>
            </w:r>
            <w:r>
              <w:t>,</w:t>
            </w:r>
            <w:r w:rsidRPr="00670230">
              <w:t xml:space="preserve"> </w:t>
            </w:r>
            <w:r w:rsidR="00D644E0" w:rsidRPr="00670230">
              <w:t xml:space="preserve">interpretation of data, </w:t>
            </w:r>
            <w:r>
              <w:t>critical revision of manuscript</w:t>
            </w:r>
          </w:p>
        </w:tc>
      </w:tr>
      <w:tr w:rsidR="00D644E0" w:rsidRPr="00045D75" w:rsidTr="005C0A7A">
        <w:tc>
          <w:tcPr>
            <w:tcW w:w="2988" w:type="dxa"/>
          </w:tcPr>
          <w:p w:rsidR="00D644E0" w:rsidRDefault="0032062A" w:rsidP="005C0A7A">
            <w:pPr>
              <w:tabs>
                <w:tab w:val="left" w:pos="360"/>
              </w:tabs>
              <w:rPr>
                <w:rStyle w:val="rwrro"/>
              </w:rPr>
            </w:pPr>
            <w:r>
              <w:rPr>
                <w:rStyle w:val="rwrro"/>
              </w:rPr>
              <w:t>Ebony Boulware</w:t>
            </w:r>
          </w:p>
        </w:tc>
        <w:tc>
          <w:tcPr>
            <w:tcW w:w="3150" w:type="dxa"/>
          </w:tcPr>
          <w:p w:rsidR="00D644E0" w:rsidRDefault="0032062A" w:rsidP="005C0A7A">
            <w:pPr>
              <w:rPr>
                <w:rStyle w:val="rwrro"/>
              </w:rPr>
            </w:pPr>
            <w:r>
              <w:rPr>
                <w:rStyle w:val="rwrro"/>
              </w:rPr>
              <w:t>ebony.boulware@duke.edu</w:t>
            </w:r>
          </w:p>
        </w:tc>
        <w:tc>
          <w:tcPr>
            <w:tcW w:w="3420" w:type="dxa"/>
          </w:tcPr>
          <w:p w:rsidR="00D644E0" w:rsidRPr="00045D75" w:rsidRDefault="0032062A" w:rsidP="005C0A7A">
            <w:pPr>
              <w:tabs>
                <w:tab w:val="left" w:pos="360"/>
              </w:tabs>
            </w:pPr>
            <w:r w:rsidRPr="00670230">
              <w:t>methodological expertise</w:t>
            </w:r>
            <w:r>
              <w:t>,</w:t>
            </w:r>
            <w:r w:rsidRPr="00670230">
              <w:t xml:space="preserve"> interpretation of data, critical revision of manuscript</w:t>
            </w:r>
          </w:p>
        </w:tc>
      </w:tr>
      <w:tr w:rsidR="00D644E0" w:rsidRPr="00045D75" w:rsidTr="00D644E0">
        <w:tc>
          <w:tcPr>
            <w:tcW w:w="2988" w:type="dxa"/>
          </w:tcPr>
          <w:p w:rsidR="00D644E0" w:rsidRPr="00045D75" w:rsidRDefault="0032062A" w:rsidP="003F0CB0">
            <w:pPr>
              <w:tabs>
                <w:tab w:val="left" w:pos="360"/>
              </w:tabs>
            </w:pPr>
            <w:r>
              <w:t xml:space="preserve">Tibor Fulop </w:t>
            </w:r>
          </w:p>
        </w:tc>
        <w:tc>
          <w:tcPr>
            <w:tcW w:w="3150" w:type="dxa"/>
          </w:tcPr>
          <w:p w:rsidR="00D644E0" w:rsidRPr="00045D75" w:rsidRDefault="0032062A" w:rsidP="003F0CB0">
            <w:r>
              <w:t>tfulop@umc.edu</w:t>
            </w:r>
          </w:p>
        </w:tc>
        <w:tc>
          <w:tcPr>
            <w:tcW w:w="3420" w:type="dxa"/>
          </w:tcPr>
          <w:p w:rsidR="00D644E0" w:rsidRPr="00045D75" w:rsidRDefault="0032062A" w:rsidP="003F0CB0">
            <w:pPr>
              <w:tabs>
                <w:tab w:val="left" w:pos="360"/>
              </w:tabs>
            </w:pPr>
            <w:r w:rsidRPr="00670230">
              <w:t>methodological expertise</w:t>
            </w:r>
            <w:r w:rsidR="00D46264">
              <w:t xml:space="preserve">, </w:t>
            </w:r>
            <w:r w:rsidR="00D46264" w:rsidRPr="00670230">
              <w:t xml:space="preserve">interpretation of data, </w:t>
            </w:r>
            <w:r w:rsidR="00D46264">
              <w:t>critical revision of manuscript</w:t>
            </w:r>
          </w:p>
        </w:tc>
      </w:tr>
      <w:tr w:rsidR="00D644E0" w:rsidRPr="00045D75" w:rsidTr="00D644E0">
        <w:tc>
          <w:tcPr>
            <w:tcW w:w="2988" w:type="dxa"/>
          </w:tcPr>
          <w:p w:rsidR="00D644E0" w:rsidRDefault="001A3F92" w:rsidP="00045D75">
            <w:pPr>
              <w:tabs>
                <w:tab w:val="left" w:pos="360"/>
              </w:tabs>
            </w:pPr>
            <w:r>
              <w:t>Ian de Boer</w:t>
            </w:r>
          </w:p>
        </w:tc>
        <w:tc>
          <w:tcPr>
            <w:tcW w:w="3150" w:type="dxa"/>
          </w:tcPr>
          <w:p w:rsidR="00D644E0" w:rsidRPr="001B4AE5" w:rsidRDefault="001A3F92" w:rsidP="003F0CB0">
            <w:pPr>
              <w:tabs>
                <w:tab w:val="left" w:pos="360"/>
              </w:tabs>
            </w:pPr>
            <w:r w:rsidRPr="001B4AE5">
              <w:t>deboer@u.washington.edu</w:t>
            </w:r>
          </w:p>
        </w:tc>
        <w:tc>
          <w:tcPr>
            <w:tcW w:w="3420" w:type="dxa"/>
          </w:tcPr>
          <w:p w:rsidR="00D644E0" w:rsidRPr="00045D75" w:rsidRDefault="001A3F92" w:rsidP="003F0CB0">
            <w:pPr>
              <w:tabs>
                <w:tab w:val="left" w:pos="360"/>
              </w:tabs>
            </w:pPr>
            <w:r w:rsidRPr="00670230">
              <w:t>methodological expertise</w:t>
            </w:r>
            <w:r>
              <w:t xml:space="preserve">, </w:t>
            </w:r>
            <w:r w:rsidRPr="00670230">
              <w:t xml:space="preserve">interpretation of data, </w:t>
            </w:r>
            <w:r>
              <w:t>critical revision of manuscript</w:t>
            </w:r>
          </w:p>
        </w:tc>
      </w:tr>
      <w:tr w:rsidR="00D644E0" w:rsidRPr="00045D75" w:rsidTr="00D644E0">
        <w:tc>
          <w:tcPr>
            <w:tcW w:w="2988" w:type="dxa"/>
          </w:tcPr>
          <w:p w:rsidR="00D644E0" w:rsidRDefault="001B4AE5" w:rsidP="00045D75">
            <w:pPr>
              <w:tabs>
                <w:tab w:val="left" w:pos="360"/>
              </w:tabs>
            </w:pPr>
            <w:r>
              <w:t>Ronit Katz</w:t>
            </w:r>
          </w:p>
        </w:tc>
        <w:tc>
          <w:tcPr>
            <w:tcW w:w="3150" w:type="dxa"/>
          </w:tcPr>
          <w:p w:rsidR="00D644E0" w:rsidRPr="001B4AE5" w:rsidRDefault="001B4AE5" w:rsidP="003F0CB0">
            <w:pPr>
              <w:tabs>
                <w:tab w:val="left" w:pos="360"/>
              </w:tabs>
            </w:pPr>
            <w:r w:rsidRPr="001B4AE5">
              <w:t>rkatz@u.washington.edu</w:t>
            </w:r>
          </w:p>
        </w:tc>
        <w:tc>
          <w:tcPr>
            <w:tcW w:w="3420" w:type="dxa"/>
          </w:tcPr>
          <w:p w:rsidR="00D644E0" w:rsidRPr="00045D75" w:rsidRDefault="001B4AE5" w:rsidP="003F0CB0">
            <w:pPr>
              <w:tabs>
                <w:tab w:val="left" w:pos="360"/>
              </w:tabs>
            </w:pPr>
            <w:r w:rsidRPr="00670230">
              <w:t>methodological expertise</w:t>
            </w:r>
            <w:r>
              <w:t xml:space="preserve">, </w:t>
            </w:r>
            <w:r w:rsidRPr="00670230">
              <w:t xml:space="preserve">interpretation of data, </w:t>
            </w:r>
            <w:r>
              <w:t>critical revision of manuscript</w:t>
            </w:r>
          </w:p>
        </w:tc>
      </w:tr>
      <w:tr w:rsidR="00D644E0" w:rsidRPr="00045D75" w:rsidTr="00D644E0">
        <w:tc>
          <w:tcPr>
            <w:tcW w:w="2988" w:type="dxa"/>
          </w:tcPr>
          <w:p w:rsidR="00D644E0" w:rsidRDefault="00D644E0" w:rsidP="00A4592C">
            <w:pPr>
              <w:tabs>
                <w:tab w:val="left" w:pos="360"/>
              </w:tabs>
            </w:pPr>
          </w:p>
        </w:tc>
        <w:tc>
          <w:tcPr>
            <w:tcW w:w="3150" w:type="dxa"/>
          </w:tcPr>
          <w:p w:rsidR="00D644E0" w:rsidRPr="00045D75" w:rsidRDefault="00D644E0" w:rsidP="00045D75">
            <w:pPr>
              <w:tabs>
                <w:tab w:val="left" w:pos="360"/>
              </w:tabs>
            </w:pPr>
          </w:p>
        </w:tc>
        <w:tc>
          <w:tcPr>
            <w:tcW w:w="3420" w:type="dxa"/>
          </w:tcPr>
          <w:p w:rsidR="00D644E0" w:rsidRPr="00045D75" w:rsidRDefault="00D644E0" w:rsidP="003F0CB0">
            <w:pPr>
              <w:tabs>
                <w:tab w:val="left" w:pos="360"/>
              </w:tabs>
            </w:pPr>
          </w:p>
        </w:tc>
      </w:tr>
    </w:tbl>
    <w:p w:rsidR="00AC4269" w:rsidRPr="00045D75" w:rsidRDefault="00AC4269" w:rsidP="00AC4269">
      <w:pPr>
        <w:tabs>
          <w:tab w:val="left" w:pos="360"/>
        </w:tabs>
        <w:ind w:left="360"/>
        <w:jc w:val="center"/>
      </w:pPr>
    </w:p>
    <w:p w:rsidR="00AC4269" w:rsidRDefault="00F63A10" w:rsidP="00AC4269">
      <w:pPr>
        <w:tabs>
          <w:tab w:val="left" w:pos="360"/>
        </w:tabs>
      </w:pPr>
      <w:r>
        <w:rPr>
          <w:b/>
          <w:bCs/>
        </w:rPr>
        <w:t>4</w:t>
      </w:r>
      <w:r w:rsidR="00AC4269">
        <w:rPr>
          <w:b/>
          <w:bCs/>
        </w:rPr>
        <w:t>.</w:t>
      </w:r>
      <w:r w:rsidR="00AC4269">
        <w:t xml:space="preserve">   </w:t>
      </w:r>
      <w:r w:rsidR="00AC4269">
        <w:rPr>
          <w:b/>
          <w:bCs/>
        </w:rPr>
        <w:t xml:space="preserve">Non-JHS Lead Authors: </w:t>
      </w:r>
      <w:r w:rsidR="00AC4269">
        <w:t>Non JHS Lead authors are required to have a JHS co-author and primary contact person (indicate with an asterisk). Non-JHS Lea</w:t>
      </w:r>
      <w:r>
        <w:t>d</w:t>
      </w:r>
      <w:r w:rsidR="00AC4269">
        <w:t xml:space="preserve"> Authors are encouraged to visit the JHS Website </w:t>
      </w:r>
    </w:p>
    <w:p w:rsidR="00AC4269" w:rsidRDefault="00AC4269" w:rsidP="00AC4269">
      <w:pPr>
        <w:tabs>
          <w:tab w:val="left" w:pos="360"/>
        </w:tabs>
      </w:pPr>
      <w:r>
        <w:t xml:space="preserve"> </w:t>
      </w:r>
      <w:hyperlink r:id="rId9" w:history="1">
        <w:r>
          <w:rPr>
            <w:rStyle w:val="Hyperlink"/>
            <w:rFonts w:ascii="Calibri" w:hAnsi="Calibri"/>
            <w:sz w:val="22"/>
            <w:szCs w:val="22"/>
          </w:rPr>
          <w:t>http://jhs.jsums.edu/jhsinfo</w:t>
        </w:r>
      </w:hyperlink>
      <w:r>
        <w:t xml:space="preserve"> or </w:t>
      </w:r>
      <w:hyperlink r:id="rId10" w:history="1">
        <w:r>
          <w:rPr>
            <w:rStyle w:val="Hyperlink"/>
          </w:rPr>
          <w:t>www.nhlbi.nih.gov/about/jackson/</w:t>
        </w:r>
      </w:hyperlink>
    </w:p>
    <w:p w:rsidR="00AC4269" w:rsidRDefault="00AC4269" w:rsidP="00AC4269">
      <w:proofErr w:type="gramStart"/>
      <w:r>
        <w:t>for</w:t>
      </w:r>
      <w:proofErr w:type="gramEnd"/>
      <w:r>
        <w:t xml:space="preserve"> information on  JHS investigators. The JHS Steering Committee may nominate additional authors if special expertise for interpreting JHS data is needed)</w:t>
      </w:r>
    </w:p>
    <w:p w:rsidR="00AC4269" w:rsidRDefault="00AC4269" w:rsidP="00AC4269">
      <w:pPr>
        <w:tabs>
          <w:tab w:val="left" w:pos="360"/>
        </w:tabs>
        <w:ind w:left="360"/>
      </w:pPr>
    </w:p>
    <w:p w:rsidR="00AC4269" w:rsidRDefault="00F63A10" w:rsidP="00AC4269">
      <w:pPr>
        <w:tabs>
          <w:tab w:val="left" w:pos="360"/>
        </w:tabs>
      </w:pPr>
      <w:r w:rsidRPr="004B1101">
        <w:rPr>
          <w:b/>
        </w:rPr>
        <w:t>5</w:t>
      </w:r>
      <w:r w:rsidR="004B1101">
        <w:t>.</w:t>
      </w:r>
      <w:r w:rsidR="00AC4269">
        <w:tab/>
      </w:r>
      <w:r w:rsidR="00AC4269" w:rsidRPr="000502F5">
        <w:rPr>
          <w:b/>
        </w:rPr>
        <w:t>Brief Overview</w:t>
      </w:r>
      <w:r w:rsidR="00AC4269">
        <w:t>: In 250 words maximum, provide a brief overview of the proposal including the nature of the problem to be addressed, scientific relevance, objectives/aims, research question/hypotheses, and methods/analytical plan. This overview will be posted on the internal JHS website.</w:t>
      </w:r>
    </w:p>
    <w:p w:rsidR="005C0A7A" w:rsidRDefault="005C0A7A" w:rsidP="00AC4269">
      <w:pPr>
        <w:tabs>
          <w:tab w:val="left" w:pos="360"/>
        </w:tabs>
      </w:pPr>
    </w:p>
    <w:p w:rsidR="00FB7EDE" w:rsidRDefault="00C94FAE" w:rsidP="001F40C2">
      <w:pPr>
        <w:tabs>
          <w:tab w:val="left" w:pos="360"/>
        </w:tabs>
        <w:jc w:val="both"/>
      </w:pPr>
      <w:r>
        <w:t xml:space="preserve">        </w:t>
      </w:r>
      <w:r w:rsidR="00FD66A6">
        <w:t xml:space="preserve">The calibration of serum </w:t>
      </w:r>
      <w:proofErr w:type="spellStart"/>
      <w:r w:rsidR="00FD66A6">
        <w:t>creatinine</w:t>
      </w:r>
      <w:proofErr w:type="spellEnd"/>
      <w:r w:rsidR="00FD66A6">
        <w:t xml:space="preserve"> </w:t>
      </w:r>
      <w:r w:rsidR="008E3E36">
        <w:t>(</w:t>
      </w:r>
      <w:proofErr w:type="spellStart"/>
      <w:r w:rsidR="008E3E36">
        <w:t>SCr</w:t>
      </w:r>
      <w:proofErr w:type="spellEnd"/>
      <w:r w:rsidR="008E3E36">
        <w:t xml:space="preserve">) </w:t>
      </w:r>
      <w:r w:rsidR="00FD66A6">
        <w:t xml:space="preserve">values to Isotope Dilution Mass Spectroscopy (IDMS)-calibrated creatinine is </w:t>
      </w:r>
      <w:r w:rsidR="00FD0381">
        <w:t>consider</w:t>
      </w:r>
      <w:r w:rsidR="008E3E36">
        <w:t xml:space="preserve">ed to be </w:t>
      </w:r>
      <w:r w:rsidR="00FD0381">
        <w:t>essential for valid</w:t>
      </w:r>
      <w:r w:rsidR="00FD66A6">
        <w:t xml:space="preserve"> use of the new Chronic Kidney Disease Epidemiology Collaboration (CKD-EPI) equation </w:t>
      </w:r>
      <w:r w:rsidR="002B60F4">
        <w:t xml:space="preserve">in order </w:t>
      </w:r>
      <w:r w:rsidR="00FD66A6">
        <w:t>to</w:t>
      </w:r>
      <w:r w:rsidR="002B60F4">
        <w:t xml:space="preserve"> accurately</w:t>
      </w:r>
      <w:r w:rsidR="00756A92">
        <w:t xml:space="preserve"> calculate the</w:t>
      </w:r>
      <w:r w:rsidR="00FD66A6">
        <w:t xml:space="preserve"> estimate</w:t>
      </w:r>
      <w:r w:rsidR="00756A92">
        <w:t>d</w:t>
      </w:r>
      <w:r w:rsidR="00FD66A6">
        <w:t xml:space="preserve"> glomerular filtration rate (</w:t>
      </w:r>
      <w:r w:rsidR="00756A92">
        <w:t>e</w:t>
      </w:r>
      <w:r w:rsidR="00FD66A6">
        <w:t xml:space="preserve">GFR). </w:t>
      </w:r>
      <w:r w:rsidR="002B60F4">
        <w:t xml:space="preserve">Using a more general population, the </w:t>
      </w:r>
      <w:r w:rsidR="00FD66A6">
        <w:t>CKD-EPI</w:t>
      </w:r>
      <w:r w:rsidR="005C0A7A">
        <w:t xml:space="preserve"> equation </w:t>
      </w:r>
      <w:r w:rsidR="002B60F4">
        <w:t xml:space="preserve">derived </w:t>
      </w:r>
      <w:r w:rsidR="005C0A7A">
        <w:t xml:space="preserve">different coefficients </w:t>
      </w:r>
      <w:r w:rsidR="002B60F4">
        <w:t xml:space="preserve">for </w:t>
      </w:r>
      <w:r w:rsidR="005C0A7A">
        <w:t>the same 4 variables used in the Modification o</w:t>
      </w:r>
      <w:r>
        <w:t xml:space="preserve">f Diet in Renal Disease (MDRD) </w:t>
      </w:r>
      <w:r w:rsidR="005C0A7A">
        <w:t xml:space="preserve">Study equation </w:t>
      </w:r>
      <w:r w:rsidR="00FD0381">
        <w:t>but has been shown</w:t>
      </w:r>
      <w:r w:rsidR="005C0A7A">
        <w:t xml:space="preserve"> to estimate GFR more accurately t</w:t>
      </w:r>
      <w:r w:rsidR="00FD66A6">
        <w:t>han the MDRD study equation</w:t>
      </w:r>
      <w:r w:rsidR="005F6465">
        <w:t>.</w:t>
      </w:r>
      <w:r w:rsidR="003A697F">
        <w:t xml:space="preserve"> </w:t>
      </w:r>
    </w:p>
    <w:p w:rsidR="00FD66A6" w:rsidRDefault="00C94FAE" w:rsidP="001F40C2">
      <w:pPr>
        <w:tabs>
          <w:tab w:val="left" w:pos="360"/>
        </w:tabs>
        <w:jc w:val="both"/>
      </w:pPr>
      <w:r>
        <w:t xml:space="preserve">        </w:t>
      </w:r>
      <w:r w:rsidR="00FD66A6">
        <w:t>We aim to</w:t>
      </w:r>
      <w:r w:rsidR="00756A92">
        <w:t xml:space="preserve"> (1)</w:t>
      </w:r>
      <w:r w:rsidR="00FD66A6">
        <w:t xml:space="preserve"> </w:t>
      </w:r>
      <w:r w:rsidR="008E3E36">
        <w:t>determine the optimal</w:t>
      </w:r>
      <w:r w:rsidR="00FD66A6">
        <w:t xml:space="preserve"> </w:t>
      </w:r>
      <w:r w:rsidR="00437775">
        <w:t xml:space="preserve">IDMS traceable </w:t>
      </w:r>
      <w:proofErr w:type="spellStart"/>
      <w:r w:rsidR="008E3E36">
        <w:t>SCr</w:t>
      </w:r>
      <w:proofErr w:type="spellEnd"/>
      <w:r w:rsidR="008E3E36">
        <w:t xml:space="preserve"> </w:t>
      </w:r>
      <w:r w:rsidR="00FD66A6">
        <w:t>cal</w:t>
      </w:r>
      <w:r w:rsidR="008E3E36">
        <w:t xml:space="preserve">ibration equation under </w:t>
      </w:r>
      <w:r w:rsidR="00630C42">
        <w:t xml:space="preserve">different </w:t>
      </w:r>
      <w:r w:rsidR="008E3E36">
        <w:t>modeling approaches</w:t>
      </w:r>
      <w:r w:rsidR="00756A92">
        <w:t xml:space="preserve"> (2)</w:t>
      </w:r>
      <w:r w:rsidR="00FD66A6">
        <w:t xml:space="preserve"> assess </w:t>
      </w:r>
      <w:r w:rsidR="00D10151">
        <w:t>differences in</w:t>
      </w:r>
      <w:r w:rsidR="00FB7EDE">
        <w:t xml:space="preserve"> </w:t>
      </w:r>
      <w:r w:rsidR="00FD66A6">
        <w:t xml:space="preserve">CKD </w:t>
      </w:r>
      <w:r w:rsidR="00756A92">
        <w:t>prevalence (</w:t>
      </w:r>
      <w:r w:rsidR="00437775">
        <w:t xml:space="preserve">defined by </w:t>
      </w:r>
      <w:r w:rsidR="00756A92">
        <w:t>eGFR less than 60 ml/min/1.73 m</w:t>
      </w:r>
      <w:r w:rsidR="00756A92" w:rsidRPr="00632718">
        <w:rPr>
          <w:vertAlign w:val="superscript"/>
        </w:rPr>
        <w:t>2</w:t>
      </w:r>
      <w:r w:rsidR="00756A92">
        <w:t xml:space="preserve">) across </w:t>
      </w:r>
      <w:r w:rsidR="00772197">
        <w:t>combinations of calibrat</w:t>
      </w:r>
      <w:r w:rsidR="00FB7EDE">
        <w:t>io</w:t>
      </w:r>
      <w:r w:rsidR="003B05B9">
        <w:t>n approaches (no calibration</w:t>
      </w:r>
      <w:r w:rsidR="00FB7EDE">
        <w:t xml:space="preserve"> &amp; IDMS)</w:t>
      </w:r>
      <w:r w:rsidR="00772197">
        <w:t xml:space="preserve"> </w:t>
      </w:r>
      <w:r w:rsidR="00756A92">
        <w:t xml:space="preserve">and </w:t>
      </w:r>
      <w:r w:rsidR="00FB7EDE">
        <w:t>eGFR</w:t>
      </w:r>
      <w:r w:rsidR="00772197">
        <w:t xml:space="preserve"> </w:t>
      </w:r>
      <w:r w:rsidR="00756A92">
        <w:t>equation</w:t>
      </w:r>
      <w:r w:rsidR="00772197">
        <w:t xml:space="preserve">s </w:t>
      </w:r>
      <w:r w:rsidR="00D10151">
        <w:t>(MDRD &amp; CKD-EPI</w:t>
      </w:r>
      <w:r w:rsidR="00FB7EDE">
        <w:t xml:space="preserve">) </w:t>
      </w:r>
      <w:r w:rsidR="00756A92">
        <w:t>using</w:t>
      </w:r>
      <w:r w:rsidR="00FD66A6">
        <w:t xml:space="preserve"> </w:t>
      </w:r>
      <w:r w:rsidR="00772197">
        <w:t xml:space="preserve">Visit 1 </w:t>
      </w:r>
      <w:r w:rsidR="00437775">
        <w:t>measurement</w:t>
      </w:r>
      <w:r w:rsidR="00C263F7">
        <w:t>s</w:t>
      </w:r>
      <w:r w:rsidR="00437775">
        <w:t xml:space="preserve"> of </w:t>
      </w:r>
      <w:r w:rsidR="00FD66A6">
        <w:t xml:space="preserve">Jackson Heart Study </w:t>
      </w:r>
      <w:r w:rsidR="00756A92">
        <w:t xml:space="preserve">participants </w:t>
      </w:r>
      <w:r w:rsidR="00FD66A6">
        <w:t>(</w:t>
      </w:r>
      <w:r w:rsidR="00772197">
        <w:t>N=5,</w:t>
      </w:r>
      <w:r w:rsidR="008F2C59">
        <w:t>210</w:t>
      </w:r>
      <w:r w:rsidR="00FB7EDE">
        <w:t>).</w:t>
      </w:r>
    </w:p>
    <w:p w:rsidR="003F0CB0" w:rsidRDefault="00C94FAE" w:rsidP="001F40C2">
      <w:pPr>
        <w:tabs>
          <w:tab w:val="left" w:pos="360"/>
        </w:tabs>
        <w:jc w:val="both"/>
      </w:pPr>
      <w:r>
        <w:t xml:space="preserve">        </w:t>
      </w:r>
      <w:r w:rsidR="00772197">
        <w:t>To determine calibration equations, a three-way data splitting</w:t>
      </w:r>
      <w:r w:rsidR="008F2C59">
        <w:t xml:space="preserve"> strategy</w:t>
      </w:r>
      <w:r w:rsidR="00293BE4">
        <w:t xml:space="preserve"> </w:t>
      </w:r>
      <w:r w:rsidR="00772197">
        <w:t xml:space="preserve">combined </w:t>
      </w:r>
      <w:r w:rsidR="00564465">
        <w:t>with both</w:t>
      </w:r>
      <w:r w:rsidR="00772197">
        <w:t xml:space="preserve"> pure-validation and cross-validation approaches</w:t>
      </w:r>
      <w:r w:rsidR="00564465">
        <w:t xml:space="preserve"> </w:t>
      </w:r>
      <w:r w:rsidR="00F465AE">
        <w:t xml:space="preserve">will be applied </w:t>
      </w:r>
      <w:r w:rsidR="00220ECD">
        <w:t xml:space="preserve">to JHS Visit 1 </w:t>
      </w:r>
      <w:r w:rsidR="003E74A7">
        <w:t xml:space="preserve">calibration </w:t>
      </w:r>
      <w:r w:rsidR="003E74A7">
        <w:lastRenderedPageBreak/>
        <w:t xml:space="preserve">samples </w:t>
      </w:r>
      <w:r w:rsidR="00564465">
        <w:t>(N=206</w:t>
      </w:r>
      <w:r w:rsidR="008F2C59">
        <w:t xml:space="preserve">) </w:t>
      </w:r>
      <w:r w:rsidR="003E74A7">
        <w:t xml:space="preserve">to select </w:t>
      </w:r>
      <w:r w:rsidR="00564465">
        <w:t>the optimal</w:t>
      </w:r>
      <w:r w:rsidR="003E74A7">
        <w:t xml:space="preserve"> calibration model, estimate true error and assess performance of final selected calibration equation. </w:t>
      </w:r>
    </w:p>
    <w:p w:rsidR="003E74A7" w:rsidRDefault="003E74A7" w:rsidP="00AC4269">
      <w:pPr>
        <w:tabs>
          <w:tab w:val="left" w:pos="360"/>
        </w:tabs>
      </w:pPr>
    </w:p>
    <w:p w:rsidR="00AC4269" w:rsidRDefault="00F63A10" w:rsidP="00AC4269">
      <w:pPr>
        <w:ind w:right="-187"/>
      </w:pPr>
      <w:r>
        <w:rPr>
          <w:b/>
          <w:bCs/>
        </w:rPr>
        <w:t>6</w:t>
      </w:r>
      <w:r w:rsidR="00AC4269">
        <w:rPr>
          <w:b/>
          <w:bCs/>
        </w:rPr>
        <w:t>.</w:t>
      </w:r>
      <w:r w:rsidR="00AC4269">
        <w:t xml:space="preserve">   </w:t>
      </w:r>
      <w:r w:rsidR="00AC4269">
        <w:rPr>
          <w:b/>
          <w:bCs/>
        </w:rPr>
        <w:t>Background/Rationale (</w:t>
      </w:r>
      <w:r w:rsidR="00AC4269" w:rsidRPr="001579D3">
        <w:rPr>
          <w:bCs/>
        </w:rPr>
        <w:t>Include</w:t>
      </w:r>
      <w:r w:rsidR="00AC4269">
        <w:rPr>
          <w:bCs/>
        </w:rPr>
        <w:t xml:space="preserve"> the relevance of this proposal to </w:t>
      </w:r>
      <w:r w:rsidR="00AC4269">
        <w:t>African Americans</w:t>
      </w:r>
    </w:p>
    <w:p w:rsidR="00C94FAE" w:rsidRDefault="00AC4269" w:rsidP="00AC4269">
      <w:pPr>
        <w:ind w:right="-187"/>
        <w:rPr>
          <w:bCs/>
        </w:rPr>
      </w:pPr>
      <w:r>
        <w:rPr>
          <w:b/>
          <w:bCs/>
        </w:rPr>
        <w:t xml:space="preserve">      </w:t>
      </w:r>
      <w:proofErr w:type="gramStart"/>
      <w:r>
        <w:t>and</w:t>
      </w:r>
      <w:proofErr w:type="gramEnd"/>
      <w:r>
        <w:t xml:space="preserve"> justify the need for the JHS cohort to answer the research question</w:t>
      </w:r>
      <w:r w:rsidRPr="00C94FAE">
        <w:rPr>
          <w:bCs/>
        </w:rPr>
        <w:t>):</w:t>
      </w:r>
    </w:p>
    <w:p w:rsidR="00C94FAE" w:rsidRDefault="00C94FAE" w:rsidP="00AC4269">
      <w:pPr>
        <w:ind w:right="-187"/>
        <w:rPr>
          <w:bCs/>
        </w:rPr>
      </w:pPr>
    </w:p>
    <w:p w:rsidR="003B3246" w:rsidRDefault="00C94FAE" w:rsidP="001F40C2">
      <w:pPr>
        <w:ind w:right="-187"/>
        <w:jc w:val="both"/>
      </w:pPr>
      <w:r>
        <w:rPr>
          <w:b/>
          <w:bCs/>
        </w:rPr>
        <w:t xml:space="preserve">         </w:t>
      </w:r>
      <w:r w:rsidRPr="00C94FAE">
        <w:rPr>
          <w:bCs/>
        </w:rPr>
        <w:t>Glo</w:t>
      </w:r>
      <w:r>
        <w:rPr>
          <w:bCs/>
        </w:rPr>
        <w:t>merular filtration rate (GFR) is used in the diagnosis of chronic kidney disease (CKD) and is an independent predictor of all-cause and cardiovascular mortality and kidney failure in a wide range of populations. Clinical guidelines recommend reporting estimated GFR</w:t>
      </w:r>
      <w:r w:rsidR="002B60F4">
        <w:rPr>
          <w:bCs/>
        </w:rPr>
        <w:t xml:space="preserve"> (</w:t>
      </w:r>
      <w:proofErr w:type="spellStart"/>
      <w:r w:rsidR="002B60F4">
        <w:rPr>
          <w:bCs/>
        </w:rPr>
        <w:t>eGFR</w:t>
      </w:r>
      <w:proofErr w:type="spellEnd"/>
      <w:r w:rsidR="002B60F4">
        <w:rPr>
          <w:bCs/>
        </w:rPr>
        <w:t>)</w:t>
      </w:r>
      <w:r>
        <w:rPr>
          <w:bCs/>
        </w:rPr>
        <w:t xml:space="preserve"> when </w:t>
      </w:r>
      <w:proofErr w:type="spellStart"/>
      <w:r w:rsidR="00C067AB">
        <w:rPr>
          <w:bCs/>
        </w:rPr>
        <w:t>SCr</w:t>
      </w:r>
      <w:proofErr w:type="spellEnd"/>
      <w:r>
        <w:rPr>
          <w:bCs/>
        </w:rPr>
        <w:t xml:space="preserve"> level is measured</w:t>
      </w:r>
      <w:r w:rsidR="00293BE4">
        <w:rPr>
          <w:bCs/>
        </w:rPr>
        <w:t xml:space="preserve"> </w:t>
      </w:r>
      <w:r w:rsidR="008F2C59">
        <w:rPr>
          <w:bCs/>
        </w:rPr>
        <w:t>[1, 2</w:t>
      </w:r>
      <w:r w:rsidR="00FC5C1C">
        <w:rPr>
          <w:bCs/>
        </w:rPr>
        <w:t>]. The CKD-EPI equation us</w:t>
      </w:r>
      <w:r w:rsidR="00293BE4">
        <w:rPr>
          <w:bCs/>
        </w:rPr>
        <w:t>ing</w:t>
      </w:r>
      <w:r>
        <w:rPr>
          <w:bCs/>
        </w:rPr>
        <w:t xml:space="preserve"> four variables </w:t>
      </w:r>
      <w:r w:rsidR="00293BE4">
        <w:rPr>
          <w:bCs/>
        </w:rPr>
        <w:t>—</w:t>
      </w:r>
      <w:r>
        <w:rPr>
          <w:bCs/>
        </w:rPr>
        <w:t xml:space="preserve"> age, sex, race and </w:t>
      </w:r>
      <w:r w:rsidR="0018598C">
        <w:rPr>
          <w:bCs/>
        </w:rPr>
        <w:t>IDMS traceable</w:t>
      </w:r>
      <w:r w:rsidR="00FC5C1C">
        <w:rPr>
          <w:bCs/>
        </w:rPr>
        <w:t xml:space="preserve"> </w:t>
      </w:r>
      <w:proofErr w:type="spellStart"/>
      <w:r w:rsidR="00C067AB">
        <w:rPr>
          <w:bCs/>
        </w:rPr>
        <w:t>SCr</w:t>
      </w:r>
      <w:proofErr w:type="spellEnd"/>
      <w:r w:rsidR="00FC5C1C">
        <w:rPr>
          <w:bCs/>
        </w:rPr>
        <w:t xml:space="preserve"> measureme</w:t>
      </w:r>
      <w:bookmarkStart w:id="0" w:name="_GoBack"/>
      <w:bookmarkEnd w:id="0"/>
      <w:r w:rsidR="00FC5C1C">
        <w:rPr>
          <w:bCs/>
        </w:rPr>
        <w:t>nt</w:t>
      </w:r>
      <w:r>
        <w:rPr>
          <w:bCs/>
        </w:rPr>
        <w:t>s</w:t>
      </w:r>
      <w:r w:rsidR="002B60F4">
        <w:rPr>
          <w:bCs/>
        </w:rPr>
        <w:t>-</w:t>
      </w:r>
      <w:r>
        <w:rPr>
          <w:bCs/>
        </w:rPr>
        <w:t xml:space="preserve"> has been recently proposed and showed to estimate measured GFR more accurately than </w:t>
      </w:r>
      <w:r w:rsidR="002B60F4">
        <w:rPr>
          <w:bCs/>
        </w:rPr>
        <w:t xml:space="preserve">the </w:t>
      </w:r>
      <w:r>
        <w:rPr>
          <w:bCs/>
        </w:rPr>
        <w:t>MDRD study equation [</w:t>
      </w:r>
      <w:r w:rsidR="008F2C59">
        <w:rPr>
          <w:bCs/>
        </w:rPr>
        <w:t>3, 4</w:t>
      </w:r>
      <w:r>
        <w:rPr>
          <w:bCs/>
        </w:rPr>
        <w:t>].</w:t>
      </w:r>
      <w:r w:rsidR="00293BE4">
        <w:rPr>
          <w:bCs/>
        </w:rPr>
        <w:t xml:space="preserve"> </w:t>
      </w:r>
      <w:r w:rsidR="00FD0381">
        <w:rPr>
          <w:bCs/>
        </w:rPr>
        <w:t xml:space="preserve">Because, </w:t>
      </w:r>
      <w:r w:rsidR="0018598C">
        <w:rPr>
          <w:bCs/>
        </w:rPr>
        <w:t>IDMS traceable</w:t>
      </w:r>
      <w:r w:rsidR="00293BE4">
        <w:rPr>
          <w:bCs/>
        </w:rPr>
        <w:t xml:space="preserve"> </w:t>
      </w:r>
      <w:proofErr w:type="spellStart"/>
      <w:r w:rsidR="00C067AB">
        <w:rPr>
          <w:bCs/>
        </w:rPr>
        <w:t>SCr</w:t>
      </w:r>
      <w:proofErr w:type="spellEnd"/>
      <w:r w:rsidR="00293BE4">
        <w:rPr>
          <w:bCs/>
        </w:rPr>
        <w:t xml:space="preserve"> measurements are not available </w:t>
      </w:r>
      <w:r w:rsidR="00FD0381">
        <w:rPr>
          <w:bCs/>
        </w:rPr>
        <w:t xml:space="preserve">among </w:t>
      </w:r>
      <w:r w:rsidR="00293BE4">
        <w:rPr>
          <w:bCs/>
        </w:rPr>
        <w:t>Jackson Heart Study</w:t>
      </w:r>
      <w:r w:rsidR="00FD0381">
        <w:rPr>
          <w:bCs/>
        </w:rPr>
        <w:t xml:space="preserve"> participants in Visit 1</w:t>
      </w:r>
      <w:r w:rsidR="002B60F4">
        <w:rPr>
          <w:bCs/>
        </w:rPr>
        <w:t xml:space="preserve">, </w:t>
      </w:r>
      <w:r w:rsidR="00FD0381">
        <w:rPr>
          <w:bCs/>
        </w:rPr>
        <w:t>there is a need to determine a calibration equation using 206 calibration samples and then apply this</w:t>
      </w:r>
      <w:r w:rsidR="00293BE4">
        <w:rPr>
          <w:bCs/>
        </w:rPr>
        <w:t xml:space="preserve"> calibration equation to current </w:t>
      </w:r>
      <w:proofErr w:type="spellStart"/>
      <w:r w:rsidR="00C067AB">
        <w:rPr>
          <w:bCs/>
        </w:rPr>
        <w:t>SCr</w:t>
      </w:r>
      <w:proofErr w:type="spellEnd"/>
      <w:r w:rsidR="00293BE4">
        <w:rPr>
          <w:bCs/>
        </w:rPr>
        <w:t xml:space="preserve"> measure</w:t>
      </w:r>
      <w:r w:rsidR="00FF5FCB">
        <w:rPr>
          <w:bCs/>
        </w:rPr>
        <w:t>ments to achieve IDMS traceable</w:t>
      </w:r>
      <w:r w:rsidR="00293BE4">
        <w:rPr>
          <w:bCs/>
        </w:rPr>
        <w:t xml:space="preserve"> </w:t>
      </w:r>
      <w:proofErr w:type="spellStart"/>
      <w:r w:rsidR="00C067AB">
        <w:rPr>
          <w:bCs/>
        </w:rPr>
        <w:t>SCr</w:t>
      </w:r>
      <w:proofErr w:type="spellEnd"/>
      <w:r w:rsidR="00293BE4">
        <w:rPr>
          <w:bCs/>
        </w:rPr>
        <w:t xml:space="preserve"> </w:t>
      </w:r>
      <w:r w:rsidR="000F72A6">
        <w:rPr>
          <w:bCs/>
        </w:rPr>
        <w:t xml:space="preserve">values </w:t>
      </w:r>
      <w:r w:rsidR="00293BE4">
        <w:rPr>
          <w:bCs/>
        </w:rPr>
        <w:t>used for GFR estimation with CKD-EPI equation.</w:t>
      </w:r>
      <w:r w:rsidR="007F1372">
        <w:rPr>
          <w:bCs/>
        </w:rPr>
        <w:t xml:space="preserve"> Performing the calibration will enhance the ability of other investigators in Jackson Heart Study to validly estimate kidney function in their studies.</w:t>
      </w:r>
    </w:p>
    <w:p w:rsidR="00D10151" w:rsidRDefault="00F63A10" w:rsidP="00AC4269">
      <w:pPr>
        <w:spacing w:before="100" w:beforeAutospacing="1" w:after="100" w:afterAutospacing="1"/>
      </w:pPr>
      <w:r>
        <w:rPr>
          <w:b/>
          <w:bCs/>
        </w:rPr>
        <w:t>7</w:t>
      </w:r>
      <w:r w:rsidR="00AC4269">
        <w:rPr>
          <w:b/>
          <w:bCs/>
        </w:rPr>
        <w:t>.</w:t>
      </w:r>
      <w:r w:rsidR="00AC4269">
        <w:t xml:space="preserve">   </w:t>
      </w:r>
      <w:r w:rsidR="00AC4269">
        <w:rPr>
          <w:b/>
          <w:bCs/>
        </w:rPr>
        <w:t>Research Hypotheses:</w:t>
      </w:r>
      <w:r w:rsidR="00AC4269">
        <w:t>  </w:t>
      </w:r>
    </w:p>
    <w:p w:rsidR="00FC6E8F" w:rsidRDefault="00FC6E8F" w:rsidP="00AC4269">
      <w:pPr>
        <w:spacing w:before="100" w:beforeAutospacing="1" w:after="100" w:afterAutospacing="1"/>
      </w:pPr>
      <w:r>
        <w:t xml:space="preserve">We hypothesize that specific regression model will provide an excellent calibration equation to calibrate local laboratory serum </w:t>
      </w:r>
      <w:proofErr w:type="spellStart"/>
      <w:r>
        <w:t>creatinine</w:t>
      </w:r>
      <w:proofErr w:type="spellEnd"/>
      <w:r>
        <w:t xml:space="preserve"> measurements and achieve IDMS traceable </w:t>
      </w:r>
      <w:proofErr w:type="spellStart"/>
      <w:r>
        <w:t>creatinine</w:t>
      </w:r>
      <w:proofErr w:type="spellEnd"/>
      <w:r>
        <w:t xml:space="preserve"> values used for GFR estimation with CKD-EPI equation.</w:t>
      </w:r>
    </w:p>
    <w:p w:rsidR="006328A1" w:rsidRDefault="00C24F3B" w:rsidP="001F40C2">
      <w:pPr>
        <w:spacing w:before="100" w:beforeAutospacing="1" w:after="100" w:afterAutospacing="1"/>
        <w:jc w:val="both"/>
      </w:pPr>
      <w:r>
        <w:t xml:space="preserve">To evaluate this hypotheses, we </w:t>
      </w:r>
      <w:r w:rsidR="000111A4">
        <w:t xml:space="preserve">will compare alternative modeling techniques including linear, Deming (errors in variables), piecewise linear and quadratic regression models </w:t>
      </w:r>
      <w:r w:rsidR="007D40AE">
        <w:t>using thr</w:t>
      </w:r>
      <w:r w:rsidR="004D04FD">
        <w:t>ee validation method</w:t>
      </w:r>
      <w:r w:rsidR="00EB21C5">
        <w:t xml:space="preserve">s (pure </w:t>
      </w:r>
      <w:r w:rsidR="007D40AE">
        <w:t>training/validation samples, ten-fold cross-validation and leave-one-out cross</w:t>
      </w:r>
      <w:r w:rsidR="0039621D">
        <w:t xml:space="preserve"> validation</w:t>
      </w:r>
      <w:r w:rsidR="007D40AE">
        <w:t xml:space="preserve">) </w:t>
      </w:r>
      <w:r w:rsidR="000111A4">
        <w:t xml:space="preserve">to determine </w:t>
      </w:r>
      <w:r w:rsidR="006328A1">
        <w:t xml:space="preserve">the </w:t>
      </w:r>
      <w:r w:rsidR="000111A4">
        <w:t xml:space="preserve">optimal calibration </w:t>
      </w:r>
      <w:r w:rsidR="002736E8">
        <w:t xml:space="preserve">equation </w:t>
      </w:r>
      <w:r w:rsidR="000111A4">
        <w:t>of</w:t>
      </w:r>
      <w:r w:rsidR="006328A1">
        <w:t xml:space="preserve"> current </w:t>
      </w:r>
      <w:proofErr w:type="spellStart"/>
      <w:r w:rsidR="00C067AB">
        <w:t>SCr</w:t>
      </w:r>
      <w:proofErr w:type="spellEnd"/>
      <w:r w:rsidR="006328A1">
        <w:t xml:space="preserve"> measurements of Jackson Heart Study </w:t>
      </w:r>
      <w:r w:rsidR="00FF5FCB">
        <w:t>V1.</w:t>
      </w:r>
      <w:r w:rsidR="006328A1">
        <w:t xml:space="preserve"> </w:t>
      </w:r>
    </w:p>
    <w:p w:rsidR="000111A4" w:rsidRDefault="00C24F3B" w:rsidP="001F40C2">
      <w:pPr>
        <w:spacing w:before="100" w:beforeAutospacing="1" w:after="100" w:afterAutospacing="1"/>
        <w:jc w:val="both"/>
      </w:pPr>
      <w:r>
        <w:t xml:space="preserve">In addition, we </w:t>
      </w:r>
      <w:r w:rsidR="0039621D">
        <w:t xml:space="preserve">will compare </w:t>
      </w:r>
      <w:r w:rsidR="00A91075">
        <w:t xml:space="preserve">cross-sectional </w:t>
      </w:r>
      <w:r w:rsidR="0039621D">
        <w:t>CKD-EPI</w:t>
      </w:r>
      <w:r w:rsidR="000111A4">
        <w:t xml:space="preserve"> and MDRD </w:t>
      </w:r>
      <w:r w:rsidR="00BE1FF2">
        <w:t xml:space="preserve">equation calculated </w:t>
      </w:r>
      <w:proofErr w:type="spellStart"/>
      <w:r w:rsidR="00BE1FF2">
        <w:t>e</w:t>
      </w:r>
      <w:r w:rsidR="000111A4">
        <w:t>GFR</w:t>
      </w:r>
      <w:r w:rsidR="00BE1FF2">
        <w:t>s</w:t>
      </w:r>
      <w:proofErr w:type="spellEnd"/>
      <w:r w:rsidR="000111A4">
        <w:t xml:space="preserve"> as well as dichotomized CKD determinations (using eGFR</w:t>
      </w:r>
      <w:r w:rsidR="0039621D">
        <w:t xml:space="preserve"> </w:t>
      </w:r>
      <w:r w:rsidR="000111A4">
        <w:t>&lt;</w:t>
      </w:r>
      <w:r w:rsidR="0039621D">
        <w:t xml:space="preserve"> </w:t>
      </w:r>
      <w:r w:rsidR="000111A4">
        <w:t xml:space="preserve">60 </w:t>
      </w:r>
      <w:r w:rsidR="00AE7EF6">
        <w:t>ml/min/1.73 m</w:t>
      </w:r>
      <w:r w:rsidR="00AE7EF6" w:rsidRPr="00632718">
        <w:rPr>
          <w:vertAlign w:val="superscript"/>
        </w:rPr>
        <w:t>2</w:t>
      </w:r>
      <w:r w:rsidR="00AE7EF6">
        <w:t xml:space="preserve"> </w:t>
      </w:r>
      <w:r w:rsidR="000111A4">
        <w:t>as a threshold)</w:t>
      </w:r>
      <w:r w:rsidR="003B3246">
        <w:t xml:space="preserve"> across </w:t>
      </w:r>
      <w:r w:rsidR="00CC55B4">
        <w:t>non-calibrated</w:t>
      </w:r>
      <w:r w:rsidR="003B3246">
        <w:t xml:space="preserve"> and IDMS</w:t>
      </w:r>
      <w:r w:rsidR="00A91075">
        <w:t xml:space="preserve">-calibrated visit 1 </w:t>
      </w:r>
      <w:proofErr w:type="spellStart"/>
      <w:r w:rsidR="00A91075">
        <w:t>SCr</w:t>
      </w:r>
      <w:r w:rsidR="000111A4">
        <w:t>.</w:t>
      </w:r>
      <w:proofErr w:type="spellEnd"/>
    </w:p>
    <w:p w:rsidR="00C24F3B" w:rsidRDefault="00F63A10" w:rsidP="00AC4269">
      <w:pPr>
        <w:spacing w:before="100" w:beforeAutospacing="1" w:after="100" w:afterAutospacing="1"/>
      </w:pPr>
      <w:r>
        <w:rPr>
          <w:b/>
          <w:bCs/>
        </w:rPr>
        <w:t>8</w:t>
      </w:r>
      <w:r w:rsidR="00AC4269">
        <w:rPr>
          <w:b/>
          <w:bCs/>
        </w:rPr>
        <w:t>.</w:t>
      </w:r>
      <w:r w:rsidR="00AC4269">
        <w:t xml:space="preserve">   </w:t>
      </w:r>
      <w:r w:rsidR="00AC4269">
        <w:rPr>
          <w:b/>
          <w:bCs/>
        </w:rPr>
        <w:t xml:space="preserve">Data: </w:t>
      </w:r>
      <w:r w:rsidR="00AC4269">
        <w:t>(Visits and variables to be used, sample inclusions/exclusions)   </w:t>
      </w:r>
    </w:p>
    <w:p w:rsidR="004D4E43" w:rsidRPr="00CC55B4" w:rsidRDefault="00657186" w:rsidP="00657186">
      <w:pPr>
        <w:pStyle w:val="ListParagraph"/>
        <w:numPr>
          <w:ilvl w:val="0"/>
          <w:numId w:val="4"/>
        </w:numPr>
        <w:ind w:right="-720"/>
        <w:rPr>
          <w:rFonts w:ascii="Times New Roman" w:hAnsi="Times New Roman" w:cs="Times New Roman"/>
          <w:sz w:val="24"/>
          <w:szCs w:val="24"/>
        </w:rPr>
      </w:pPr>
      <w:r w:rsidRPr="00CC55B4">
        <w:rPr>
          <w:rFonts w:ascii="Times New Roman" w:hAnsi="Times New Roman" w:cs="Times New Roman"/>
          <w:sz w:val="24"/>
          <w:szCs w:val="24"/>
        </w:rPr>
        <w:t>Please see the attached Variable Request Table (Excel Workbook)</w:t>
      </w:r>
    </w:p>
    <w:p w:rsidR="00AB284A" w:rsidRPr="00CC55B4" w:rsidRDefault="00CC55B4" w:rsidP="00CC55B4">
      <w:pPr>
        <w:pStyle w:val="ListParagraph"/>
        <w:numPr>
          <w:ilvl w:val="1"/>
          <w:numId w:val="4"/>
        </w:numPr>
        <w:ind w:right="-720"/>
        <w:rPr>
          <w:rFonts w:ascii="Times New Roman" w:hAnsi="Times New Roman" w:cs="Times New Roman"/>
          <w:sz w:val="24"/>
          <w:szCs w:val="24"/>
        </w:rPr>
      </w:pPr>
      <w:r w:rsidRPr="00CC55B4">
        <w:rPr>
          <w:rFonts w:ascii="Times New Roman" w:hAnsi="Times New Roman" w:cs="Times New Roman"/>
          <w:sz w:val="24"/>
          <w:szCs w:val="24"/>
        </w:rPr>
        <w:t>CKD001 Wang - J</w:t>
      </w:r>
      <w:r w:rsidR="00DF250A">
        <w:rPr>
          <w:rFonts w:ascii="Times New Roman" w:hAnsi="Times New Roman" w:cs="Times New Roman"/>
          <w:sz w:val="24"/>
          <w:szCs w:val="24"/>
        </w:rPr>
        <w:t>HS proposal variable list Feb 06</w:t>
      </w:r>
      <w:r w:rsidRPr="00CC55B4">
        <w:rPr>
          <w:rFonts w:ascii="Times New Roman" w:hAnsi="Times New Roman" w:cs="Times New Roman"/>
          <w:sz w:val="24"/>
          <w:szCs w:val="24"/>
        </w:rPr>
        <w:t xml:space="preserve"> 2014</w:t>
      </w:r>
      <w:r w:rsidR="00AB284A" w:rsidRPr="00CC55B4">
        <w:rPr>
          <w:rFonts w:ascii="Times New Roman" w:hAnsi="Times New Roman" w:cs="Times New Roman"/>
          <w:sz w:val="24"/>
          <w:szCs w:val="24"/>
        </w:rPr>
        <w:t>.xlsx</w:t>
      </w:r>
    </w:p>
    <w:p w:rsidR="00657186" w:rsidRDefault="00657186" w:rsidP="00AC4269">
      <w:pPr>
        <w:ind w:right="-720"/>
        <w:rPr>
          <w:b/>
          <w:bCs/>
        </w:rPr>
      </w:pPr>
    </w:p>
    <w:p w:rsidR="00AC4269" w:rsidRDefault="00F63A10" w:rsidP="00AC4269">
      <w:pPr>
        <w:ind w:right="-720"/>
      </w:pPr>
      <w:r>
        <w:rPr>
          <w:b/>
          <w:bCs/>
        </w:rPr>
        <w:t>9</w:t>
      </w:r>
      <w:r w:rsidR="00AC4269">
        <w:rPr>
          <w:b/>
          <w:bCs/>
        </w:rPr>
        <w:t>.</w:t>
      </w:r>
      <w:r w:rsidR="00AC4269">
        <w:t xml:space="preserve">   </w:t>
      </w:r>
      <w:r w:rsidR="00AC4269">
        <w:rPr>
          <w:b/>
          <w:bCs/>
        </w:rPr>
        <w:t>Brief Statistical Analysis Plan and Methods: </w:t>
      </w:r>
      <w:r w:rsidR="00AC4269">
        <w:t>(Including power calculations, if necessary.)</w:t>
      </w:r>
    </w:p>
    <w:p w:rsidR="00AF16F7" w:rsidRDefault="00AF16F7" w:rsidP="00AC4269">
      <w:pPr>
        <w:ind w:right="-720"/>
      </w:pPr>
    </w:p>
    <w:p w:rsidR="001F40C2" w:rsidRPr="00E63FB8" w:rsidRDefault="001F40C2" w:rsidP="001F40C2">
      <w:pPr>
        <w:jc w:val="both"/>
      </w:pPr>
      <w:r w:rsidRPr="00E63FB8">
        <w:t xml:space="preserve">For calibration samples, we </w:t>
      </w:r>
      <w:r>
        <w:t>will calculate</w:t>
      </w:r>
      <w:r w:rsidRPr="00E63FB8">
        <w:t xml:space="preserve"> summary statistics for the original </w:t>
      </w:r>
      <w:proofErr w:type="spellStart"/>
      <w:r w:rsidR="00C067AB">
        <w:t>SCr</w:t>
      </w:r>
      <w:proofErr w:type="spellEnd"/>
      <w:r w:rsidRPr="00E63FB8">
        <w:t xml:space="preserve">, </w:t>
      </w:r>
      <w:r w:rsidR="0018598C">
        <w:t>IDMS traceable</w:t>
      </w:r>
      <w:r w:rsidRPr="00E63FB8">
        <w:t xml:space="preserve"> measurements and also </w:t>
      </w:r>
      <w:r>
        <w:t>the difference (IDM</w:t>
      </w:r>
      <w:r w:rsidRPr="00E63FB8">
        <w:t>S - original). Extreme outliers (differ</w:t>
      </w:r>
      <w:r>
        <w:t>ence &gt; 3 SDs from the mean) will be</w:t>
      </w:r>
      <w:r w:rsidRPr="00E63FB8">
        <w:t xml:space="preserve"> excluded under the premise that these </w:t>
      </w:r>
      <w:r>
        <w:t>outliers will</w:t>
      </w:r>
      <w:r w:rsidRPr="00E63FB8">
        <w:t xml:space="preserve"> not contribute useful information to the calibration because they are believed to be caused by sample evaporation, insufficient sample mixing or other handling issues, rather than differences be</w:t>
      </w:r>
      <w:r w:rsidR="008F2C59">
        <w:t xml:space="preserve">tween </w:t>
      </w:r>
      <w:proofErr w:type="spellStart"/>
      <w:r w:rsidR="00C067AB">
        <w:lastRenderedPageBreak/>
        <w:t>SCr</w:t>
      </w:r>
      <w:proofErr w:type="spellEnd"/>
      <w:r w:rsidR="008F2C59">
        <w:t xml:space="preserve"> assays [5, 6</w:t>
      </w:r>
      <w:r w:rsidRPr="00E63FB8">
        <w:t xml:space="preserve">]. Three-way data splits strategy will be used in which the data (200 subjects) will be divided into three mutually exclusive datasets: a training data set, a validation dataset and a test data set to select appropriate </w:t>
      </w:r>
      <w:r w:rsidR="008A7F86">
        <w:t>calibration equation</w:t>
      </w:r>
      <w:r w:rsidRPr="00E63FB8">
        <w:t>, estimate true error and also assess performance of fin</w:t>
      </w:r>
      <w:r>
        <w:t xml:space="preserve">al selected </w:t>
      </w:r>
      <w:r w:rsidR="008A7F86">
        <w:t>calibration equation</w:t>
      </w:r>
      <w:r w:rsidR="003059E9">
        <w:t xml:space="preserve"> [7]</w:t>
      </w:r>
      <w:r w:rsidRPr="00E63FB8">
        <w:t xml:space="preserve">. We </w:t>
      </w:r>
      <w:r>
        <w:t xml:space="preserve">will </w:t>
      </w:r>
      <w:r w:rsidRPr="00E63FB8">
        <w:t>split the whole data set as 25</w:t>
      </w:r>
      <w:r w:rsidR="008F2C59">
        <w:t>% for test data (50 subjects) [</w:t>
      </w:r>
      <w:r w:rsidR="00BF73BE">
        <w:t>8</w:t>
      </w:r>
      <w:r w:rsidRPr="00E63FB8">
        <w:t>] for model perf</w:t>
      </w:r>
      <w:r>
        <w:t>ormance assessment, and employ</w:t>
      </w:r>
      <w:r w:rsidRPr="00E63FB8">
        <w:t xml:space="preserve"> holdout method, 10-fold cross validation and leave-one-out cross validation to further split training and validation data set for model selection and true error estimation. </w:t>
      </w:r>
      <w:r w:rsidR="0012600C">
        <w:t xml:space="preserve">Four potential calibration models will be considered, simple linear regression, quadratic regression, piecewise linear regression and Deming regression. </w:t>
      </w:r>
      <w:r w:rsidRPr="00E63FB8">
        <w:t xml:space="preserve">The final selected </w:t>
      </w:r>
      <w:r w:rsidR="008A7F86">
        <w:t>calibration equation</w:t>
      </w:r>
      <w:r w:rsidRPr="00E63FB8">
        <w:t xml:space="preserve"> </w:t>
      </w:r>
      <w:r>
        <w:t>will be</w:t>
      </w:r>
      <w:r w:rsidRPr="00E63FB8">
        <w:t xml:space="preserve"> applied to the t</w:t>
      </w:r>
      <w:r>
        <w:t>est data set,</w:t>
      </w:r>
      <w:r w:rsidRPr="00E63FB8">
        <w:t xml:space="preserve"> </w:t>
      </w:r>
      <w:r>
        <w:t>and t</w:t>
      </w:r>
      <w:r w:rsidRPr="00E63FB8">
        <w:t xml:space="preserve">he predicted and measured </w:t>
      </w:r>
      <w:r w:rsidR="0018598C">
        <w:t>IDMS traceable</w:t>
      </w:r>
      <w:r w:rsidRPr="00E63FB8">
        <w:t xml:space="preserve"> </w:t>
      </w:r>
      <w:proofErr w:type="spellStart"/>
      <w:r w:rsidR="00C067AB">
        <w:t>SCr</w:t>
      </w:r>
      <w:proofErr w:type="spellEnd"/>
      <w:r>
        <w:t xml:space="preserve"> values will be </w:t>
      </w:r>
      <w:r w:rsidRPr="00E63FB8">
        <w:t>compared with pa</w:t>
      </w:r>
      <w:r>
        <w:t>ired t-test and the agreement will be</w:t>
      </w:r>
      <w:r w:rsidRPr="00E63FB8">
        <w:t xml:space="preserve"> assessed with concordance correlation coefficient</w:t>
      </w:r>
      <w:r>
        <w:t xml:space="preserve"> statistics</w:t>
      </w:r>
      <w:r w:rsidRPr="00E63FB8">
        <w:t xml:space="preserve">. The data </w:t>
      </w:r>
      <w:r>
        <w:t>will be</w:t>
      </w:r>
      <w:r w:rsidRPr="00E63FB8">
        <w:t xml:space="preserve"> further </w:t>
      </w:r>
      <w:r w:rsidR="00C24F3B">
        <w:t>depicted</w:t>
      </w:r>
      <w:r w:rsidR="00C24F3B" w:rsidRPr="00E63FB8">
        <w:t xml:space="preserve"> </w:t>
      </w:r>
      <w:r w:rsidRPr="00E63FB8">
        <w:t>using scatterplots and Bland-Altman plots.</w:t>
      </w:r>
    </w:p>
    <w:p w:rsidR="001F40C2" w:rsidRDefault="001F40C2" w:rsidP="001F40C2">
      <w:pPr>
        <w:jc w:val="both"/>
      </w:pPr>
      <w:r w:rsidRPr="00E63FB8">
        <w:t>Th</w:t>
      </w:r>
      <w:r>
        <w:t xml:space="preserve">e selected </w:t>
      </w:r>
      <w:r w:rsidR="008A7F86">
        <w:t>calibration equation</w:t>
      </w:r>
      <w:r>
        <w:t xml:space="preserve"> will be</w:t>
      </w:r>
      <w:r w:rsidRPr="00E63FB8">
        <w:t xml:space="preserve"> applied to </w:t>
      </w:r>
      <w:proofErr w:type="spellStart"/>
      <w:r w:rsidR="00C067AB">
        <w:t>SCr</w:t>
      </w:r>
      <w:proofErr w:type="spellEnd"/>
      <w:r w:rsidRPr="00E63FB8">
        <w:t xml:space="preserve"> measurements of 5,</w:t>
      </w:r>
      <w:r w:rsidR="00784A49">
        <w:t>210</w:t>
      </w:r>
      <w:r w:rsidRPr="00E63FB8">
        <w:t xml:space="preserve"> subjects from Jackson Heart Study </w:t>
      </w:r>
      <w:r w:rsidR="00647FD5">
        <w:t>V1</w:t>
      </w:r>
      <w:r w:rsidRPr="00E63FB8">
        <w:t xml:space="preserve"> to estimate the GFRs. </w:t>
      </w:r>
      <w:r w:rsidR="005E449F" w:rsidRPr="00E63FB8">
        <w:t xml:space="preserve">CKD prevalence based on </w:t>
      </w:r>
      <w:r w:rsidR="005E449F">
        <w:t xml:space="preserve">eGFR calculated by </w:t>
      </w:r>
      <w:r w:rsidR="005E449F" w:rsidRPr="00E63FB8">
        <w:t xml:space="preserve">CKD-EPI equation and </w:t>
      </w:r>
      <w:r w:rsidR="005E449F">
        <w:t xml:space="preserve">MDRD Study equation using IDMS traceable </w:t>
      </w:r>
      <w:proofErr w:type="spellStart"/>
      <w:r w:rsidR="00C067AB">
        <w:t>SCr</w:t>
      </w:r>
      <w:proofErr w:type="spellEnd"/>
      <w:r w:rsidR="005E449F">
        <w:t xml:space="preserve"> measurements </w:t>
      </w:r>
      <w:r w:rsidR="00647FD5">
        <w:t>will be</w:t>
      </w:r>
      <w:r w:rsidR="005E449F" w:rsidRPr="00E63FB8">
        <w:t xml:space="preserve"> </w:t>
      </w:r>
      <w:r w:rsidR="005E449F">
        <w:t xml:space="preserve">compared with </w:t>
      </w:r>
      <w:proofErr w:type="spellStart"/>
      <w:r w:rsidR="005E449F">
        <w:t>McNemar’s</w:t>
      </w:r>
      <w:proofErr w:type="spellEnd"/>
      <w:r w:rsidR="005E449F">
        <w:t xml:space="preserve"> test</w:t>
      </w:r>
      <w:r w:rsidR="00647FD5">
        <w:t xml:space="preserve">, and we will also compare </w:t>
      </w:r>
      <w:r w:rsidR="008D2097" w:rsidRPr="00E63FB8">
        <w:t xml:space="preserve">CKD prevalence based on </w:t>
      </w:r>
      <w:r w:rsidR="008D2097">
        <w:t xml:space="preserve">eGFR calculated by </w:t>
      </w:r>
      <w:r w:rsidR="008D2097" w:rsidRPr="00E63FB8">
        <w:t>CKD-EPI equation</w:t>
      </w:r>
      <w:r w:rsidR="00647FD5">
        <w:t xml:space="preserve"> </w:t>
      </w:r>
      <w:r w:rsidR="008D2097">
        <w:t>using IDMS traceabl</w:t>
      </w:r>
      <w:r w:rsidR="003F4710">
        <w:t>e and non-</w:t>
      </w:r>
      <w:r w:rsidR="008D2097">
        <w:t xml:space="preserve">calibrated </w:t>
      </w:r>
      <w:proofErr w:type="spellStart"/>
      <w:r w:rsidR="008D2097">
        <w:t>SCr</w:t>
      </w:r>
      <w:proofErr w:type="spellEnd"/>
      <w:r w:rsidR="008D2097">
        <w:t xml:space="preserve"> measurements with </w:t>
      </w:r>
      <w:proofErr w:type="spellStart"/>
      <w:r w:rsidR="008D2097">
        <w:t>McNemar’s</w:t>
      </w:r>
      <w:proofErr w:type="spellEnd"/>
      <w:r w:rsidR="008D2097">
        <w:t xml:space="preserve"> test.</w:t>
      </w:r>
      <w:r w:rsidR="001F6754">
        <w:t xml:space="preserve"> </w:t>
      </w:r>
    </w:p>
    <w:p w:rsidR="00813A69" w:rsidRDefault="00AC4269" w:rsidP="00AC4269">
      <w:pPr>
        <w:spacing w:before="100" w:beforeAutospacing="1" w:after="100" w:afterAutospacing="1"/>
        <w:ind w:left="420" w:hanging="420"/>
      </w:pPr>
      <w:r>
        <w:rPr>
          <w:b/>
          <w:bCs/>
        </w:rPr>
        <w:t>1</w:t>
      </w:r>
      <w:r w:rsidR="00F63A10">
        <w:rPr>
          <w:b/>
          <w:bCs/>
        </w:rPr>
        <w:t>0</w:t>
      </w:r>
      <w:r>
        <w:rPr>
          <w:b/>
          <w:bCs/>
        </w:rPr>
        <w:t>.</w:t>
      </w:r>
      <w:r>
        <w:t>  </w:t>
      </w:r>
      <w:r>
        <w:rPr>
          <w:b/>
          <w:bCs/>
        </w:rPr>
        <w:t xml:space="preserve">References: </w:t>
      </w:r>
      <w:r>
        <w:t>(Maximum 15)   </w:t>
      </w:r>
    </w:p>
    <w:p w:rsidR="00293BE4" w:rsidRPr="00293BE4" w:rsidRDefault="00293BE4" w:rsidP="003059E9">
      <w:pPr>
        <w:pStyle w:val="ListParagraph"/>
        <w:numPr>
          <w:ilvl w:val="0"/>
          <w:numId w:val="2"/>
        </w:numPr>
        <w:shd w:val="clear" w:color="auto" w:fill="FFFFFF"/>
        <w:spacing w:before="240" w:after="120"/>
        <w:contextualSpacing/>
        <w:jc w:val="both"/>
        <w:outlineLvl w:val="0"/>
        <w:rPr>
          <w:rFonts w:ascii="Times New Roman" w:eastAsia="Times New Roman" w:hAnsi="Times New Roman" w:cs="Times New Roman"/>
          <w:sz w:val="24"/>
          <w:szCs w:val="24"/>
        </w:rPr>
      </w:pPr>
      <w:r w:rsidRPr="00293BE4">
        <w:rPr>
          <w:rFonts w:ascii="Times New Roman" w:eastAsia="Times New Roman" w:hAnsi="Times New Roman" w:cs="Times New Roman"/>
          <w:sz w:val="24"/>
          <w:szCs w:val="24"/>
        </w:rPr>
        <w:t xml:space="preserve">National Kidney Foundation. K/DOQI clinical practice guidelines for chronic kidney disease. </w:t>
      </w:r>
      <w:r w:rsidRPr="00293BE4">
        <w:rPr>
          <w:rStyle w:val="jrnl"/>
          <w:rFonts w:ascii="Times New Roman" w:hAnsi="Times New Roman" w:cs="Times New Roman"/>
          <w:sz w:val="24"/>
          <w:szCs w:val="24"/>
        </w:rPr>
        <w:t>Am J Kidney Dis</w:t>
      </w:r>
      <w:r w:rsidRPr="00293BE4">
        <w:rPr>
          <w:rFonts w:ascii="Times New Roman" w:hAnsi="Times New Roman" w:cs="Times New Roman"/>
          <w:sz w:val="24"/>
          <w:szCs w:val="24"/>
        </w:rPr>
        <w:t>. 2002 39(2</w:t>
      </w:r>
      <w:proofErr w:type="gramStart"/>
      <w:r w:rsidRPr="00293BE4">
        <w:rPr>
          <w:rFonts w:ascii="Times New Roman" w:hAnsi="Times New Roman" w:cs="Times New Roman"/>
          <w:sz w:val="24"/>
          <w:szCs w:val="24"/>
        </w:rPr>
        <w:t>)(</w:t>
      </w:r>
      <w:proofErr w:type="spellStart"/>
      <w:proofErr w:type="gramEnd"/>
      <w:r w:rsidRPr="00293BE4">
        <w:rPr>
          <w:rFonts w:ascii="Times New Roman" w:hAnsi="Times New Roman" w:cs="Times New Roman"/>
          <w:sz w:val="24"/>
          <w:szCs w:val="24"/>
        </w:rPr>
        <w:t>suppl</w:t>
      </w:r>
      <w:proofErr w:type="spellEnd"/>
      <w:r w:rsidRPr="00293BE4">
        <w:rPr>
          <w:rFonts w:ascii="Times New Roman" w:hAnsi="Times New Roman" w:cs="Times New Roman"/>
          <w:sz w:val="24"/>
          <w:szCs w:val="24"/>
        </w:rPr>
        <w:t xml:space="preserve"> 1):S1-S266.</w:t>
      </w:r>
    </w:p>
    <w:p w:rsidR="00293BE4" w:rsidRPr="00293BE4" w:rsidRDefault="006328A1" w:rsidP="003059E9">
      <w:pPr>
        <w:pStyle w:val="ListParagraph"/>
        <w:numPr>
          <w:ilvl w:val="0"/>
          <w:numId w:val="2"/>
        </w:numPr>
        <w:shd w:val="clear" w:color="auto" w:fill="FFFFFF"/>
        <w:spacing w:before="240" w:after="120"/>
        <w:contextualSpacing/>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identification and management of chronic kidney disease: summary of NICE guidance. Crowe E, </w:t>
      </w:r>
      <w:proofErr w:type="spellStart"/>
      <w:r>
        <w:rPr>
          <w:rFonts w:ascii="Times New Roman" w:eastAsia="Times New Roman" w:hAnsi="Times New Roman" w:cs="Times New Roman"/>
          <w:sz w:val="24"/>
          <w:szCs w:val="24"/>
        </w:rPr>
        <w:t>Halpin</w:t>
      </w:r>
      <w:proofErr w:type="spellEnd"/>
      <w:r>
        <w:rPr>
          <w:rFonts w:ascii="Times New Roman" w:eastAsia="Times New Roman" w:hAnsi="Times New Roman" w:cs="Times New Roman"/>
          <w:sz w:val="24"/>
          <w:szCs w:val="24"/>
        </w:rPr>
        <w:t xml:space="preserve"> D, Stevens P, Guideline Development Group. BMJ. 2008 Sep 29; 337:a1530.</w:t>
      </w:r>
    </w:p>
    <w:p w:rsidR="00293BE4" w:rsidRPr="00813A69" w:rsidRDefault="00293BE4" w:rsidP="003059E9">
      <w:pPr>
        <w:pStyle w:val="ListParagraph"/>
        <w:numPr>
          <w:ilvl w:val="0"/>
          <w:numId w:val="2"/>
        </w:numPr>
        <w:shd w:val="clear" w:color="auto" w:fill="FFFFFF"/>
        <w:spacing w:before="240" w:after="120"/>
        <w:contextualSpacing/>
        <w:jc w:val="both"/>
        <w:outlineLvl w:val="0"/>
        <w:rPr>
          <w:rFonts w:ascii="Times New Roman" w:eastAsia="Times New Roman" w:hAnsi="Times New Roman" w:cs="Times New Roman"/>
          <w:sz w:val="24"/>
          <w:szCs w:val="24"/>
        </w:rPr>
      </w:pPr>
      <w:r w:rsidRPr="00813A69">
        <w:rPr>
          <w:rFonts w:ascii="Times New Roman" w:eastAsia="Times New Roman" w:hAnsi="Times New Roman" w:cs="Times New Roman"/>
          <w:bCs/>
          <w:kern w:val="36"/>
          <w:sz w:val="24"/>
          <w:szCs w:val="24"/>
        </w:rPr>
        <w:t xml:space="preserve">Comparison of risk prediction using the CKD-EPI equation and the MDRD study equation for estimated glomerular filtration rate. </w:t>
      </w:r>
      <w:hyperlink r:id="rId11" w:history="1">
        <w:r w:rsidRPr="00813A69">
          <w:rPr>
            <w:rFonts w:ascii="Times New Roman" w:eastAsia="Times New Roman" w:hAnsi="Times New Roman" w:cs="Times New Roman"/>
            <w:sz w:val="24"/>
            <w:szCs w:val="24"/>
          </w:rPr>
          <w:t>Matsushita K</w:t>
        </w:r>
      </w:hyperlink>
      <w:r w:rsidRPr="00813A69">
        <w:rPr>
          <w:rFonts w:ascii="Times New Roman" w:eastAsia="Times New Roman" w:hAnsi="Times New Roman" w:cs="Times New Roman"/>
          <w:sz w:val="24"/>
          <w:szCs w:val="24"/>
        </w:rPr>
        <w:t xml:space="preserve">, </w:t>
      </w:r>
      <w:hyperlink r:id="rId12" w:history="1">
        <w:proofErr w:type="spellStart"/>
        <w:r w:rsidRPr="00813A69">
          <w:rPr>
            <w:rFonts w:ascii="Times New Roman" w:eastAsia="Times New Roman" w:hAnsi="Times New Roman" w:cs="Times New Roman"/>
            <w:sz w:val="24"/>
            <w:szCs w:val="24"/>
          </w:rPr>
          <w:t>Mahmoodi</w:t>
        </w:r>
        <w:proofErr w:type="spellEnd"/>
        <w:r w:rsidRPr="00813A69">
          <w:rPr>
            <w:rFonts w:ascii="Times New Roman" w:eastAsia="Times New Roman" w:hAnsi="Times New Roman" w:cs="Times New Roman"/>
            <w:sz w:val="24"/>
            <w:szCs w:val="24"/>
          </w:rPr>
          <w:t xml:space="preserve"> BK</w:t>
        </w:r>
      </w:hyperlink>
      <w:r w:rsidRPr="00813A69">
        <w:rPr>
          <w:rFonts w:ascii="Times New Roman" w:eastAsia="Times New Roman" w:hAnsi="Times New Roman" w:cs="Times New Roman"/>
          <w:sz w:val="24"/>
          <w:szCs w:val="24"/>
        </w:rPr>
        <w:t xml:space="preserve">, </w:t>
      </w:r>
      <w:hyperlink r:id="rId13" w:history="1">
        <w:r w:rsidRPr="00813A69">
          <w:rPr>
            <w:rFonts w:ascii="Times New Roman" w:eastAsia="Times New Roman" w:hAnsi="Times New Roman" w:cs="Times New Roman"/>
            <w:sz w:val="24"/>
            <w:szCs w:val="24"/>
          </w:rPr>
          <w:t>Woodward M</w:t>
        </w:r>
      </w:hyperlink>
      <w:r w:rsidRPr="00813A69">
        <w:rPr>
          <w:rFonts w:ascii="Times New Roman" w:eastAsia="Times New Roman" w:hAnsi="Times New Roman" w:cs="Times New Roman"/>
          <w:sz w:val="24"/>
          <w:szCs w:val="24"/>
        </w:rPr>
        <w:t xml:space="preserve">, </w:t>
      </w:r>
      <w:hyperlink r:id="rId14" w:history="1">
        <w:proofErr w:type="spellStart"/>
        <w:r w:rsidRPr="00813A69">
          <w:rPr>
            <w:rFonts w:ascii="Times New Roman" w:eastAsia="Times New Roman" w:hAnsi="Times New Roman" w:cs="Times New Roman"/>
            <w:sz w:val="24"/>
            <w:szCs w:val="24"/>
          </w:rPr>
          <w:t>Emberson</w:t>
        </w:r>
        <w:proofErr w:type="spellEnd"/>
        <w:r w:rsidRPr="00813A69">
          <w:rPr>
            <w:rFonts w:ascii="Times New Roman" w:eastAsia="Times New Roman" w:hAnsi="Times New Roman" w:cs="Times New Roman"/>
            <w:sz w:val="24"/>
            <w:szCs w:val="24"/>
          </w:rPr>
          <w:t xml:space="preserve"> JR</w:t>
        </w:r>
      </w:hyperlink>
      <w:r w:rsidRPr="00813A69">
        <w:rPr>
          <w:rFonts w:ascii="Times New Roman" w:eastAsia="Times New Roman" w:hAnsi="Times New Roman" w:cs="Times New Roman"/>
          <w:sz w:val="24"/>
          <w:szCs w:val="24"/>
        </w:rPr>
        <w:t xml:space="preserve">, </w:t>
      </w:r>
      <w:hyperlink r:id="rId15" w:history="1">
        <w:proofErr w:type="spellStart"/>
        <w:r w:rsidRPr="00813A69">
          <w:rPr>
            <w:rFonts w:ascii="Times New Roman" w:eastAsia="Times New Roman" w:hAnsi="Times New Roman" w:cs="Times New Roman"/>
            <w:sz w:val="24"/>
            <w:szCs w:val="24"/>
          </w:rPr>
          <w:t>Jafar</w:t>
        </w:r>
        <w:proofErr w:type="spellEnd"/>
        <w:r w:rsidRPr="00813A69">
          <w:rPr>
            <w:rFonts w:ascii="Times New Roman" w:eastAsia="Times New Roman" w:hAnsi="Times New Roman" w:cs="Times New Roman"/>
            <w:sz w:val="24"/>
            <w:szCs w:val="24"/>
          </w:rPr>
          <w:t xml:space="preserve"> TH</w:t>
        </w:r>
      </w:hyperlink>
      <w:r w:rsidRPr="00813A69">
        <w:rPr>
          <w:rFonts w:ascii="Times New Roman" w:eastAsia="Times New Roman" w:hAnsi="Times New Roman" w:cs="Times New Roman"/>
          <w:sz w:val="24"/>
          <w:szCs w:val="24"/>
        </w:rPr>
        <w:t xml:space="preserve">, </w:t>
      </w:r>
      <w:hyperlink r:id="rId16" w:history="1">
        <w:proofErr w:type="spellStart"/>
        <w:r w:rsidRPr="00813A69">
          <w:rPr>
            <w:rFonts w:ascii="Times New Roman" w:eastAsia="Times New Roman" w:hAnsi="Times New Roman" w:cs="Times New Roman"/>
            <w:sz w:val="24"/>
            <w:szCs w:val="24"/>
          </w:rPr>
          <w:t>Jee</w:t>
        </w:r>
        <w:proofErr w:type="spellEnd"/>
        <w:r w:rsidRPr="00813A69">
          <w:rPr>
            <w:rFonts w:ascii="Times New Roman" w:eastAsia="Times New Roman" w:hAnsi="Times New Roman" w:cs="Times New Roman"/>
            <w:sz w:val="24"/>
            <w:szCs w:val="24"/>
          </w:rPr>
          <w:t xml:space="preserve"> SH</w:t>
        </w:r>
      </w:hyperlink>
      <w:r w:rsidRPr="00813A69">
        <w:rPr>
          <w:rFonts w:ascii="Times New Roman" w:eastAsia="Times New Roman" w:hAnsi="Times New Roman" w:cs="Times New Roman"/>
          <w:sz w:val="24"/>
          <w:szCs w:val="24"/>
        </w:rPr>
        <w:t xml:space="preserve">, </w:t>
      </w:r>
      <w:hyperlink r:id="rId17" w:history="1">
        <w:proofErr w:type="spellStart"/>
        <w:r w:rsidRPr="00813A69">
          <w:rPr>
            <w:rFonts w:ascii="Times New Roman" w:eastAsia="Times New Roman" w:hAnsi="Times New Roman" w:cs="Times New Roman"/>
            <w:sz w:val="24"/>
            <w:szCs w:val="24"/>
          </w:rPr>
          <w:t>Polkinghorne</w:t>
        </w:r>
        <w:proofErr w:type="spellEnd"/>
        <w:r w:rsidRPr="00813A69">
          <w:rPr>
            <w:rFonts w:ascii="Times New Roman" w:eastAsia="Times New Roman" w:hAnsi="Times New Roman" w:cs="Times New Roman"/>
            <w:sz w:val="24"/>
            <w:szCs w:val="24"/>
          </w:rPr>
          <w:t xml:space="preserve"> KR</w:t>
        </w:r>
      </w:hyperlink>
      <w:r w:rsidRPr="00813A69">
        <w:rPr>
          <w:rFonts w:ascii="Times New Roman" w:eastAsia="Times New Roman" w:hAnsi="Times New Roman" w:cs="Times New Roman"/>
          <w:sz w:val="24"/>
          <w:szCs w:val="24"/>
        </w:rPr>
        <w:t xml:space="preserve">, </w:t>
      </w:r>
      <w:hyperlink r:id="rId18" w:history="1">
        <w:r w:rsidRPr="00813A69">
          <w:rPr>
            <w:rFonts w:ascii="Times New Roman" w:eastAsia="Times New Roman" w:hAnsi="Times New Roman" w:cs="Times New Roman"/>
            <w:sz w:val="24"/>
            <w:szCs w:val="24"/>
          </w:rPr>
          <w:t>Shankar A</w:t>
        </w:r>
      </w:hyperlink>
      <w:r w:rsidRPr="00813A69">
        <w:rPr>
          <w:rFonts w:ascii="Times New Roman" w:eastAsia="Times New Roman" w:hAnsi="Times New Roman" w:cs="Times New Roman"/>
          <w:sz w:val="24"/>
          <w:szCs w:val="24"/>
        </w:rPr>
        <w:t xml:space="preserve">, </w:t>
      </w:r>
      <w:hyperlink r:id="rId19" w:history="1">
        <w:r w:rsidRPr="00813A69">
          <w:rPr>
            <w:rFonts w:ascii="Times New Roman" w:eastAsia="Times New Roman" w:hAnsi="Times New Roman" w:cs="Times New Roman"/>
            <w:sz w:val="24"/>
            <w:szCs w:val="24"/>
          </w:rPr>
          <w:t>Smith DH</w:t>
        </w:r>
      </w:hyperlink>
      <w:r w:rsidRPr="00813A69">
        <w:rPr>
          <w:rFonts w:ascii="Times New Roman" w:eastAsia="Times New Roman" w:hAnsi="Times New Roman" w:cs="Times New Roman"/>
          <w:sz w:val="24"/>
          <w:szCs w:val="24"/>
        </w:rPr>
        <w:t xml:space="preserve">, </w:t>
      </w:r>
      <w:hyperlink r:id="rId20" w:history="1">
        <w:proofErr w:type="spellStart"/>
        <w:r w:rsidRPr="00813A69">
          <w:rPr>
            <w:rFonts w:ascii="Times New Roman" w:eastAsia="Times New Roman" w:hAnsi="Times New Roman" w:cs="Times New Roman"/>
            <w:sz w:val="24"/>
            <w:szCs w:val="24"/>
          </w:rPr>
          <w:t>Tonelli</w:t>
        </w:r>
        <w:proofErr w:type="spellEnd"/>
        <w:r w:rsidRPr="00813A69">
          <w:rPr>
            <w:rFonts w:ascii="Times New Roman" w:eastAsia="Times New Roman" w:hAnsi="Times New Roman" w:cs="Times New Roman"/>
            <w:sz w:val="24"/>
            <w:szCs w:val="24"/>
          </w:rPr>
          <w:t xml:space="preserve"> M</w:t>
        </w:r>
      </w:hyperlink>
      <w:r w:rsidRPr="00813A69">
        <w:rPr>
          <w:rFonts w:ascii="Times New Roman" w:eastAsia="Times New Roman" w:hAnsi="Times New Roman" w:cs="Times New Roman"/>
          <w:sz w:val="24"/>
          <w:szCs w:val="24"/>
        </w:rPr>
        <w:t xml:space="preserve">, </w:t>
      </w:r>
      <w:hyperlink r:id="rId21" w:history="1">
        <w:r w:rsidRPr="00813A69">
          <w:rPr>
            <w:rFonts w:ascii="Times New Roman" w:eastAsia="Times New Roman" w:hAnsi="Times New Roman" w:cs="Times New Roman"/>
            <w:sz w:val="24"/>
            <w:szCs w:val="24"/>
          </w:rPr>
          <w:t>Warnock DG</w:t>
        </w:r>
      </w:hyperlink>
      <w:r w:rsidRPr="00813A69">
        <w:rPr>
          <w:rFonts w:ascii="Times New Roman" w:eastAsia="Times New Roman" w:hAnsi="Times New Roman" w:cs="Times New Roman"/>
          <w:sz w:val="24"/>
          <w:szCs w:val="24"/>
        </w:rPr>
        <w:t xml:space="preserve">, </w:t>
      </w:r>
      <w:hyperlink r:id="rId22" w:history="1">
        <w:r w:rsidRPr="00813A69">
          <w:rPr>
            <w:rFonts w:ascii="Times New Roman" w:eastAsia="Times New Roman" w:hAnsi="Times New Roman" w:cs="Times New Roman"/>
            <w:sz w:val="24"/>
            <w:szCs w:val="24"/>
          </w:rPr>
          <w:t>Wen CP</w:t>
        </w:r>
      </w:hyperlink>
      <w:r w:rsidRPr="00813A69">
        <w:rPr>
          <w:rFonts w:ascii="Times New Roman" w:eastAsia="Times New Roman" w:hAnsi="Times New Roman" w:cs="Times New Roman"/>
          <w:sz w:val="24"/>
          <w:szCs w:val="24"/>
        </w:rPr>
        <w:t xml:space="preserve">, </w:t>
      </w:r>
      <w:hyperlink r:id="rId23" w:history="1">
        <w:proofErr w:type="spellStart"/>
        <w:r w:rsidRPr="00813A69">
          <w:rPr>
            <w:rFonts w:ascii="Times New Roman" w:eastAsia="Times New Roman" w:hAnsi="Times New Roman" w:cs="Times New Roman"/>
            <w:sz w:val="24"/>
            <w:szCs w:val="24"/>
          </w:rPr>
          <w:t>Coresh</w:t>
        </w:r>
        <w:proofErr w:type="spellEnd"/>
        <w:r w:rsidRPr="00813A69">
          <w:rPr>
            <w:rFonts w:ascii="Times New Roman" w:eastAsia="Times New Roman" w:hAnsi="Times New Roman" w:cs="Times New Roman"/>
            <w:sz w:val="24"/>
            <w:szCs w:val="24"/>
          </w:rPr>
          <w:t xml:space="preserve"> J</w:t>
        </w:r>
      </w:hyperlink>
      <w:r w:rsidRPr="00813A69">
        <w:rPr>
          <w:rFonts w:ascii="Times New Roman" w:eastAsia="Times New Roman" w:hAnsi="Times New Roman" w:cs="Times New Roman"/>
          <w:sz w:val="24"/>
          <w:szCs w:val="24"/>
        </w:rPr>
        <w:t xml:space="preserve">, </w:t>
      </w:r>
      <w:hyperlink r:id="rId24" w:history="1">
        <w:r w:rsidRPr="00813A69">
          <w:rPr>
            <w:rFonts w:ascii="Times New Roman" w:eastAsia="Times New Roman" w:hAnsi="Times New Roman" w:cs="Times New Roman"/>
            <w:sz w:val="24"/>
            <w:szCs w:val="24"/>
          </w:rPr>
          <w:t>Gansevoort RT</w:t>
        </w:r>
      </w:hyperlink>
      <w:r w:rsidRPr="00813A69">
        <w:rPr>
          <w:rFonts w:ascii="Times New Roman" w:eastAsia="Times New Roman" w:hAnsi="Times New Roman" w:cs="Times New Roman"/>
          <w:sz w:val="24"/>
          <w:szCs w:val="24"/>
        </w:rPr>
        <w:t xml:space="preserve">, </w:t>
      </w:r>
      <w:hyperlink r:id="rId25" w:history="1">
        <w:proofErr w:type="spellStart"/>
        <w:r w:rsidRPr="00813A69">
          <w:rPr>
            <w:rFonts w:ascii="Times New Roman" w:eastAsia="Times New Roman" w:hAnsi="Times New Roman" w:cs="Times New Roman"/>
            <w:sz w:val="24"/>
            <w:szCs w:val="24"/>
          </w:rPr>
          <w:t>Hemmelgarn</w:t>
        </w:r>
        <w:proofErr w:type="spellEnd"/>
        <w:r w:rsidRPr="00813A69">
          <w:rPr>
            <w:rFonts w:ascii="Times New Roman" w:eastAsia="Times New Roman" w:hAnsi="Times New Roman" w:cs="Times New Roman"/>
            <w:sz w:val="24"/>
            <w:szCs w:val="24"/>
          </w:rPr>
          <w:t xml:space="preserve"> BR</w:t>
        </w:r>
      </w:hyperlink>
      <w:r w:rsidRPr="00813A69">
        <w:rPr>
          <w:rFonts w:ascii="Times New Roman" w:eastAsia="Times New Roman" w:hAnsi="Times New Roman" w:cs="Times New Roman"/>
          <w:sz w:val="24"/>
          <w:szCs w:val="24"/>
        </w:rPr>
        <w:t xml:space="preserve">, </w:t>
      </w:r>
      <w:hyperlink r:id="rId26" w:history="1">
        <w:proofErr w:type="spellStart"/>
        <w:r w:rsidRPr="00813A69">
          <w:rPr>
            <w:rFonts w:ascii="Times New Roman" w:eastAsia="Times New Roman" w:hAnsi="Times New Roman" w:cs="Times New Roman"/>
            <w:sz w:val="24"/>
            <w:szCs w:val="24"/>
          </w:rPr>
          <w:t>Levey</w:t>
        </w:r>
        <w:proofErr w:type="spellEnd"/>
        <w:r w:rsidRPr="00813A69">
          <w:rPr>
            <w:rFonts w:ascii="Times New Roman" w:eastAsia="Times New Roman" w:hAnsi="Times New Roman" w:cs="Times New Roman"/>
            <w:sz w:val="24"/>
            <w:szCs w:val="24"/>
          </w:rPr>
          <w:t xml:space="preserve"> AS</w:t>
        </w:r>
      </w:hyperlink>
      <w:r w:rsidRPr="00813A69">
        <w:rPr>
          <w:rFonts w:ascii="Times New Roman" w:eastAsia="Times New Roman" w:hAnsi="Times New Roman" w:cs="Times New Roman"/>
          <w:sz w:val="24"/>
          <w:szCs w:val="24"/>
        </w:rPr>
        <w:t>;</w:t>
      </w:r>
      <w:r w:rsidRPr="00813A69">
        <w:rPr>
          <w:rFonts w:ascii="Times New Roman" w:hAnsi="Times New Roman" w:cs="Times New Roman"/>
          <w:sz w:val="24"/>
          <w:szCs w:val="24"/>
        </w:rPr>
        <w:t xml:space="preserve"> </w:t>
      </w:r>
      <w:hyperlink r:id="rId27" w:history="1">
        <w:r w:rsidRPr="00813A69">
          <w:rPr>
            <w:rFonts w:ascii="Times New Roman" w:eastAsia="Times New Roman" w:hAnsi="Times New Roman" w:cs="Times New Roman"/>
            <w:sz w:val="24"/>
            <w:szCs w:val="24"/>
          </w:rPr>
          <w:t>Chronic Kidney Disease Prognosis Consortium</w:t>
        </w:r>
      </w:hyperlink>
      <w:r w:rsidRPr="00813A69">
        <w:rPr>
          <w:rFonts w:ascii="Times New Roman" w:eastAsia="Times New Roman" w:hAnsi="Times New Roman" w:cs="Times New Roman"/>
          <w:sz w:val="24"/>
          <w:szCs w:val="24"/>
        </w:rPr>
        <w:t>.</w:t>
      </w:r>
      <w:r w:rsidRPr="00813A69">
        <w:rPr>
          <w:rFonts w:ascii="Times New Roman" w:hAnsi="Times New Roman" w:cs="Times New Roman"/>
          <w:sz w:val="24"/>
          <w:szCs w:val="24"/>
        </w:rPr>
        <w:t xml:space="preserve"> </w:t>
      </w:r>
      <w:hyperlink r:id="rId28" w:tooltip="JAMA : the journal of the American Medical Association." w:history="1">
        <w:r w:rsidRPr="00813A69">
          <w:rPr>
            <w:rFonts w:ascii="Times New Roman" w:eastAsia="Times New Roman" w:hAnsi="Times New Roman" w:cs="Times New Roman"/>
            <w:sz w:val="24"/>
            <w:szCs w:val="24"/>
          </w:rPr>
          <w:t>JAMA.</w:t>
        </w:r>
      </w:hyperlink>
      <w:r w:rsidRPr="00813A69">
        <w:rPr>
          <w:rFonts w:ascii="Times New Roman" w:eastAsia="Times New Roman" w:hAnsi="Times New Roman" w:cs="Times New Roman"/>
          <w:sz w:val="24"/>
          <w:szCs w:val="24"/>
        </w:rPr>
        <w:t xml:space="preserve"> 2012 May 9</w:t>
      </w:r>
      <w:proofErr w:type="gramStart"/>
      <w:r w:rsidRPr="00813A69">
        <w:rPr>
          <w:rFonts w:ascii="Times New Roman" w:eastAsia="Times New Roman" w:hAnsi="Times New Roman" w:cs="Times New Roman"/>
          <w:sz w:val="24"/>
          <w:szCs w:val="24"/>
        </w:rPr>
        <w:t>;307</w:t>
      </w:r>
      <w:proofErr w:type="gramEnd"/>
      <w:r w:rsidRPr="00813A69">
        <w:rPr>
          <w:rFonts w:ascii="Times New Roman" w:eastAsia="Times New Roman" w:hAnsi="Times New Roman" w:cs="Times New Roman"/>
          <w:sz w:val="24"/>
          <w:szCs w:val="24"/>
        </w:rPr>
        <w:t xml:space="preserve">(18):1941-51. </w:t>
      </w:r>
    </w:p>
    <w:p w:rsidR="00293BE4" w:rsidRPr="00A76DC1" w:rsidRDefault="00293BE4" w:rsidP="003059E9">
      <w:pPr>
        <w:pStyle w:val="ListParagraph"/>
        <w:numPr>
          <w:ilvl w:val="0"/>
          <w:numId w:val="2"/>
        </w:numPr>
        <w:shd w:val="clear" w:color="auto" w:fill="FFFFFF"/>
        <w:spacing w:before="240" w:after="120"/>
        <w:contextualSpacing/>
        <w:jc w:val="both"/>
        <w:outlineLvl w:val="0"/>
        <w:rPr>
          <w:rFonts w:ascii="Times New Roman" w:eastAsia="Times New Roman" w:hAnsi="Times New Roman" w:cs="Times New Roman"/>
          <w:bCs/>
          <w:kern w:val="36"/>
          <w:sz w:val="24"/>
          <w:szCs w:val="24"/>
        </w:rPr>
      </w:pPr>
      <w:r w:rsidRPr="00813A69">
        <w:rPr>
          <w:rFonts w:ascii="Times New Roman" w:eastAsia="Times New Roman" w:hAnsi="Times New Roman" w:cs="Times New Roman"/>
          <w:bCs/>
          <w:kern w:val="36"/>
          <w:sz w:val="24"/>
          <w:szCs w:val="24"/>
        </w:rPr>
        <w:t xml:space="preserve">The CKD-EPI equation incorporating both cystatin C and creatinine best predicts individual risk: a cohort study in 444 patients with chronic kidney disease. </w:t>
      </w:r>
      <w:hyperlink r:id="rId29" w:history="1">
        <w:proofErr w:type="spellStart"/>
        <w:r w:rsidRPr="00813A69">
          <w:rPr>
            <w:rFonts w:ascii="Times New Roman" w:eastAsia="Times New Roman" w:hAnsi="Times New Roman" w:cs="Times New Roman"/>
            <w:sz w:val="24"/>
            <w:szCs w:val="24"/>
          </w:rPr>
          <w:t>Rogacev</w:t>
        </w:r>
        <w:proofErr w:type="spellEnd"/>
        <w:r w:rsidRPr="00813A69">
          <w:rPr>
            <w:rFonts w:ascii="Times New Roman" w:eastAsia="Times New Roman" w:hAnsi="Times New Roman" w:cs="Times New Roman"/>
            <w:sz w:val="24"/>
            <w:szCs w:val="24"/>
          </w:rPr>
          <w:t xml:space="preserve"> KS</w:t>
        </w:r>
      </w:hyperlink>
      <w:r w:rsidRPr="00813A69">
        <w:rPr>
          <w:rFonts w:ascii="Times New Roman" w:eastAsia="Times New Roman" w:hAnsi="Times New Roman" w:cs="Times New Roman"/>
          <w:sz w:val="24"/>
          <w:szCs w:val="24"/>
        </w:rPr>
        <w:t xml:space="preserve">, </w:t>
      </w:r>
      <w:hyperlink r:id="rId30" w:history="1">
        <w:r w:rsidRPr="00813A69">
          <w:rPr>
            <w:rFonts w:ascii="Times New Roman" w:eastAsia="Times New Roman" w:hAnsi="Times New Roman" w:cs="Times New Roman"/>
            <w:sz w:val="24"/>
            <w:szCs w:val="24"/>
          </w:rPr>
          <w:t>Pickering JW</w:t>
        </w:r>
      </w:hyperlink>
      <w:r w:rsidRPr="00813A69">
        <w:rPr>
          <w:rFonts w:ascii="Times New Roman" w:eastAsia="Times New Roman" w:hAnsi="Times New Roman" w:cs="Times New Roman"/>
          <w:sz w:val="24"/>
          <w:szCs w:val="24"/>
        </w:rPr>
        <w:t xml:space="preserve">, </w:t>
      </w:r>
      <w:hyperlink r:id="rId31" w:history="1">
        <w:r w:rsidRPr="00813A69">
          <w:rPr>
            <w:rFonts w:ascii="Times New Roman" w:eastAsia="Times New Roman" w:hAnsi="Times New Roman" w:cs="Times New Roman"/>
            <w:sz w:val="24"/>
            <w:szCs w:val="24"/>
          </w:rPr>
          <w:t>Seiler S</w:t>
        </w:r>
      </w:hyperlink>
      <w:r w:rsidRPr="00813A69">
        <w:rPr>
          <w:rFonts w:ascii="Times New Roman" w:eastAsia="Times New Roman" w:hAnsi="Times New Roman" w:cs="Times New Roman"/>
          <w:sz w:val="24"/>
          <w:szCs w:val="24"/>
        </w:rPr>
        <w:t xml:space="preserve">, </w:t>
      </w:r>
      <w:hyperlink r:id="rId32" w:history="1">
        <w:proofErr w:type="spellStart"/>
        <w:r w:rsidRPr="00813A69">
          <w:rPr>
            <w:rFonts w:ascii="Times New Roman" w:eastAsia="Times New Roman" w:hAnsi="Times New Roman" w:cs="Times New Roman"/>
            <w:sz w:val="24"/>
            <w:szCs w:val="24"/>
          </w:rPr>
          <w:t>Zawada</w:t>
        </w:r>
        <w:proofErr w:type="spellEnd"/>
        <w:r w:rsidRPr="00813A69">
          <w:rPr>
            <w:rFonts w:ascii="Times New Roman" w:eastAsia="Times New Roman" w:hAnsi="Times New Roman" w:cs="Times New Roman"/>
            <w:sz w:val="24"/>
            <w:szCs w:val="24"/>
          </w:rPr>
          <w:t xml:space="preserve"> AM</w:t>
        </w:r>
      </w:hyperlink>
      <w:r w:rsidRPr="00813A69">
        <w:rPr>
          <w:rFonts w:ascii="Times New Roman" w:eastAsia="Times New Roman" w:hAnsi="Times New Roman" w:cs="Times New Roman"/>
          <w:sz w:val="24"/>
          <w:szCs w:val="24"/>
        </w:rPr>
        <w:t xml:space="preserve">, </w:t>
      </w:r>
      <w:hyperlink r:id="rId33" w:history="1">
        <w:proofErr w:type="spellStart"/>
        <w:r w:rsidRPr="00813A69">
          <w:rPr>
            <w:rFonts w:ascii="Times New Roman" w:eastAsia="Times New Roman" w:hAnsi="Times New Roman" w:cs="Times New Roman"/>
            <w:sz w:val="24"/>
            <w:szCs w:val="24"/>
          </w:rPr>
          <w:t>Emrich</w:t>
        </w:r>
        <w:proofErr w:type="spellEnd"/>
        <w:r w:rsidRPr="00813A69">
          <w:rPr>
            <w:rFonts w:ascii="Times New Roman" w:eastAsia="Times New Roman" w:hAnsi="Times New Roman" w:cs="Times New Roman"/>
            <w:sz w:val="24"/>
            <w:szCs w:val="24"/>
          </w:rPr>
          <w:t xml:space="preserve"> I</w:t>
        </w:r>
      </w:hyperlink>
      <w:r w:rsidRPr="00813A69">
        <w:rPr>
          <w:rFonts w:ascii="Times New Roman" w:eastAsia="Times New Roman" w:hAnsi="Times New Roman" w:cs="Times New Roman"/>
          <w:sz w:val="24"/>
          <w:szCs w:val="24"/>
        </w:rPr>
        <w:t xml:space="preserve">, </w:t>
      </w:r>
      <w:hyperlink r:id="rId34" w:history="1">
        <w:proofErr w:type="spellStart"/>
        <w:r w:rsidRPr="00813A69">
          <w:rPr>
            <w:rFonts w:ascii="Times New Roman" w:eastAsia="Times New Roman" w:hAnsi="Times New Roman" w:cs="Times New Roman"/>
            <w:sz w:val="24"/>
            <w:szCs w:val="24"/>
          </w:rPr>
          <w:t>Fliser</w:t>
        </w:r>
        <w:proofErr w:type="spellEnd"/>
        <w:r w:rsidRPr="00813A69">
          <w:rPr>
            <w:rFonts w:ascii="Times New Roman" w:eastAsia="Times New Roman" w:hAnsi="Times New Roman" w:cs="Times New Roman"/>
            <w:sz w:val="24"/>
            <w:szCs w:val="24"/>
          </w:rPr>
          <w:t xml:space="preserve"> D</w:t>
        </w:r>
      </w:hyperlink>
      <w:r w:rsidRPr="00813A69">
        <w:rPr>
          <w:rFonts w:ascii="Times New Roman" w:eastAsia="Times New Roman" w:hAnsi="Times New Roman" w:cs="Times New Roman"/>
          <w:sz w:val="24"/>
          <w:szCs w:val="24"/>
        </w:rPr>
        <w:t xml:space="preserve">, </w:t>
      </w:r>
      <w:hyperlink r:id="rId35" w:history="1">
        <w:r w:rsidRPr="00813A69">
          <w:rPr>
            <w:rFonts w:ascii="Times New Roman" w:eastAsia="Times New Roman" w:hAnsi="Times New Roman" w:cs="Times New Roman"/>
            <w:sz w:val="24"/>
            <w:szCs w:val="24"/>
          </w:rPr>
          <w:t>Heine GH</w:t>
        </w:r>
      </w:hyperlink>
      <w:r w:rsidRPr="00813A69">
        <w:rPr>
          <w:rFonts w:ascii="Times New Roman" w:eastAsia="Times New Roman" w:hAnsi="Times New Roman" w:cs="Times New Roman"/>
          <w:sz w:val="24"/>
          <w:szCs w:val="24"/>
        </w:rPr>
        <w:t xml:space="preserve">. </w:t>
      </w:r>
      <w:hyperlink r:id="rId36" w:tooltip="Nephrology, dialysis, transplantation : official publication of the European Dialysis and Transplant Association - European Renal Association." w:history="1">
        <w:proofErr w:type="spellStart"/>
        <w:r w:rsidRPr="00813A69">
          <w:rPr>
            <w:rFonts w:ascii="Times New Roman" w:eastAsia="Times New Roman" w:hAnsi="Times New Roman" w:cs="Times New Roman"/>
            <w:sz w:val="24"/>
            <w:szCs w:val="24"/>
          </w:rPr>
          <w:t>Nephrol</w:t>
        </w:r>
        <w:proofErr w:type="spellEnd"/>
        <w:r w:rsidRPr="00813A69">
          <w:rPr>
            <w:rFonts w:ascii="Times New Roman" w:eastAsia="Times New Roman" w:hAnsi="Times New Roman" w:cs="Times New Roman"/>
            <w:sz w:val="24"/>
            <w:szCs w:val="24"/>
          </w:rPr>
          <w:t xml:space="preserve"> Dial Transplant.</w:t>
        </w:r>
      </w:hyperlink>
      <w:r w:rsidRPr="00813A69">
        <w:rPr>
          <w:rFonts w:ascii="Times New Roman" w:eastAsia="Times New Roman" w:hAnsi="Times New Roman" w:cs="Times New Roman"/>
          <w:sz w:val="24"/>
          <w:szCs w:val="24"/>
        </w:rPr>
        <w:t xml:space="preserve"> 2013 Oct 28. </w:t>
      </w:r>
    </w:p>
    <w:p w:rsidR="00A76DC1" w:rsidRPr="00465173" w:rsidRDefault="007F1372" w:rsidP="003059E9">
      <w:pPr>
        <w:pStyle w:val="title1"/>
        <w:numPr>
          <w:ilvl w:val="0"/>
          <w:numId w:val="2"/>
        </w:numPr>
        <w:shd w:val="clear" w:color="auto" w:fill="FFFFFF"/>
        <w:rPr>
          <w:sz w:val="24"/>
          <w:szCs w:val="24"/>
        </w:rPr>
      </w:pPr>
      <w:hyperlink r:id="rId37" w:history="1">
        <w:r w:rsidR="00A76DC1" w:rsidRPr="00465173">
          <w:rPr>
            <w:sz w:val="24"/>
            <w:szCs w:val="24"/>
          </w:rPr>
          <w:t xml:space="preserve">Standardization of </w:t>
        </w:r>
        <w:r w:rsidR="00A76DC1" w:rsidRPr="00465173">
          <w:rPr>
            <w:bCs/>
            <w:sz w:val="24"/>
            <w:szCs w:val="24"/>
          </w:rPr>
          <w:t>serum creatinine</w:t>
        </w:r>
        <w:r w:rsidR="00A76DC1" w:rsidRPr="00465173">
          <w:rPr>
            <w:sz w:val="24"/>
            <w:szCs w:val="24"/>
          </w:rPr>
          <w:t xml:space="preserve"> and estimated GFR in the Kidney Early Evaluation Program (KEEP).</w:t>
        </w:r>
      </w:hyperlink>
      <w:r w:rsidR="00A76DC1" w:rsidRPr="00465173">
        <w:rPr>
          <w:sz w:val="24"/>
          <w:szCs w:val="24"/>
        </w:rPr>
        <w:t xml:space="preserve"> Stevens LA, </w:t>
      </w:r>
      <w:proofErr w:type="spellStart"/>
      <w:r w:rsidR="00A76DC1" w:rsidRPr="00465173">
        <w:rPr>
          <w:sz w:val="24"/>
          <w:szCs w:val="24"/>
        </w:rPr>
        <w:t>Stoycheff</w:t>
      </w:r>
      <w:proofErr w:type="spellEnd"/>
      <w:r w:rsidR="00A76DC1" w:rsidRPr="00465173">
        <w:rPr>
          <w:sz w:val="24"/>
          <w:szCs w:val="24"/>
        </w:rPr>
        <w:t xml:space="preserve"> N. </w:t>
      </w:r>
      <w:r w:rsidR="00A76DC1" w:rsidRPr="00465173">
        <w:rPr>
          <w:rStyle w:val="jrnl"/>
        </w:rPr>
        <w:t>Am J Kidney Dis</w:t>
      </w:r>
      <w:r w:rsidR="00A76DC1" w:rsidRPr="00465173">
        <w:rPr>
          <w:sz w:val="24"/>
          <w:szCs w:val="24"/>
        </w:rPr>
        <w:t>. 2008 Apr</w:t>
      </w:r>
      <w:proofErr w:type="gramStart"/>
      <w:r w:rsidR="00A76DC1" w:rsidRPr="00465173">
        <w:rPr>
          <w:sz w:val="24"/>
          <w:szCs w:val="24"/>
        </w:rPr>
        <w:t>;51:S77</w:t>
      </w:r>
      <w:proofErr w:type="gramEnd"/>
      <w:r w:rsidR="00A76DC1" w:rsidRPr="00465173">
        <w:rPr>
          <w:sz w:val="24"/>
          <w:szCs w:val="24"/>
        </w:rPr>
        <w:t>-82.</w:t>
      </w:r>
    </w:p>
    <w:p w:rsidR="00A76DC1" w:rsidRDefault="007F1372" w:rsidP="003059E9">
      <w:pPr>
        <w:pStyle w:val="title1"/>
        <w:numPr>
          <w:ilvl w:val="0"/>
          <w:numId w:val="2"/>
        </w:numPr>
        <w:shd w:val="clear" w:color="auto" w:fill="FFFFFF"/>
        <w:rPr>
          <w:sz w:val="24"/>
          <w:szCs w:val="24"/>
        </w:rPr>
      </w:pPr>
      <w:hyperlink r:id="rId38" w:history="1">
        <w:r w:rsidR="00A76DC1" w:rsidRPr="00465173">
          <w:rPr>
            <w:bCs/>
            <w:sz w:val="24"/>
            <w:szCs w:val="24"/>
          </w:rPr>
          <w:t>Calibration</w:t>
        </w:r>
        <w:r w:rsidR="00A76DC1" w:rsidRPr="00465173">
          <w:rPr>
            <w:sz w:val="24"/>
            <w:szCs w:val="24"/>
          </w:rPr>
          <w:t xml:space="preserve"> of </w:t>
        </w:r>
        <w:r w:rsidR="00A76DC1" w:rsidRPr="00465173">
          <w:rPr>
            <w:bCs/>
            <w:sz w:val="24"/>
            <w:szCs w:val="24"/>
          </w:rPr>
          <w:t>serum creatinine</w:t>
        </w:r>
        <w:r w:rsidR="00A76DC1" w:rsidRPr="00465173">
          <w:rPr>
            <w:sz w:val="24"/>
            <w:szCs w:val="24"/>
          </w:rPr>
          <w:t xml:space="preserve"> in the National Health and Nutrition Examination Surveys (NHANES) 1988-1994, 1999-2004.</w:t>
        </w:r>
      </w:hyperlink>
      <w:r w:rsidR="00A76DC1" w:rsidRPr="00465173">
        <w:rPr>
          <w:sz w:val="24"/>
          <w:szCs w:val="24"/>
        </w:rPr>
        <w:t xml:space="preserve"> </w:t>
      </w:r>
      <w:proofErr w:type="spellStart"/>
      <w:r w:rsidR="00A76DC1" w:rsidRPr="00465173">
        <w:rPr>
          <w:sz w:val="24"/>
          <w:szCs w:val="24"/>
        </w:rPr>
        <w:t>Selvin</w:t>
      </w:r>
      <w:proofErr w:type="spellEnd"/>
      <w:r w:rsidR="00A76DC1" w:rsidRPr="00465173">
        <w:rPr>
          <w:sz w:val="24"/>
          <w:szCs w:val="24"/>
        </w:rPr>
        <w:t xml:space="preserve"> E, </w:t>
      </w:r>
      <w:proofErr w:type="spellStart"/>
      <w:r w:rsidR="00A76DC1" w:rsidRPr="00465173">
        <w:rPr>
          <w:sz w:val="24"/>
          <w:szCs w:val="24"/>
        </w:rPr>
        <w:t>Manzi</w:t>
      </w:r>
      <w:proofErr w:type="spellEnd"/>
      <w:r w:rsidR="00A76DC1" w:rsidRPr="00465173">
        <w:rPr>
          <w:sz w:val="24"/>
          <w:szCs w:val="24"/>
        </w:rPr>
        <w:t xml:space="preserve"> J, Stevens LA, Van </w:t>
      </w:r>
      <w:proofErr w:type="spellStart"/>
      <w:r w:rsidR="00A76DC1" w:rsidRPr="00465173">
        <w:rPr>
          <w:sz w:val="24"/>
          <w:szCs w:val="24"/>
        </w:rPr>
        <w:t>Lente</w:t>
      </w:r>
      <w:proofErr w:type="spellEnd"/>
      <w:r w:rsidR="00A76DC1" w:rsidRPr="00465173">
        <w:rPr>
          <w:sz w:val="24"/>
          <w:szCs w:val="24"/>
        </w:rPr>
        <w:t xml:space="preserve"> F, </w:t>
      </w:r>
      <w:proofErr w:type="spellStart"/>
      <w:r w:rsidR="00A76DC1" w:rsidRPr="00465173">
        <w:rPr>
          <w:sz w:val="24"/>
          <w:szCs w:val="24"/>
        </w:rPr>
        <w:t>Lacher</w:t>
      </w:r>
      <w:proofErr w:type="spellEnd"/>
      <w:r w:rsidR="00A76DC1" w:rsidRPr="00465173">
        <w:rPr>
          <w:sz w:val="24"/>
          <w:szCs w:val="24"/>
        </w:rPr>
        <w:t xml:space="preserve"> DA, </w:t>
      </w:r>
      <w:proofErr w:type="spellStart"/>
      <w:r w:rsidR="00A76DC1" w:rsidRPr="00465173">
        <w:rPr>
          <w:sz w:val="24"/>
          <w:szCs w:val="24"/>
        </w:rPr>
        <w:t>Levey</w:t>
      </w:r>
      <w:proofErr w:type="spellEnd"/>
      <w:r w:rsidR="00A76DC1" w:rsidRPr="00465173">
        <w:rPr>
          <w:sz w:val="24"/>
          <w:szCs w:val="24"/>
        </w:rPr>
        <w:t xml:space="preserve"> AS, </w:t>
      </w:r>
      <w:proofErr w:type="spellStart"/>
      <w:r w:rsidR="00A76DC1" w:rsidRPr="00465173">
        <w:rPr>
          <w:sz w:val="24"/>
          <w:szCs w:val="24"/>
        </w:rPr>
        <w:t>Coresh</w:t>
      </w:r>
      <w:proofErr w:type="spellEnd"/>
      <w:r w:rsidR="00A76DC1" w:rsidRPr="00465173">
        <w:rPr>
          <w:sz w:val="24"/>
          <w:szCs w:val="24"/>
        </w:rPr>
        <w:t xml:space="preserve"> J. </w:t>
      </w:r>
      <w:r w:rsidR="00A76DC1" w:rsidRPr="00465173">
        <w:rPr>
          <w:rStyle w:val="jrnl"/>
        </w:rPr>
        <w:t>Am J Kidney Dis</w:t>
      </w:r>
      <w:r w:rsidR="00A76DC1" w:rsidRPr="00465173">
        <w:rPr>
          <w:sz w:val="24"/>
          <w:szCs w:val="24"/>
        </w:rPr>
        <w:t>. 2007 Dec;50(6):918-26.</w:t>
      </w:r>
    </w:p>
    <w:p w:rsidR="00BF73BE" w:rsidRPr="00BF73BE" w:rsidRDefault="00BF73BE" w:rsidP="003059E9">
      <w:pPr>
        <w:pStyle w:val="ListParagraph"/>
        <w:numPr>
          <w:ilvl w:val="0"/>
          <w:numId w:val="2"/>
        </w:numPr>
        <w:spacing w:after="200"/>
        <w:contextualSpacing/>
        <w:jc w:val="both"/>
        <w:rPr>
          <w:rFonts w:ascii="Times New Roman" w:hAnsi="Times New Roman" w:cs="Times New Roman"/>
          <w:sz w:val="24"/>
          <w:szCs w:val="24"/>
        </w:rPr>
      </w:pPr>
      <w:r w:rsidRPr="00813A69">
        <w:rPr>
          <w:rFonts w:ascii="Times New Roman" w:hAnsi="Times New Roman" w:cs="Times New Roman"/>
          <w:sz w:val="24"/>
          <w:szCs w:val="24"/>
        </w:rPr>
        <w:t>Pattern recognition and neural networks. Ripley BD, Cambridge: Cambridge University Press, ISBN 0-521-46086-7, 1996.</w:t>
      </w:r>
    </w:p>
    <w:p w:rsidR="00813A69" w:rsidRPr="00813A69" w:rsidRDefault="00813A69" w:rsidP="003059E9">
      <w:pPr>
        <w:pStyle w:val="ListParagraph"/>
        <w:numPr>
          <w:ilvl w:val="0"/>
          <w:numId w:val="2"/>
        </w:numPr>
        <w:spacing w:after="200"/>
        <w:contextualSpacing/>
        <w:jc w:val="both"/>
        <w:rPr>
          <w:rFonts w:ascii="Times New Roman" w:hAnsi="Times New Roman" w:cs="Times New Roman"/>
          <w:sz w:val="24"/>
          <w:szCs w:val="24"/>
        </w:rPr>
      </w:pPr>
      <w:r w:rsidRPr="00813A69">
        <w:rPr>
          <w:rFonts w:ascii="Times New Roman" w:hAnsi="Times New Roman" w:cs="Times New Roman"/>
          <w:sz w:val="24"/>
          <w:szCs w:val="24"/>
        </w:rPr>
        <w:t xml:space="preserve">The Elements of Statistical Learning. Hastie, T., </w:t>
      </w:r>
      <w:proofErr w:type="spellStart"/>
      <w:r w:rsidRPr="00813A69">
        <w:rPr>
          <w:rFonts w:ascii="Times New Roman" w:hAnsi="Times New Roman" w:cs="Times New Roman"/>
          <w:sz w:val="24"/>
          <w:szCs w:val="24"/>
        </w:rPr>
        <w:t>Tibshirani</w:t>
      </w:r>
      <w:proofErr w:type="spellEnd"/>
      <w:r w:rsidRPr="00813A69">
        <w:rPr>
          <w:rFonts w:ascii="Times New Roman" w:hAnsi="Times New Roman" w:cs="Times New Roman"/>
          <w:sz w:val="24"/>
          <w:szCs w:val="24"/>
        </w:rPr>
        <w:t>, R., and Friedman, J. New York: Springer-</w:t>
      </w:r>
      <w:proofErr w:type="spellStart"/>
      <w:r w:rsidRPr="00813A69">
        <w:rPr>
          <w:rFonts w:ascii="Times New Roman" w:hAnsi="Times New Roman" w:cs="Times New Roman"/>
          <w:sz w:val="24"/>
          <w:szCs w:val="24"/>
        </w:rPr>
        <w:t>Verlag</w:t>
      </w:r>
      <w:proofErr w:type="spellEnd"/>
      <w:r w:rsidRPr="00813A69">
        <w:rPr>
          <w:rFonts w:ascii="Times New Roman" w:hAnsi="Times New Roman" w:cs="Times New Roman"/>
          <w:sz w:val="24"/>
          <w:szCs w:val="24"/>
        </w:rPr>
        <w:t>, 2001.</w:t>
      </w:r>
    </w:p>
    <w:p w:rsidR="00AC4269" w:rsidRDefault="00AC4269" w:rsidP="00AC4269">
      <w:pPr>
        <w:pStyle w:val="Heading1"/>
      </w:pPr>
      <w:r>
        <w:rPr>
          <w:rFonts w:ascii="Times New Roman" w:hAnsi="Times New Roman" w:cs="Times New Roman"/>
          <w:sz w:val="24"/>
          <w:szCs w:val="24"/>
        </w:rPr>
        <w:lastRenderedPageBreak/>
        <w:t>PART II.  AUTHOR CONTRIBUTIONS</w:t>
      </w:r>
    </w:p>
    <w:p w:rsidR="00AC4269" w:rsidRDefault="00AC4269" w:rsidP="00AC4269">
      <w:pPr>
        <w:spacing w:before="100" w:beforeAutospacing="1" w:after="100" w:afterAutospacing="1"/>
        <w:ind w:left="360" w:right="-450" w:hanging="360"/>
      </w:pPr>
      <w:r>
        <w:rPr>
          <w:b/>
          <w:bCs/>
        </w:rPr>
        <w:t>1</w:t>
      </w:r>
      <w:r w:rsidR="00F63A10">
        <w:rPr>
          <w:b/>
          <w:bCs/>
        </w:rPr>
        <w:t>1</w:t>
      </w:r>
      <w:r>
        <w:rPr>
          <w:b/>
          <w:bCs/>
        </w:rPr>
        <w:t>.</w:t>
      </w:r>
      <w:r>
        <w:t xml:space="preserve">  Have all co-authors reviewed and approved this document? </w:t>
      </w:r>
      <w:r>
        <w:rPr>
          <w:u w:val="single"/>
        </w:rPr>
        <w:t>  </w:t>
      </w:r>
      <w:r w:rsidR="0062507F">
        <w:rPr>
          <w:u w:val="single"/>
        </w:rPr>
        <w:t>X</w:t>
      </w:r>
      <w:r>
        <w:rPr>
          <w:u w:val="single"/>
        </w:rPr>
        <w:t>   </w:t>
      </w:r>
      <w:r>
        <w:t xml:space="preserve"> Yes (Required)</w:t>
      </w:r>
    </w:p>
    <w:p w:rsidR="00AC4269" w:rsidRDefault="00AC4269" w:rsidP="00AC4269">
      <w:r>
        <w:rPr>
          <w:b/>
          <w:bCs/>
        </w:rPr>
        <w:t>1</w:t>
      </w:r>
      <w:r w:rsidR="00F63A10">
        <w:rPr>
          <w:b/>
          <w:bCs/>
        </w:rPr>
        <w:t>2</w:t>
      </w:r>
      <w:r>
        <w:rPr>
          <w:b/>
          <w:bCs/>
        </w:rPr>
        <w:t>.</w:t>
      </w:r>
      <w:r>
        <w:t>  Does the lead author (or designee) agree to present findings at a JHS Colloquium</w:t>
      </w:r>
      <w:r>
        <w:rPr>
          <w:b/>
          <w:bCs/>
        </w:rPr>
        <w:t>?</w:t>
      </w:r>
    </w:p>
    <w:p w:rsidR="00AC4269" w:rsidRDefault="00AC4269" w:rsidP="00AC4269">
      <w:pPr>
        <w:tabs>
          <w:tab w:val="left" w:pos="360"/>
        </w:tabs>
        <w:ind w:firstLine="360"/>
      </w:pPr>
      <w:r>
        <w:t xml:space="preserve"> </w:t>
      </w:r>
      <w:proofErr w:type="gramStart"/>
      <w:r>
        <w:t>or</w:t>
      </w:r>
      <w:proofErr w:type="gramEnd"/>
      <w:r>
        <w:t xml:space="preserve"> Seminar? </w:t>
      </w:r>
      <w:r>
        <w:rPr>
          <w:u w:val="single"/>
        </w:rPr>
        <w:t>   </w:t>
      </w:r>
      <w:r w:rsidR="0062507F">
        <w:rPr>
          <w:u w:val="single"/>
        </w:rPr>
        <w:t>X</w:t>
      </w:r>
      <w:r>
        <w:rPr>
          <w:u w:val="single"/>
        </w:rPr>
        <w:t>   Yes (required)</w:t>
      </w:r>
      <w:r>
        <w:t xml:space="preserve"> </w:t>
      </w:r>
    </w:p>
    <w:p w:rsidR="00AC4269" w:rsidRDefault="00AC4269" w:rsidP="00AC4269">
      <w:pPr>
        <w:pStyle w:val="Heading1"/>
        <w:rPr>
          <w:rFonts w:ascii="Times New Roman" w:hAnsi="Times New Roman" w:cs="Times New Roman"/>
          <w:sz w:val="24"/>
          <w:szCs w:val="24"/>
        </w:rPr>
      </w:pPr>
    </w:p>
    <w:p w:rsidR="00AC4269" w:rsidRDefault="00AC4269" w:rsidP="00AC4269">
      <w:pPr>
        <w:pStyle w:val="Heading1"/>
        <w:rPr>
          <w:rFonts w:ascii="Times New Roman" w:hAnsi="Times New Roman" w:cs="Times New Roman"/>
          <w:sz w:val="24"/>
          <w:szCs w:val="24"/>
        </w:rPr>
      </w:pPr>
      <w:r>
        <w:rPr>
          <w:rFonts w:ascii="Times New Roman" w:hAnsi="Times New Roman" w:cs="Times New Roman"/>
          <w:sz w:val="24"/>
          <w:szCs w:val="24"/>
        </w:rPr>
        <w:t>PART III.  ADDITIONAL INFORMATION</w:t>
      </w:r>
    </w:p>
    <w:p w:rsidR="00AC4269" w:rsidRDefault="00AC4269" w:rsidP="00AC4269">
      <w:pPr>
        <w:pStyle w:val="Heading1"/>
        <w:rPr>
          <w:rFonts w:ascii="Times New Roman" w:hAnsi="Times New Roman" w:cs="Times New Roman"/>
          <w:sz w:val="24"/>
          <w:szCs w:val="24"/>
        </w:rPr>
      </w:pPr>
    </w:p>
    <w:p w:rsidR="00AC4269" w:rsidRPr="00A63BD9" w:rsidRDefault="00AC4269" w:rsidP="00AC4269">
      <w:pPr>
        <w:pStyle w:val="Heading1"/>
        <w:rPr>
          <w:rFonts w:ascii="Times New Roman" w:hAnsi="Times New Roman" w:cs="Times New Roman"/>
          <w:b w:val="0"/>
          <w:sz w:val="24"/>
          <w:szCs w:val="24"/>
        </w:rPr>
      </w:pPr>
      <w:r>
        <w:rPr>
          <w:rFonts w:ascii="Times New Roman" w:hAnsi="Times New Roman" w:cs="Times New Roman"/>
          <w:sz w:val="24"/>
          <w:szCs w:val="24"/>
        </w:rPr>
        <w:t>1</w:t>
      </w:r>
      <w:r w:rsidR="00F63A10">
        <w:rPr>
          <w:rFonts w:ascii="Times New Roman" w:hAnsi="Times New Roman" w:cs="Times New Roman"/>
          <w:sz w:val="24"/>
          <w:szCs w:val="24"/>
        </w:rPr>
        <w:t>3</w:t>
      </w:r>
      <w:r>
        <w:rPr>
          <w:rFonts w:ascii="Times New Roman" w:hAnsi="Times New Roman" w:cs="Times New Roman"/>
          <w:sz w:val="24"/>
          <w:szCs w:val="24"/>
        </w:rPr>
        <w:t xml:space="preserve">.   </w:t>
      </w:r>
      <w:r w:rsidRPr="00A63BD9">
        <w:rPr>
          <w:rFonts w:ascii="Times New Roman" w:hAnsi="Times New Roman" w:cs="Times New Roman"/>
          <w:b w:val="0"/>
          <w:sz w:val="24"/>
          <w:szCs w:val="24"/>
        </w:rPr>
        <w:t>Is this manuscript proposal based on an Ancillary Study?  _____ Yes   __</w:t>
      </w:r>
      <w:r w:rsidR="0062507F">
        <w:rPr>
          <w:rFonts w:ascii="Times New Roman" w:hAnsi="Times New Roman" w:cs="Times New Roman"/>
          <w:b w:val="0"/>
          <w:sz w:val="24"/>
          <w:szCs w:val="24"/>
        </w:rPr>
        <w:t>X</w:t>
      </w:r>
      <w:r w:rsidRPr="00A63BD9">
        <w:rPr>
          <w:rFonts w:ascii="Times New Roman" w:hAnsi="Times New Roman" w:cs="Times New Roman"/>
          <w:b w:val="0"/>
          <w:sz w:val="24"/>
          <w:szCs w:val="24"/>
        </w:rPr>
        <w:t>__ No</w:t>
      </w:r>
    </w:p>
    <w:p w:rsidR="00AC4269" w:rsidRDefault="00205EAB" w:rsidP="00AC4269">
      <w:pPr>
        <w:pStyle w:val="Heading1"/>
        <w:tabs>
          <w:tab w:val="left" w:pos="5175"/>
        </w:tabs>
      </w:pPr>
      <w:r>
        <w:rPr>
          <w:b w:val="0"/>
          <w:bCs w:val="0"/>
          <w:noProof/>
        </w:rPr>
        <mc:AlternateContent>
          <mc:Choice Requires="wps">
            <w:drawing>
              <wp:anchor distT="0" distB="0" distL="114300" distR="114300" simplePos="0" relativeHeight="251660288" behindDoc="0" locked="0" layoutInCell="1" allowOverlap="1">
                <wp:simplePos x="0" y="0"/>
                <wp:positionH relativeFrom="column">
                  <wp:posOffset>2428875</wp:posOffset>
                </wp:positionH>
                <wp:positionV relativeFrom="paragraph">
                  <wp:posOffset>151130</wp:posOffset>
                </wp:positionV>
                <wp:extent cx="1028700" cy="0"/>
                <wp:effectExtent l="9525" t="8255" r="9525"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25pt,11.9pt" to="272.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6WrEQIAACg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"/>
            </w:pict>
          </mc:Fallback>
        </mc:AlternateContent>
      </w:r>
      <w:r w:rsidR="00AC4269" w:rsidRPr="00A63BD9">
        <w:rPr>
          <w:rFonts w:ascii="Times New Roman" w:hAnsi="Times New Roman" w:cs="Times New Roman"/>
          <w:b w:val="0"/>
          <w:sz w:val="24"/>
          <w:szCs w:val="24"/>
        </w:rPr>
        <w:t xml:space="preserve">        If yes, please provide the ASC #</w:t>
      </w:r>
      <w:r w:rsidR="00AC4269">
        <w:rPr>
          <w:rFonts w:ascii="Times New Roman" w:hAnsi="Times New Roman" w:cs="Times New Roman"/>
          <w:sz w:val="24"/>
          <w:szCs w:val="24"/>
        </w:rPr>
        <w:t xml:space="preserve">                              .    </w:t>
      </w:r>
    </w:p>
    <w:p w:rsidR="00AC4269" w:rsidRDefault="00AC4269" w:rsidP="00AC4269">
      <w:pPr>
        <w:rPr>
          <w:b/>
          <w:bCs/>
        </w:rPr>
      </w:pPr>
    </w:p>
    <w:p w:rsidR="00AC4269" w:rsidRDefault="00AC4269" w:rsidP="00AC4269">
      <w:pPr>
        <w:rPr>
          <w:b/>
          <w:bCs/>
        </w:rPr>
      </w:pPr>
      <w:r>
        <w:rPr>
          <w:b/>
          <w:bCs/>
        </w:rPr>
        <w:t>1</w:t>
      </w:r>
      <w:r w:rsidR="00F63A10">
        <w:rPr>
          <w:b/>
          <w:bCs/>
        </w:rPr>
        <w:t>4</w:t>
      </w:r>
      <w:r>
        <w:rPr>
          <w:b/>
          <w:bCs/>
        </w:rPr>
        <w:t>.</w:t>
      </w:r>
      <w:r>
        <w:t>  </w:t>
      </w:r>
      <w:r>
        <w:rPr>
          <w:b/>
          <w:bCs/>
        </w:rPr>
        <w:t>Type of Study:</w:t>
      </w:r>
    </w:p>
    <w:p w:rsidR="00AC4269" w:rsidRDefault="00AC4269" w:rsidP="00AC4269"/>
    <w:p w:rsidR="00AC4269" w:rsidRDefault="00AC4269" w:rsidP="00AC4269">
      <w:pPr>
        <w:tabs>
          <w:tab w:val="left" w:pos="540"/>
        </w:tabs>
      </w:pPr>
      <w:r>
        <w:tab/>
        <w:t>_</w:t>
      </w:r>
      <w:r>
        <w:rPr>
          <w:u w:val="single"/>
        </w:rPr>
        <w:t> </w:t>
      </w:r>
      <w:r w:rsidR="0062507F">
        <w:rPr>
          <w:u w:val="single"/>
        </w:rPr>
        <w:t>X</w:t>
      </w:r>
      <w:r>
        <w:rPr>
          <w:u w:val="single"/>
        </w:rPr>
        <w:t>    </w:t>
      </w:r>
      <w:r>
        <w:t xml:space="preserve"> Full Cohort             </w:t>
      </w:r>
      <w:r>
        <w:rPr>
          <w:u w:val="single"/>
        </w:rPr>
        <w:t>     </w:t>
      </w:r>
      <w:r>
        <w:t xml:space="preserve"> Family Study     </w:t>
      </w:r>
      <w:r>
        <w:rPr>
          <w:u w:val="single"/>
        </w:rPr>
        <w:t>     </w:t>
      </w:r>
      <w:r>
        <w:t xml:space="preserve"> Sub-Study     </w:t>
      </w:r>
    </w:p>
    <w:p w:rsidR="00AC4269" w:rsidRDefault="00AC4269" w:rsidP="00AC4269">
      <w:pPr>
        <w:tabs>
          <w:tab w:val="left" w:pos="540"/>
        </w:tabs>
      </w:pPr>
      <w:r>
        <w:tab/>
        <w:t>_</w:t>
      </w:r>
      <w:r>
        <w:rPr>
          <w:u w:val="single"/>
        </w:rPr>
        <w:t>     </w:t>
      </w:r>
      <w:r>
        <w:t xml:space="preserve"> Ancillary Study     </w:t>
      </w:r>
      <w:r>
        <w:rPr>
          <w:u w:val="single"/>
        </w:rPr>
        <w:t>     </w:t>
      </w:r>
      <w:r>
        <w:t xml:space="preserve"> Case Control     </w:t>
      </w:r>
      <w:r>
        <w:rPr>
          <w:u w:val="single"/>
        </w:rPr>
        <w:t>     </w:t>
      </w:r>
      <w:r>
        <w:t xml:space="preserve"> Other (list):      </w:t>
      </w:r>
    </w:p>
    <w:p w:rsidR="00AC4269" w:rsidRDefault="00AC4269" w:rsidP="00AC4269">
      <w:pPr>
        <w:tabs>
          <w:tab w:val="left" w:pos="360"/>
        </w:tabs>
        <w:rPr>
          <w:b/>
          <w:bCs/>
        </w:rPr>
      </w:pPr>
    </w:p>
    <w:p w:rsidR="00AC4269" w:rsidRDefault="00AC4269" w:rsidP="00AC4269">
      <w:pPr>
        <w:tabs>
          <w:tab w:val="left" w:pos="360"/>
        </w:tabs>
        <w:rPr>
          <w:b/>
          <w:bCs/>
        </w:rPr>
      </w:pPr>
      <w:r>
        <w:rPr>
          <w:b/>
          <w:bCs/>
        </w:rPr>
        <w:t>1</w:t>
      </w:r>
      <w:r w:rsidR="00F63A10">
        <w:rPr>
          <w:b/>
          <w:bCs/>
        </w:rPr>
        <w:t>5</w:t>
      </w:r>
      <w:r>
        <w:rPr>
          <w:b/>
          <w:bCs/>
        </w:rPr>
        <w:t xml:space="preserve">. </w:t>
      </w:r>
      <w:r>
        <w:t xml:space="preserve"> </w:t>
      </w:r>
      <w:r>
        <w:rPr>
          <w:b/>
          <w:bCs/>
        </w:rPr>
        <w:t>Type of Data:</w:t>
      </w:r>
    </w:p>
    <w:p w:rsidR="00AC4269" w:rsidRDefault="00AC4269" w:rsidP="00AC4269">
      <w:pPr>
        <w:tabs>
          <w:tab w:val="left" w:pos="360"/>
        </w:tabs>
      </w:pPr>
    </w:p>
    <w:p w:rsidR="00AC4269" w:rsidRDefault="00AC4269" w:rsidP="00AC4269">
      <w:pPr>
        <w:tabs>
          <w:tab w:val="left" w:pos="540"/>
        </w:tabs>
      </w:pPr>
      <w:r>
        <w:tab/>
        <w:t>_</w:t>
      </w:r>
      <w:r w:rsidR="002736E8">
        <w:t>_</w:t>
      </w:r>
      <w:r>
        <w:rPr>
          <w:u w:val="single"/>
        </w:rPr>
        <w:t>   </w:t>
      </w:r>
      <w:r>
        <w:t xml:space="preserve"> Longitudinal     </w:t>
      </w:r>
      <w:r w:rsidR="002736E8">
        <w:rPr>
          <w:u w:val="single"/>
        </w:rPr>
        <w:t>  X</w:t>
      </w:r>
      <w:r>
        <w:rPr>
          <w:u w:val="single"/>
        </w:rPr>
        <w:t>  </w:t>
      </w:r>
      <w:r>
        <w:t xml:space="preserve"> Cross-Sectional   </w:t>
      </w:r>
      <w:r>
        <w:rPr>
          <w:u w:val="single"/>
        </w:rPr>
        <w:t>     </w:t>
      </w:r>
      <w:r>
        <w:t xml:space="preserve"> Other (list):       </w:t>
      </w:r>
    </w:p>
    <w:p w:rsidR="00AC4269" w:rsidRDefault="00AC4269" w:rsidP="00AC4269">
      <w:pPr>
        <w:ind w:left="420" w:hanging="420"/>
        <w:rPr>
          <w:b/>
          <w:bCs/>
        </w:rPr>
      </w:pPr>
    </w:p>
    <w:p w:rsidR="00AC4269" w:rsidRDefault="00AC4269" w:rsidP="00AC4269">
      <w:pPr>
        <w:ind w:left="420" w:hanging="420"/>
        <w:rPr>
          <w:b/>
          <w:bCs/>
        </w:rPr>
      </w:pPr>
      <w:r>
        <w:rPr>
          <w:b/>
          <w:bCs/>
        </w:rPr>
        <w:t>1</w:t>
      </w:r>
      <w:r w:rsidR="00F63A10">
        <w:rPr>
          <w:b/>
          <w:bCs/>
        </w:rPr>
        <w:t>6</w:t>
      </w:r>
      <w:r>
        <w:rPr>
          <w:b/>
          <w:bCs/>
        </w:rPr>
        <w:t>.</w:t>
      </w:r>
      <w:r>
        <w:t>  </w:t>
      </w:r>
      <w:r>
        <w:rPr>
          <w:b/>
          <w:bCs/>
        </w:rPr>
        <w:t>Location of Statistical Analysis:</w:t>
      </w:r>
    </w:p>
    <w:p w:rsidR="00AC4269" w:rsidRDefault="00AC4269" w:rsidP="00AC4269">
      <w:pPr>
        <w:ind w:left="420" w:hanging="420"/>
      </w:pPr>
    </w:p>
    <w:p w:rsidR="00AC4269" w:rsidRDefault="00AC4269" w:rsidP="00AC4269">
      <w:pPr>
        <w:ind w:firstLine="540"/>
      </w:pPr>
      <w:r>
        <w:t>_</w:t>
      </w:r>
      <w:r w:rsidR="0062507F">
        <w:t>X</w:t>
      </w:r>
      <w:r>
        <w:rPr>
          <w:u w:val="single"/>
        </w:rPr>
        <w:t>    </w:t>
      </w:r>
      <w:r>
        <w:t xml:space="preserve"> Central (by Jackson Heart Study Staff) </w:t>
      </w:r>
    </w:p>
    <w:p w:rsidR="00AC4269" w:rsidRDefault="00AC4269" w:rsidP="00AC4269">
      <w:pPr>
        <w:ind w:firstLine="450"/>
      </w:pPr>
      <w:r>
        <w:t xml:space="preserve">  </w:t>
      </w:r>
      <w:r>
        <w:rPr>
          <w:u w:val="single"/>
        </w:rPr>
        <w:t xml:space="preserve"> _     </w:t>
      </w:r>
      <w:r>
        <w:t xml:space="preserve"> Local (list site) </w:t>
      </w:r>
    </w:p>
    <w:p w:rsidR="00AC4269" w:rsidRDefault="00AC4269" w:rsidP="00AC4269">
      <w:pPr>
        <w:ind w:firstLine="450"/>
      </w:pPr>
    </w:p>
    <w:p w:rsidR="00AC4269" w:rsidRDefault="00AC4269" w:rsidP="00AC4269">
      <w:pPr>
        <w:ind w:left="418" w:hanging="418"/>
        <w:rPr>
          <w:b/>
          <w:bCs/>
        </w:rPr>
      </w:pPr>
      <w:r>
        <w:rPr>
          <w:b/>
          <w:bCs/>
        </w:rPr>
        <w:t>1</w:t>
      </w:r>
      <w:r w:rsidR="00F63A10">
        <w:rPr>
          <w:b/>
          <w:bCs/>
        </w:rPr>
        <w:t>7</w:t>
      </w:r>
      <w:r>
        <w:rPr>
          <w:b/>
          <w:bCs/>
        </w:rPr>
        <w:t>.</w:t>
      </w:r>
      <w:r>
        <w:t xml:space="preserve"> </w:t>
      </w:r>
      <w:r>
        <w:tab/>
      </w:r>
      <w:r>
        <w:rPr>
          <w:b/>
          <w:bCs/>
        </w:rPr>
        <w:t xml:space="preserve">Genetic Information:  </w:t>
      </w:r>
    </w:p>
    <w:p w:rsidR="00AC4269" w:rsidRDefault="00AC4269" w:rsidP="00AC4269">
      <w:pPr>
        <w:ind w:left="418" w:hanging="418"/>
        <w:rPr>
          <w:b/>
          <w:bCs/>
        </w:rPr>
      </w:pPr>
    </w:p>
    <w:p w:rsidR="00AC4269" w:rsidRDefault="00AC4269" w:rsidP="00AC4269">
      <w:pPr>
        <w:tabs>
          <w:tab w:val="left" w:pos="720"/>
          <w:tab w:val="left" w:pos="1080"/>
        </w:tabs>
        <w:ind w:left="418" w:right="-540" w:hanging="418"/>
      </w:pPr>
      <w:r>
        <w:rPr>
          <w:b/>
          <w:bCs/>
        </w:rPr>
        <w:tab/>
      </w:r>
      <w:r>
        <w:rPr>
          <w:b/>
          <w:bCs/>
        </w:rPr>
        <w:tab/>
        <w:t>a.</w:t>
      </w:r>
      <w:r>
        <w:rPr>
          <w:b/>
          <w:bCs/>
        </w:rPr>
        <w:tab/>
      </w:r>
      <w:r>
        <w:t xml:space="preserve">Do you propose use of data from a participant’s DNA? </w:t>
      </w:r>
      <w:r>
        <w:rPr>
          <w:u w:val="single"/>
        </w:rPr>
        <w:t>     </w:t>
      </w:r>
      <w:r>
        <w:t xml:space="preserve"> Yes (see b)  </w:t>
      </w:r>
      <w:r>
        <w:rPr>
          <w:u w:val="single"/>
        </w:rPr>
        <w:t> </w:t>
      </w:r>
      <w:r w:rsidR="0062507F">
        <w:rPr>
          <w:u w:val="single"/>
        </w:rPr>
        <w:t>X</w:t>
      </w:r>
      <w:r>
        <w:rPr>
          <w:u w:val="single"/>
        </w:rPr>
        <w:t>   </w:t>
      </w:r>
      <w:r>
        <w:t xml:space="preserve"> No</w:t>
      </w:r>
    </w:p>
    <w:p w:rsidR="00AC4269" w:rsidRDefault="00AC4269" w:rsidP="00AC4269">
      <w:pPr>
        <w:tabs>
          <w:tab w:val="left" w:pos="720"/>
          <w:tab w:val="left" w:pos="1440"/>
        </w:tabs>
        <w:spacing w:line="360" w:lineRule="auto"/>
        <w:ind w:right="-450"/>
      </w:pPr>
      <w:r>
        <w:rPr>
          <w:b/>
        </w:rPr>
        <w:tab/>
      </w:r>
      <w:proofErr w:type="gramStart"/>
      <w:r>
        <w:rPr>
          <w:b/>
        </w:rPr>
        <w:t>b</w:t>
      </w:r>
      <w:proofErr w:type="gramEnd"/>
      <w:r>
        <w:t>.   If yes, for a primary aim or secondary aim of JHS?  (Please check one or both)</w:t>
      </w:r>
    </w:p>
    <w:p w:rsidR="00AC4269" w:rsidRDefault="00AC4269" w:rsidP="00AC4269">
      <w:pPr>
        <w:tabs>
          <w:tab w:val="left" w:pos="900"/>
        </w:tabs>
        <w:spacing w:line="360" w:lineRule="auto"/>
        <w:ind w:left="720" w:right="-540"/>
      </w:pPr>
      <w:r>
        <w:tab/>
        <w:t> </w:t>
      </w:r>
      <w:r>
        <w:rPr>
          <w:u w:val="single"/>
        </w:rPr>
        <w:t>     </w:t>
      </w:r>
      <w:r>
        <w:t xml:space="preserve"> Primary Aim (heart, vascular disease) </w:t>
      </w:r>
      <w:r>
        <w:rPr>
          <w:u w:val="single"/>
        </w:rPr>
        <w:t>     </w:t>
      </w:r>
      <w:r>
        <w:t xml:space="preserve"> Secondary Aim (other conditions)</w:t>
      </w:r>
    </w:p>
    <w:p w:rsidR="00AC4269" w:rsidRDefault="00AC4269" w:rsidP="00AC4269">
      <w:pPr>
        <w:tabs>
          <w:tab w:val="left" w:pos="450"/>
        </w:tabs>
        <w:rPr>
          <w:b/>
          <w:bCs/>
        </w:rPr>
      </w:pPr>
      <w:r>
        <w:rPr>
          <w:b/>
          <w:bCs/>
        </w:rPr>
        <w:t>1</w:t>
      </w:r>
      <w:r w:rsidR="00F63A10">
        <w:rPr>
          <w:b/>
          <w:bCs/>
        </w:rPr>
        <w:t>8</w:t>
      </w:r>
      <w:r>
        <w:rPr>
          <w:b/>
          <w:bCs/>
        </w:rPr>
        <w:t>.</w:t>
      </w:r>
      <w:r>
        <w:t>  </w:t>
      </w:r>
      <w:r>
        <w:rPr>
          <w:b/>
          <w:bCs/>
        </w:rPr>
        <w:t>Conflict of Interest</w:t>
      </w:r>
    </w:p>
    <w:p w:rsidR="00AC4269" w:rsidRDefault="00AC4269" w:rsidP="00AC4269">
      <w:pPr>
        <w:tabs>
          <w:tab w:val="left" w:pos="450"/>
        </w:tabs>
        <w:rPr>
          <w:b/>
          <w:bCs/>
        </w:rPr>
      </w:pPr>
    </w:p>
    <w:p w:rsidR="00AC4269" w:rsidRDefault="00AC4269" w:rsidP="00AC4269">
      <w:pPr>
        <w:tabs>
          <w:tab w:val="left" w:pos="540"/>
        </w:tabs>
        <w:ind w:left="420" w:right="-180" w:firstLine="120"/>
      </w:pPr>
      <w:r>
        <w:tab/>
      </w:r>
      <w:r w:rsidRPr="00A63BD9">
        <w:rPr>
          <w:b/>
        </w:rPr>
        <w:t>a.</w:t>
      </w:r>
      <w:r>
        <w:t xml:space="preserve"> Are these analyses to involve a for-profit corporation?  _____Yes   __</w:t>
      </w:r>
      <w:proofErr w:type="spellStart"/>
      <w:r w:rsidR="0062507F">
        <w:t>X</w:t>
      </w:r>
      <w:r>
        <w:t>__No</w:t>
      </w:r>
      <w:proofErr w:type="spellEnd"/>
    </w:p>
    <w:p w:rsidR="00AC4269" w:rsidRDefault="00AC4269" w:rsidP="00AC4269">
      <w:pPr>
        <w:ind w:left="540"/>
      </w:pPr>
      <w:r>
        <w:tab/>
      </w:r>
      <w:r w:rsidRPr="00A63BD9">
        <w:rPr>
          <w:b/>
        </w:rPr>
        <w:t>b</w:t>
      </w:r>
      <w:r>
        <w:t xml:space="preserve">. Do you or any member of your Writing Group intend to patent any process, or </w:t>
      </w:r>
    </w:p>
    <w:p w:rsidR="00AC4269" w:rsidRDefault="00AC4269" w:rsidP="00AC4269">
      <w:pPr>
        <w:tabs>
          <w:tab w:val="left" w:pos="900"/>
        </w:tabs>
        <w:ind w:left="720"/>
      </w:pPr>
      <w:r>
        <w:t xml:space="preserve">     </w:t>
      </w:r>
      <w:proofErr w:type="gramStart"/>
      <w:r>
        <w:t>aspect</w:t>
      </w:r>
      <w:proofErr w:type="gramEnd"/>
      <w:r>
        <w:t xml:space="preserve"> of outcome from these analyses?  ______Yes    ___</w:t>
      </w:r>
      <w:proofErr w:type="spellStart"/>
      <w:r w:rsidR="0062507F">
        <w:t>X</w:t>
      </w:r>
      <w:r>
        <w:t>____No</w:t>
      </w:r>
      <w:proofErr w:type="spellEnd"/>
    </w:p>
    <w:p w:rsidR="00AC4269" w:rsidRDefault="00F63A10" w:rsidP="00AC4269">
      <w:pPr>
        <w:spacing w:before="100" w:beforeAutospacing="1" w:after="100" w:afterAutospacing="1"/>
        <w:ind w:left="420" w:hanging="420"/>
        <w:rPr>
          <w:b/>
          <w:bCs/>
        </w:rPr>
      </w:pPr>
      <w:r>
        <w:rPr>
          <w:b/>
          <w:bCs/>
        </w:rPr>
        <w:t>19</w:t>
      </w:r>
      <w:r w:rsidR="00AC4269">
        <w:rPr>
          <w:b/>
          <w:bCs/>
        </w:rPr>
        <w:t>.</w:t>
      </w:r>
      <w:r w:rsidR="00AC4269">
        <w:t> </w:t>
      </w:r>
      <w:r w:rsidR="00AC4269">
        <w:tab/>
      </w:r>
      <w:r w:rsidR="00AC4269">
        <w:rPr>
          <w:b/>
          <w:bCs/>
        </w:rPr>
        <w:t>Data Sharing Agreement</w:t>
      </w:r>
    </w:p>
    <w:p w:rsidR="00AC4269" w:rsidRDefault="00AC4269" w:rsidP="00AC4269">
      <w:pPr>
        <w:ind w:left="420" w:firstLine="300"/>
      </w:pPr>
      <w:r>
        <w:t xml:space="preserve">    </w:t>
      </w:r>
      <w:proofErr w:type="gramStart"/>
      <w:r>
        <w:t>Has</w:t>
      </w:r>
      <w:proofErr w:type="gramEnd"/>
      <w:r>
        <w:t xml:space="preserve"> the Lead Author and any co-authors who will have direct access to JHS</w:t>
      </w:r>
    </w:p>
    <w:p w:rsidR="00AC4269" w:rsidRDefault="00AC4269" w:rsidP="00AC4269">
      <w:pPr>
        <w:tabs>
          <w:tab w:val="left" w:pos="720"/>
        </w:tabs>
        <w:ind w:left="418" w:firstLine="302"/>
      </w:pPr>
      <w:r>
        <w:t xml:space="preserve">    </w:t>
      </w:r>
      <w:proofErr w:type="gramStart"/>
      <w:r>
        <w:t>data</w:t>
      </w:r>
      <w:proofErr w:type="gramEnd"/>
      <w:r>
        <w:t xml:space="preserve"> signed the JHS Data Sharing Agreement?     __</w:t>
      </w:r>
      <w:proofErr w:type="spellStart"/>
      <w:r w:rsidR="0062507F">
        <w:t>X</w:t>
      </w:r>
      <w:r>
        <w:t>___Yes</w:t>
      </w:r>
      <w:proofErr w:type="spellEnd"/>
      <w:r>
        <w:t xml:space="preserve"> (Required)</w:t>
      </w:r>
    </w:p>
    <w:p w:rsidR="00AC4269" w:rsidRDefault="00AC4269" w:rsidP="00AC4269">
      <w:pPr>
        <w:spacing w:before="100" w:beforeAutospacing="1" w:after="100" w:afterAutospacing="1"/>
        <w:ind w:left="420" w:hanging="420"/>
      </w:pPr>
      <w:r>
        <w:rPr>
          <w:b/>
          <w:bCs/>
        </w:rPr>
        <w:t>2</w:t>
      </w:r>
      <w:r w:rsidR="00F63A10">
        <w:rPr>
          <w:b/>
          <w:bCs/>
        </w:rPr>
        <w:t>0</w:t>
      </w:r>
      <w:r>
        <w:rPr>
          <w:b/>
          <w:bCs/>
        </w:rPr>
        <w:t>.</w:t>
      </w:r>
      <w:r>
        <w:t xml:space="preserve">  </w:t>
      </w:r>
      <w:r>
        <w:rPr>
          <w:b/>
          <w:bCs/>
        </w:rPr>
        <w:t>JHS Manuscript Overlap</w:t>
      </w:r>
    </w:p>
    <w:p w:rsidR="00AC4269" w:rsidRPr="002027A9" w:rsidRDefault="00AC4269" w:rsidP="00AC4269">
      <w:pPr>
        <w:pStyle w:val="BodyTextIndent"/>
      </w:pPr>
      <w:r w:rsidRPr="002027A9">
        <w:lastRenderedPageBreak/>
        <w:t xml:space="preserve">The Lead Author is responsible for reviewing the manuscript list on the JHS website </w:t>
      </w:r>
      <w:r w:rsidR="00205EAB">
        <w:t>http://jhs.jsums.edu/jhsinfo</w:t>
      </w:r>
      <w:r w:rsidRPr="002027A9">
        <w:t>, listing the JHS manuscripts / manuscript proposals that are similar to the one he/she is proposing and justifying the differences and similarities. The lead author is encouraged to contact lead authors of the most related manuscript proposals for comments on the new proposal or collaboration.</w:t>
      </w:r>
    </w:p>
    <w:p w:rsidR="00AC4269" w:rsidRPr="002027A9" w:rsidRDefault="00AC4269" w:rsidP="00AC4269">
      <w:pPr>
        <w:ind w:left="418" w:firstLine="302"/>
      </w:pPr>
      <w:r w:rsidRPr="002027A9">
        <w:rPr>
          <w:b/>
        </w:rPr>
        <w:t>a</w:t>
      </w:r>
      <w:r w:rsidRPr="002027A9">
        <w:t xml:space="preserve">. Similar manuscripts / </w:t>
      </w:r>
      <w:proofErr w:type="gramStart"/>
      <w:r w:rsidRPr="002027A9">
        <w:t>proposals :</w:t>
      </w:r>
      <w:proofErr w:type="gramEnd"/>
      <w:r w:rsidRPr="002027A9">
        <w:t xml:space="preserve"> __</w:t>
      </w:r>
      <w:proofErr w:type="spellStart"/>
      <w:r w:rsidR="0062507F">
        <w:t>X</w:t>
      </w:r>
      <w:r w:rsidRPr="002027A9">
        <w:t>___No</w:t>
      </w:r>
      <w:proofErr w:type="spellEnd"/>
      <w:r w:rsidRPr="002027A9">
        <w:t>  ______Yes</w:t>
      </w:r>
    </w:p>
    <w:p w:rsidR="00AC4269" w:rsidRPr="002027A9" w:rsidRDefault="00AC4269" w:rsidP="00AC4269">
      <w:pPr>
        <w:ind w:left="418" w:firstLine="302"/>
        <w:rPr>
          <w:i/>
          <w:iCs/>
        </w:rPr>
      </w:pPr>
      <w:r w:rsidRPr="002027A9">
        <w:rPr>
          <w:b/>
        </w:rPr>
        <w:t>b</w:t>
      </w:r>
      <w:r w:rsidRPr="002027A9">
        <w:t>. If “yes”, list MS # title and Lead Author below)</w:t>
      </w:r>
      <w:r w:rsidRPr="002027A9">
        <w:rPr>
          <w:i/>
          <w:iCs/>
        </w:rPr>
        <w:t> </w:t>
      </w:r>
    </w:p>
    <w:p w:rsidR="00AC4269" w:rsidRPr="002027A9" w:rsidRDefault="00AC4269" w:rsidP="00AC4269">
      <w:pPr>
        <w:ind w:left="418" w:firstLine="302"/>
      </w:pPr>
    </w:p>
    <w:p w:rsidR="00AC4269" w:rsidRPr="002027A9" w:rsidRDefault="00AC4269" w:rsidP="00AC4269">
      <w:pPr>
        <w:rPr>
          <w:b/>
        </w:rPr>
      </w:pPr>
      <w:r w:rsidRPr="002027A9">
        <w:rPr>
          <w:b/>
        </w:rPr>
        <w:t>2</w:t>
      </w:r>
      <w:r w:rsidR="00F63A10">
        <w:rPr>
          <w:b/>
        </w:rPr>
        <w:t>1</w:t>
      </w:r>
      <w:r w:rsidRPr="002027A9">
        <w:rPr>
          <w:b/>
        </w:rPr>
        <w:t xml:space="preserve">. </w:t>
      </w:r>
      <w:r w:rsidR="00F63A10">
        <w:rPr>
          <w:b/>
        </w:rPr>
        <w:t xml:space="preserve">  </w:t>
      </w:r>
      <w:r w:rsidRPr="002027A9">
        <w:rPr>
          <w:b/>
        </w:rPr>
        <w:t xml:space="preserve">Manuscript Completion </w:t>
      </w:r>
    </w:p>
    <w:p w:rsidR="00AC4269" w:rsidRPr="002027A9" w:rsidRDefault="00AC4269" w:rsidP="00AC4269"/>
    <w:p w:rsidR="00F63A10" w:rsidRPr="00F63A10" w:rsidRDefault="00F63A10" w:rsidP="00F63A10">
      <w:r w:rsidRPr="00F63A10">
        <w:t>It is expected that the manuscript will be completed in less than one year. The manuscript proposal will expire if no manuscript is submitted for JHS review at the end of one year from the date of approval. If additional time is needed after one year, the Lead Author should request an extension from the Publications and Presentations Subcommittee.</w:t>
      </w:r>
    </w:p>
    <w:p w:rsidR="005900EA" w:rsidRDefault="00AC4269" w:rsidP="00AC4269">
      <w:r w:rsidRPr="002027A9">
        <w:t xml:space="preserve"> </w:t>
      </w:r>
    </w:p>
    <w:sectPr w:rsidR="005900EA" w:rsidSect="005900EA">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0F4" w:rsidRDefault="002B60F4" w:rsidP="00AC4269">
      <w:r>
        <w:separator/>
      </w:r>
    </w:p>
  </w:endnote>
  <w:endnote w:type="continuationSeparator" w:id="0">
    <w:p w:rsidR="002B60F4" w:rsidRDefault="002B60F4" w:rsidP="00AC4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0F4" w:rsidRDefault="002B60F4">
    <w:pPr>
      <w:pStyle w:val="Footer"/>
    </w:pPr>
    <w:r>
      <w:t>04/12/2012</w:t>
    </w:r>
  </w:p>
  <w:p w:rsidR="002B60F4" w:rsidRDefault="002B6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0F4" w:rsidRDefault="002B60F4" w:rsidP="00AC4269">
      <w:r>
        <w:separator/>
      </w:r>
    </w:p>
  </w:footnote>
  <w:footnote w:type="continuationSeparator" w:id="0">
    <w:p w:rsidR="002B60F4" w:rsidRDefault="002B60F4" w:rsidP="00AC42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0C8B"/>
    <w:multiLevelType w:val="hybridMultilevel"/>
    <w:tmpl w:val="CF34991A"/>
    <w:lvl w:ilvl="0" w:tplc="7F208960">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E03D0B"/>
    <w:multiLevelType w:val="hybridMultilevel"/>
    <w:tmpl w:val="1DD25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AEB5226"/>
    <w:multiLevelType w:val="hybridMultilevel"/>
    <w:tmpl w:val="966E80F8"/>
    <w:lvl w:ilvl="0" w:tplc="FC9CA29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53C86C5F"/>
    <w:multiLevelType w:val="hybridMultilevel"/>
    <w:tmpl w:val="947A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69"/>
    <w:rsid w:val="000111A4"/>
    <w:rsid w:val="00045D75"/>
    <w:rsid w:val="00050D15"/>
    <w:rsid w:val="0005596C"/>
    <w:rsid w:val="000716E2"/>
    <w:rsid w:val="0008360A"/>
    <w:rsid w:val="000C6D70"/>
    <w:rsid w:val="000F72A6"/>
    <w:rsid w:val="0012600C"/>
    <w:rsid w:val="00131C5F"/>
    <w:rsid w:val="0018598C"/>
    <w:rsid w:val="001A3F92"/>
    <w:rsid w:val="001B4AE5"/>
    <w:rsid w:val="001D7159"/>
    <w:rsid w:val="001F40C2"/>
    <w:rsid w:val="001F6754"/>
    <w:rsid w:val="00200A97"/>
    <w:rsid w:val="00205EAB"/>
    <w:rsid w:val="00220ECD"/>
    <w:rsid w:val="00263479"/>
    <w:rsid w:val="002736E8"/>
    <w:rsid w:val="00293BE4"/>
    <w:rsid w:val="002B60F4"/>
    <w:rsid w:val="003059E9"/>
    <w:rsid w:val="00317342"/>
    <w:rsid w:val="0032062A"/>
    <w:rsid w:val="00384F79"/>
    <w:rsid w:val="0039621D"/>
    <w:rsid w:val="003A697F"/>
    <w:rsid w:val="003B05B9"/>
    <w:rsid w:val="003B3246"/>
    <w:rsid w:val="003D22E7"/>
    <w:rsid w:val="003E74A7"/>
    <w:rsid w:val="003F0CB0"/>
    <w:rsid w:val="003F4710"/>
    <w:rsid w:val="003F6CAA"/>
    <w:rsid w:val="0042696D"/>
    <w:rsid w:val="00437775"/>
    <w:rsid w:val="004B1101"/>
    <w:rsid w:val="004D04FD"/>
    <w:rsid w:val="004D4E43"/>
    <w:rsid w:val="005104D8"/>
    <w:rsid w:val="00564465"/>
    <w:rsid w:val="00572C45"/>
    <w:rsid w:val="005900EA"/>
    <w:rsid w:val="005C0A7A"/>
    <w:rsid w:val="005E4362"/>
    <w:rsid w:val="005E449F"/>
    <w:rsid w:val="005F6465"/>
    <w:rsid w:val="0061068D"/>
    <w:rsid w:val="0062507F"/>
    <w:rsid w:val="00630C42"/>
    <w:rsid w:val="006328A1"/>
    <w:rsid w:val="00647FD5"/>
    <w:rsid w:val="00657186"/>
    <w:rsid w:val="00665CFA"/>
    <w:rsid w:val="00687C18"/>
    <w:rsid w:val="006A22E4"/>
    <w:rsid w:val="006C1A88"/>
    <w:rsid w:val="006C42F4"/>
    <w:rsid w:val="00702C25"/>
    <w:rsid w:val="00756A92"/>
    <w:rsid w:val="00772197"/>
    <w:rsid w:val="00784A49"/>
    <w:rsid w:val="007940D1"/>
    <w:rsid w:val="007A395F"/>
    <w:rsid w:val="007A6D24"/>
    <w:rsid w:val="007B3975"/>
    <w:rsid w:val="007D40AE"/>
    <w:rsid w:val="007F1372"/>
    <w:rsid w:val="007F7AB1"/>
    <w:rsid w:val="00803033"/>
    <w:rsid w:val="00813A69"/>
    <w:rsid w:val="0083705E"/>
    <w:rsid w:val="008377D6"/>
    <w:rsid w:val="00850DF4"/>
    <w:rsid w:val="008A6BC8"/>
    <w:rsid w:val="008A7F86"/>
    <w:rsid w:val="008D2097"/>
    <w:rsid w:val="008E3E36"/>
    <w:rsid w:val="008F2C59"/>
    <w:rsid w:val="009218DA"/>
    <w:rsid w:val="00A4592C"/>
    <w:rsid w:val="00A57FD5"/>
    <w:rsid w:val="00A629DA"/>
    <w:rsid w:val="00A76261"/>
    <w:rsid w:val="00A76DC1"/>
    <w:rsid w:val="00A90065"/>
    <w:rsid w:val="00A91075"/>
    <w:rsid w:val="00AB284A"/>
    <w:rsid w:val="00AC4269"/>
    <w:rsid w:val="00AE7EF6"/>
    <w:rsid w:val="00AF16F7"/>
    <w:rsid w:val="00AF1D38"/>
    <w:rsid w:val="00AF321D"/>
    <w:rsid w:val="00B109C4"/>
    <w:rsid w:val="00B211AA"/>
    <w:rsid w:val="00B23F4E"/>
    <w:rsid w:val="00B53272"/>
    <w:rsid w:val="00B9243F"/>
    <w:rsid w:val="00B93DE6"/>
    <w:rsid w:val="00B969F5"/>
    <w:rsid w:val="00BE1FF2"/>
    <w:rsid w:val="00BF73BE"/>
    <w:rsid w:val="00C067AB"/>
    <w:rsid w:val="00C24F3B"/>
    <w:rsid w:val="00C263F7"/>
    <w:rsid w:val="00C94FAE"/>
    <w:rsid w:val="00CA749B"/>
    <w:rsid w:val="00CB74DD"/>
    <w:rsid w:val="00CC55B4"/>
    <w:rsid w:val="00CD4811"/>
    <w:rsid w:val="00CF7EE2"/>
    <w:rsid w:val="00D067EA"/>
    <w:rsid w:val="00D10151"/>
    <w:rsid w:val="00D46264"/>
    <w:rsid w:val="00D50A96"/>
    <w:rsid w:val="00D644E0"/>
    <w:rsid w:val="00DE5A7D"/>
    <w:rsid w:val="00DE7E7C"/>
    <w:rsid w:val="00DF250A"/>
    <w:rsid w:val="00E036BA"/>
    <w:rsid w:val="00E21E1F"/>
    <w:rsid w:val="00E27E86"/>
    <w:rsid w:val="00E4082E"/>
    <w:rsid w:val="00E9584E"/>
    <w:rsid w:val="00EB09E2"/>
    <w:rsid w:val="00EB21C5"/>
    <w:rsid w:val="00EB7D29"/>
    <w:rsid w:val="00ED68CA"/>
    <w:rsid w:val="00F037C6"/>
    <w:rsid w:val="00F13BE9"/>
    <w:rsid w:val="00F465AE"/>
    <w:rsid w:val="00F63A10"/>
    <w:rsid w:val="00F75D40"/>
    <w:rsid w:val="00FB7EDE"/>
    <w:rsid w:val="00FC1C92"/>
    <w:rsid w:val="00FC5C1C"/>
    <w:rsid w:val="00FC6E8F"/>
    <w:rsid w:val="00FD0381"/>
    <w:rsid w:val="00FD66A6"/>
    <w:rsid w:val="00FF5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69"/>
    <w:pPr>
      <w:ind w:left="0" w:firstLine="0"/>
    </w:pPr>
    <w:rPr>
      <w:rFonts w:ascii="Times New Roman" w:eastAsia="Times New Roman" w:hAnsi="Times New Roman" w:cs="Times New Roman"/>
      <w:sz w:val="24"/>
      <w:szCs w:val="24"/>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rPr>
  </w:style>
  <w:style w:type="paragraph" w:styleId="Heading4">
    <w:name w:val="heading 4"/>
    <w:basedOn w:val="Normal"/>
    <w:link w:val="Heading4Char"/>
    <w:qFormat/>
    <w:rsid w:val="00AC4269"/>
    <w:pPr>
      <w:spacing w:line="360" w:lineRule="auto"/>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C4269"/>
    <w:pPr>
      <w:tabs>
        <w:tab w:val="center" w:pos="4680"/>
        <w:tab w:val="right" w:pos="9360"/>
      </w:tabs>
    </w:pPr>
  </w:style>
  <w:style w:type="character" w:customStyle="1" w:styleId="HeaderChar">
    <w:name w:val="Header Char"/>
    <w:basedOn w:val="DefaultParagraphFont"/>
    <w:link w:val="Header"/>
    <w:uiPriority w:val="99"/>
    <w:semiHidden/>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rPr>
  </w:style>
  <w:style w:type="paragraph" w:styleId="ListParagraph">
    <w:name w:val="List Paragraph"/>
    <w:basedOn w:val="Normal"/>
    <w:uiPriority w:val="34"/>
    <w:qFormat/>
    <w:rsid w:val="00F63A10"/>
    <w:pPr>
      <w:ind w:left="720"/>
    </w:pPr>
    <w:rPr>
      <w:rFonts w:ascii="Calibri" w:eastAsiaTheme="minorHAnsi" w:hAnsi="Calibri" w:cs="Calibri"/>
      <w:sz w:val="22"/>
      <w:szCs w:val="22"/>
    </w:rPr>
  </w:style>
  <w:style w:type="character" w:customStyle="1" w:styleId="rwrro">
    <w:name w:val="rwrro"/>
    <w:basedOn w:val="DefaultParagraphFont"/>
    <w:rsid w:val="00D644E0"/>
  </w:style>
  <w:style w:type="paragraph" w:customStyle="1" w:styleId="title1">
    <w:name w:val="title1"/>
    <w:basedOn w:val="Normal"/>
    <w:rsid w:val="00813A69"/>
    <w:rPr>
      <w:sz w:val="27"/>
      <w:szCs w:val="27"/>
    </w:rPr>
  </w:style>
  <w:style w:type="character" w:customStyle="1" w:styleId="jrnl">
    <w:name w:val="jrnl"/>
    <w:basedOn w:val="DefaultParagraphFont"/>
    <w:rsid w:val="00813A69"/>
  </w:style>
  <w:style w:type="character" w:styleId="CommentReference">
    <w:name w:val="annotation reference"/>
    <w:basedOn w:val="DefaultParagraphFont"/>
    <w:uiPriority w:val="99"/>
    <w:semiHidden/>
    <w:unhideWhenUsed/>
    <w:rsid w:val="003A697F"/>
    <w:rPr>
      <w:sz w:val="16"/>
      <w:szCs w:val="16"/>
    </w:rPr>
  </w:style>
  <w:style w:type="paragraph" w:styleId="CommentText">
    <w:name w:val="annotation text"/>
    <w:basedOn w:val="Normal"/>
    <w:link w:val="CommentTextChar"/>
    <w:uiPriority w:val="99"/>
    <w:semiHidden/>
    <w:unhideWhenUsed/>
    <w:rsid w:val="003A697F"/>
    <w:rPr>
      <w:sz w:val="20"/>
      <w:szCs w:val="20"/>
    </w:rPr>
  </w:style>
  <w:style w:type="character" w:customStyle="1" w:styleId="CommentTextChar">
    <w:name w:val="Comment Text Char"/>
    <w:basedOn w:val="DefaultParagraphFont"/>
    <w:link w:val="CommentText"/>
    <w:uiPriority w:val="99"/>
    <w:semiHidden/>
    <w:rsid w:val="003A697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97F"/>
    <w:rPr>
      <w:b/>
      <w:bCs/>
    </w:rPr>
  </w:style>
  <w:style w:type="character" w:customStyle="1" w:styleId="CommentSubjectChar">
    <w:name w:val="Comment Subject Char"/>
    <w:basedOn w:val="CommentTextChar"/>
    <w:link w:val="CommentSubject"/>
    <w:uiPriority w:val="99"/>
    <w:semiHidden/>
    <w:rsid w:val="003A697F"/>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86" w:firstLine="86"/>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269"/>
    <w:pPr>
      <w:ind w:left="0" w:firstLine="0"/>
    </w:pPr>
    <w:rPr>
      <w:rFonts w:ascii="Times New Roman" w:eastAsia="Times New Roman" w:hAnsi="Times New Roman" w:cs="Times New Roman"/>
      <w:sz w:val="24"/>
      <w:szCs w:val="24"/>
    </w:rPr>
  </w:style>
  <w:style w:type="paragraph" w:styleId="Heading1">
    <w:name w:val="heading 1"/>
    <w:basedOn w:val="Normal"/>
    <w:link w:val="Heading1Char"/>
    <w:qFormat/>
    <w:rsid w:val="00AC4269"/>
    <w:pPr>
      <w:outlineLvl w:val="0"/>
    </w:pPr>
    <w:rPr>
      <w:rFonts w:ascii="Courier New" w:hAnsi="Courier New" w:cs="Courier New"/>
      <w:b/>
      <w:bCs/>
      <w:kern w:val="36"/>
      <w:sz w:val="22"/>
      <w:szCs w:val="22"/>
    </w:rPr>
  </w:style>
  <w:style w:type="paragraph" w:styleId="Heading3">
    <w:name w:val="heading 3"/>
    <w:basedOn w:val="Normal"/>
    <w:link w:val="Heading3Char"/>
    <w:qFormat/>
    <w:rsid w:val="00AC4269"/>
    <w:pPr>
      <w:jc w:val="center"/>
      <w:outlineLvl w:val="2"/>
    </w:pPr>
    <w:rPr>
      <w:rFonts w:ascii="Courier New" w:hAnsi="Courier New" w:cs="Courier New"/>
      <w:b/>
      <w:bCs/>
      <w:sz w:val="28"/>
      <w:szCs w:val="28"/>
    </w:rPr>
  </w:style>
  <w:style w:type="paragraph" w:styleId="Heading4">
    <w:name w:val="heading 4"/>
    <w:basedOn w:val="Normal"/>
    <w:link w:val="Heading4Char"/>
    <w:qFormat/>
    <w:rsid w:val="00AC4269"/>
    <w:pPr>
      <w:spacing w:line="360" w:lineRule="auto"/>
      <w:outlineLvl w:val="3"/>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4269"/>
    <w:rPr>
      <w:rFonts w:ascii="Courier New" w:eastAsia="Times New Roman" w:hAnsi="Courier New" w:cs="Courier New"/>
      <w:b/>
      <w:bCs/>
      <w:kern w:val="36"/>
    </w:rPr>
  </w:style>
  <w:style w:type="character" w:customStyle="1" w:styleId="Heading3Char">
    <w:name w:val="Heading 3 Char"/>
    <w:basedOn w:val="DefaultParagraphFont"/>
    <w:link w:val="Heading3"/>
    <w:rsid w:val="00AC4269"/>
    <w:rPr>
      <w:rFonts w:ascii="Courier New" w:eastAsia="Times New Roman" w:hAnsi="Courier New" w:cs="Courier New"/>
      <w:b/>
      <w:bCs/>
      <w:sz w:val="28"/>
      <w:szCs w:val="28"/>
    </w:rPr>
  </w:style>
  <w:style w:type="character" w:customStyle="1" w:styleId="Heading4Char">
    <w:name w:val="Heading 4 Char"/>
    <w:basedOn w:val="DefaultParagraphFont"/>
    <w:link w:val="Heading4"/>
    <w:rsid w:val="00AC4269"/>
    <w:rPr>
      <w:rFonts w:ascii="Times New Roman" w:eastAsia="Times New Roman" w:hAnsi="Times New Roman" w:cs="Times New Roman"/>
      <w:b/>
      <w:bCs/>
      <w:color w:val="000000"/>
      <w:sz w:val="24"/>
      <w:szCs w:val="24"/>
    </w:rPr>
  </w:style>
  <w:style w:type="character" w:styleId="Hyperlink">
    <w:name w:val="Hyperlink"/>
    <w:basedOn w:val="DefaultParagraphFont"/>
    <w:rsid w:val="00AC4269"/>
    <w:rPr>
      <w:color w:val="0000FF"/>
      <w:u w:val="single"/>
    </w:rPr>
  </w:style>
  <w:style w:type="paragraph" w:styleId="BodyText">
    <w:name w:val="Body Text"/>
    <w:basedOn w:val="Normal"/>
    <w:link w:val="BodyTextChar"/>
    <w:rsid w:val="00AC4269"/>
    <w:pPr>
      <w:spacing w:before="100" w:beforeAutospacing="1" w:after="100" w:afterAutospacing="1"/>
    </w:pPr>
  </w:style>
  <w:style w:type="character" w:customStyle="1" w:styleId="BodyTextChar">
    <w:name w:val="Body Text Char"/>
    <w:basedOn w:val="DefaultParagraphFont"/>
    <w:link w:val="BodyText"/>
    <w:rsid w:val="00AC4269"/>
    <w:rPr>
      <w:rFonts w:ascii="Times New Roman" w:eastAsia="Times New Roman" w:hAnsi="Times New Roman" w:cs="Times New Roman"/>
      <w:sz w:val="24"/>
      <w:szCs w:val="24"/>
    </w:rPr>
  </w:style>
  <w:style w:type="paragraph" w:styleId="BodyTextIndent">
    <w:name w:val="Body Text Indent"/>
    <w:basedOn w:val="Normal"/>
    <w:link w:val="BodyTextIndentChar"/>
    <w:rsid w:val="00AC4269"/>
    <w:pPr>
      <w:spacing w:before="100" w:beforeAutospacing="1" w:after="100" w:afterAutospacing="1"/>
    </w:pPr>
  </w:style>
  <w:style w:type="character" w:customStyle="1" w:styleId="BodyTextIndentChar">
    <w:name w:val="Body Text Indent Char"/>
    <w:basedOn w:val="DefaultParagraphFont"/>
    <w:link w:val="BodyTextIndent"/>
    <w:rsid w:val="00AC426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C4269"/>
    <w:pPr>
      <w:tabs>
        <w:tab w:val="center" w:pos="4680"/>
        <w:tab w:val="right" w:pos="9360"/>
      </w:tabs>
    </w:pPr>
  </w:style>
  <w:style w:type="character" w:customStyle="1" w:styleId="HeaderChar">
    <w:name w:val="Header Char"/>
    <w:basedOn w:val="DefaultParagraphFont"/>
    <w:link w:val="Header"/>
    <w:uiPriority w:val="99"/>
    <w:semiHidden/>
    <w:rsid w:val="00AC426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4269"/>
    <w:pPr>
      <w:tabs>
        <w:tab w:val="center" w:pos="4680"/>
        <w:tab w:val="right" w:pos="9360"/>
      </w:tabs>
    </w:pPr>
  </w:style>
  <w:style w:type="character" w:customStyle="1" w:styleId="FooterChar">
    <w:name w:val="Footer Char"/>
    <w:basedOn w:val="DefaultParagraphFont"/>
    <w:link w:val="Footer"/>
    <w:uiPriority w:val="99"/>
    <w:rsid w:val="00AC4269"/>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4269"/>
    <w:rPr>
      <w:rFonts w:ascii="Tahoma" w:hAnsi="Tahoma" w:cs="Tahoma"/>
      <w:sz w:val="16"/>
      <w:szCs w:val="16"/>
    </w:rPr>
  </w:style>
  <w:style w:type="character" w:customStyle="1" w:styleId="BalloonTextChar">
    <w:name w:val="Balloon Text Char"/>
    <w:basedOn w:val="DefaultParagraphFont"/>
    <w:link w:val="BalloonText"/>
    <w:uiPriority w:val="99"/>
    <w:semiHidden/>
    <w:rsid w:val="00AC4269"/>
    <w:rPr>
      <w:rFonts w:ascii="Tahoma" w:eastAsia="Times New Roman" w:hAnsi="Tahoma" w:cs="Tahoma"/>
      <w:sz w:val="16"/>
      <w:szCs w:val="16"/>
    </w:rPr>
  </w:style>
  <w:style w:type="paragraph" w:styleId="NormalWeb">
    <w:name w:val="Normal (Web)"/>
    <w:basedOn w:val="Normal"/>
    <w:uiPriority w:val="99"/>
    <w:semiHidden/>
    <w:unhideWhenUsed/>
    <w:rsid w:val="00A4592C"/>
    <w:pPr>
      <w:spacing w:after="120" w:line="225" w:lineRule="atLeast"/>
    </w:pPr>
    <w:rPr>
      <w:rFonts w:ascii="Arial" w:hAnsi="Arial" w:cs="Arial"/>
      <w:color w:val="333333"/>
      <w:sz w:val="17"/>
      <w:szCs w:val="17"/>
    </w:rPr>
  </w:style>
  <w:style w:type="paragraph" w:styleId="ListParagraph">
    <w:name w:val="List Paragraph"/>
    <w:basedOn w:val="Normal"/>
    <w:uiPriority w:val="34"/>
    <w:qFormat/>
    <w:rsid w:val="00F63A10"/>
    <w:pPr>
      <w:ind w:left="720"/>
    </w:pPr>
    <w:rPr>
      <w:rFonts w:ascii="Calibri" w:eastAsiaTheme="minorHAnsi" w:hAnsi="Calibri" w:cs="Calibri"/>
      <w:sz w:val="22"/>
      <w:szCs w:val="22"/>
    </w:rPr>
  </w:style>
  <w:style w:type="character" w:customStyle="1" w:styleId="rwrro">
    <w:name w:val="rwrro"/>
    <w:basedOn w:val="DefaultParagraphFont"/>
    <w:rsid w:val="00D644E0"/>
  </w:style>
  <w:style w:type="paragraph" w:customStyle="1" w:styleId="title1">
    <w:name w:val="title1"/>
    <w:basedOn w:val="Normal"/>
    <w:rsid w:val="00813A69"/>
    <w:rPr>
      <w:sz w:val="27"/>
      <w:szCs w:val="27"/>
    </w:rPr>
  </w:style>
  <w:style w:type="character" w:customStyle="1" w:styleId="jrnl">
    <w:name w:val="jrnl"/>
    <w:basedOn w:val="DefaultParagraphFont"/>
    <w:rsid w:val="00813A69"/>
  </w:style>
  <w:style w:type="character" w:styleId="CommentReference">
    <w:name w:val="annotation reference"/>
    <w:basedOn w:val="DefaultParagraphFont"/>
    <w:uiPriority w:val="99"/>
    <w:semiHidden/>
    <w:unhideWhenUsed/>
    <w:rsid w:val="003A697F"/>
    <w:rPr>
      <w:sz w:val="16"/>
      <w:szCs w:val="16"/>
    </w:rPr>
  </w:style>
  <w:style w:type="paragraph" w:styleId="CommentText">
    <w:name w:val="annotation text"/>
    <w:basedOn w:val="Normal"/>
    <w:link w:val="CommentTextChar"/>
    <w:uiPriority w:val="99"/>
    <w:semiHidden/>
    <w:unhideWhenUsed/>
    <w:rsid w:val="003A697F"/>
    <w:rPr>
      <w:sz w:val="20"/>
      <w:szCs w:val="20"/>
    </w:rPr>
  </w:style>
  <w:style w:type="character" w:customStyle="1" w:styleId="CommentTextChar">
    <w:name w:val="Comment Text Char"/>
    <w:basedOn w:val="DefaultParagraphFont"/>
    <w:link w:val="CommentText"/>
    <w:uiPriority w:val="99"/>
    <w:semiHidden/>
    <w:rsid w:val="003A697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A697F"/>
    <w:rPr>
      <w:b/>
      <w:bCs/>
    </w:rPr>
  </w:style>
  <w:style w:type="character" w:customStyle="1" w:styleId="CommentSubjectChar">
    <w:name w:val="Comment Subject Char"/>
    <w:basedOn w:val="CommentTextChar"/>
    <w:link w:val="CommentSubject"/>
    <w:uiPriority w:val="99"/>
    <w:semiHidden/>
    <w:rsid w:val="003A697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11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ubmed?term=Woodward%20M%5BAuthor%5D&amp;cauthor=true&amp;cauthor_uid=22570462" TargetMode="External"/><Relationship Id="rId18" Type="http://schemas.openxmlformats.org/officeDocument/2006/relationships/hyperlink" Target="http://www.ncbi.nlm.nih.gov/pubmed?term=Shankar%20A%5BAuthor%5D&amp;cauthor=true&amp;cauthor_uid=22570462" TargetMode="External"/><Relationship Id="rId26" Type="http://schemas.openxmlformats.org/officeDocument/2006/relationships/hyperlink" Target="http://www.ncbi.nlm.nih.gov/pubmed?term=Levey%20AS%5BAuthor%5D&amp;cauthor=true&amp;cauthor_uid=22570462"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ncbi.nlm.nih.gov/pubmed?term=Warnock%20DG%5BAuthor%5D&amp;cauthor=true&amp;cauthor_uid=22570462" TargetMode="External"/><Relationship Id="rId34" Type="http://schemas.openxmlformats.org/officeDocument/2006/relationships/hyperlink" Target="http://www.ncbi.nlm.nih.gov/pubmed?term=Fliser%20D%5BAuthor%5D&amp;cauthor=true&amp;cauthor_uid=24166454" TargetMode="External"/><Relationship Id="rId7" Type="http://schemas.openxmlformats.org/officeDocument/2006/relationships/footnotes" Target="footnotes.xml"/><Relationship Id="rId12" Type="http://schemas.openxmlformats.org/officeDocument/2006/relationships/hyperlink" Target="http://www.ncbi.nlm.nih.gov/pubmed?term=Mahmoodi%20BK%5BAuthor%5D&amp;cauthor=true&amp;cauthor_uid=22570462" TargetMode="External"/><Relationship Id="rId17" Type="http://schemas.openxmlformats.org/officeDocument/2006/relationships/hyperlink" Target="http://www.ncbi.nlm.nih.gov/pubmed?term=Polkinghorne%20KR%5BAuthor%5D&amp;cauthor=true&amp;cauthor_uid=22570462" TargetMode="External"/><Relationship Id="rId25" Type="http://schemas.openxmlformats.org/officeDocument/2006/relationships/hyperlink" Target="http://www.ncbi.nlm.nih.gov/pubmed?term=Hemmelgarn%20BR%5BAuthor%5D&amp;cauthor=true&amp;cauthor_uid=22570462" TargetMode="External"/><Relationship Id="rId33" Type="http://schemas.openxmlformats.org/officeDocument/2006/relationships/hyperlink" Target="http://www.ncbi.nlm.nih.gov/pubmed?term=Emrich%20I%5BAuthor%5D&amp;cauthor=true&amp;cauthor_uid=24166454" TargetMode="External"/><Relationship Id="rId38" Type="http://schemas.openxmlformats.org/officeDocument/2006/relationships/hyperlink" Target="http://www.ncbi.nlm.nih.gov/pubmed/18037092" TargetMode="External"/><Relationship Id="rId2" Type="http://schemas.openxmlformats.org/officeDocument/2006/relationships/numbering" Target="numbering.xml"/><Relationship Id="rId16" Type="http://schemas.openxmlformats.org/officeDocument/2006/relationships/hyperlink" Target="http://www.ncbi.nlm.nih.gov/pubmed?term=Jee%20SH%5BAuthor%5D&amp;cauthor=true&amp;cauthor_uid=22570462" TargetMode="External"/><Relationship Id="rId20" Type="http://schemas.openxmlformats.org/officeDocument/2006/relationships/hyperlink" Target="http://www.ncbi.nlm.nih.gov/pubmed?term=Tonelli%20M%5BAuthor%5D&amp;cauthor=true&amp;cauthor_uid=22570462" TargetMode="External"/><Relationship Id="rId29" Type="http://schemas.openxmlformats.org/officeDocument/2006/relationships/hyperlink" Target="http://www.ncbi.nlm.nih.gov/pubmed?term=Rogacev%20KS%5BAuthor%5D&amp;cauthor=true&amp;cauthor_uid=24166454"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Matsushita%20K%5BAuthor%5D&amp;cauthor=true&amp;cauthor_uid=22570462" TargetMode="External"/><Relationship Id="rId24" Type="http://schemas.openxmlformats.org/officeDocument/2006/relationships/hyperlink" Target="http://www.ncbi.nlm.nih.gov/pubmed?term=Gansevoort%20RT%5BAuthor%5D&amp;cauthor=true&amp;cauthor_uid=22570462" TargetMode="External"/><Relationship Id="rId32" Type="http://schemas.openxmlformats.org/officeDocument/2006/relationships/hyperlink" Target="http://www.ncbi.nlm.nih.gov/pubmed?term=Zawada%20AM%5BAuthor%5D&amp;cauthor=true&amp;cauthor_uid=24166454" TargetMode="External"/><Relationship Id="rId37" Type="http://schemas.openxmlformats.org/officeDocument/2006/relationships/hyperlink" Target="http://www.ncbi.nlm.nih.gov/pubmed/18359411"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Jafar%20TH%5BAuthor%5D&amp;cauthor=true&amp;cauthor_uid=22570462" TargetMode="External"/><Relationship Id="rId23" Type="http://schemas.openxmlformats.org/officeDocument/2006/relationships/hyperlink" Target="http://www.ncbi.nlm.nih.gov/pubmed?term=Coresh%20J%5BAuthor%5D&amp;cauthor=true&amp;cauthor_uid=22570462" TargetMode="External"/><Relationship Id="rId28" Type="http://schemas.openxmlformats.org/officeDocument/2006/relationships/hyperlink" Target="http://www.ncbi.nlm.nih.gov/pubmed/22570462" TargetMode="External"/><Relationship Id="rId36" Type="http://schemas.openxmlformats.org/officeDocument/2006/relationships/hyperlink" Target="http://www.ncbi.nlm.nih.gov/pubmed/?term=the+ckd-epi+equation+incorporating+both+cystatin+c+and+creatinine+best+predicts" TargetMode="External"/><Relationship Id="rId10" Type="http://schemas.openxmlformats.org/officeDocument/2006/relationships/hyperlink" Target="http://www.nhlbi.nih.gov/about/jackson/" TargetMode="External"/><Relationship Id="rId19" Type="http://schemas.openxmlformats.org/officeDocument/2006/relationships/hyperlink" Target="http://www.ncbi.nlm.nih.gov/pubmed?term=Smith%20DH%5BAuthor%5D&amp;cauthor=true&amp;cauthor_uid=22570462" TargetMode="External"/><Relationship Id="rId31" Type="http://schemas.openxmlformats.org/officeDocument/2006/relationships/hyperlink" Target="http://www.ncbi.nlm.nih.gov/pubmed?term=Seiler%20S%5BAuthor%5D&amp;cauthor=true&amp;cauthor_uid=24166454" TargetMode="External"/><Relationship Id="rId4" Type="http://schemas.microsoft.com/office/2007/relationships/stylesWithEffects" Target="stylesWithEffects.xml"/><Relationship Id="rId9" Type="http://schemas.openxmlformats.org/officeDocument/2006/relationships/hyperlink" Target="http://jhs.jsums.edu/jhsinfo" TargetMode="External"/><Relationship Id="rId14" Type="http://schemas.openxmlformats.org/officeDocument/2006/relationships/hyperlink" Target="http://www.ncbi.nlm.nih.gov/pubmed?term=Emberson%20JR%5BAuthor%5D&amp;cauthor=true&amp;cauthor_uid=22570462" TargetMode="External"/><Relationship Id="rId22" Type="http://schemas.openxmlformats.org/officeDocument/2006/relationships/hyperlink" Target="http://www.ncbi.nlm.nih.gov/pubmed?term=Wen%20CP%5BAuthor%5D&amp;cauthor=true&amp;cauthor_uid=22570462" TargetMode="External"/><Relationship Id="rId27" Type="http://schemas.openxmlformats.org/officeDocument/2006/relationships/hyperlink" Target="http://www.ncbi.nlm.nih.gov/pubmed?term=Chronic%20Kidney%20Disease%20Prognosis%20Consortium%5BCorporate%20Author%5D" TargetMode="External"/><Relationship Id="rId30" Type="http://schemas.openxmlformats.org/officeDocument/2006/relationships/hyperlink" Target="http://www.ncbi.nlm.nih.gov/pubmed?term=Pickering%20JW%5BAuthor%5D&amp;cauthor=true&amp;cauthor_uid=24166454" TargetMode="External"/><Relationship Id="rId35" Type="http://schemas.openxmlformats.org/officeDocument/2006/relationships/hyperlink" Target="http://www.ncbi.nlm.nih.gov/pubmed?term=Heine%20GH%5BAuthor%5D&amp;cauthor=true&amp;cauthor_uid=24166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F611E-5271-4414-9278-1F569D39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brenda.w.campbell</dc:creator>
  <cp:lastModifiedBy>Wei Wang</cp:lastModifiedBy>
  <cp:revision>9</cp:revision>
  <dcterms:created xsi:type="dcterms:W3CDTF">2014-02-06T22:38:00Z</dcterms:created>
  <dcterms:modified xsi:type="dcterms:W3CDTF">2014-02-11T15:47:00Z</dcterms:modified>
</cp:coreProperties>
</file>