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27" w:rsidRPr="00951402" w:rsidRDefault="001A0B27">
      <w:r w:rsidRPr="00951402">
        <w:t>ABPM analysis steps</w:t>
      </w:r>
      <w:r w:rsidR="00430026" w:rsidRPr="00951402">
        <w:t>:</w:t>
      </w:r>
    </w:p>
    <w:p w:rsidR="00A70A40" w:rsidRPr="00951402" w:rsidRDefault="00D572C7">
      <w:r w:rsidRPr="00951402">
        <w:t xml:space="preserve">1. </w:t>
      </w:r>
      <w:proofErr w:type="gramStart"/>
      <w:r w:rsidRPr="00951402">
        <w:t>Using</w:t>
      </w:r>
      <w:proofErr w:type="gramEnd"/>
      <w:r w:rsidRPr="00951402">
        <w:t xml:space="preserve"> the ABDA dataset, c</w:t>
      </w:r>
      <w:r w:rsidR="001A0B27" w:rsidRPr="00951402">
        <w:t xml:space="preserve">reate a </w:t>
      </w:r>
      <w:r w:rsidRPr="00951402">
        <w:t xml:space="preserve">new </w:t>
      </w:r>
      <w:r w:rsidR="001A0B27" w:rsidRPr="00951402">
        <w:t>dataset with an indicator variable to denote individuals who have</w:t>
      </w:r>
      <w:r w:rsidR="00F440D1" w:rsidRPr="00951402">
        <w:t xml:space="preserve"> at least</w:t>
      </w:r>
      <w:r w:rsidR="001A0B27" w:rsidRPr="00951402">
        <w:t xml:space="preserve"> observation in the dataset “ABDA.”</w:t>
      </w:r>
      <w:r w:rsidR="00F440D1" w:rsidRPr="00951402">
        <w:t xml:space="preserve"> We will call this </w:t>
      </w:r>
      <w:proofErr w:type="spellStart"/>
      <w:r w:rsidR="00F440D1" w:rsidRPr="00951402">
        <w:t>ABPM_obs</w:t>
      </w:r>
      <w:proofErr w:type="spellEnd"/>
      <w:r w:rsidR="00F440D1" w:rsidRPr="00951402">
        <w:t>.</w:t>
      </w:r>
      <w:r w:rsidR="00887EE9" w:rsidRPr="00951402">
        <w:t xml:space="preserve">  </w:t>
      </w:r>
    </w:p>
    <w:p w:rsidR="00A70A40" w:rsidRPr="00951402" w:rsidRDefault="00A70A40">
      <w:r w:rsidRPr="00951402">
        <w:t>N= 1,148</w:t>
      </w:r>
      <w:r w:rsidR="00D572C7" w:rsidRPr="00951402">
        <w:t xml:space="preserve">; </w:t>
      </w:r>
      <w:proofErr w:type="spellStart"/>
      <w:r w:rsidR="00D572C7" w:rsidRPr="00951402">
        <w:t>obs</w:t>
      </w:r>
      <w:proofErr w:type="spellEnd"/>
      <w:r w:rsidR="00D572C7" w:rsidRPr="00951402">
        <w:t>= 102,846</w:t>
      </w:r>
    </w:p>
    <w:p w:rsidR="00D572C7" w:rsidRPr="00951402" w:rsidRDefault="00D572C7"/>
    <w:p w:rsidR="0024504F" w:rsidRPr="00951402" w:rsidRDefault="001A0B27" w:rsidP="001A0B27">
      <w:r w:rsidRPr="00951402">
        <w:t>2. Delete “invalid” measurements – i.e. those where</w:t>
      </w:r>
      <w:r w:rsidR="0024504F" w:rsidRPr="00951402">
        <w:t>:</w:t>
      </w:r>
    </w:p>
    <w:p w:rsidR="0024504F" w:rsidRPr="00951402" w:rsidRDefault="00D572C7" w:rsidP="00D572C7">
      <w:pPr>
        <w:ind w:firstLine="720"/>
      </w:pPr>
      <w:r w:rsidRPr="00951402">
        <w:t xml:space="preserve">a) </w:t>
      </w:r>
      <w:r w:rsidR="0024504F" w:rsidRPr="00951402">
        <w:t>SBP &lt; 60</w:t>
      </w:r>
    </w:p>
    <w:p w:rsidR="0024504F" w:rsidRPr="00951402" w:rsidRDefault="00D572C7" w:rsidP="00D572C7">
      <w:pPr>
        <w:ind w:firstLine="720"/>
      </w:pPr>
      <w:r w:rsidRPr="00951402">
        <w:t xml:space="preserve">b) </w:t>
      </w:r>
      <w:r w:rsidR="000054F5" w:rsidRPr="00951402">
        <w:t>DBP &lt;</w:t>
      </w:r>
      <w:r w:rsidR="009A130F" w:rsidRPr="00951402">
        <w:t xml:space="preserve"> 3</w:t>
      </w:r>
      <w:r w:rsidR="0024504F" w:rsidRPr="00951402">
        <w:t>0</w:t>
      </w:r>
      <w:r w:rsidRPr="00951402">
        <w:t>, or</w:t>
      </w:r>
    </w:p>
    <w:p w:rsidR="0024504F" w:rsidRPr="00951402" w:rsidRDefault="00D572C7" w:rsidP="00D572C7">
      <w:pPr>
        <w:ind w:left="720"/>
      </w:pPr>
      <w:r w:rsidRPr="00951402">
        <w:t xml:space="preserve">c) </w:t>
      </w:r>
      <w:r w:rsidR="0024504F" w:rsidRPr="00951402">
        <w:t xml:space="preserve">ABDA= “**”, “**CONCLUSION OF TEST”, “**Correlation Reading”, “**DIA Max Edit”, “**DIA Max </w:t>
      </w:r>
      <w:proofErr w:type="spellStart"/>
      <w:r w:rsidR="0024504F" w:rsidRPr="00951402">
        <w:t>EditCONCLUSION</w:t>
      </w:r>
      <w:proofErr w:type="spellEnd"/>
      <w:r w:rsidR="0024504F" w:rsidRPr="00951402">
        <w:t xml:space="preserve"> OF TEST”, “**DIA Min Edit”, “**DIA Min </w:t>
      </w:r>
      <w:proofErr w:type="spellStart"/>
      <w:r w:rsidR="0024504F" w:rsidRPr="00951402">
        <w:t>EditCONCLUSION</w:t>
      </w:r>
      <w:proofErr w:type="spellEnd"/>
      <w:r w:rsidR="0024504F" w:rsidRPr="00951402">
        <w:t xml:space="preserve"> OF TEST”, “**HR Max Edit”, “HR Max </w:t>
      </w:r>
      <w:proofErr w:type="spellStart"/>
      <w:r w:rsidR="0024504F" w:rsidRPr="00951402">
        <w:t>EditCONCLUSION</w:t>
      </w:r>
      <w:proofErr w:type="spellEnd"/>
      <w:r w:rsidR="0024504F" w:rsidRPr="00951402">
        <w:t xml:space="preserve"> OF TEST”, “**HR Min Edit”, “**PP Max Edit”, “**PP Min Edit”, “**SYS Min Edit”, “Suspect Data”, </w:t>
      </w:r>
      <w:r w:rsidRPr="00951402">
        <w:t xml:space="preserve">“Suspect </w:t>
      </w:r>
      <w:proofErr w:type="spellStart"/>
      <w:r w:rsidRPr="00951402">
        <w:t>DataBEGINNING</w:t>
      </w:r>
      <w:proofErr w:type="spellEnd"/>
      <w:r w:rsidRPr="00951402">
        <w:t xml:space="preserve"> OF TEST”,  or </w:t>
      </w:r>
      <w:r w:rsidR="0024504F" w:rsidRPr="00951402">
        <w:t xml:space="preserve">“Suspect </w:t>
      </w:r>
      <w:proofErr w:type="spellStart"/>
      <w:r w:rsidR="0024504F" w:rsidRPr="00951402">
        <w:t>Data</w:t>
      </w:r>
      <w:r w:rsidR="00AD2EE0" w:rsidRPr="00951402">
        <w:t>CONCLUSION</w:t>
      </w:r>
      <w:proofErr w:type="spellEnd"/>
      <w:r w:rsidR="00AD2EE0" w:rsidRPr="00951402">
        <w:t xml:space="preserve"> OF TEST”</w:t>
      </w:r>
    </w:p>
    <w:p w:rsidR="00D572C7" w:rsidRPr="00951402" w:rsidRDefault="00D572C7" w:rsidP="00D572C7">
      <w:r w:rsidRPr="00951402">
        <w:t xml:space="preserve">N= 1,146; </w:t>
      </w:r>
      <w:proofErr w:type="spellStart"/>
      <w:r w:rsidRPr="00951402">
        <w:t>obs</w:t>
      </w:r>
      <w:proofErr w:type="spellEnd"/>
      <w:r w:rsidRPr="00951402">
        <w:t>= 66,224</w:t>
      </w:r>
    </w:p>
    <w:p w:rsidR="00D572C7" w:rsidRPr="00951402" w:rsidRDefault="00D572C7" w:rsidP="00D572C7"/>
    <w:p w:rsidR="00D572C7" w:rsidRPr="00951402" w:rsidRDefault="00D572C7" w:rsidP="001A0B27">
      <w:r w:rsidRPr="00951402">
        <w:t xml:space="preserve">3. Delete duplicate records </w:t>
      </w:r>
    </w:p>
    <w:p w:rsidR="00D572C7" w:rsidRPr="00951402" w:rsidRDefault="00D572C7" w:rsidP="001A0B27">
      <w:r w:rsidRPr="00951402">
        <w:t xml:space="preserve">N= 1,146; </w:t>
      </w:r>
      <w:proofErr w:type="spellStart"/>
      <w:r w:rsidRPr="00951402">
        <w:t>obs</w:t>
      </w:r>
      <w:proofErr w:type="spellEnd"/>
      <w:r w:rsidRPr="00951402">
        <w:t>= 65,304</w:t>
      </w:r>
    </w:p>
    <w:p w:rsidR="009A130F" w:rsidRPr="00951402" w:rsidRDefault="009A130F" w:rsidP="001A0B27"/>
    <w:p w:rsidR="009A130F" w:rsidRPr="00951402" w:rsidRDefault="009A130F" w:rsidP="001A0B27">
      <w:r w:rsidRPr="00951402">
        <w:t xml:space="preserve">4. Create indicator variable to denote individuals with valid clinic BP.  We will call this </w:t>
      </w:r>
      <w:proofErr w:type="spellStart"/>
      <w:r w:rsidRPr="00951402">
        <w:t>CBP_valid</w:t>
      </w:r>
      <w:proofErr w:type="spellEnd"/>
      <w:r w:rsidRPr="00951402">
        <w:t>.</w:t>
      </w:r>
    </w:p>
    <w:p w:rsidR="009A130F" w:rsidRPr="00951402" w:rsidRDefault="009A130F" w:rsidP="001A0B27">
      <w:r w:rsidRPr="00951402">
        <w:tab/>
        <w:t>Clinic BP is valid if:</w:t>
      </w:r>
    </w:p>
    <w:p w:rsidR="009A130F" w:rsidRPr="00951402" w:rsidRDefault="009A130F" w:rsidP="001A0B27">
      <w:r w:rsidRPr="00951402">
        <w:tab/>
      </w:r>
      <w:r w:rsidRPr="00951402">
        <w:tab/>
        <w:t xml:space="preserve">1) </w:t>
      </w:r>
      <w:proofErr w:type="gramStart"/>
      <w:r w:rsidRPr="00951402">
        <w:t>not</w:t>
      </w:r>
      <w:proofErr w:type="gramEnd"/>
      <w:r w:rsidRPr="00951402">
        <w:t xml:space="preserve"> missing </w:t>
      </w:r>
    </w:p>
    <w:p w:rsidR="009A130F" w:rsidRPr="00951402" w:rsidRDefault="009A130F" w:rsidP="001A0B27">
      <w:r w:rsidRPr="00951402">
        <w:tab/>
      </w:r>
      <w:r w:rsidRPr="00951402">
        <w:tab/>
        <w:t xml:space="preserve">2) </w:t>
      </w:r>
      <w:proofErr w:type="gramStart"/>
      <w:r w:rsidRPr="00951402">
        <w:t>clinic</w:t>
      </w:r>
      <w:proofErr w:type="gramEnd"/>
      <w:r w:rsidRPr="00951402">
        <w:t xml:space="preserve"> SBP &lt; 300</w:t>
      </w:r>
    </w:p>
    <w:p w:rsidR="009A130F" w:rsidRPr="00951402" w:rsidRDefault="009A130F" w:rsidP="001A0B27">
      <w:r w:rsidRPr="00951402">
        <w:tab/>
      </w:r>
      <w:r w:rsidRPr="00951402">
        <w:tab/>
        <w:t xml:space="preserve">3) </w:t>
      </w:r>
      <w:proofErr w:type="gramStart"/>
      <w:r w:rsidRPr="00951402">
        <w:t>clinic</w:t>
      </w:r>
      <w:proofErr w:type="gramEnd"/>
      <w:r w:rsidRPr="00951402">
        <w:t xml:space="preserve"> DBP &gt; 0 and &lt; 300</w:t>
      </w:r>
    </w:p>
    <w:p w:rsidR="009A130F" w:rsidRPr="00951402" w:rsidRDefault="009A130F" w:rsidP="001A0B27">
      <w:r w:rsidRPr="00951402">
        <w:tab/>
      </w:r>
      <w:r w:rsidRPr="00951402">
        <w:tab/>
        <w:t xml:space="preserve">4) </w:t>
      </w:r>
      <w:proofErr w:type="gramStart"/>
      <w:r w:rsidRPr="00951402">
        <w:t>clinic</w:t>
      </w:r>
      <w:proofErr w:type="gramEnd"/>
      <w:r w:rsidRPr="00951402">
        <w:t xml:space="preserve"> DBP &lt; clinic SBP</w:t>
      </w:r>
    </w:p>
    <w:p w:rsidR="00D572C7" w:rsidRPr="00951402" w:rsidRDefault="00D572C7" w:rsidP="001A0B27"/>
    <w:p w:rsidR="00D572C7" w:rsidRPr="00951402" w:rsidRDefault="009A130F" w:rsidP="001A0B27">
      <w:r w:rsidRPr="00951402">
        <w:t>5</w:t>
      </w:r>
      <w:r w:rsidR="00D572C7" w:rsidRPr="00951402">
        <w:t xml:space="preserve">. Use the variable “line number” to create a numeric variable called “order.”  We will use this variable to sort the </w:t>
      </w:r>
      <w:r w:rsidRPr="00951402">
        <w:t>A</w:t>
      </w:r>
      <w:r w:rsidR="00D572C7" w:rsidRPr="00951402">
        <w:t>BP</w:t>
      </w:r>
      <w:r w:rsidRPr="00951402">
        <w:t>M</w:t>
      </w:r>
      <w:r w:rsidR="00D572C7" w:rsidRPr="00951402">
        <w:t xml:space="preserve"> measurements.</w:t>
      </w:r>
    </w:p>
    <w:p w:rsidR="00D572C7" w:rsidRPr="00951402" w:rsidRDefault="00D572C7" w:rsidP="001A0B27"/>
    <w:p w:rsidR="001A0B27" w:rsidRPr="00951402" w:rsidRDefault="009A130F" w:rsidP="001A0B27">
      <w:r w:rsidRPr="00951402">
        <w:lastRenderedPageBreak/>
        <w:t>6</w:t>
      </w:r>
      <w:r w:rsidR="001A0B27" w:rsidRPr="00951402">
        <w:t>. Create indicator variable to denote individuals with at least 1 valid</w:t>
      </w:r>
      <w:r w:rsidRPr="00951402">
        <w:t xml:space="preserve"> ABPM</w:t>
      </w:r>
      <w:r w:rsidR="001A0B27" w:rsidRPr="00951402">
        <w:t xml:space="preserve"> measurement.</w:t>
      </w:r>
      <w:r w:rsidR="00F440D1" w:rsidRPr="00951402">
        <w:t xml:space="preserve"> We will call this ABPM_1valid.</w:t>
      </w:r>
    </w:p>
    <w:p w:rsidR="00A70A40" w:rsidRPr="00951402" w:rsidRDefault="00A70A40" w:rsidP="001A0B27">
      <w:r w:rsidRPr="00951402">
        <w:t>N=</w:t>
      </w:r>
      <w:r w:rsidR="00D572C7" w:rsidRPr="00951402">
        <w:t xml:space="preserve"> 1,146</w:t>
      </w:r>
    </w:p>
    <w:p w:rsidR="00D572C7" w:rsidRPr="00951402" w:rsidRDefault="00D572C7" w:rsidP="001A0B27"/>
    <w:p w:rsidR="001A0B27" w:rsidRPr="00951402" w:rsidRDefault="009A130F" w:rsidP="001A0B27">
      <w:r w:rsidRPr="00951402">
        <w:t>7</w:t>
      </w:r>
      <w:r w:rsidR="001A0B27" w:rsidRPr="00951402">
        <w:t>. Determine the number of measurements per person</w:t>
      </w:r>
      <w:r w:rsidR="00887EE9" w:rsidRPr="00951402">
        <w:t xml:space="preserve"> with valid SBP and DBP</w:t>
      </w:r>
      <w:r w:rsidR="001A0B27" w:rsidRPr="00951402">
        <w:t>.</w:t>
      </w:r>
    </w:p>
    <w:p w:rsidR="00A70A40" w:rsidRPr="00951402" w:rsidRDefault="00A70A40" w:rsidP="001A0B27">
      <w:r w:rsidRPr="00951402">
        <w:t xml:space="preserve">Range: </w:t>
      </w:r>
      <w:r w:rsidR="00D572C7" w:rsidRPr="00951402">
        <w:t>2 – 154.</w:t>
      </w:r>
    </w:p>
    <w:p w:rsidR="00D572C7" w:rsidRPr="00951402" w:rsidRDefault="00D572C7" w:rsidP="001A0B27"/>
    <w:p w:rsidR="001A0B27" w:rsidRPr="00951402" w:rsidRDefault="009A130F" w:rsidP="001A0B27">
      <w:r w:rsidRPr="00951402">
        <w:t>8</w:t>
      </w:r>
      <w:r w:rsidR="001A0B27" w:rsidRPr="00951402">
        <w:t>. Define “daytime” and “nighttime” in two ways:</w:t>
      </w:r>
    </w:p>
    <w:p w:rsidR="001A0B27" w:rsidRPr="00951402" w:rsidRDefault="001A0B27" w:rsidP="001A0B27">
      <w:r w:rsidRPr="00951402">
        <w:tab/>
      </w:r>
      <w:r w:rsidR="00430026" w:rsidRPr="00951402">
        <w:t>a</w:t>
      </w:r>
      <w:r w:rsidRPr="00951402">
        <w:t xml:space="preserve">. IDACO method: </w:t>
      </w:r>
      <w:r w:rsidR="00430026" w:rsidRPr="00951402">
        <w:t>daytime defined as 10a – 8p; nighttime defined as 12p – 6a</w:t>
      </w:r>
      <w:r w:rsidR="00F440D1" w:rsidRPr="00951402">
        <w:t xml:space="preserve"> </w:t>
      </w:r>
    </w:p>
    <w:p w:rsidR="00430026" w:rsidRPr="00951402" w:rsidRDefault="00430026" w:rsidP="001A0B27">
      <w:r w:rsidRPr="00951402">
        <w:tab/>
        <w:t>b. JHS method: daytime and nighttime defined by self-reported sleep diaries</w:t>
      </w:r>
    </w:p>
    <w:p w:rsidR="00D572C7" w:rsidRPr="00951402" w:rsidRDefault="00D572C7" w:rsidP="001A0B27"/>
    <w:p w:rsidR="00430026" w:rsidRPr="00951402" w:rsidRDefault="009A130F" w:rsidP="001A0B27">
      <w:r w:rsidRPr="00951402">
        <w:t>9</w:t>
      </w:r>
      <w:r w:rsidR="00430026" w:rsidRPr="00951402">
        <w:t xml:space="preserve">. Determine number of </w:t>
      </w:r>
      <w:r w:rsidR="00F440D1" w:rsidRPr="00951402">
        <w:t>participants meeting the following criteria.  These individuals will form the base study population.  We will apply these criteria separately.</w:t>
      </w:r>
    </w:p>
    <w:p w:rsidR="00430026" w:rsidRPr="00951402" w:rsidRDefault="00430026" w:rsidP="00A70A40">
      <w:pPr>
        <w:ind w:left="720"/>
      </w:pPr>
      <w:proofErr w:type="gramStart"/>
      <w:r w:rsidRPr="00951402">
        <w:t>a</w:t>
      </w:r>
      <w:proofErr w:type="gramEnd"/>
      <w:r w:rsidRPr="00951402">
        <w:t xml:space="preserve">. </w:t>
      </w:r>
      <w:r w:rsidR="00F440D1" w:rsidRPr="00951402">
        <w:t xml:space="preserve">Valid by </w:t>
      </w:r>
      <w:r w:rsidRPr="00951402">
        <w:t>IDACO</w:t>
      </w:r>
      <w:r w:rsidR="00F440D1" w:rsidRPr="00951402">
        <w:t xml:space="preserve"> criteria</w:t>
      </w:r>
      <w:r w:rsidRPr="00951402">
        <w:t xml:space="preserve">: 10 daytime and 5 nighttime </w:t>
      </w:r>
      <w:r w:rsidR="00F440D1" w:rsidRPr="00951402">
        <w:t xml:space="preserve">SBP and DBP </w:t>
      </w:r>
      <w:r w:rsidRPr="00951402">
        <w:t>measurements</w:t>
      </w:r>
      <w:r w:rsidR="00317549" w:rsidRPr="00951402">
        <w:t>.  This analysis will use IDACO “daytime” and “nighttime” hours.</w:t>
      </w:r>
      <w:r w:rsidRPr="00951402">
        <w:t xml:space="preserve"> </w:t>
      </w:r>
    </w:p>
    <w:p w:rsidR="00A70A40" w:rsidRPr="00951402" w:rsidRDefault="00A70A40" w:rsidP="00A70A40">
      <w:pPr>
        <w:ind w:left="720"/>
      </w:pPr>
      <w:r w:rsidRPr="00951402">
        <w:tab/>
        <w:t>N=</w:t>
      </w:r>
      <w:r w:rsidR="00D572C7" w:rsidRPr="00951402">
        <w:t xml:space="preserve"> 1,046</w:t>
      </w:r>
    </w:p>
    <w:p w:rsidR="00430026" w:rsidRPr="00951402" w:rsidRDefault="00430026" w:rsidP="00430026">
      <w:pPr>
        <w:ind w:left="720"/>
      </w:pPr>
      <w:proofErr w:type="gramStart"/>
      <w:r w:rsidRPr="00951402">
        <w:t>b</w:t>
      </w:r>
      <w:proofErr w:type="gramEnd"/>
      <w:r w:rsidRPr="00951402">
        <w:t>.</w:t>
      </w:r>
      <w:r w:rsidR="00F440D1" w:rsidRPr="00951402">
        <w:t xml:space="preserve"> Valid by</w:t>
      </w:r>
      <w:r w:rsidRPr="00951402">
        <w:t xml:space="preserve"> JHS</w:t>
      </w:r>
      <w:r w:rsidR="00F440D1" w:rsidRPr="00951402">
        <w:t xml:space="preserve"> criteria</w:t>
      </w:r>
      <w:r w:rsidRPr="00951402">
        <w:t xml:space="preserve">: 54 </w:t>
      </w:r>
      <w:r w:rsidR="00F440D1" w:rsidRPr="00951402">
        <w:t xml:space="preserve">SBP and DBP </w:t>
      </w:r>
      <w:r w:rsidRPr="00951402">
        <w:t xml:space="preserve">measurements during the 24-hour period and at least 1 </w:t>
      </w:r>
      <w:r w:rsidR="00F440D1" w:rsidRPr="00951402">
        <w:t xml:space="preserve">SBP and DBP </w:t>
      </w:r>
      <w:r w:rsidRPr="00951402">
        <w:t>measurement per hour.</w:t>
      </w:r>
    </w:p>
    <w:p w:rsidR="00A70A40" w:rsidRPr="00951402" w:rsidRDefault="000054F5" w:rsidP="00430026">
      <w:pPr>
        <w:ind w:left="720"/>
      </w:pPr>
      <w:r w:rsidRPr="00951402">
        <w:tab/>
        <w:t>N=</w:t>
      </w:r>
      <w:r w:rsidR="00D572C7" w:rsidRPr="00951402">
        <w:t xml:space="preserve"> 541</w:t>
      </w:r>
    </w:p>
    <w:p w:rsidR="00F440D1" w:rsidRPr="00951402" w:rsidRDefault="00F440D1" w:rsidP="00430026">
      <w:pPr>
        <w:ind w:left="720"/>
      </w:pPr>
      <w:proofErr w:type="gramStart"/>
      <w:r w:rsidRPr="00951402">
        <w:t>c</w:t>
      </w:r>
      <w:proofErr w:type="gramEnd"/>
      <w:r w:rsidRPr="00951402">
        <w:t>. Valid by both IDACO and JHS criteria.</w:t>
      </w:r>
    </w:p>
    <w:p w:rsidR="00A70A40" w:rsidRDefault="00A70A40" w:rsidP="00430026">
      <w:pPr>
        <w:ind w:left="720"/>
      </w:pPr>
      <w:r w:rsidRPr="00951402">
        <w:tab/>
        <w:t>N=</w:t>
      </w:r>
      <w:r w:rsidR="00D572C7" w:rsidRPr="00951402">
        <w:t xml:space="preserve"> 541</w:t>
      </w:r>
      <w:bookmarkStart w:id="0" w:name="_GoBack"/>
      <w:bookmarkEnd w:id="0"/>
    </w:p>
    <w:p w:rsidR="001A0B27" w:rsidRDefault="001A0B27">
      <w:r>
        <w:t xml:space="preserve"> </w:t>
      </w:r>
    </w:p>
    <w:sectPr w:rsidR="001A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27"/>
    <w:rsid w:val="000054F5"/>
    <w:rsid w:val="00007F98"/>
    <w:rsid w:val="001A0B27"/>
    <w:rsid w:val="0024324F"/>
    <w:rsid w:val="0024504F"/>
    <w:rsid w:val="00317549"/>
    <w:rsid w:val="00430026"/>
    <w:rsid w:val="00887EE9"/>
    <w:rsid w:val="00951402"/>
    <w:rsid w:val="009A130F"/>
    <w:rsid w:val="00A70A40"/>
    <w:rsid w:val="00AD2EE0"/>
    <w:rsid w:val="00D2100F"/>
    <w:rsid w:val="00D572C7"/>
    <w:rsid w:val="00E01D40"/>
    <w:rsid w:val="00F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C44D4-A1CC-454C-A9E6-5D1408E9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87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E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Rikki Tanner</dc:creator>
  <cp:lastModifiedBy>Chad Blackshear</cp:lastModifiedBy>
  <cp:revision>2</cp:revision>
  <cp:lastPrinted>2013-11-27T22:18:00Z</cp:lastPrinted>
  <dcterms:created xsi:type="dcterms:W3CDTF">2014-12-12T20:13:00Z</dcterms:created>
  <dcterms:modified xsi:type="dcterms:W3CDTF">2014-12-12T20:13:00Z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