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414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Members: </w:t>
      </w:r>
    </w:p>
    <w:p w14:paraId="00000002" w14:textId="71EF040B" w:rsidR="00CE414E" w:rsidRDefault="00BE4DC6">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Natalie Vallejo and Jonathan Young</w:t>
      </w:r>
    </w:p>
    <w:p w14:paraId="00000003" w14:textId="77777777" w:rsidR="00CE414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Target Domain:</w:t>
      </w:r>
    </w:p>
    <w:p w14:paraId="00000004"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impact of COVID on key economic indicators as well as patient outcomes, hospitalizations, particularly given different demographics</w:t>
      </w:r>
    </w:p>
    <w:p w14:paraId="00000005" w14:textId="77777777" w:rsidR="00CE414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English Questions (Format: questions, followed by bullet points that contain data)</w:t>
      </w:r>
    </w:p>
    <w:p w14:paraId="00000006"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NOTES</w:t>
      </w:r>
    </w:p>
    <w:p w14:paraId="00000007" w14:textId="77777777" w:rsidR="00CE414E" w:rsidRDefault="00000000">
      <w:pPr>
        <w:numPr>
          <w:ilvl w:val="2"/>
          <w:numId w:val="1"/>
        </w:numPr>
        <w:rPr>
          <w:sz w:val="24"/>
          <w:szCs w:val="24"/>
        </w:rPr>
      </w:pPr>
      <w:r>
        <w:rPr>
          <w:rFonts w:ascii="Times New Roman" w:eastAsia="Times New Roman" w:hAnsi="Times New Roman" w:cs="Times New Roman"/>
          <w:sz w:val="24"/>
          <w:szCs w:val="24"/>
        </w:rPr>
        <w:t xml:space="preserve">December 2019 </w:t>
      </w:r>
      <w:proofErr w:type="gramStart"/>
      <w:r>
        <w:rPr>
          <w:rFonts w:ascii="Times New Roman" w:eastAsia="Times New Roman" w:hAnsi="Times New Roman" w:cs="Times New Roman"/>
          <w:sz w:val="24"/>
          <w:szCs w:val="24"/>
        </w:rPr>
        <w:t>was considered to be</w:t>
      </w:r>
      <w:proofErr w:type="gramEnd"/>
      <w:r>
        <w:rPr>
          <w:rFonts w:ascii="Times New Roman" w:eastAsia="Times New Roman" w:hAnsi="Times New Roman" w:cs="Times New Roman"/>
          <w:sz w:val="24"/>
          <w:szCs w:val="24"/>
        </w:rPr>
        <w:t xml:space="preserve"> pre-COVID</w:t>
      </w:r>
    </w:p>
    <w:p w14:paraId="00000008" w14:textId="77777777" w:rsidR="00CE414E" w:rsidRDefault="00000000">
      <w:pPr>
        <w:numPr>
          <w:ilvl w:val="2"/>
          <w:numId w:val="1"/>
        </w:numPr>
        <w:rPr>
          <w:sz w:val="24"/>
          <w:szCs w:val="24"/>
        </w:rPr>
      </w:pPr>
      <w:r>
        <w:rPr>
          <w:rFonts w:ascii="Times New Roman" w:eastAsia="Times New Roman" w:hAnsi="Times New Roman" w:cs="Times New Roman"/>
          <w:sz w:val="24"/>
          <w:szCs w:val="24"/>
        </w:rPr>
        <w:t>April 2020 was considered the initial peak time for COVID</w:t>
      </w:r>
    </w:p>
    <w:p w14:paraId="00000009"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trend in total unemployment rate at the peak periods of different COVID variants. Has COVID impacted the employment rate?</w:t>
      </w:r>
    </w:p>
    <w:p w14:paraId="0000000A" w14:textId="77777777" w:rsidR="00CE414E" w:rsidRDefault="00000000">
      <w:pPr>
        <w:numPr>
          <w:ilvl w:val="2"/>
          <w:numId w:val="1"/>
        </w:numPr>
        <w:rPr>
          <w:sz w:val="24"/>
          <w:szCs w:val="24"/>
        </w:rPr>
      </w:pPr>
      <w:r>
        <w:rPr>
          <w:rFonts w:ascii="Times New Roman" w:eastAsia="Times New Roman" w:hAnsi="Times New Roman" w:cs="Times New Roman"/>
          <w:sz w:val="24"/>
          <w:szCs w:val="24"/>
        </w:rPr>
        <w:t>i.1.a</w:t>
      </w:r>
    </w:p>
    <w:p w14:paraId="0000000B"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trend in unemployment rate for workers 16 to 19 years of age and workers 20 years of age and over at the peak periods of different COVID variants. Has COVID disproportionately affected certain age groups in terms of employment?</w:t>
      </w:r>
    </w:p>
    <w:p w14:paraId="0000000C" w14:textId="77777777" w:rsidR="00CE414E" w:rsidRDefault="00000000">
      <w:pPr>
        <w:numPr>
          <w:ilvl w:val="2"/>
          <w:numId w:val="1"/>
        </w:numPr>
        <w:rPr>
          <w:sz w:val="24"/>
          <w:szCs w:val="24"/>
        </w:rPr>
      </w:pPr>
      <w:r>
        <w:rPr>
          <w:rFonts w:ascii="Times New Roman" w:eastAsia="Times New Roman" w:hAnsi="Times New Roman" w:cs="Times New Roman"/>
          <w:sz w:val="24"/>
          <w:szCs w:val="24"/>
        </w:rPr>
        <w:t xml:space="preserve">i.1.a </w:t>
      </w:r>
    </w:p>
    <w:p w14:paraId="0000000D"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 trends in unemployment rates of Asian, White, </w:t>
      </w:r>
      <w:proofErr w:type="gramStart"/>
      <w:r>
        <w:rPr>
          <w:rFonts w:ascii="Times New Roman" w:eastAsia="Times New Roman" w:hAnsi="Times New Roman" w:cs="Times New Roman"/>
          <w:sz w:val="24"/>
          <w:szCs w:val="24"/>
        </w:rPr>
        <w:t>Black</w:t>
      </w:r>
      <w:proofErr w:type="gramEnd"/>
      <w:r>
        <w:rPr>
          <w:rFonts w:ascii="Times New Roman" w:eastAsia="Times New Roman" w:hAnsi="Times New Roman" w:cs="Times New Roman"/>
          <w:sz w:val="24"/>
          <w:szCs w:val="24"/>
        </w:rPr>
        <w:t xml:space="preserve"> or African American, Hispanic at the peak periods of different COVID variants.</w:t>
      </w:r>
    </w:p>
    <w:p w14:paraId="0000000E" w14:textId="77777777" w:rsidR="00CE414E" w:rsidRDefault="00000000">
      <w:pPr>
        <w:numPr>
          <w:ilvl w:val="2"/>
          <w:numId w:val="1"/>
        </w:numPr>
        <w:rPr>
          <w:sz w:val="24"/>
          <w:szCs w:val="24"/>
        </w:rPr>
      </w:pPr>
      <w:r>
        <w:rPr>
          <w:rFonts w:ascii="Times New Roman" w:eastAsia="Times New Roman" w:hAnsi="Times New Roman" w:cs="Times New Roman"/>
          <w:sz w:val="24"/>
          <w:szCs w:val="24"/>
        </w:rPr>
        <w:t>i.1.a</w:t>
      </w:r>
    </w:p>
    <w:p w14:paraId="0000000F"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 trends in employment levels of the specific sectors of the economy to trends in COVID cases </w:t>
      </w:r>
    </w:p>
    <w:p w14:paraId="00000010" w14:textId="77777777" w:rsidR="00CE414E" w:rsidRDefault="00000000">
      <w:pPr>
        <w:numPr>
          <w:ilvl w:val="2"/>
          <w:numId w:val="1"/>
        </w:numPr>
        <w:rPr>
          <w:sz w:val="24"/>
          <w:szCs w:val="24"/>
        </w:rPr>
      </w:pPr>
      <w:r>
        <w:rPr>
          <w:rFonts w:ascii="Times New Roman" w:eastAsia="Times New Roman" w:hAnsi="Times New Roman" w:cs="Times New Roman"/>
          <w:sz w:val="24"/>
          <w:szCs w:val="24"/>
        </w:rPr>
        <w:t xml:space="preserve">i.1.h </w:t>
      </w:r>
    </w:p>
    <w:p w14:paraId="00000011" w14:textId="77777777" w:rsidR="00CE414E" w:rsidRDefault="00000000">
      <w:pPr>
        <w:numPr>
          <w:ilvl w:val="2"/>
          <w:numId w:val="1"/>
        </w:numPr>
        <w:rPr>
          <w:sz w:val="24"/>
          <w:szCs w:val="24"/>
        </w:rPr>
      </w:pPr>
      <w:r>
        <w:rPr>
          <w:rFonts w:ascii="Times New Roman" w:eastAsia="Times New Roman" w:hAnsi="Times New Roman" w:cs="Times New Roman"/>
          <w:sz w:val="24"/>
          <w:szCs w:val="24"/>
        </w:rPr>
        <w:t xml:space="preserve">ii.1 </w:t>
      </w:r>
    </w:p>
    <w:p w14:paraId="00000012"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the pandemic affect different sectors of industry in terms of GDP? Were some industries more clearly affected than others? If so, which ones?</w:t>
      </w:r>
    </w:p>
    <w:p w14:paraId="00000013" w14:textId="77777777" w:rsidR="00CE414E" w:rsidRDefault="00000000">
      <w:pPr>
        <w:numPr>
          <w:ilvl w:val="2"/>
          <w:numId w:val="1"/>
        </w:numPr>
        <w:rPr>
          <w:sz w:val="24"/>
          <w:szCs w:val="24"/>
        </w:rPr>
      </w:pPr>
      <w:r>
        <w:rPr>
          <w:rFonts w:ascii="Times New Roman" w:eastAsia="Times New Roman" w:hAnsi="Times New Roman" w:cs="Times New Roman"/>
          <w:sz w:val="24"/>
          <w:szCs w:val="24"/>
        </w:rPr>
        <w:t>i.2</w:t>
      </w:r>
    </w:p>
    <w:p w14:paraId="00000014" w14:textId="77777777" w:rsidR="00CE414E" w:rsidRDefault="00000000">
      <w:pPr>
        <w:numPr>
          <w:ilvl w:val="2"/>
          <w:numId w:val="1"/>
        </w:numPr>
        <w:rPr>
          <w:sz w:val="24"/>
          <w:szCs w:val="24"/>
        </w:rPr>
      </w:pPr>
      <w:proofErr w:type="gramStart"/>
      <w:r>
        <w:rPr>
          <w:rFonts w:ascii="Times New Roman" w:eastAsia="Times New Roman" w:hAnsi="Times New Roman" w:cs="Times New Roman"/>
          <w:sz w:val="24"/>
          <w:szCs w:val="24"/>
        </w:rPr>
        <w:t>ii.1  (</w:t>
      </w:r>
      <w:proofErr w:type="gramEnd"/>
      <w:r>
        <w:rPr>
          <w:rFonts w:ascii="Times New Roman" w:eastAsia="Times New Roman" w:hAnsi="Times New Roman" w:cs="Times New Roman"/>
          <w:sz w:val="24"/>
          <w:szCs w:val="24"/>
        </w:rPr>
        <w:t>for the purposes of finding a peak)</w:t>
      </w:r>
    </w:p>
    <w:p w14:paraId="00000015"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total GDP for all industries in the first quarter of 2020 vs. the second quarter of 2020.</w:t>
      </w:r>
    </w:p>
    <w:p w14:paraId="00000016" w14:textId="77777777" w:rsidR="00CE414E" w:rsidRDefault="00000000">
      <w:pPr>
        <w:numPr>
          <w:ilvl w:val="2"/>
          <w:numId w:val="1"/>
        </w:numPr>
        <w:rPr>
          <w:sz w:val="24"/>
          <w:szCs w:val="24"/>
        </w:rPr>
      </w:pPr>
      <w:r>
        <w:rPr>
          <w:rFonts w:ascii="Times New Roman" w:eastAsia="Times New Roman" w:hAnsi="Times New Roman" w:cs="Times New Roman"/>
          <w:sz w:val="24"/>
          <w:szCs w:val="24"/>
        </w:rPr>
        <w:t>i.3.a</w:t>
      </w:r>
    </w:p>
    <w:p w14:paraId="00000017"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quarters with lower gross values of total real GDP correspond to peaks in COVID cases?</w:t>
      </w:r>
    </w:p>
    <w:p w14:paraId="00000018" w14:textId="77777777" w:rsidR="00CE414E" w:rsidRDefault="00000000">
      <w:pPr>
        <w:numPr>
          <w:ilvl w:val="2"/>
          <w:numId w:val="1"/>
        </w:numPr>
        <w:rPr>
          <w:sz w:val="24"/>
          <w:szCs w:val="24"/>
        </w:rPr>
      </w:pPr>
      <w:r>
        <w:rPr>
          <w:rFonts w:ascii="Times New Roman" w:eastAsia="Times New Roman" w:hAnsi="Times New Roman" w:cs="Times New Roman"/>
          <w:sz w:val="24"/>
          <w:szCs w:val="24"/>
        </w:rPr>
        <w:t>i.1.h</w:t>
      </w:r>
    </w:p>
    <w:p w14:paraId="00000019"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quarters with lower gross values GDP for certain service sectors, like healthcare services, correspond to peaks in COVID cases?</w:t>
      </w:r>
    </w:p>
    <w:p w14:paraId="0000001A" w14:textId="77777777" w:rsidR="00CE414E" w:rsidRDefault="00000000">
      <w:pPr>
        <w:numPr>
          <w:ilvl w:val="2"/>
          <w:numId w:val="1"/>
        </w:numPr>
        <w:rPr>
          <w:sz w:val="24"/>
          <w:szCs w:val="24"/>
        </w:rPr>
      </w:pPr>
      <w:r>
        <w:rPr>
          <w:rFonts w:ascii="Times New Roman" w:eastAsia="Times New Roman" w:hAnsi="Times New Roman" w:cs="Times New Roman"/>
          <w:sz w:val="24"/>
          <w:szCs w:val="24"/>
        </w:rPr>
        <w:t>ii.1</w:t>
      </w:r>
    </w:p>
    <w:p w14:paraId="0000001B" w14:textId="77777777" w:rsidR="00CE414E" w:rsidRDefault="00000000">
      <w:pPr>
        <w:numPr>
          <w:ilvl w:val="2"/>
          <w:numId w:val="1"/>
        </w:numPr>
        <w:rPr>
          <w:sz w:val="24"/>
          <w:szCs w:val="24"/>
        </w:rPr>
      </w:pPr>
      <w:r>
        <w:rPr>
          <w:rFonts w:ascii="Times New Roman" w:eastAsia="Times New Roman" w:hAnsi="Times New Roman" w:cs="Times New Roman"/>
          <w:sz w:val="24"/>
          <w:szCs w:val="24"/>
        </w:rPr>
        <w:t>i.1.h</w:t>
      </w:r>
    </w:p>
    <w:p w14:paraId="0000001C"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did consumer prices for selected items, like medical care services, increase during the pandemic? Did they correlate with peaks? </w:t>
      </w:r>
    </w:p>
    <w:p w14:paraId="0000001D" w14:textId="77777777" w:rsidR="00CE414E" w:rsidRDefault="00000000">
      <w:pPr>
        <w:numPr>
          <w:ilvl w:val="2"/>
          <w:numId w:val="1"/>
        </w:numPr>
        <w:rPr>
          <w:sz w:val="24"/>
          <w:szCs w:val="24"/>
        </w:rPr>
      </w:pPr>
      <w:r>
        <w:rPr>
          <w:rFonts w:ascii="Times New Roman" w:eastAsia="Times New Roman" w:hAnsi="Times New Roman" w:cs="Times New Roman"/>
          <w:sz w:val="24"/>
          <w:szCs w:val="24"/>
        </w:rPr>
        <w:lastRenderedPageBreak/>
        <w:t>i.1.a</w:t>
      </w:r>
    </w:p>
    <w:p w14:paraId="0000001E" w14:textId="77777777" w:rsidR="00CE414E" w:rsidRDefault="00000000">
      <w:pPr>
        <w:numPr>
          <w:ilvl w:val="2"/>
          <w:numId w:val="1"/>
        </w:numPr>
        <w:rPr>
          <w:sz w:val="24"/>
          <w:szCs w:val="24"/>
        </w:rPr>
      </w:pPr>
      <w:r>
        <w:rPr>
          <w:rFonts w:ascii="Times New Roman" w:eastAsia="Times New Roman" w:hAnsi="Times New Roman" w:cs="Times New Roman"/>
          <w:sz w:val="24"/>
          <w:szCs w:val="24"/>
        </w:rPr>
        <w:t>ii.1</w:t>
      </w:r>
    </w:p>
    <w:p w14:paraId="0000001F"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was unemployment of women affected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stay more with children) vs. men?</w:t>
      </w:r>
    </w:p>
    <w:p w14:paraId="00000020" w14:textId="77777777" w:rsidR="00CE414E" w:rsidRDefault="00000000">
      <w:pPr>
        <w:numPr>
          <w:ilvl w:val="2"/>
          <w:numId w:val="1"/>
        </w:numPr>
        <w:rPr>
          <w:sz w:val="24"/>
          <w:szCs w:val="24"/>
        </w:rPr>
      </w:pPr>
      <w:r>
        <w:rPr>
          <w:rFonts w:ascii="Times New Roman" w:eastAsia="Times New Roman" w:hAnsi="Times New Roman" w:cs="Times New Roman"/>
          <w:sz w:val="24"/>
          <w:szCs w:val="24"/>
        </w:rPr>
        <w:t>i.1.a</w:t>
      </w:r>
    </w:p>
    <w:p w14:paraId="00000021"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were different races/ethnicities affected in employment (Hispanics and blacks work more in service sectors/manual labor) during the pandemic? Were these races also affected by COVID?</w:t>
      </w:r>
    </w:p>
    <w:p w14:paraId="00000022" w14:textId="77777777" w:rsidR="00CE414E" w:rsidRDefault="00000000">
      <w:pPr>
        <w:numPr>
          <w:ilvl w:val="2"/>
          <w:numId w:val="1"/>
        </w:numPr>
        <w:rPr>
          <w:sz w:val="24"/>
          <w:szCs w:val="24"/>
        </w:rPr>
      </w:pPr>
      <w:r>
        <w:rPr>
          <w:rFonts w:ascii="Times New Roman" w:eastAsia="Times New Roman" w:hAnsi="Times New Roman" w:cs="Times New Roman"/>
          <w:sz w:val="24"/>
          <w:szCs w:val="24"/>
        </w:rPr>
        <w:t>i.1.a</w:t>
      </w:r>
    </w:p>
    <w:p w14:paraId="00000023" w14:textId="77777777" w:rsidR="00CE414E" w:rsidRDefault="00000000">
      <w:pPr>
        <w:numPr>
          <w:ilvl w:val="2"/>
          <w:numId w:val="1"/>
        </w:numPr>
        <w:rPr>
          <w:sz w:val="24"/>
          <w:szCs w:val="24"/>
        </w:rPr>
      </w:pPr>
      <w:r>
        <w:rPr>
          <w:rFonts w:ascii="Times New Roman" w:eastAsia="Times New Roman" w:hAnsi="Times New Roman" w:cs="Times New Roman"/>
          <w:sz w:val="24"/>
          <w:szCs w:val="24"/>
        </w:rPr>
        <w:t>iii.1</w:t>
      </w:r>
    </w:p>
    <w:p w14:paraId="00000024"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gender group was more likely to be affected by the pandemic? In terms of outcomes?</w:t>
      </w:r>
    </w:p>
    <w:p w14:paraId="00000025" w14:textId="77777777" w:rsidR="00CE414E" w:rsidRDefault="00000000">
      <w:pPr>
        <w:numPr>
          <w:ilvl w:val="2"/>
          <w:numId w:val="1"/>
        </w:numPr>
        <w:rPr>
          <w:sz w:val="24"/>
          <w:szCs w:val="24"/>
        </w:rPr>
      </w:pPr>
      <w:r>
        <w:rPr>
          <w:rFonts w:ascii="Times New Roman" w:eastAsia="Times New Roman" w:hAnsi="Times New Roman" w:cs="Times New Roman"/>
          <w:sz w:val="24"/>
          <w:szCs w:val="24"/>
        </w:rPr>
        <w:t>Ii.4</w:t>
      </w:r>
    </w:p>
    <w:p w14:paraId="00000026" w14:textId="77777777" w:rsidR="00CE414E" w:rsidRDefault="00000000">
      <w:pPr>
        <w:numPr>
          <w:ilvl w:val="2"/>
          <w:numId w:val="1"/>
        </w:numPr>
        <w:rPr>
          <w:sz w:val="24"/>
          <w:szCs w:val="24"/>
        </w:rPr>
      </w:pPr>
      <w:r>
        <w:rPr>
          <w:rFonts w:ascii="Times New Roman" w:eastAsia="Times New Roman" w:hAnsi="Times New Roman" w:cs="Times New Roman"/>
          <w:sz w:val="24"/>
          <w:szCs w:val="24"/>
        </w:rPr>
        <w:t>vi.4</w:t>
      </w:r>
    </w:p>
    <w:p w14:paraId="00000027"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age group was more likely to be affected by the pandemic? </w:t>
      </w:r>
    </w:p>
    <w:p w14:paraId="00000028" w14:textId="77777777" w:rsidR="00CE414E" w:rsidRDefault="00000000">
      <w:pPr>
        <w:numPr>
          <w:ilvl w:val="2"/>
          <w:numId w:val="1"/>
        </w:numPr>
        <w:rPr>
          <w:sz w:val="24"/>
          <w:szCs w:val="24"/>
        </w:rPr>
      </w:pPr>
      <w:r>
        <w:rPr>
          <w:rFonts w:ascii="Times New Roman" w:eastAsia="Times New Roman" w:hAnsi="Times New Roman" w:cs="Times New Roman"/>
          <w:sz w:val="24"/>
          <w:szCs w:val="24"/>
        </w:rPr>
        <w:t>ii.2</w:t>
      </w:r>
    </w:p>
    <w:p w14:paraId="00000029"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the 65 and older population more prone to death or health complications due to the pandemic? </w:t>
      </w:r>
    </w:p>
    <w:p w14:paraId="0000002A" w14:textId="77777777" w:rsidR="00CE414E" w:rsidRDefault="00000000">
      <w:pPr>
        <w:numPr>
          <w:ilvl w:val="2"/>
          <w:numId w:val="1"/>
        </w:numPr>
        <w:rPr>
          <w:sz w:val="24"/>
          <w:szCs w:val="24"/>
        </w:rPr>
      </w:pPr>
      <w:r>
        <w:rPr>
          <w:rFonts w:ascii="Times New Roman" w:eastAsia="Times New Roman" w:hAnsi="Times New Roman" w:cs="Times New Roman"/>
          <w:sz w:val="24"/>
          <w:szCs w:val="24"/>
        </w:rPr>
        <w:t>ii.3</w:t>
      </w:r>
    </w:p>
    <w:p w14:paraId="0000002B" w14:textId="77777777" w:rsidR="00CE414E" w:rsidRDefault="00000000">
      <w:pPr>
        <w:numPr>
          <w:ilvl w:val="2"/>
          <w:numId w:val="1"/>
        </w:numPr>
        <w:rPr>
          <w:sz w:val="24"/>
          <w:szCs w:val="24"/>
        </w:rPr>
      </w:pPr>
      <w:r>
        <w:rPr>
          <w:rFonts w:ascii="Times New Roman" w:eastAsia="Times New Roman" w:hAnsi="Times New Roman" w:cs="Times New Roman"/>
          <w:sz w:val="24"/>
          <w:szCs w:val="24"/>
        </w:rPr>
        <w:t>vi.2</w:t>
      </w:r>
    </w:p>
    <w:p w14:paraId="0000002C"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Are certain races/ethnicities more prone to deaths or cases in the pandemic?</w:t>
      </w:r>
    </w:p>
    <w:p w14:paraId="0000002D" w14:textId="77777777" w:rsidR="00CE414E" w:rsidRDefault="00000000">
      <w:pPr>
        <w:numPr>
          <w:ilvl w:val="2"/>
          <w:numId w:val="1"/>
        </w:numPr>
        <w:rPr>
          <w:sz w:val="24"/>
          <w:szCs w:val="24"/>
        </w:rPr>
      </w:pPr>
      <w:r>
        <w:rPr>
          <w:rFonts w:ascii="Times New Roman" w:eastAsia="Times New Roman" w:hAnsi="Times New Roman" w:cs="Times New Roman"/>
          <w:sz w:val="24"/>
          <w:szCs w:val="24"/>
        </w:rPr>
        <w:t>iii.1</w:t>
      </w:r>
    </w:p>
    <w:p w14:paraId="0000002E" w14:textId="77777777" w:rsidR="00CE414E" w:rsidRDefault="00000000">
      <w:pPr>
        <w:numPr>
          <w:ilvl w:val="2"/>
          <w:numId w:val="1"/>
        </w:numPr>
        <w:rPr>
          <w:sz w:val="24"/>
          <w:szCs w:val="24"/>
        </w:rPr>
      </w:pPr>
      <w:r>
        <w:rPr>
          <w:rFonts w:ascii="Times New Roman" w:eastAsia="Times New Roman" w:hAnsi="Times New Roman" w:cs="Times New Roman"/>
          <w:sz w:val="24"/>
          <w:szCs w:val="24"/>
        </w:rPr>
        <w:t>iii.2</w:t>
      </w:r>
    </w:p>
    <w:p w14:paraId="0000002F"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Has COVID disproportionately affected the personal income of citizens in different regions?</w:t>
      </w:r>
    </w:p>
    <w:p w14:paraId="00000030" w14:textId="77777777" w:rsidR="00CE414E" w:rsidRDefault="00000000">
      <w:pPr>
        <w:numPr>
          <w:ilvl w:val="2"/>
          <w:numId w:val="1"/>
        </w:numPr>
        <w:rPr>
          <w:sz w:val="24"/>
          <w:szCs w:val="24"/>
        </w:rPr>
      </w:pPr>
      <w:r>
        <w:rPr>
          <w:rFonts w:ascii="Times New Roman" w:eastAsia="Times New Roman" w:hAnsi="Times New Roman" w:cs="Times New Roman"/>
          <w:sz w:val="24"/>
          <w:szCs w:val="24"/>
        </w:rPr>
        <w:t>ix.1</w:t>
      </w:r>
    </w:p>
    <w:p w14:paraId="00000031" w14:textId="77777777" w:rsidR="00CE414E" w:rsidRDefault="0000000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ix.2</w:t>
      </w:r>
    </w:p>
    <w:p w14:paraId="00000032"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trend in personal income of citizens at the peak periods of different COVID variants.</w:t>
      </w:r>
    </w:p>
    <w:p w14:paraId="00000033" w14:textId="77777777" w:rsidR="00CE414E" w:rsidRDefault="00000000">
      <w:pPr>
        <w:numPr>
          <w:ilvl w:val="2"/>
          <w:numId w:val="1"/>
        </w:numPr>
        <w:rPr>
          <w:sz w:val="24"/>
          <w:szCs w:val="24"/>
        </w:rPr>
      </w:pPr>
      <w:r>
        <w:rPr>
          <w:rFonts w:ascii="Times New Roman" w:eastAsia="Times New Roman" w:hAnsi="Times New Roman" w:cs="Times New Roman"/>
          <w:sz w:val="24"/>
          <w:szCs w:val="24"/>
        </w:rPr>
        <w:t>ix.1</w:t>
      </w:r>
    </w:p>
    <w:p w14:paraId="00000034" w14:textId="77777777" w:rsidR="00CE414E" w:rsidRDefault="00000000">
      <w:pPr>
        <w:numPr>
          <w:ilvl w:val="2"/>
          <w:numId w:val="1"/>
        </w:numPr>
        <w:rPr>
          <w:sz w:val="24"/>
          <w:szCs w:val="24"/>
        </w:rPr>
      </w:pPr>
      <w:r>
        <w:rPr>
          <w:rFonts w:ascii="Times New Roman" w:eastAsia="Times New Roman" w:hAnsi="Times New Roman" w:cs="Times New Roman"/>
          <w:sz w:val="24"/>
          <w:szCs w:val="24"/>
        </w:rPr>
        <w:t>ix.2</w:t>
      </w:r>
    </w:p>
    <w:p w14:paraId="00000035"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a peak in COVID cases correspond to higher unemployment? And is there a direct correlation, or have industries adapted to COVID? </w:t>
      </w:r>
    </w:p>
    <w:p w14:paraId="00000036" w14:textId="77777777" w:rsidR="00CE414E" w:rsidRDefault="00000000">
      <w:pPr>
        <w:numPr>
          <w:ilvl w:val="2"/>
          <w:numId w:val="1"/>
        </w:numPr>
        <w:rPr>
          <w:sz w:val="24"/>
          <w:szCs w:val="24"/>
        </w:rPr>
      </w:pPr>
      <w:r>
        <w:rPr>
          <w:rFonts w:ascii="Times New Roman" w:eastAsia="Times New Roman" w:hAnsi="Times New Roman" w:cs="Times New Roman"/>
          <w:sz w:val="24"/>
          <w:szCs w:val="24"/>
        </w:rPr>
        <w:t>ii.2</w:t>
      </w:r>
    </w:p>
    <w:p w14:paraId="00000037" w14:textId="77777777" w:rsidR="00CE414E" w:rsidRDefault="00000000">
      <w:pPr>
        <w:numPr>
          <w:ilvl w:val="2"/>
          <w:numId w:val="1"/>
        </w:numPr>
        <w:rPr>
          <w:sz w:val="24"/>
          <w:szCs w:val="24"/>
        </w:rPr>
      </w:pPr>
      <w:r>
        <w:rPr>
          <w:rFonts w:ascii="Times New Roman" w:eastAsia="Times New Roman" w:hAnsi="Times New Roman" w:cs="Times New Roman"/>
          <w:sz w:val="24"/>
          <w:szCs w:val="24"/>
        </w:rPr>
        <w:t>i.1.a</w:t>
      </w:r>
    </w:p>
    <w:p w14:paraId="00000038" w14:textId="77777777" w:rsidR="00CE414E" w:rsidRDefault="00000000">
      <w:pPr>
        <w:numPr>
          <w:ilvl w:val="2"/>
          <w:numId w:val="1"/>
        </w:numPr>
        <w:rPr>
          <w:sz w:val="24"/>
          <w:szCs w:val="24"/>
        </w:rPr>
      </w:pPr>
      <w:r>
        <w:rPr>
          <w:rFonts w:ascii="Times New Roman" w:eastAsia="Times New Roman" w:hAnsi="Times New Roman" w:cs="Times New Roman"/>
          <w:sz w:val="24"/>
          <w:szCs w:val="24"/>
        </w:rPr>
        <w:t>i.1.h</w:t>
      </w:r>
    </w:p>
    <w:p w14:paraId="00000039"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vaccination decrease hospitalizations? </w:t>
      </w:r>
    </w:p>
    <w:p w14:paraId="0000003A" w14:textId="77777777" w:rsidR="00CE414E" w:rsidRDefault="00000000">
      <w:pPr>
        <w:numPr>
          <w:ilvl w:val="2"/>
          <w:numId w:val="1"/>
        </w:numPr>
        <w:rPr>
          <w:sz w:val="24"/>
          <w:szCs w:val="24"/>
        </w:rPr>
      </w:pPr>
      <w:r>
        <w:rPr>
          <w:rFonts w:ascii="Times New Roman" w:eastAsia="Times New Roman" w:hAnsi="Times New Roman" w:cs="Times New Roman"/>
          <w:sz w:val="24"/>
          <w:szCs w:val="24"/>
        </w:rPr>
        <w:t>vi.3</w:t>
      </w:r>
    </w:p>
    <w:p w14:paraId="0000003B"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states with high vaccination rates having low rates of COVID deaths and cases? (Pointing the effectiveness of vaccination in a certain direction) </w:t>
      </w:r>
    </w:p>
    <w:p w14:paraId="0000003C" w14:textId="77777777" w:rsidR="00CE414E" w:rsidRDefault="00000000">
      <w:pPr>
        <w:numPr>
          <w:ilvl w:val="2"/>
          <w:numId w:val="1"/>
        </w:numPr>
        <w:rPr>
          <w:sz w:val="24"/>
          <w:szCs w:val="24"/>
        </w:rPr>
      </w:pPr>
      <w:r>
        <w:rPr>
          <w:rFonts w:ascii="Times New Roman" w:eastAsia="Times New Roman" w:hAnsi="Times New Roman" w:cs="Times New Roman"/>
          <w:sz w:val="24"/>
          <w:szCs w:val="24"/>
        </w:rPr>
        <w:lastRenderedPageBreak/>
        <w:t>vi.3</w:t>
      </w:r>
    </w:p>
    <w:p w14:paraId="0000003D" w14:textId="77777777" w:rsidR="00CE414E" w:rsidRDefault="00000000">
      <w:pPr>
        <w:numPr>
          <w:ilvl w:val="2"/>
          <w:numId w:val="1"/>
        </w:numPr>
        <w:rPr>
          <w:sz w:val="24"/>
          <w:szCs w:val="24"/>
        </w:rPr>
      </w:pPr>
      <w:r>
        <w:rPr>
          <w:rFonts w:ascii="Times New Roman" w:eastAsia="Times New Roman" w:hAnsi="Times New Roman" w:cs="Times New Roman"/>
          <w:sz w:val="24"/>
          <w:szCs w:val="24"/>
        </w:rPr>
        <w:t>viii.3</w:t>
      </w:r>
    </w:p>
    <w:p w14:paraId="0000003E"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testing rates correlate with decreased hospitalizations, cases, or deaths?</w:t>
      </w:r>
    </w:p>
    <w:p w14:paraId="0000003F" w14:textId="77777777" w:rsidR="00CE414E" w:rsidRDefault="00000000">
      <w:pPr>
        <w:numPr>
          <w:ilvl w:val="2"/>
          <w:numId w:val="1"/>
        </w:numPr>
        <w:rPr>
          <w:sz w:val="24"/>
          <w:szCs w:val="24"/>
        </w:rPr>
      </w:pPr>
      <w:r>
        <w:rPr>
          <w:rFonts w:ascii="Times New Roman" w:eastAsia="Times New Roman" w:hAnsi="Times New Roman" w:cs="Times New Roman"/>
          <w:sz w:val="24"/>
          <w:szCs w:val="24"/>
        </w:rPr>
        <w:t>ii.2</w:t>
      </w:r>
    </w:p>
    <w:p w14:paraId="00000040" w14:textId="77777777" w:rsidR="00CE414E" w:rsidRDefault="00000000">
      <w:pPr>
        <w:numPr>
          <w:ilvl w:val="2"/>
          <w:numId w:val="1"/>
        </w:numPr>
        <w:rPr>
          <w:sz w:val="24"/>
          <w:szCs w:val="24"/>
        </w:rPr>
      </w:pPr>
      <w:r>
        <w:rPr>
          <w:rFonts w:ascii="Times New Roman" w:eastAsia="Times New Roman" w:hAnsi="Times New Roman" w:cs="Times New Roman"/>
          <w:sz w:val="24"/>
          <w:szCs w:val="24"/>
        </w:rPr>
        <w:t>ii.3</w:t>
      </w:r>
    </w:p>
    <w:p w14:paraId="00000041" w14:textId="77777777" w:rsidR="00CE414E" w:rsidRDefault="00000000">
      <w:pPr>
        <w:numPr>
          <w:ilvl w:val="2"/>
          <w:numId w:val="1"/>
        </w:numPr>
        <w:rPr>
          <w:sz w:val="24"/>
          <w:szCs w:val="24"/>
        </w:rPr>
      </w:pPr>
      <w:r>
        <w:rPr>
          <w:rFonts w:ascii="Times New Roman" w:eastAsia="Times New Roman" w:hAnsi="Times New Roman" w:cs="Times New Roman"/>
          <w:sz w:val="24"/>
          <w:szCs w:val="24"/>
        </w:rPr>
        <w:t>vii.1</w:t>
      </w:r>
    </w:p>
    <w:p w14:paraId="00000042"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conditions contributed to COVID deaths?</w:t>
      </w:r>
    </w:p>
    <w:p w14:paraId="00000043" w14:textId="77777777" w:rsidR="00CE414E" w:rsidRDefault="00000000">
      <w:pPr>
        <w:numPr>
          <w:ilvl w:val="2"/>
          <w:numId w:val="1"/>
        </w:numPr>
        <w:rPr>
          <w:sz w:val="24"/>
          <w:szCs w:val="24"/>
        </w:rPr>
      </w:pPr>
      <w:proofErr w:type="spellStart"/>
      <w:r>
        <w:rPr>
          <w:rFonts w:ascii="Times New Roman" w:eastAsia="Times New Roman" w:hAnsi="Times New Roman" w:cs="Times New Roman"/>
          <w:sz w:val="24"/>
          <w:szCs w:val="24"/>
        </w:rPr>
        <w:t>v.i</w:t>
      </w:r>
      <w:proofErr w:type="spellEnd"/>
    </w:p>
    <w:p w14:paraId="00000044" w14:textId="77777777" w:rsidR="00CE414E" w:rsidRDefault="00CE414E">
      <w:pPr>
        <w:rPr>
          <w:rFonts w:ascii="Times New Roman" w:eastAsia="Times New Roman" w:hAnsi="Times New Roman" w:cs="Times New Roman"/>
          <w:sz w:val="24"/>
          <w:szCs w:val="24"/>
        </w:rPr>
      </w:pPr>
    </w:p>
    <w:p w14:paraId="00000045" w14:textId="77777777" w:rsidR="00CE41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3b. </w:t>
      </w:r>
      <w:r>
        <w:rPr>
          <w:rFonts w:ascii="Times New Roman" w:eastAsia="Times New Roman" w:hAnsi="Times New Roman" w:cs="Times New Roman"/>
          <w:sz w:val="24"/>
          <w:szCs w:val="24"/>
        </w:rPr>
        <w:tab/>
        <w:t xml:space="preserve">Data </w:t>
      </w:r>
    </w:p>
    <w:p w14:paraId="00000046" w14:textId="77777777" w:rsidR="00CE414E" w:rsidRDefault="00000000">
      <w:pPr>
        <w:numPr>
          <w:ilvl w:val="2"/>
          <w:numId w:val="2"/>
        </w:numPr>
        <w:ind w:left="1440"/>
        <w:rPr>
          <w:b/>
          <w:sz w:val="24"/>
          <w:szCs w:val="24"/>
        </w:rPr>
      </w:pPr>
      <w:r>
        <w:rPr>
          <w:rFonts w:ascii="Times New Roman" w:eastAsia="Times New Roman" w:hAnsi="Times New Roman" w:cs="Times New Roman"/>
          <w:b/>
          <w:sz w:val="24"/>
          <w:szCs w:val="24"/>
        </w:rPr>
        <w:t>Key economic indicators in the time of COVID-19</w:t>
      </w:r>
    </w:p>
    <w:p w14:paraId="00000047" w14:textId="77777777" w:rsidR="00CE414E" w:rsidRDefault="00000000">
      <w:pPr>
        <w:numPr>
          <w:ilvl w:val="3"/>
          <w:numId w:val="2"/>
        </w:numPr>
        <w:ind w:left="2160"/>
        <w:rPr>
          <w:sz w:val="24"/>
          <w:szCs w:val="24"/>
        </w:rPr>
      </w:pPr>
      <w:hyperlink r:id="rId5">
        <w:r>
          <w:rPr>
            <w:rFonts w:ascii="Times New Roman" w:eastAsia="Times New Roman" w:hAnsi="Times New Roman" w:cs="Times New Roman"/>
            <w:color w:val="1155CC"/>
            <w:sz w:val="24"/>
            <w:szCs w:val="24"/>
            <w:u w:val="single"/>
          </w:rPr>
          <w:t>https://data.bls.gov/apps/covid-dashboard/home.htm</w:t>
        </w:r>
      </w:hyperlink>
    </w:p>
    <w:p w14:paraId="00000048" w14:textId="77777777" w:rsidR="00CE414E" w:rsidRDefault="00000000">
      <w:pPr>
        <w:numPr>
          <w:ilvl w:val="4"/>
          <w:numId w:val="2"/>
        </w:num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Civilian Unemployment Rate</w:t>
      </w:r>
    </w:p>
    <w:p w14:paraId="00000049" w14:textId="77777777" w:rsidR="00CE414E" w:rsidRDefault="00000000">
      <w:pPr>
        <w:numPr>
          <w:ilvl w:val="4"/>
          <w:numId w:val="2"/>
        </w:num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State Unemployment Rates Animated Map</w:t>
      </w:r>
    </w:p>
    <w:p w14:paraId="0000004A" w14:textId="77777777" w:rsidR="00CE414E" w:rsidRDefault="00000000">
      <w:pPr>
        <w:numPr>
          <w:ilvl w:val="4"/>
          <w:numId w:val="2"/>
        </w:num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Reasons for Unemployment</w:t>
      </w:r>
    </w:p>
    <w:p w14:paraId="0000004B" w14:textId="77777777" w:rsidR="00CE414E" w:rsidRDefault="00000000">
      <w:pPr>
        <w:numPr>
          <w:ilvl w:val="4"/>
          <w:numId w:val="2"/>
        </w:num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Duration of Unemployment</w:t>
      </w:r>
    </w:p>
    <w:p w14:paraId="0000004C" w14:textId="77777777" w:rsidR="00CE414E" w:rsidRDefault="00000000">
      <w:pPr>
        <w:numPr>
          <w:ilvl w:val="4"/>
          <w:numId w:val="2"/>
        </w:num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Employment-population ratios for demographic groups</w:t>
      </w:r>
    </w:p>
    <w:p w14:paraId="0000004D" w14:textId="77777777" w:rsidR="00CE414E" w:rsidRDefault="00000000">
      <w:pPr>
        <w:numPr>
          <w:ilvl w:val="4"/>
          <w:numId w:val="2"/>
        </w:num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Employed part-time for economic and noneconomic reasons</w:t>
      </w:r>
    </w:p>
    <w:p w14:paraId="0000004E" w14:textId="77777777" w:rsidR="00CE414E" w:rsidRDefault="00000000">
      <w:pPr>
        <w:numPr>
          <w:ilvl w:val="4"/>
          <w:numId w:val="2"/>
        </w:num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Job openings hires, and separations</w:t>
      </w:r>
    </w:p>
    <w:p w14:paraId="0000004F" w14:textId="77777777" w:rsidR="00CE414E" w:rsidRDefault="00000000">
      <w:pPr>
        <w:numPr>
          <w:ilvl w:val="4"/>
          <w:numId w:val="2"/>
        </w:num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Nonfarm employment levels (by sector)</w:t>
      </w:r>
    </w:p>
    <w:p w14:paraId="00000050" w14:textId="77777777" w:rsidR="00CE414E" w:rsidRDefault="00000000">
      <w:pPr>
        <w:numPr>
          <w:ilvl w:val="4"/>
          <w:numId w:val="2"/>
        </w:num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Consumer Prices</w:t>
      </w:r>
    </w:p>
    <w:p w14:paraId="00000051" w14:textId="77777777" w:rsidR="00CE414E" w:rsidRDefault="00000000">
      <w:pPr>
        <w:numPr>
          <w:ilvl w:val="3"/>
          <w:numId w:val="2"/>
        </w:numPr>
        <w:ind w:left="2160"/>
        <w:rPr>
          <w:sz w:val="24"/>
          <w:szCs w:val="24"/>
        </w:rPr>
      </w:pPr>
      <w:r>
        <w:rPr>
          <w:rFonts w:ascii="Times New Roman" w:eastAsia="Times New Roman" w:hAnsi="Times New Roman" w:cs="Times New Roman"/>
          <w:sz w:val="24"/>
          <w:szCs w:val="24"/>
        </w:rPr>
        <w:t>GDP data (By National, Industry, and State)</w:t>
      </w:r>
    </w:p>
    <w:p w14:paraId="00000052" w14:textId="77777777" w:rsidR="00CE414E" w:rsidRDefault="00000000">
      <w:pPr>
        <w:numPr>
          <w:ilvl w:val="4"/>
          <w:numId w:val="2"/>
        </w:numPr>
        <w:ind w:left="2880"/>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https://apps.bea.gov/iTable/?reqid=19&amp;step=2&amp;isuri=1&amp;categories=survey</w:t>
        </w:r>
      </w:hyperlink>
    </w:p>
    <w:p w14:paraId="00000053" w14:textId="77777777" w:rsidR="00CE414E" w:rsidRDefault="00000000">
      <w:pPr>
        <w:numPr>
          <w:ilvl w:val="4"/>
          <w:numId w:val="2"/>
        </w:numPr>
        <w:ind w:left="2880"/>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https://apps.bea.gov/itable/?ReqID=70&amp;step=1</w:t>
        </w:r>
      </w:hyperlink>
    </w:p>
    <w:p w14:paraId="00000054" w14:textId="77777777" w:rsidR="00CE414E" w:rsidRDefault="00000000">
      <w:pPr>
        <w:numPr>
          <w:ilvl w:val="4"/>
          <w:numId w:val="2"/>
        </w:numPr>
        <w:ind w:left="2880"/>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https://apps.bea.gov/iTable/?reqid=150&amp;step=2&amp;isuri=1&amp;categories=gdpxind</w:t>
        </w:r>
      </w:hyperlink>
    </w:p>
    <w:p w14:paraId="00000055" w14:textId="77777777" w:rsidR="00CE414E" w:rsidRDefault="00000000">
      <w:pPr>
        <w:numPr>
          <w:ilvl w:val="4"/>
          <w:numId w:val="2"/>
        </w:numPr>
        <w:ind w:left="2880"/>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https://www.bea.gov/sites/default/files/2022-09/gdp2q22_3rd.xlsx</w:t>
        </w:r>
      </w:hyperlink>
    </w:p>
    <w:p w14:paraId="00000056" w14:textId="77777777" w:rsidR="00CE414E" w:rsidRDefault="00CE414E">
      <w:pPr>
        <w:ind w:left="3600"/>
        <w:rPr>
          <w:rFonts w:ascii="Times New Roman" w:eastAsia="Times New Roman" w:hAnsi="Times New Roman" w:cs="Times New Roman"/>
          <w:sz w:val="24"/>
          <w:szCs w:val="24"/>
        </w:rPr>
      </w:pPr>
    </w:p>
    <w:p w14:paraId="00000057" w14:textId="77777777" w:rsidR="00CE414E" w:rsidRDefault="00000000">
      <w:pPr>
        <w:numPr>
          <w:ilvl w:val="2"/>
          <w:numId w:val="2"/>
        </w:numPr>
        <w:ind w:left="1440"/>
        <w:rPr>
          <w:b/>
          <w:sz w:val="24"/>
          <w:szCs w:val="24"/>
        </w:rPr>
      </w:pPr>
      <w:r>
        <w:rPr>
          <w:rFonts w:ascii="Times New Roman" w:eastAsia="Times New Roman" w:hAnsi="Times New Roman" w:cs="Times New Roman"/>
          <w:b/>
          <w:sz w:val="24"/>
          <w:szCs w:val="24"/>
        </w:rPr>
        <w:t>COVID</w:t>
      </w:r>
    </w:p>
    <w:p w14:paraId="00000058" w14:textId="77777777" w:rsidR="00CE414E" w:rsidRDefault="00000000">
      <w:pPr>
        <w:numPr>
          <w:ilvl w:val="3"/>
          <w:numId w:val="2"/>
        </w:numPr>
        <w:ind w:left="2160"/>
        <w:rPr>
          <w:sz w:val="24"/>
          <w:szCs w:val="24"/>
        </w:rPr>
      </w:pPr>
      <w:hyperlink r:id="rId10">
        <w:r>
          <w:rPr>
            <w:rFonts w:ascii="Times New Roman" w:eastAsia="Times New Roman" w:hAnsi="Times New Roman" w:cs="Times New Roman"/>
            <w:color w:val="1155CC"/>
            <w:sz w:val="24"/>
            <w:szCs w:val="24"/>
            <w:u w:val="single"/>
          </w:rPr>
          <w:t>https://data.cdc.gov/Case-Surveillance/Weekly-United-States-COVID-19-Cases-and-Deaths-by-/pwn4-m3yp</w:t>
        </w:r>
      </w:hyperlink>
      <w:r>
        <w:rPr>
          <w:rFonts w:ascii="Times New Roman" w:eastAsia="Times New Roman" w:hAnsi="Times New Roman" w:cs="Times New Roman"/>
          <w:sz w:val="24"/>
          <w:szCs w:val="24"/>
        </w:rPr>
        <w:t xml:space="preserve"> </w:t>
      </w:r>
    </w:p>
    <w:p w14:paraId="00000059" w14:textId="77777777" w:rsidR="00CE414E" w:rsidRDefault="00000000">
      <w:pPr>
        <w:numPr>
          <w:ilvl w:val="3"/>
          <w:numId w:val="2"/>
        </w:numPr>
        <w:ind w:left="2160"/>
        <w:rPr>
          <w:sz w:val="24"/>
          <w:szCs w:val="24"/>
        </w:rPr>
      </w:pPr>
      <w:hyperlink r:id="rId11">
        <w:r>
          <w:rPr>
            <w:rFonts w:ascii="Times New Roman" w:eastAsia="Times New Roman" w:hAnsi="Times New Roman" w:cs="Times New Roman"/>
            <w:color w:val="1155CC"/>
            <w:sz w:val="24"/>
            <w:szCs w:val="24"/>
            <w:u w:val="single"/>
          </w:rPr>
          <w:t>https://data.cdc.gov/NCHS/Provisional-COVID-19-Deaths-by-Week-Sex-and-Age/vsak-wrfu</w:t>
        </w:r>
      </w:hyperlink>
    </w:p>
    <w:p w14:paraId="0000005A" w14:textId="77777777" w:rsidR="00CE414E" w:rsidRDefault="00000000">
      <w:pPr>
        <w:numPr>
          <w:ilvl w:val="3"/>
          <w:numId w:val="2"/>
        </w:numPr>
        <w:ind w:left="2160"/>
        <w:rPr>
          <w:sz w:val="24"/>
          <w:szCs w:val="24"/>
        </w:rPr>
      </w:pPr>
      <w:hyperlink r:id="rId12" w:anchor="demographicsovertime">
        <w:r>
          <w:rPr>
            <w:rFonts w:ascii="Times New Roman" w:eastAsia="Times New Roman" w:hAnsi="Times New Roman" w:cs="Times New Roman"/>
            <w:color w:val="1155CC"/>
            <w:sz w:val="24"/>
            <w:szCs w:val="24"/>
            <w:u w:val="single"/>
          </w:rPr>
          <w:t>https://covid.cdc.gov/covid-data-tracker/#demographicsovertime</w:t>
        </w:r>
      </w:hyperlink>
    </w:p>
    <w:p w14:paraId="0000005B" w14:textId="77777777" w:rsidR="00CE414E" w:rsidRDefault="00000000">
      <w:pPr>
        <w:numPr>
          <w:ilvl w:val="2"/>
          <w:numId w:val="2"/>
        </w:numPr>
        <w:ind w:left="1440"/>
        <w:rPr>
          <w:b/>
          <w:sz w:val="24"/>
          <w:szCs w:val="24"/>
        </w:rPr>
      </w:pPr>
      <w:r>
        <w:rPr>
          <w:rFonts w:ascii="Times New Roman" w:eastAsia="Times New Roman" w:hAnsi="Times New Roman" w:cs="Times New Roman"/>
          <w:b/>
          <w:sz w:val="24"/>
          <w:szCs w:val="24"/>
        </w:rPr>
        <w:t>RACE</w:t>
      </w:r>
    </w:p>
    <w:p w14:paraId="0000005C" w14:textId="77777777" w:rsidR="00CE414E" w:rsidRDefault="00000000">
      <w:pPr>
        <w:numPr>
          <w:ilvl w:val="3"/>
          <w:numId w:val="2"/>
        </w:numPr>
        <w:ind w:left="2160"/>
        <w:rPr>
          <w:sz w:val="24"/>
          <w:szCs w:val="24"/>
        </w:rPr>
      </w:pPr>
      <w:hyperlink r:id="rId13">
        <w:r>
          <w:rPr>
            <w:rFonts w:ascii="Times New Roman" w:eastAsia="Times New Roman" w:hAnsi="Times New Roman" w:cs="Times New Roman"/>
            <w:color w:val="1155CC"/>
            <w:sz w:val="24"/>
            <w:szCs w:val="24"/>
            <w:u w:val="single"/>
          </w:rPr>
          <w:t>https://covidtracking.com/race/dashboard</w:t>
        </w:r>
      </w:hyperlink>
    </w:p>
    <w:p w14:paraId="0000005D" w14:textId="77777777" w:rsidR="00CE414E" w:rsidRDefault="00000000">
      <w:pPr>
        <w:numPr>
          <w:ilvl w:val="3"/>
          <w:numId w:val="2"/>
        </w:numPr>
        <w:ind w:left="2160"/>
        <w:rPr>
          <w:sz w:val="24"/>
          <w:szCs w:val="24"/>
        </w:rPr>
      </w:pPr>
      <w:hyperlink r:id="rId14">
        <w:r>
          <w:rPr>
            <w:rFonts w:ascii="Times New Roman" w:eastAsia="Times New Roman" w:hAnsi="Times New Roman" w:cs="Times New Roman"/>
            <w:color w:val="1155CC"/>
            <w:sz w:val="24"/>
            <w:szCs w:val="24"/>
            <w:u w:val="single"/>
          </w:rPr>
          <w:t>https://data.cdc.gov/NCHS/Provisional-COVID-19-Deaths-Distribution-of-Deaths/pj7m-y5uh</w:t>
        </w:r>
      </w:hyperlink>
    </w:p>
    <w:p w14:paraId="0000005E" w14:textId="77777777" w:rsidR="00CE414E" w:rsidRDefault="00CE414E">
      <w:pPr>
        <w:ind w:left="720"/>
        <w:rPr>
          <w:rFonts w:ascii="Times New Roman" w:eastAsia="Times New Roman" w:hAnsi="Times New Roman" w:cs="Times New Roman"/>
          <w:sz w:val="24"/>
          <w:szCs w:val="24"/>
        </w:rPr>
      </w:pPr>
    </w:p>
    <w:p w14:paraId="0000005F" w14:textId="77777777" w:rsidR="00CE414E" w:rsidRDefault="00000000">
      <w:pPr>
        <w:numPr>
          <w:ilvl w:val="2"/>
          <w:numId w:val="2"/>
        </w:numPr>
        <w:ind w:left="1440"/>
        <w:rPr>
          <w:b/>
          <w:sz w:val="24"/>
          <w:szCs w:val="24"/>
        </w:rPr>
      </w:pPr>
      <w:r>
        <w:rPr>
          <w:rFonts w:ascii="Times New Roman" w:eastAsia="Times New Roman" w:hAnsi="Times New Roman" w:cs="Times New Roman"/>
          <w:b/>
          <w:sz w:val="24"/>
          <w:szCs w:val="24"/>
        </w:rPr>
        <w:lastRenderedPageBreak/>
        <w:t>GENDER</w:t>
      </w:r>
    </w:p>
    <w:p w14:paraId="00000060" w14:textId="77777777" w:rsidR="00CE414E" w:rsidRDefault="00000000">
      <w:pPr>
        <w:numPr>
          <w:ilvl w:val="3"/>
          <w:numId w:val="2"/>
        </w:numPr>
        <w:ind w:left="2160"/>
        <w:rPr>
          <w:sz w:val="24"/>
          <w:szCs w:val="24"/>
        </w:rPr>
      </w:pPr>
      <w:hyperlink r:id="rId15" w:anchor="DataTable">
        <w:r>
          <w:rPr>
            <w:rFonts w:ascii="Times New Roman" w:eastAsia="Times New Roman" w:hAnsi="Times New Roman" w:cs="Times New Roman"/>
            <w:color w:val="1155CC"/>
            <w:sz w:val="24"/>
            <w:szCs w:val="24"/>
            <w:u w:val="single"/>
          </w:rPr>
          <w:t>https://www.genderscilab.org/gender-and-sex-in-covid19/#DataTable</w:t>
        </w:r>
      </w:hyperlink>
    </w:p>
    <w:p w14:paraId="00000061" w14:textId="77777777" w:rsidR="00CE414E" w:rsidRDefault="00000000">
      <w:pPr>
        <w:numPr>
          <w:ilvl w:val="2"/>
          <w:numId w:val="2"/>
        </w:numPr>
        <w:ind w:left="1440"/>
        <w:rPr>
          <w:b/>
          <w:sz w:val="24"/>
          <w:szCs w:val="24"/>
        </w:rPr>
      </w:pPr>
      <w:r>
        <w:rPr>
          <w:rFonts w:ascii="Times New Roman" w:eastAsia="Times New Roman" w:hAnsi="Times New Roman" w:cs="Times New Roman"/>
          <w:b/>
          <w:sz w:val="24"/>
          <w:szCs w:val="24"/>
        </w:rPr>
        <w:t>HEALTH CONDITIONS</w:t>
      </w:r>
    </w:p>
    <w:p w14:paraId="00000062" w14:textId="77777777" w:rsidR="00CE414E" w:rsidRDefault="00000000">
      <w:pPr>
        <w:numPr>
          <w:ilvl w:val="3"/>
          <w:numId w:val="2"/>
        </w:numPr>
        <w:ind w:left="2160"/>
        <w:rPr>
          <w:sz w:val="24"/>
          <w:szCs w:val="24"/>
        </w:rPr>
      </w:pPr>
      <w:hyperlink r:id="rId16">
        <w:r>
          <w:rPr>
            <w:rFonts w:ascii="Times New Roman" w:eastAsia="Times New Roman" w:hAnsi="Times New Roman" w:cs="Times New Roman"/>
            <w:color w:val="1155CC"/>
            <w:sz w:val="24"/>
            <w:szCs w:val="24"/>
            <w:u w:val="single"/>
          </w:rPr>
          <w:t>https://data.cdc.gov/NCHS/Conditions-Contributing-to-COVID-19-Deaths-by-Stat/hk9y-quqm</w:t>
        </w:r>
      </w:hyperlink>
    </w:p>
    <w:p w14:paraId="00000063" w14:textId="77777777" w:rsidR="00CE414E" w:rsidRDefault="00000000">
      <w:pPr>
        <w:numPr>
          <w:ilvl w:val="2"/>
          <w:numId w:val="2"/>
        </w:numPr>
        <w:ind w:left="1440"/>
        <w:rPr>
          <w:b/>
          <w:sz w:val="24"/>
          <w:szCs w:val="24"/>
        </w:rPr>
      </w:pPr>
      <w:r>
        <w:rPr>
          <w:rFonts w:ascii="Times New Roman" w:eastAsia="Times New Roman" w:hAnsi="Times New Roman" w:cs="Times New Roman"/>
          <w:b/>
          <w:sz w:val="24"/>
          <w:szCs w:val="24"/>
        </w:rPr>
        <w:t>HOSPITALIZATIONS</w:t>
      </w:r>
    </w:p>
    <w:p w14:paraId="00000064" w14:textId="77777777" w:rsidR="00CE414E" w:rsidRDefault="00000000">
      <w:pPr>
        <w:numPr>
          <w:ilvl w:val="3"/>
          <w:numId w:val="2"/>
        </w:numPr>
        <w:ind w:left="2160"/>
        <w:rPr>
          <w:sz w:val="24"/>
          <w:szCs w:val="24"/>
        </w:rPr>
      </w:pPr>
      <w:hyperlink r:id="rId17">
        <w:r>
          <w:rPr>
            <w:rFonts w:ascii="Times New Roman" w:eastAsia="Times New Roman" w:hAnsi="Times New Roman" w:cs="Times New Roman"/>
            <w:color w:val="1155CC"/>
            <w:sz w:val="24"/>
            <w:szCs w:val="24"/>
            <w:u w:val="single"/>
          </w:rPr>
          <w:t>https://healthdata.gov/Hospital/COVID-19-Reported-Patient-Impact-and-Hospital-Capa/g62h-syeh</w:t>
        </w:r>
      </w:hyperlink>
    </w:p>
    <w:p w14:paraId="00000065" w14:textId="77777777" w:rsidR="00CE414E" w:rsidRDefault="00000000">
      <w:pPr>
        <w:numPr>
          <w:ilvl w:val="3"/>
          <w:numId w:val="2"/>
        </w:numPr>
        <w:ind w:left="2160"/>
        <w:rPr>
          <w:sz w:val="24"/>
          <w:szCs w:val="24"/>
        </w:rPr>
      </w:pPr>
      <w:hyperlink r:id="rId18">
        <w:r>
          <w:rPr>
            <w:rFonts w:ascii="Times New Roman" w:eastAsia="Times New Roman" w:hAnsi="Times New Roman" w:cs="Times New Roman"/>
            <w:color w:val="1155CC"/>
            <w:sz w:val="24"/>
            <w:szCs w:val="24"/>
            <w:u w:val="single"/>
          </w:rPr>
          <w:t>https://gis.cdc.gov/grasp/covidnet/covid19_5.html</w:t>
        </w:r>
      </w:hyperlink>
    </w:p>
    <w:p w14:paraId="00000066" w14:textId="77777777" w:rsidR="00CE414E" w:rsidRDefault="00000000">
      <w:pPr>
        <w:numPr>
          <w:ilvl w:val="3"/>
          <w:numId w:val="2"/>
        </w:numPr>
        <w:ind w:left="2160"/>
        <w:rPr>
          <w:sz w:val="24"/>
          <w:szCs w:val="24"/>
        </w:rPr>
      </w:pPr>
      <w:hyperlink r:id="rId19">
        <w:r>
          <w:rPr>
            <w:rFonts w:ascii="Times New Roman" w:eastAsia="Times New Roman" w:hAnsi="Times New Roman" w:cs="Times New Roman"/>
            <w:color w:val="1155CC"/>
            <w:sz w:val="24"/>
            <w:szCs w:val="24"/>
            <w:u w:val="single"/>
          </w:rPr>
          <w:t>https://data.cdc.gov/Case-Surveillance/Rates-of-Laboratory-Confirmed-COVID-19-Hospitaliza/k3na-u7xf</w:t>
        </w:r>
      </w:hyperlink>
    </w:p>
    <w:p w14:paraId="00000067" w14:textId="77777777" w:rsidR="00CE414E" w:rsidRDefault="00CE414E">
      <w:pPr>
        <w:numPr>
          <w:ilvl w:val="3"/>
          <w:numId w:val="2"/>
        </w:numPr>
        <w:ind w:left="2160"/>
        <w:rPr>
          <w:sz w:val="24"/>
          <w:szCs w:val="24"/>
        </w:rPr>
      </w:pPr>
    </w:p>
    <w:p w14:paraId="00000068" w14:textId="77777777" w:rsidR="00CE414E" w:rsidRDefault="00000000">
      <w:pPr>
        <w:numPr>
          <w:ilvl w:val="2"/>
          <w:numId w:val="2"/>
        </w:numPr>
        <w:ind w:left="1440"/>
        <w:rPr>
          <w:b/>
          <w:sz w:val="24"/>
          <w:szCs w:val="24"/>
        </w:rPr>
      </w:pPr>
      <w:r>
        <w:rPr>
          <w:rFonts w:ascii="Times New Roman" w:eastAsia="Times New Roman" w:hAnsi="Times New Roman" w:cs="Times New Roman"/>
          <w:b/>
          <w:sz w:val="24"/>
          <w:szCs w:val="24"/>
        </w:rPr>
        <w:t>PCR TESTING</w:t>
      </w:r>
    </w:p>
    <w:p w14:paraId="00000069" w14:textId="77777777" w:rsidR="00CE414E" w:rsidRDefault="00000000">
      <w:pPr>
        <w:numPr>
          <w:ilvl w:val="3"/>
          <w:numId w:val="2"/>
        </w:numPr>
        <w:ind w:left="2160"/>
        <w:rPr>
          <w:sz w:val="24"/>
          <w:szCs w:val="24"/>
        </w:rPr>
      </w:pPr>
      <w:hyperlink r:id="rId20">
        <w:r>
          <w:rPr>
            <w:rFonts w:ascii="Times New Roman" w:eastAsia="Times New Roman" w:hAnsi="Times New Roman" w:cs="Times New Roman"/>
            <w:color w:val="1155CC"/>
            <w:sz w:val="24"/>
            <w:szCs w:val="24"/>
            <w:u w:val="single"/>
          </w:rPr>
          <w:t>https://healthdata.gov/dataset/COVID-19-Diagnostic-Laboratory-Testing-PCR-Testing/j8mb-icvb</w:t>
        </w:r>
      </w:hyperlink>
    </w:p>
    <w:p w14:paraId="0000006A" w14:textId="77777777" w:rsidR="00CE414E" w:rsidRDefault="00000000">
      <w:pPr>
        <w:numPr>
          <w:ilvl w:val="2"/>
          <w:numId w:val="2"/>
        </w:numPr>
        <w:ind w:left="1440"/>
        <w:rPr>
          <w:b/>
          <w:sz w:val="24"/>
          <w:szCs w:val="24"/>
        </w:rPr>
      </w:pPr>
      <w:r>
        <w:rPr>
          <w:rFonts w:ascii="Times New Roman" w:eastAsia="Times New Roman" w:hAnsi="Times New Roman" w:cs="Times New Roman"/>
          <w:b/>
          <w:sz w:val="24"/>
          <w:szCs w:val="24"/>
        </w:rPr>
        <w:t xml:space="preserve">VACCINATION STATUS </w:t>
      </w:r>
    </w:p>
    <w:p w14:paraId="0000006B" w14:textId="77777777" w:rsidR="00CE414E" w:rsidRDefault="00000000">
      <w:pPr>
        <w:numPr>
          <w:ilvl w:val="3"/>
          <w:numId w:val="2"/>
        </w:numPr>
        <w:ind w:left="2160"/>
        <w:rPr>
          <w:sz w:val="24"/>
          <w:szCs w:val="24"/>
        </w:rPr>
      </w:pPr>
      <w:hyperlink r:id="rId21">
        <w:r>
          <w:rPr>
            <w:rFonts w:ascii="Times New Roman" w:eastAsia="Times New Roman" w:hAnsi="Times New Roman" w:cs="Times New Roman"/>
            <w:color w:val="1155CC"/>
            <w:sz w:val="24"/>
            <w:szCs w:val="24"/>
            <w:u w:val="single"/>
          </w:rPr>
          <w:t>https://data.cdc.gov/Public-Health-Surveillance/Rates-of-COVID-19-Cases-or-Deaths-by-Age-Group-and/3rge-nu2a</w:t>
        </w:r>
      </w:hyperlink>
    </w:p>
    <w:p w14:paraId="0000006C" w14:textId="77777777" w:rsidR="00CE414E" w:rsidRDefault="00000000">
      <w:pPr>
        <w:numPr>
          <w:ilvl w:val="3"/>
          <w:numId w:val="2"/>
        </w:numPr>
        <w:ind w:left="2160"/>
        <w:rPr>
          <w:sz w:val="24"/>
          <w:szCs w:val="24"/>
        </w:rPr>
      </w:pPr>
      <w:hyperlink r:id="rId22">
        <w:r>
          <w:rPr>
            <w:rFonts w:ascii="Times New Roman" w:eastAsia="Times New Roman" w:hAnsi="Times New Roman" w:cs="Times New Roman"/>
            <w:color w:val="1155CC"/>
            <w:sz w:val="24"/>
            <w:szCs w:val="24"/>
            <w:u w:val="single"/>
          </w:rPr>
          <w:t>https://data.cdc.gov/Vaccinations/Archive-COVID-19-Vaccination-and-Case-Trends-by-Ag/gxj9-t96f</w:t>
        </w:r>
      </w:hyperlink>
    </w:p>
    <w:p w14:paraId="0000006D" w14:textId="77777777" w:rsidR="00CE414E" w:rsidRDefault="00000000">
      <w:pPr>
        <w:numPr>
          <w:ilvl w:val="3"/>
          <w:numId w:val="2"/>
        </w:numPr>
        <w:ind w:left="2160"/>
        <w:rPr>
          <w:sz w:val="24"/>
          <w:szCs w:val="24"/>
        </w:rPr>
      </w:pPr>
      <w:hyperlink r:id="rId23" w:anchor="vaccinations_vacc-total-admin-rate-total">
        <w:r>
          <w:rPr>
            <w:rFonts w:ascii="Times New Roman" w:eastAsia="Times New Roman" w:hAnsi="Times New Roman" w:cs="Times New Roman"/>
            <w:color w:val="1155CC"/>
            <w:sz w:val="24"/>
            <w:szCs w:val="24"/>
            <w:u w:val="single"/>
          </w:rPr>
          <w:t>https://covid.cdc.gov/covid-data-tracker/#vaccinations_vacc-total-admin-rate-total</w:t>
        </w:r>
      </w:hyperlink>
    </w:p>
    <w:p w14:paraId="0000006E" w14:textId="77777777" w:rsidR="00CE414E" w:rsidRDefault="00CE414E">
      <w:pPr>
        <w:ind w:left="2160"/>
        <w:rPr>
          <w:rFonts w:ascii="Times New Roman" w:eastAsia="Times New Roman" w:hAnsi="Times New Roman" w:cs="Times New Roman"/>
          <w:sz w:val="24"/>
          <w:szCs w:val="24"/>
        </w:rPr>
      </w:pPr>
    </w:p>
    <w:p w14:paraId="0000006F" w14:textId="77777777" w:rsidR="00CE414E" w:rsidRDefault="00000000">
      <w:pPr>
        <w:numPr>
          <w:ilvl w:val="2"/>
          <w:numId w:val="2"/>
        </w:numPr>
        <w:ind w:left="1440"/>
        <w:rPr>
          <w:b/>
          <w:sz w:val="24"/>
          <w:szCs w:val="24"/>
        </w:rPr>
      </w:pPr>
      <w:r>
        <w:rPr>
          <w:rFonts w:ascii="Times New Roman" w:eastAsia="Times New Roman" w:hAnsi="Times New Roman" w:cs="Times New Roman"/>
          <w:b/>
          <w:sz w:val="24"/>
          <w:szCs w:val="24"/>
        </w:rPr>
        <w:t xml:space="preserve">PERSONAL INCOME </w:t>
      </w:r>
      <w:r>
        <w:rPr>
          <w:rFonts w:ascii="Times New Roman" w:eastAsia="Times New Roman" w:hAnsi="Times New Roman" w:cs="Times New Roman"/>
          <w:sz w:val="24"/>
          <w:szCs w:val="24"/>
        </w:rPr>
        <w:t>(By National and State)</w:t>
      </w:r>
    </w:p>
    <w:p w14:paraId="00000070" w14:textId="77777777" w:rsidR="00CE414E" w:rsidRDefault="00000000">
      <w:pPr>
        <w:numPr>
          <w:ilvl w:val="3"/>
          <w:numId w:val="2"/>
        </w:numPr>
        <w:ind w:left="2160"/>
        <w:rPr>
          <w:rFonts w:ascii="Times New Roman" w:eastAsia="Times New Roman" w:hAnsi="Times New Roman" w:cs="Times New Roman"/>
          <w:sz w:val="24"/>
          <w:szCs w:val="24"/>
        </w:rPr>
      </w:pPr>
      <w:hyperlink r:id="rId24" w:anchor="eyJhcHBpZCI6MTksInN0ZXBzIjpbMSwyXSwiZGF0YSI6W1siY2F0ZWdvcmllcyIsIlN1cnZleSJdXX0=">
        <w:r>
          <w:rPr>
            <w:rFonts w:ascii="Times New Roman" w:eastAsia="Times New Roman" w:hAnsi="Times New Roman" w:cs="Times New Roman"/>
            <w:color w:val="1155CC"/>
            <w:sz w:val="24"/>
            <w:szCs w:val="24"/>
            <w:u w:val="single"/>
          </w:rPr>
          <w:t>https://apps.bea.gov/iTable/?reqid=19&amp;step=2&amp;isuri=1&amp;categories=survey#eyJhcHBpZCI6MTksInN0ZXBzIjpbMSwyXSwiZGF0YSI6W1siY2F0ZWdvcmllcyIsIlN1cnZleSJdXX0=</w:t>
        </w:r>
      </w:hyperlink>
    </w:p>
    <w:p w14:paraId="00000071" w14:textId="77777777" w:rsidR="00CE414E" w:rsidRDefault="00000000">
      <w:pPr>
        <w:numPr>
          <w:ilvl w:val="3"/>
          <w:numId w:val="2"/>
        </w:numPr>
        <w:ind w:left="2160"/>
        <w:rPr>
          <w:rFonts w:ascii="Times New Roman" w:eastAsia="Times New Roman" w:hAnsi="Times New Roman" w:cs="Times New Roman"/>
          <w:sz w:val="24"/>
          <w:szCs w:val="24"/>
        </w:rPr>
      </w:pPr>
      <w:hyperlink r:id="rId25">
        <w:r>
          <w:rPr>
            <w:rFonts w:ascii="Times New Roman" w:eastAsia="Times New Roman" w:hAnsi="Times New Roman" w:cs="Times New Roman"/>
            <w:color w:val="1155CC"/>
            <w:sz w:val="24"/>
            <w:szCs w:val="24"/>
            <w:u w:val="single"/>
          </w:rPr>
          <w:t>https://apps.bea.gov/itable/?ReqID=70&amp;step=1</w:t>
        </w:r>
      </w:hyperlink>
    </w:p>
    <w:p w14:paraId="00000072" w14:textId="77777777" w:rsidR="00CE414E" w:rsidRDefault="00000000">
      <w:pPr>
        <w:numPr>
          <w:ilvl w:val="3"/>
          <w:numId w:val="2"/>
        </w:numPr>
        <w:ind w:left="2160"/>
        <w:rPr>
          <w:rFonts w:ascii="Times New Roman" w:eastAsia="Times New Roman" w:hAnsi="Times New Roman" w:cs="Times New Roman"/>
          <w:sz w:val="24"/>
          <w:szCs w:val="24"/>
        </w:rPr>
      </w:pPr>
      <w:hyperlink r:id="rId26">
        <w:r>
          <w:rPr>
            <w:rFonts w:ascii="Times New Roman" w:eastAsia="Times New Roman" w:hAnsi="Times New Roman" w:cs="Times New Roman"/>
            <w:color w:val="1155CC"/>
            <w:sz w:val="24"/>
            <w:szCs w:val="24"/>
            <w:u w:val="single"/>
          </w:rPr>
          <w:t>https://www.bea.gov/news/2021/personal-income-and-outlays-september-2021</w:t>
        </w:r>
      </w:hyperlink>
    </w:p>
    <w:p w14:paraId="00000073" w14:textId="77777777" w:rsidR="00CE414E" w:rsidRDefault="00000000">
      <w:pPr>
        <w:numPr>
          <w:ilvl w:val="3"/>
          <w:numId w:val="2"/>
        </w:numPr>
        <w:ind w:left="2160"/>
        <w:rPr>
          <w:rFonts w:ascii="Times New Roman" w:eastAsia="Times New Roman" w:hAnsi="Times New Roman" w:cs="Times New Roman"/>
          <w:sz w:val="24"/>
          <w:szCs w:val="24"/>
        </w:rPr>
      </w:pPr>
      <w:hyperlink r:id="rId27">
        <w:r>
          <w:rPr>
            <w:rFonts w:ascii="Times New Roman" w:eastAsia="Times New Roman" w:hAnsi="Times New Roman" w:cs="Times New Roman"/>
            <w:color w:val="1155CC"/>
            <w:sz w:val="24"/>
            <w:szCs w:val="24"/>
            <w:u w:val="single"/>
          </w:rPr>
          <w:t>https://www.bea.gov/news/2022/personal-income-and-outlays-september-2022</w:t>
        </w:r>
      </w:hyperlink>
    </w:p>
    <w:p w14:paraId="00000074" w14:textId="77777777" w:rsidR="00CE414E" w:rsidRDefault="00000000">
      <w:pPr>
        <w:numPr>
          <w:ilvl w:val="3"/>
          <w:numId w:val="2"/>
        </w:numPr>
        <w:ind w:left="2160"/>
        <w:rPr>
          <w:rFonts w:ascii="Times New Roman" w:eastAsia="Times New Roman" w:hAnsi="Times New Roman" w:cs="Times New Roman"/>
          <w:sz w:val="24"/>
          <w:szCs w:val="24"/>
        </w:rPr>
      </w:pPr>
      <w:hyperlink r:id="rId28">
        <w:r>
          <w:rPr>
            <w:rFonts w:ascii="Times New Roman" w:eastAsia="Times New Roman" w:hAnsi="Times New Roman" w:cs="Times New Roman"/>
            <w:color w:val="1155CC"/>
            <w:sz w:val="24"/>
            <w:szCs w:val="24"/>
            <w:u w:val="single"/>
          </w:rPr>
          <w:t>https://www.bea.gov/news/2020/personal-income-and-outlays-september-2020</w:t>
        </w:r>
      </w:hyperlink>
    </w:p>
    <w:p w14:paraId="00000075" w14:textId="77777777" w:rsidR="00CE414E" w:rsidRDefault="00CE414E">
      <w:pPr>
        <w:rPr>
          <w:rFonts w:ascii="Times New Roman" w:eastAsia="Times New Roman" w:hAnsi="Times New Roman" w:cs="Times New Roman"/>
          <w:sz w:val="24"/>
          <w:szCs w:val="24"/>
        </w:rPr>
      </w:pPr>
    </w:p>
    <w:p w14:paraId="00000076" w14:textId="77777777" w:rsidR="00CE414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Relational Database </w:t>
      </w:r>
    </w:p>
    <w:p w14:paraId="00000077"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color w:val="24292F"/>
          <w:sz w:val="24"/>
          <w:szCs w:val="24"/>
          <w:highlight w:val="white"/>
        </w:rPr>
        <w:t xml:space="preserve">Schema in SQL Format - </w:t>
      </w:r>
      <w:proofErr w:type="spellStart"/>
      <w:r>
        <w:rPr>
          <w:rFonts w:ascii="Times New Roman" w:eastAsia="Times New Roman" w:hAnsi="Times New Roman" w:cs="Times New Roman"/>
          <w:color w:val="24292F"/>
          <w:sz w:val="24"/>
          <w:szCs w:val="24"/>
          <w:highlight w:val="white"/>
        </w:rPr>
        <w:t>schema.sql</w:t>
      </w:r>
      <w:proofErr w:type="spellEnd"/>
      <w:r>
        <w:rPr>
          <w:rFonts w:ascii="Times New Roman" w:eastAsia="Times New Roman" w:hAnsi="Times New Roman" w:cs="Times New Roman"/>
          <w:color w:val="24292F"/>
          <w:sz w:val="24"/>
          <w:szCs w:val="24"/>
          <w:highlight w:val="white"/>
        </w:rPr>
        <w:t xml:space="preserve"> </w:t>
      </w:r>
    </w:p>
    <w:p w14:paraId="00000078"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color w:val="24292F"/>
          <w:sz w:val="24"/>
          <w:szCs w:val="24"/>
          <w:highlight w:val="white"/>
        </w:rPr>
        <w:t xml:space="preserve">Schema in Relational Model - schema.pdf </w:t>
      </w:r>
    </w:p>
    <w:p w14:paraId="00000079" w14:textId="77777777" w:rsidR="00CE414E" w:rsidRDefault="00CE414E">
      <w:pPr>
        <w:rPr>
          <w:rFonts w:ascii="Times New Roman" w:eastAsia="Times New Roman" w:hAnsi="Times New Roman" w:cs="Times New Roman"/>
          <w:sz w:val="24"/>
          <w:szCs w:val="24"/>
        </w:rPr>
      </w:pPr>
    </w:p>
    <w:p w14:paraId="0000007A" w14:textId="77777777" w:rsidR="00CE414E" w:rsidRDefault="00000000">
      <w:pPr>
        <w:numPr>
          <w:ilvl w:val="0"/>
          <w:numId w:val="1"/>
        </w:numPr>
        <w:shd w:val="clear" w:color="auto" w:fill="FFFFFF"/>
        <w:spacing w:before="60"/>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 xml:space="preserve">SQL Queries - See </w:t>
      </w:r>
      <w:proofErr w:type="spellStart"/>
      <w:r>
        <w:rPr>
          <w:rFonts w:ascii="Times New Roman" w:eastAsia="Times New Roman" w:hAnsi="Times New Roman" w:cs="Times New Roman"/>
          <w:color w:val="24292F"/>
          <w:sz w:val="24"/>
          <w:szCs w:val="24"/>
        </w:rPr>
        <w:t>Queries.sql</w:t>
      </w:r>
      <w:proofErr w:type="spellEnd"/>
    </w:p>
    <w:p w14:paraId="0000007B" w14:textId="77777777" w:rsidR="00CE414E" w:rsidRDefault="00CE414E">
      <w:pPr>
        <w:ind w:left="720"/>
        <w:rPr>
          <w:rFonts w:ascii="Times New Roman" w:eastAsia="Times New Roman" w:hAnsi="Times New Roman" w:cs="Times New Roman"/>
          <w:sz w:val="24"/>
          <w:szCs w:val="24"/>
        </w:rPr>
      </w:pPr>
    </w:p>
    <w:p w14:paraId="0000007C" w14:textId="77777777" w:rsidR="00CE414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Loading Data </w:t>
      </w:r>
    </w:p>
    <w:p w14:paraId="0000007D" w14:textId="77777777" w:rsidR="00CE414E" w:rsidRDefault="00000000">
      <w:pPr>
        <w:numPr>
          <w:ilvl w:val="1"/>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data will come from downloading from the links listed in the data section 3b above.</w:t>
      </w:r>
    </w:p>
    <w:p w14:paraId="0000007E"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.csv files will be loaded into a python script that isolates the column required to process, while also outputting the script required to input the data into the database according to the defined schema. </w:t>
      </w:r>
    </w:p>
    <w:p w14:paraId="0000007F" w14:textId="77777777" w:rsidR="00CE414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PHP files and HTML interface</w:t>
      </w:r>
    </w:p>
    <w:p w14:paraId="00000080"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drop-down menu of different questions with different PHP files and different inputs</w:t>
      </w:r>
    </w:p>
    <w:p w14:paraId="00000081" w14:textId="77777777" w:rsidR="00CE414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Specialized/Advanced topics in Database Design </w:t>
      </w:r>
    </w:p>
    <w:p w14:paraId="00000082"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Object-oriented or distributed database design</w:t>
      </w:r>
    </w:p>
    <w:p w14:paraId="00000083" w14:textId="77777777" w:rsidR="00CE414E"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GUI form interface using AWS or Microsoft </w:t>
      </w:r>
      <w:proofErr w:type="spellStart"/>
      <w:r>
        <w:rPr>
          <w:rFonts w:ascii="Times New Roman" w:eastAsia="Times New Roman" w:hAnsi="Times New Roman" w:cs="Times New Roman"/>
          <w:sz w:val="24"/>
          <w:szCs w:val="24"/>
        </w:rPr>
        <w:t>PowerBI</w:t>
      </w:r>
      <w:proofErr w:type="spellEnd"/>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84" w14:textId="77777777" w:rsidR="00CE41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85" w14:textId="77777777" w:rsidR="00CE41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86" w14:textId="77777777" w:rsidR="00CE41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 Tables - </w:t>
      </w:r>
      <w:hyperlink r:id="rId29">
        <w:r>
          <w:rPr>
            <w:color w:val="0000EE"/>
            <w:u w:val="single"/>
          </w:rPr>
          <w:t>Sample Tables</w:t>
        </w:r>
      </w:hyperlink>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87" w14:textId="77777777" w:rsidR="00CE41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88" w14:textId="77777777" w:rsidR="00CE41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89" w14:textId="77777777" w:rsidR="00CE41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8A" w14:textId="77777777" w:rsidR="00CE41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8B" w14:textId="77777777" w:rsidR="00CE41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8C" w14:textId="77777777" w:rsidR="00CE41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8D" w14:textId="77777777" w:rsidR="00CE41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8E" w14:textId="77777777" w:rsidR="00CE414E" w:rsidRDefault="00CE414E">
      <w:pPr>
        <w:rPr>
          <w:rFonts w:ascii="Times New Roman" w:eastAsia="Times New Roman" w:hAnsi="Times New Roman" w:cs="Times New Roman"/>
          <w:sz w:val="24"/>
          <w:szCs w:val="24"/>
        </w:rPr>
      </w:pPr>
    </w:p>
    <w:sectPr w:rsidR="00CE41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027D3"/>
    <w:multiLevelType w:val="multilevel"/>
    <w:tmpl w:val="FE4AF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Times New Roman" w:eastAsia="Times New Roman" w:hAnsi="Times New Roman" w:cs="Times New Roman"/>
        <w:b w:val="0"/>
        <w:u w:val="none"/>
      </w:rPr>
    </w:lvl>
    <w:lvl w:ilvl="3">
      <w:start w:val="1"/>
      <w:numFmt w:val="decimal"/>
      <w:lvlText w:val="%4."/>
      <w:lvlJc w:val="left"/>
      <w:pPr>
        <w:ind w:left="2880" w:hanging="360"/>
      </w:pPr>
      <w:rPr>
        <w:rFonts w:ascii="Times New Roman" w:eastAsia="Times New Roman" w:hAnsi="Times New Roman" w:cs="Times New Roman"/>
        <w:b w:val="0"/>
        <w:color w:val="00000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A72CF0"/>
    <w:multiLevelType w:val="multilevel"/>
    <w:tmpl w:val="3CC6E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Times New Roman" w:eastAsia="Times New Roman" w:hAnsi="Times New Roman" w:cs="Times New Roman"/>
        <w:b w:val="0"/>
        <w:u w:val="none"/>
      </w:rPr>
    </w:lvl>
    <w:lvl w:ilvl="3">
      <w:start w:val="1"/>
      <w:numFmt w:val="decimal"/>
      <w:lvlText w:val="%4."/>
      <w:lvlJc w:val="left"/>
      <w:pPr>
        <w:ind w:left="2880" w:hanging="360"/>
      </w:pPr>
      <w:rPr>
        <w:rFonts w:ascii="Times New Roman" w:eastAsia="Times New Roman" w:hAnsi="Times New Roman" w:cs="Times New Roman"/>
        <w:b w:val="0"/>
        <w:color w:val="00000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03186071">
    <w:abstractNumId w:val="1"/>
  </w:num>
  <w:num w:numId="2" w16cid:durableId="1782146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14E"/>
    <w:rsid w:val="001F57A6"/>
    <w:rsid w:val="009A142F"/>
    <w:rsid w:val="009D6751"/>
    <w:rsid w:val="00BE4DC6"/>
    <w:rsid w:val="00CE4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56E63"/>
  <w15:docId w15:val="{B95026B6-403E-2B43-8807-B9EE76FB9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pps.bea.gov/iTable/?reqid=150&amp;step=2&amp;isuri=1&amp;categories=gdpxind" TargetMode="External"/><Relationship Id="rId13" Type="http://schemas.openxmlformats.org/officeDocument/2006/relationships/hyperlink" Target="https://covidtracking.com/race/dashboard" TargetMode="External"/><Relationship Id="rId18" Type="http://schemas.openxmlformats.org/officeDocument/2006/relationships/hyperlink" Target="https://gis.cdc.gov/grasp/covidnet/covid19_5.html" TargetMode="External"/><Relationship Id="rId26" Type="http://schemas.openxmlformats.org/officeDocument/2006/relationships/hyperlink" Target="https://www.bea.gov/news/2021/personal-income-and-outlays-september-2021" TargetMode="External"/><Relationship Id="rId3" Type="http://schemas.openxmlformats.org/officeDocument/2006/relationships/settings" Target="settings.xml"/><Relationship Id="rId21" Type="http://schemas.openxmlformats.org/officeDocument/2006/relationships/hyperlink" Target="https://data.cdc.gov/Public-Health-Surveillance/Rates-of-COVID-19-Cases-or-Deaths-by-Age-Group-and/3rge-nu2a" TargetMode="External"/><Relationship Id="rId7" Type="http://schemas.openxmlformats.org/officeDocument/2006/relationships/hyperlink" Target="https://apps.bea.gov/itable/?ReqID=70&amp;step=1" TargetMode="External"/><Relationship Id="rId12" Type="http://schemas.openxmlformats.org/officeDocument/2006/relationships/hyperlink" Target="https://covid.cdc.gov/covid-data-tracker/" TargetMode="External"/><Relationship Id="rId17" Type="http://schemas.openxmlformats.org/officeDocument/2006/relationships/hyperlink" Target="https://healthdata.gov/Hospital/COVID-19-Reported-Patient-Impact-and-Hospital-Capa/g62h-syeh" TargetMode="External"/><Relationship Id="rId25" Type="http://schemas.openxmlformats.org/officeDocument/2006/relationships/hyperlink" Target="https://apps.bea.gov/itable/?ReqID=70&amp;step=1" TargetMode="External"/><Relationship Id="rId2" Type="http://schemas.openxmlformats.org/officeDocument/2006/relationships/styles" Target="styles.xml"/><Relationship Id="rId16" Type="http://schemas.openxmlformats.org/officeDocument/2006/relationships/hyperlink" Target="https://data.cdc.gov/NCHS/Conditions-Contributing-to-COVID-19-Deaths-by-Stat/hk9y-quqm" TargetMode="External"/><Relationship Id="rId20" Type="http://schemas.openxmlformats.org/officeDocument/2006/relationships/hyperlink" Target="https://healthdata.gov/dataset/COVID-19-Diagnostic-Laboratory-Testing-PCR-Testing/j8mb-icvb" TargetMode="External"/><Relationship Id="rId29" Type="http://schemas.openxmlformats.org/officeDocument/2006/relationships/hyperlink" Target="https://docs.google.com/spreadsheets/d/1COmB7ww7oP_t1E2O8rRvN84rEZHB7IVyQc5svcjSrJk/edit?usp=sharing" TargetMode="External"/><Relationship Id="rId1" Type="http://schemas.openxmlformats.org/officeDocument/2006/relationships/numbering" Target="numbering.xml"/><Relationship Id="rId6" Type="http://schemas.openxmlformats.org/officeDocument/2006/relationships/hyperlink" Target="https://apps.bea.gov/iTable/?reqid=19&amp;step=2&amp;isuri=1&amp;categories=survey" TargetMode="External"/><Relationship Id="rId11" Type="http://schemas.openxmlformats.org/officeDocument/2006/relationships/hyperlink" Target="https://data.cdc.gov/NCHS/Provisional-COVID-19-Deaths-by-Week-Sex-and-Age/vsak-wrfu" TargetMode="External"/><Relationship Id="rId24" Type="http://schemas.openxmlformats.org/officeDocument/2006/relationships/hyperlink" Target="https://apps.bea.gov/iTable/?reqid=19&amp;step=2&amp;isuri=1&amp;categories=survey" TargetMode="External"/><Relationship Id="rId5" Type="http://schemas.openxmlformats.org/officeDocument/2006/relationships/hyperlink" Target="https://data.bls.gov/apps/covid-dashboard/home.htm" TargetMode="External"/><Relationship Id="rId15" Type="http://schemas.openxmlformats.org/officeDocument/2006/relationships/hyperlink" Target="https://www.genderscilab.org/gender-and-sex-in-covid19/" TargetMode="External"/><Relationship Id="rId23" Type="http://schemas.openxmlformats.org/officeDocument/2006/relationships/hyperlink" Target="https://covid.cdc.gov/covid-data-tracker/" TargetMode="External"/><Relationship Id="rId28" Type="http://schemas.openxmlformats.org/officeDocument/2006/relationships/hyperlink" Target="https://www.bea.gov/news/2020/personal-income-and-outlays-september-2020" TargetMode="External"/><Relationship Id="rId10" Type="http://schemas.openxmlformats.org/officeDocument/2006/relationships/hyperlink" Target="https://data.cdc.gov/Case-Surveillance/Weekly-United-States-COVID-19-Cases-and-Deaths-by-/pwn4-m3yp" TargetMode="External"/><Relationship Id="rId19" Type="http://schemas.openxmlformats.org/officeDocument/2006/relationships/hyperlink" Target="https://data.cdc.gov/Case-Surveillance/Rates-of-Laboratory-Confirmed-COVID-19-Hospitaliza/k3na-u7x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ea.gov/sites/default/files/2022-09/gdp2q22_3rd.xlsx" TargetMode="External"/><Relationship Id="rId14" Type="http://schemas.openxmlformats.org/officeDocument/2006/relationships/hyperlink" Target="https://data.cdc.gov/NCHS/Provisional-COVID-19-Deaths-Distribution-of-Deaths/pj7m-y5uh" TargetMode="External"/><Relationship Id="rId22" Type="http://schemas.openxmlformats.org/officeDocument/2006/relationships/hyperlink" Target="https://data.cdc.gov/Vaccinations/Archive-COVID-19-Vaccination-and-Case-Trends-by-Ag/gxj9-t96f" TargetMode="External"/><Relationship Id="rId27" Type="http://schemas.openxmlformats.org/officeDocument/2006/relationships/hyperlink" Target="https://www.bea.gov/news/2022/personal-income-and-outlays-september-202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1312</Words>
  <Characters>7485</Characters>
  <Application>Microsoft Office Word</Application>
  <DocSecurity>0</DocSecurity>
  <Lines>62</Lines>
  <Paragraphs>17</Paragraphs>
  <ScaleCrop>false</ScaleCrop>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Natalie Vallejo</cp:lastModifiedBy>
  <cp:revision>2</cp:revision>
  <dcterms:created xsi:type="dcterms:W3CDTF">2022-11-25T04:37:00Z</dcterms:created>
  <dcterms:modified xsi:type="dcterms:W3CDTF">2022-11-25T04:37:00Z</dcterms:modified>
</cp:coreProperties>
</file>