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D02" w:rsidRDefault="00D85D02" w:rsidP="00D85D02">
      <w:pPr>
        <w:pStyle w:val="Heading2"/>
        <w:jc w:val="center"/>
        <w:rPr>
          <w:rStyle w:val="IntenseEmphasis"/>
          <w:b/>
          <w:bCs/>
          <w:i w:val="0"/>
          <w:iCs w:val="0"/>
        </w:rPr>
      </w:pPr>
      <w:bookmarkStart w:id="0" w:name="_GoBack"/>
      <w:bookmarkEnd w:id="0"/>
      <w:r w:rsidRPr="00D85D02">
        <w:rPr>
          <w:rStyle w:val="IntenseEmphasis"/>
          <w:b/>
          <w:bCs/>
          <w:i w:val="0"/>
          <w:iCs w:val="0"/>
        </w:rPr>
        <w:t>Mostly O</w:t>
      </w:r>
      <w:r w:rsidR="00971263">
        <w:rPr>
          <w:rStyle w:val="IntenseEmphasis"/>
          <w:b/>
          <w:bCs/>
          <w:i w:val="0"/>
          <w:iCs w:val="0"/>
        </w:rPr>
        <w:t>ptical</w:t>
      </w:r>
      <w:r w:rsidRPr="00D85D02">
        <w:rPr>
          <w:rStyle w:val="IntenseEmphasis"/>
          <w:b/>
          <w:bCs/>
          <w:i w:val="0"/>
          <w:iCs w:val="0"/>
        </w:rPr>
        <w:t xml:space="preserve"> Simple Instruction Set (MOSIS)</w:t>
      </w:r>
    </w:p>
    <w:p w:rsidR="00D85D02" w:rsidRDefault="00D85D02" w:rsidP="00D85D02">
      <w:r>
        <w:t xml:space="preserve">The following is a very simple 16-bit instruction set that we designed for the exercises.  While it’s not that </w:t>
      </w:r>
      <w:r w:rsidR="00873EC4">
        <w:t>complicated, it strongly resembles other real world architectures.</w:t>
      </w:r>
      <w:r w:rsidR="00971263">
        <w:t xml:space="preserve">  It is designed to be easily disassembled by hand, since most of the fields are one nybble (four bits, one hexadecimal digit) wide.</w:t>
      </w:r>
    </w:p>
    <w:p w:rsidR="00D85D02" w:rsidRPr="0086492B" w:rsidRDefault="00D85D02" w:rsidP="00D85D02">
      <w:pPr>
        <w:rPr>
          <w:b/>
          <w:i/>
        </w:rPr>
      </w:pPr>
      <w:r w:rsidRPr="0086492B">
        <w:rPr>
          <w:b/>
          <w:i/>
        </w:rPr>
        <w:t>MOSIS Notes:</w:t>
      </w:r>
    </w:p>
    <w:p w:rsidR="00873EC4" w:rsidRDefault="0086492B" w:rsidP="00D85D02">
      <w:r>
        <w:t xml:space="preserve">Instruction Encoding: </w:t>
      </w:r>
      <w:r w:rsidR="00873EC4">
        <w:t>All instructions are 16-bits.  The first 4 bits represent the opcode, and the remaining 12 bits are used in an instruction-dependent way.  Instructions have between 0 and 3 parameters.  Most of the instruction names are fixed, except the conditional jump instruction (J</w:t>
      </w:r>
      <w:r w:rsidR="00873EC4" w:rsidRPr="00873EC4">
        <w:rPr>
          <w:i/>
        </w:rPr>
        <w:t>cc</w:t>
      </w:r>
      <w:r w:rsidR="00873EC4">
        <w:t>).  The conditional jump instruction’s name can be rendered differently depending on the condition (e.g. it becomes JLT when checking for “less than” or JNE when checking for “not equal).</w:t>
      </w:r>
    </w:p>
    <w:p w:rsidR="00873EC4" w:rsidRDefault="00873EC4" w:rsidP="00D85D02">
      <w:r>
        <w:t>Registers: 16, R0 – R15.  There is also an invisible “flags” register for comparison operations, and an invisible instruction pointer.  Registers are 16-bits wide.</w:t>
      </w:r>
    </w:p>
    <w:p w:rsidR="00D85D02" w:rsidRPr="00545757" w:rsidRDefault="00873EC4" w:rsidP="00545757">
      <w:pPr>
        <w:rPr>
          <w:rStyle w:val="IntenseEmphasis"/>
          <w:b w:val="0"/>
          <w:bCs w:val="0"/>
          <w:i w:val="0"/>
          <w:iCs w:val="0"/>
          <w:color w:val="auto"/>
        </w:rPr>
      </w:pPr>
      <w:r>
        <w:t>Addressing: Since instructions are 16-bits, to make things easy addresses are 16-bit aligned.  That means that the parameters in the jump and call instructions are a number of instructions, not a number of bytes.  It (should be!) impossible to make the CPU execute starting on an odd byte.</w:t>
      </w:r>
    </w:p>
    <w:p w:rsidR="00D85D02" w:rsidRDefault="00D85D02" w:rsidP="00147B45">
      <w:pPr>
        <w:pStyle w:val="NoSpacing"/>
        <w:rPr>
          <w:rStyle w:val="IntenseEmphasis"/>
          <w:bCs w:val="0"/>
          <w:iCs w:val="0"/>
          <w:color w:val="auto"/>
        </w:rPr>
      </w:pPr>
    </w:p>
    <w:p w:rsidR="00606B09" w:rsidRPr="00147B45" w:rsidRDefault="001E0A1C" w:rsidP="00147B45">
      <w:pPr>
        <w:pStyle w:val="NoSpacing"/>
        <w:rPr>
          <w:rStyle w:val="IntenseEmphasis"/>
          <w:bCs w:val="0"/>
          <w:iCs w:val="0"/>
          <w:color w:val="auto"/>
        </w:rPr>
      </w:pPr>
      <w:r w:rsidRPr="00147B45">
        <w:rPr>
          <w:rStyle w:val="IntenseEmphasis"/>
          <w:bCs w:val="0"/>
          <w:iCs w:val="0"/>
          <w:color w:val="auto"/>
        </w:rPr>
        <w:t>MOV</w:t>
      </w:r>
      <w:r w:rsidR="000A33DD" w:rsidRPr="00147B45">
        <w:rPr>
          <w:rStyle w:val="IntenseEmphasis"/>
          <w:bCs w:val="0"/>
          <w:iCs w:val="0"/>
          <w:color w:val="auto"/>
        </w:rPr>
        <w:t xml:space="preserve"> – copy the contents of one register to another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677"/>
        <w:gridCol w:w="2986"/>
        <w:gridCol w:w="2991"/>
      </w:tblGrid>
      <w:tr w:rsidR="001D6591" w:rsidTr="004A2FC4">
        <w:tc>
          <w:tcPr>
            <w:tcW w:w="1728" w:type="dxa"/>
            <w:shd w:val="clear" w:color="auto" w:fill="C6D9F1" w:themeFill="text2" w:themeFillTint="33"/>
          </w:tcPr>
          <w:p w:rsidR="001D6591" w:rsidRDefault="001D6591" w:rsidP="00220555">
            <w:pPr>
              <w:jc w:val="center"/>
            </w:pPr>
            <w:r>
              <w:t>Opcode (4 bits)</w:t>
            </w:r>
          </w:p>
        </w:tc>
        <w:tc>
          <w:tcPr>
            <w:tcW w:w="1710" w:type="dxa"/>
            <w:shd w:val="clear" w:color="auto" w:fill="C6D9F1" w:themeFill="text2" w:themeFillTint="33"/>
          </w:tcPr>
          <w:p w:rsidR="001D6591" w:rsidRDefault="001D6591" w:rsidP="00220555">
            <w:pPr>
              <w:jc w:val="center"/>
            </w:pPr>
            <w:r>
              <w:t>Unused (4 bits)</w:t>
            </w:r>
          </w:p>
        </w:tc>
        <w:tc>
          <w:tcPr>
            <w:tcW w:w="3060" w:type="dxa"/>
            <w:shd w:val="clear" w:color="auto" w:fill="C6D9F1" w:themeFill="text2" w:themeFillTint="33"/>
          </w:tcPr>
          <w:p w:rsidR="001D6591" w:rsidRDefault="001D6591" w:rsidP="00220555">
            <w:pPr>
              <w:jc w:val="center"/>
            </w:pPr>
            <w:r>
              <w:t>Destination Register (4 bits)</w:t>
            </w:r>
          </w:p>
        </w:tc>
        <w:tc>
          <w:tcPr>
            <w:tcW w:w="3078" w:type="dxa"/>
            <w:shd w:val="clear" w:color="auto" w:fill="C6D9F1" w:themeFill="text2" w:themeFillTint="33"/>
          </w:tcPr>
          <w:p w:rsidR="001D6591" w:rsidRDefault="001D6591" w:rsidP="00220555">
            <w:pPr>
              <w:jc w:val="center"/>
            </w:pPr>
            <w:r>
              <w:t>Source Register (4 bits)</w:t>
            </w:r>
          </w:p>
        </w:tc>
      </w:tr>
      <w:tr w:rsidR="001D6591" w:rsidTr="001D6591">
        <w:tc>
          <w:tcPr>
            <w:tcW w:w="1728" w:type="dxa"/>
          </w:tcPr>
          <w:p w:rsidR="001D6591" w:rsidRPr="00220555" w:rsidRDefault="001D6591" w:rsidP="00220555">
            <w:pPr>
              <w:jc w:val="center"/>
            </w:pPr>
            <w:r w:rsidRPr="00220555">
              <w:t>0 0 0 0</w:t>
            </w:r>
          </w:p>
        </w:tc>
        <w:tc>
          <w:tcPr>
            <w:tcW w:w="1710" w:type="dxa"/>
          </w:tcPr>
          <w:p w:rsidR="001D6591" w:rsidRPr="00220555" w:rsidRDefault="001D6591" w:rsidP="00220555">
            <w:pPr>
              <w:jc w:val="center"/>
            </w:pPr>
            <w:r w:rsidRPr="00220555">
              <w:t>0 0 0 0</w:t>
            </w:r>
          </w:p>
        </w:tc>
        <w:tc>
          <w:tcPr>
            <w:tcW w:w="3060" w:type="dxa"/>
          </w:tcPr>
          <w:p w:rsidR="001D6591" w:rsidRPr="00220555" w:rsidRDefault="00996354" w:rsidP="00220555">
            <w:pPr>
              <w:jc w:val="center"/>
            </w:pPr>
            <w:r w:rsidRPr="00220555">
              <w:t>Y Y Y Y</w:t>
            </w:r>
          </w:p>
        </w:tc>
        <w:tc>
          <w:tcPr>
            <w:tcW w:w="3078" w:type="dxa"/>
          </w:tcPr>
          <w:p w:rsidR="001D6591" w:rsidRPr="00220555" w:rsidRDefault="001D6591" w:rsidP="00220555">
            <w:pPr>
              <w:jc w:val="center"/>
            </w:pPr>
            <w:r w:rsidRPr="00220555">
              <w:t>X X X X</w:t>
            </w:r>
          </w:p>
        </w:tc>
      </w:tr>
    </w:tbl>
    <w:p w:rsidR="001D6591" w:rsidRDefault="00996354">
      <w:r>
        <w:t>Set register Y equal to register X.</w:t>
      </w:r>
    </w:p>
    <w:p w:rsidR="001D6591" w:rsidRDefault="001D6591" w:rsidP="009B61F3">
      <w:pPr>
        <w:pStyle w:val="NoSpacing"/>
      </w:pPr>
      <w:r>
        <w:t>Example</w:t>
      </w:r>
      <w:r w:rsidR="00597C34">
        <w:t>s</w:t>
      </w:r>
      <w:r>
        <w:t>:</w:t>
      </w:r>
    </w:p>
    <w:p w:rsidR="001D6591" w:rsidRDefault="00B36BA2" w:rsidP="009B61F3">
      <w:pPr>
        <w:pStyle w:val="NoSpacing"/>
      </w:pPr>
      <w:r>
        <w:t>0012</w:t>
      </w:r>
      <w:r>
        <w:tab/>
      </w:r>
      <w:r w:rsidR="009B61F3">
        <w:t>MOV R1, R2</w:t>
      </w:r>
      <w:r w:rsidR="009B61F3">
        <w:tab/>
      </w:r>
      <w:r>
        <w:t>S</w:t>
      </w:r>
      <w:r w:rsidR="001D6591">
        <w:t xml:space="preserve">et R1 equal to </w:t>
      </w:r>
      <w:r w:rsidR="009B61F3">
        <w:t>R2</w:t>
      </w:r>
      <w:r>
        <w:t>.</w:t>
      </w:r>
    </w:p>
    <w:p w:rsidR="001D6591" w:rsidRDefault="00B36BA2" w:rsidP="009B61F3">
      <w:pPr>
        <w:pStyle w:val="NoSpacing"/>
      </w:pPr>
      <w:r>
        <w:t>0021</w:t>
      </w:r>
      <w:r>
        <w:tab/>
        <w:t>MOV R2, R1</w:t>
      </w:r>
      <w:r>
        <w:tab/>
        <w:t>S</w:t>
      </w:r>
      <w:r w:rsidR="009B61F3">
        <w:t>et R2 equal to R1</w:t>
      </w:r>
      <w:r>
        <w:t>.</w:t>
      </w:r>
    </w:p>
    <w:p w:rsidR="009B61F3" w:rsidRDefault="009B61F3" w:rsidP="009B61F3">
      <w:pPr>
        <w:pStyle w:val="NoSpacing"/>
      </w:pPr>
    </w:p>
    <w:p w:rsidR="000A33DD" w:rsidRPr="009B61F3" w:rsidRDefault="001E0A1C" w:rsidP="009B61F3">
      <w:pPr>
        <w:pStyle w:val="NoSpacing"/>
        <w:rPr>
          <w:rStyle w:val="IntenseEmphasis"/>
          <w:bCs w:val="0"/>
          <w:iCs w:val="0"/>
          <w:color w:val="auto"/>
        </w:rPr>
      </w:pPr>
      <w:r w:rsidRPr="009B61F3">
        <w:rPr>
          <w:rStyle w:val="IntenseEmphasis"/>
          <w:bCs w:val="0"/>
          <w:iCs w:val="0"/>
          <w:color w:val="auto"/>
        </w:rPr>
        <w:t>MOVI</w:t>
      </w:r>
      <w:r w:rsidR="000A33DD" w:rsidRPr="009B61F3">
        <w:rPr>
          <w:rStyle w:val="IntenseEmphasis"/>
          <w:bCs w:val="0"/>
          <w:iCs w:val="0"/>
          <w:color w:val="auto"/>
        </w:rPr>
        <w:t xml:space="preserve"> – move a number encoded in the instruction into a register</w:t>
      </w:r>
    </w:p>
    <w:tbl>
      <w:tblPr>
        <w:tblStyle w:val="TableGrid"/>
        <w:tblW w:w="9656" w:type="dxa"/>
        <w:tblLook w:val="04A0" w:firstRow="1" w:lastRow="0" w:firstColumn="1" w:lastColumn="0" w:noHBand="0" w:noVBand="1"/>
      </w:tblPr>
      <w:tblGrid>
        <w:gridCol w:w="2300"/>
        <w:gridCol w:w="2809"/>
        <w:gridCol w:w="4547"/>
      </w:tblGrid>
      <w:tr w:rsidR="001D6591" w:rsidTr="004A2FC4">
        <w:trPr>
          <w:trHeight w:val="242"/>
        </w:trPr>
        <w:tc>
          <w:tcPr>
            <w:tcW w:w="2300" w:type="dxa"/>
            <w:shd w:val="clear" w:color="auto" w:fill="C6D9F1" w:themeFill="text2" w:themeFillTint="33"/>
          </w:tcPr>
          <w:p w:rsidR="001D6591" w:rsidRDefault="001D6591" w:rsidP="00220555">
            <w:pPr>
              <w:jc w:val="center"/>
            </w:pPr>
            <w:r>
              <w:t>Opcode (4 bits)</w:t>
            </w:r>
          </w:p>
        </w:tc>
        <w:tc>
          <w:tcPr>
            <w:tcW w:w="2809" w:type="dxa"/>
            <w:shd w:val="clear" w:color="auto" w:fill="C6D9F1" w:themeFill="text2" w:themeFillTint="33"/>
          </w:tcPr>
          <w:p w:rsidR="001D6591" w:rsidRDefault="001D6591" w:rsidP="00220555">
            <w:pPr>
              <w:jc w:val="center"/>
            </w:pPr>
            <w:r>
              <w:t>Destination Register (4 bits)</w:t>
            </w:r>
          </w:p>
        </w:tc>
        <w:tc>
          <w:tcPr>
            <w:tcW w:w="4547" w:type="dxa"/>
            <w:shd w:val="clear" w:color="auto" w:fill="C6D9F1" w:themeFill="text2" w:themeFillTint="33"/>
          </w:tcPr>
          <w:p w:rsidR="001D6591" w:rsidRDefault="001D6591" w:rsidP="00220555">
            <w:pPr>
              <w:jc w:val="center"/>
            </w:pPr>
            <w:r>
              <w:t>Immediate Value (8 bits)</w:t>
            </w:r>
          </w:p>
        </w:tc>
      </w:tr>
      <w:tr w:rsidR="001D6591" w:rsidTr="001D6591">
        <w:trPr>
          <w:trHeight w:val="261"/>
        </w:trPr>
        <w:tc>
          <w:tcPr>
            <w:tcW w:w="2300" w:type="dxa"/>
          </w:tcPr>
          <w:p w:rsidR="001D6591" w:rsidRDefault="001D6591" w:rsidP="00220555">
            <w:pPr>
              <w:jc w:val="center"/>
            </w:pPr>
            <w:r>
              <w:t>0 0 0 1</w:t>
            </w:r>
          </w:p>
        </w:tc>
        <w:tc>
          <w:tcPr>
            <w:tcW w:w="2809" w:type="dxa"/>
          </w:tcPr>
          <w:p w:rsidR="001D6591" w:rsidRDefault="00996354" w:rsidP="00220555">
            <w:pPr>
              <w:jc w:val="center"/>
            </w:pPr>
            <w:r>
              <w:t>Y Y Y Y</w:t>
            </w:r>
          </w:p>
        </w:tc>
        <w:tc>
          <w:tcPr>
            <w:tcW w:w="4547" w:type="dxa"/>
          </w:tcPr>
          <w:p w:rsidR="001D6591" w:rsidRDefault="00FD258C" w:rsidP="00220555">
            <w:pPr>
              <w:jc w:val="center"/>
            </w:pPr>
            <w:r>
              <w:t>I I I I I I I I</w:t>
            </w:r>
          </w:p>
        </w:tc>
      </w:tr>
    </w:tbl>
    <w:p w:rsidR="001D6591" w:rsidRDefault="00996354">
      <w:r>
        <w:t>Set re</w:t>
      </w:r>
      <w:r w:rsidR="00FD258C">
        <w:t>gister Y equal to the value of I</w:t>
      </w:r>
      <w:r>
        <w:t>.</w:t>
      </w:r>
    </w:p>
    <w:p w:rsidR="00996354" w:rsidRDefault="00996354" w:rsidP="00B36BA2">
      <w:pPr>
        <w:pStyle w:val="NoSpacing"/>
      </w:pPr>
      <w:r>
        <w:t>Example</w:t>
      </w:r>
      <w:r w:rsidR="00597C34">
        <w:t>s</w:t>
      </w:r>
      <w:r>
        <w:t>:</w:t>
      </w:r>
    </w:p>
    <w:p w:rsidR="00996354" w:rsidRDefault="009B61F3" w:rsidP="00B36BA2">
      <w:pPr>
        <w:pStyle w:val="NoSpacing"/>
      </w:pPr>
      <w:r>
        <w:t xml:space="preserve">1122 </w:t>
      </w:r>
      <w:r>
        <w:tab/>
        <w:t>MOVI R1, 0x22</w:t>
      </w:r>
      <w:r>
        <w:tab/>
      </w:r>
      <w:r w:rsidR="00B36BA2">
        <w:t>Set R1 equal to 0x22 (34</w:t>
      </w:r>
      <w:r w:rsidR="00996354">
        <w:t>)</w:t>
      </w:r>
      <w:r w:rsidR="00B36BA2">
        <w:t>.</w:t>
      </w:r>
    </w:p>
    <w:p w:rsidR="00996354" w:rsidRDefault="00B36BA2" w:rsidP="00B36BA2">
      <w:pPr>
        <w:pStyle w:val="NoSpacing"/>
      </w:pPr>
      <w:r>
        <w:t xml:space="preserve">1B01 </w:t>
      </w:r>
      <w:r>
        <w:tab/>
        <w:t>MOVI R11</w:t>
      </w:r>
      <w:r w:rsidR="009B61F3">
        <w:t>, 1</w:t>
      </w:r>
      <w:r w:rsidR="009B61F3">
        <w:tab/>
      </w:r>
      <w:r>
        <w:t>Set R11</w:t>
      </w:r>
      <w:r w:rsidR="00996354">
        <w:t xml:space="preserve"> equal to 1.</w:t>
      </w:r>
    </w:p>
    <w:p w:rsidR="00B36BA2" w:rsidRDefault="00B36BA2" w:rsidP="00B36BA2">
      <w:pPr>
        <w:pStyle w:val="NoSpacing"/>
      </w:pPr>
    </w:p>
    <w:p w:rsidR="00971263" w:rsidRDefault="00971263" w:rsidP="009B61F3">
      <w:pPr>
        <w:pStyle w:val="NoSpacing"/>
        <w:rPr>
          <w:b/>
          <w:i/>
        </w:rPr>
      </w:pPr>
    </w:p>
    <w:p w:rsidR="00971263" w:rsidRDefault="00971263" w:rsidP="009B61F3">
      <w:pPr>
        <w:pStyle w:val="NoSpacing"/>
        <w:rPr>
          <w:b/>
          <w:i/>
        </w:rPr>
      </w:pPr>
    </w:p>
    <w:p w:rsidR="00971263" w:rsidRDefault="00971263" w:rsidP="009B61F3">
      <w:pPr>
        <w:pStyle w:val="NoSpacing"/>
        <w:rPr>
          <w:b/>
          <w:i/>
        </w:rPr>
      </w:pPr>
    </w:p>
    <w:p w:rsidR="00971263" w:rsidRDefault="00971263" w:rsidP="009B61F3">
      <w:pPr>
        <w:pStyle w:val="NoSpacing"/>
        <w:rPr>
          <w:b/>
          <w:i/>
        </w:rPr>
      </w:pPr>
    </w:p>
    <w:p w:rsidR="00971263" w:rsidRDefault="00971263" w:rsidP="009B61F3">
      <w:pPr>
        <w:pStyle w:val="NoSpacing"/>
        <w:rPr>
          <w:b/>
          <w:i/>
        </w:rPr>
      </w:pPr>
    </w:p>
    <w:p w:rsidR="00971263" w:rsidRDefault="00971263" w:rsidP="009B61F3">
      <w:pPr>
        <w:pStyle w:val="NoSpacing"/>
        <w:rPr>
          <w:b/>
          <w:i/>
        </w:rPr>
      </w:pPr>
    </w:p>
    <w:p w:rsidR="00971263" w:rsidRDefault="00971263" w:rsidP="009B61F3">
      <w:pPr>
        <w:pStyle w:val="NoSpacing"/>
        <w:rPr>
          <w:b/>
          <w:i/>
        </w:rPr>
      </w:pPr>
    </w:p>
    <w:p w:rsidR="000A33DD" w:rsidRPr="009B61F3" w:rsidRDefault="001E0A1C" w:rsidP="009B61F3">
      <w:pPr>
        <w:pStyle w:val="NoSpacing"/>
        <w:rPr>
          <w:b/>
          <w:i/>
        </w:rPr>
      </w:pPr>
      <w:r w:rsidRPr="009B61F3">
        <w:rPr>
          <w:b/>
          <w:i/>
        </w:rPr>
        <w:lastRenderedPageBreak/>
        <w:t>ADD</w:t>
      </w:r>
      <w:r w:rsidR="000A33DD" w:rsidRPr="009B61F3">
        <w:rPr>
          <w:b/>
          <w:i/>
        </w:rPr>
        <w:t xml:space="preserve"> – add two registers and store the result in another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7"/>
        <w:gridCol w:w="2337"/>
      </w:tblGrid>
      <w:tr w:rsidR="009B61F3" w:rsidTr="004A2FC4">
        <w:tc>
          <w:tcPr>
            <w:tcW w:w="2394" w:type="dxa"/>
            <w:shd w:val="clear" w:color="auto" w:fill="C6D9F1" w:themeFill="text2" w:themeFillTint="33"/>
          </w:tcPr>
          <w:p w:rsidR="009B61F3" w:rsidRDefault="009B61F3" w:rsidP="00220555">
            <w:pPr>
              <w:jc w:val="center"/>
            </w:pPr>
            <w:r>
              <w:t>Opcode (4 bits)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9B61F3" w:rsidRDefault="009B61F3" w:rsidP="00220555">
            <w:pPr>
              <w:jc w:val="center"/>
            </w:pPr>
            <w:r>
              <w:t>Sum Register (4 bits)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9B61F3" w:rsidRDefault="009B61F3" w:rsidP="00220555">
            <w:pPr>
              <w:jc w:val="center"/>
            </w:pPr>
            <w:r>
              <w:t>Addend 1 (4 bits)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9B61F3" w:rsidRDefault="009B61F3" w:rsidP="00220555">
            <w:pPr>
              <w:jc w:val="center"/>
            </w:pPr>
            <w:r>
              <w:t>Addend 2 (4 bits)</w:t>
            </w:r>
          </w:p>
        </w:tc>
      </w:tr>
      <w:tr w:rsidR="009B61F3" w:rsidTr="009B61F3">
        <w:tc>
          <w:tcPr>
            <w:tcW w:w="2394" w:type="dxa"/>
          </w:tcPr>
          <w:p w:rsidR="009B61F3" w:rsidRDefault="009B61F3" w:rsidP="00220555">
            <w:pPr>
              <w:jc w:val="center"/>
            </w:pPr>
            <w:r>
              <w:t>0 0 1 0</w:t>
            </w:r>
          </w:p>
        </w:tc>
        <w:tc>
          <w:tcPr>
            <w:tcW w:w="2394" w:type="dxa"/>
          </w:tcPr>
          <w:p w:rsidR="009B61F3" w:rsidRDefault="009B61F3" w:rsidP="00220555">
            <w:pPr>
              <w:jc w:val="center"/>
            </w:pPr>
            <w:r>
              <w:t>Z Z Z Z</w:t>
            </w:r>
          </w:p>
        </w:tc>
        <w:tc>
          <w:tcPr>
            <w:tcW w:w="2394" w:type="dxa"/>
          </w:tcPr>
          <w:p w:rsidR="009B61F3" w:rsidRDefault="009B61F3" w:rsidP="00220555">
            <w:pPr>
              <w:jc w:val="center"/>
            </w:pPr>
            <w:r>
              <w:t>X X X X</w:t>
            </w:r>
          </w:p>
        </w:tc>
        <w:tc>
          <w:tcPr>
            <w:tcW w:w="2394" w:type="dxa"/>
          </w:tcPr>
          <w:p w:rsidR="009B61F3" w:rsidRDefault="009B61F3" w:rsidP="00220555">
            <w:pPr>
              <w:jc w:val="center"/>
            </w:pPr>
            <w:r>
              <w:t>Y Y Y Y</w:t>
            </w:r>
          </w:p>
        </w:tc>
      </w:tr>
    </w:tbl>
    <w:p w:rsidR="00971263" w:rsidRDefault="00B36BA2" w:rsidP="00971263">
      <w:r>
        <w:t>Add register X and register Y and store the result in</w:t>
      </w:r>
      <w:r w:rsidR="009B61F3">
        <w:t xml:space="preserve"> register Z</w:t>
      </w:r>
      <w:r>
        <w:t>.</w:t>
      </w:r>
    </w:p>
    <w:p w:rsidR="009B61F3" w:rsidRDefault="009B61F3" w:rsidP="0084624B">
      <w:pPr>
        <w:pStyle w:val="NoSpacing"/>
      </w:pPr>
      <w:r>
        <w:t>Example</w:t>
      </w:r>
      <w:r w:rsidR="00597C34">
        <w:t>s</w:t>
      </w:r>
      <w:r>
        <w:t>:</w:t>
      </w:r>
    </w:p>
    <w:p w:rsidR="009B61F3" w:rsidRDefault="00E856B2" w:rsidP="0084624B">
      <w:pPr>
        <w:pStyle w:val="NoSpacing"/>
      </w:pPr>
      <w:r>
        <w:t>2312</w:t>
      </w:r>
      <w:r>
        <w:tab/>
      </w:r>
      <w:r w:rsidR="00B36BA2">
        <w:t>ADD R3, R1, R2</w:t>
      </w:r>
      <w:r w:rsidR="00B36BA2">
        <w:tab/>
      </w:r>
      <w:r>
        <w:tab/>
      </w:r>
      <w:r w:rsidR="00B36BA2">
        <w:t>S</w:t>
      </w:r>
      <w:r w:rsidR="009B61F3">
        <w:t>et R3 = R1 + R2</w:t>
      </w:r>
      <w:r w:rsidR="00B36BA2">
        <w:t>.</w:t>
      </w:r>
    </w:p>
    <w:p w:rsidR="009B61F3" w:rsidRDefault="009B61F3" w:rsidP="0084624B">
      <w:pPr>
        <w:pStyle w:val="NoSpacing"/>
      </w:pPr>
      <w:r>
        <w:t xml:space="preserve">2A34 </w:t>
      </w:r>
      <w:r w:rsidR="00E856B2">
        <w:tab/>
      </w:r>
      <w:r>
        <w:t>ADD R10</w:t>
      </w:r>
      <w:r w:rsidR="00B36BA2">
        <w:t>, R3, R4</w:t>
      </w:r>
      <w:r w:rsidR="00B36BA2">
        <w:tab/>
        <w:t>S</w:t>
      </w:r>
      <w:r w:rsidR="0084624B">
        <w:t>et R10 = R3 + R4</w:t>
      </w:r>
      <w:r w:rsidR="00B36BA2">
        <w:t>.</w:t>
      </w:r>
    </w:p>
    <w:p w:rsidR="0084624B" w:rsidRDefault="0084624B" w:rsidP="0084624B">
      <w:pPr>
        <w:pStyle w:val="NoSpacing"/>
      </w:pPr>
    </w:p>
    <w:p w:rsidR="0084624B" w:rsidRPr="00B36BA2" w:rsidRDefault="001D6591" w:rsidP="00B36BA2">
      <w:pPr>
        <w:pStyle w:val="NoSpacing"/>
        <w:rPr>
          <w:b/>
          <w:i/>
        </w:rPr>
      </w:pPr>
      <w:r w:rsidRPr="00B36BA2">
        <w:rPr>
          <w:b/>
          <w:i/>
        </w:rPr>
        <w:t>SUB</w:t>
      </w:r>
      <w:r w:rsidR="000A33DD" w:rsidRPr="00B36BA2">
        <w:rPr>
          <w:b/>
          <w:i/>
        </w:rPr>
        <w:t xml:space="preserve"> – subtract two registers and store the result in another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340"/>
        <w:gridCol w:w="2345"/>
        <w:gridCol w:w="2335"/>
      </w:tblGrid>
      <w:tr w:rsidR="0084624B" w:rsidTr="004A2FC4">
        <w:tc>
          <w:tcPr>
            <w:tcW w:w="2394" w:type="dxa"/>
            <w:shd w:val="clear" w:color="auto" w:fill="C6D9F1" w:themeFill="text2" w:themeFillTint="33"/>
          </w:tcPr>
          <w:p w:rsidR="0084624B" w:rsidRDefault="0084624B" w:rsidP="00220555">
            <w:pPr>
              <w:jc w:val="center"/>
            </w:pPr>
            <w:r>
              <w:t>Opcode (4 bits)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84624B" w:rsidRDefault="0084624B" w:rsidP="00220555">
            <w:pPr>
              <w:jc w:val="center"/>
            </w:pPr>
            <w:r>
              <w:t>Difference  (4 bits)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84624B" w:rsidRDefault="0084624B" w:rsidP="00220555">
            <w:pPr>
              <w:jc w:val="center"/>
            </w:pPr>
            <w:r>
              <w:t>Subtrahend (4 bits)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84624B" w:rsidRDefault="0084624B" w:rsidP="00220555">
            <w:pPr>
              <w:jc w:val="center"/>
            </w:pPr>
            <w:r>
              <w:t>Minuen</w:t>
            </w:r>
            <w:r w:rsidR="0041785C">
              <w:t>d</w:t>
            </w:r>
            <w:r>
              <w:t xml:space="preserve"> (4 bits)</w:t>
            </w:r>
          </w:p>
        </w:tc>
      </w:tr>
      <w:tr w:rsidR="0084624B" w:rsidTr="00803218">
        <w:tc>
          <w:tcPr>
            <w:tcW w:w="2394" w:type="dxa"/>
          </w:tcPr>
          <w:p w:rsidR="0084624B" w:rsidRDefault="0084624B" w:rsidP="00220555">
            <w:pPr>
              <w:jc w:val="center"/>
            </w:pPr>
            <w:r>
              <w:t>0 0 1 1</w:t>
            </w:r>
          </w:p>
        </w:tc>
        <w:tc>
          <w:tcPr>
            <w:tcW w:w="2394" w:type="dxa"/>
          </w:tcPr>
          <w:p w:rsidR="0084624B" w:rsidRDefault="0084624B" w:rsidP="00220555">
            <w:pPr>
              <w:jc w:val="center"/>
            </w:pPr>
            <w:r>
              <w:t>Z Z Z Z</w:t>
            </w:r>
          </w:p>
        </w:tc>
        <w:tc>
          <w:tcPr>
            <w:tcW w:w="2394" w:type="dxa"/>
          </w:tcPr>
          <w:p w:rsidR="0084624B" w:rsidRDefault="0084624B" w:rsidP="00220555">
            <w:pPr>
              <w:jc w:val="center"/>
            </w:pPr>
            <w:r>
              <w:t>X X X X</w:t>
            </w:r>
          </w:p>
        </w:tc>
        <w:tc>
          <w:tcPr>
            <w:tcW w:w="2394" w:type="dxa"/>
          </w:tcPr>
          <w:p w:rsidR="0084624B" w:rsidRDefault="0084624B" w:rsidP="00220555">
            <w:pPr>
              <w:jc w:val="center"/>
            </w:pPr>
            <w:r>
              <w:t>Y Y Y Y</w:t>
            </w:r>
          </w:p>
        </w:tc>
      </w:tr>
    </w:tbl>
    <w:p w:rsidR="0084624B" w:rsidRDefault="00B36BA2">
      <w:r>
        <w:t>Subtract register Y (minuend) from register X (subtrahend) and store the difference in register Z.</w:t>
      </w:r>
    </w:p>
    <w:p w:rsidR="0084624B" w:rsidRDefault="0084624B" w:rsidP="00B36BA2">
      <w:pPr>
        <w:pStyle w:val="NoSpacing"/>
      </w:pPr>
      <w:r>
        <w:t>Example</w:t>
      </w:r>
      <w:r w:rsidR="00597C34">
        <w:t>s</w:t>
      </w:r>
      <w:r>
        <w:t>:</w:t>
      </w:r>
    </w:p>
    <w:p w:rsidR="0084624B" w:rsidRDefault="0084624B" w:rsidP="00B36BA2">
      <w:pPr>
        <w:pStyle w:val="NoSpacing"/>
      </w:pPr>
      <w:r>
        <w:t>3A98</w:t>
      </w:r>
      <w:r>
        <w:tab/>
      </w:r>
      <w:r w:rsidR="00B36BA2">
        <w:t>SUB R10, R9, R8</w:t>
      </w:r>
      <w:r w:rsidR="00B36BA2">
        <w:tab/>
      </w:r>
      <w:r w:rsidR="00B36BA2">
        <w:tab/>
        <w:t xml:space="preserve">Set R10 = R9 - </w:t>
      </w:r>
      <w:r>
        <w:t>R8</w:t>
      </w:r>
      <w:r w:rsidR="00B36BA2">
        <w:t>.</w:t>
      </w:r>
    </w:p>
    <w:p w:rsidR="0084624B" w:rsidRDefault="0084624B" w:rsidP="00B36BA2">
      <w:pPr>
        <w:pStyle w:val="NoSpacing"/>
      </w:pPr>
      <w:r>
        <w:t>3FED</w:t>
      </w:r>
      <w:r>
        <w:tab/>
        <w:t>S</w:t>
      </w:r>
      <w:r w:rsidR="00B36BA2">
        <w:t>UB R15, R14, R13</w:t>
      </w:r>
      <w:r w:rsidR="00B36BA2">
        <w:tab/>
        <w:t>Set R15 = R14 -</w:t>
      </w:r>
      <w:r>
        <w:t xml:space="preserve"> R13</w:t>
      </w:r>
      <w:r w:rsidR="00B36BA2">
        <w:t>.</w:t>
      </w:r>
    </w:p>
    <w:p w:rsidR="00B36BA2" w:rsidRDefault="00B36BA2" w:rsidP="00B36BA2">
      <w:pPr>
        <w:pStyle w:val="NoSpacing"/>
      </w:pPr>
    </w:p>
    <w:p w:rsidR="000A33DD" w:rsidRPr="00B36BA2" w:rsidRDefault="001D6591" w:rsidP="00B36BA2">
      <w:pPr>
        <w:pStyle w:val="NoSpacing"/>
        <w:rPr>
          <w:b/>
          <w:i/>
        </w:rPr>
      </w:pPr>
      <w:r w:rsidRPr="00B36BA2">
        <w:rPr>
          <w:b/>
          <w:i/>
        </w:rPr>
        <w:t>CMP</w:t>
      </w:r>
      <w:r w:rsidR="000A33DD" w:rsidRPr="00B36BA2">
        <w:rPr>
          <w:b/>
          <w:i/>
        </w:rPr>
        <w:t xml:space="preserve"> – compare two registers (subtract) and set the </w:t>
      </w:r>
      <w:r w:rsidR="001E0A1C" w:rsidRPr="00B36BA2">
        <w:rPr>
          <w:b/>
          <w:i/>
        </w:rPr>
        <w:t>flags register (used by conditional jump)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32"/>
        <w:gridCol w:w="2347"/>
        <w:gridCol w:w="2338"/>
      </w:tblGrid>
      <w:tr w:rsidR="0084624B" w:rsidTr="004A2FC4">
        <w:tc>
          <w:tcPr>
            <w:tcW w:w="2394" w:type="dxa"/>
            <w:shd w:val="clear" w:color="auto" w:fill="C6D9F1" w:themeFill="text2" w:themeFillTint="33"/>
          </w:tcPr>
          <w:p w:rsidR="0084624B" w:rsidRDefault="0084624B" w:rsidP="00220555">
            <w:pPr>
              <w:jc w:val="center"/>
            </w:pPr>
            <w:r>
              <w:t>Opcode (4 bits)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84624B" w:rsidRDefault="0084624B" w:rsidP="00220555">
            <w:pPr>
              <w:jc w:val="center"/>
            </w:pPr>
            <w:r>
              <w:t>Unused  (4 bits)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84624B" w:rsidRDefault="0084624B" w:rsidP="00220555">
            <w:pPr>
              <w:jc w:val="center"/>
            </w:pPr>
            <w:r>
              <w:t>Subtrahend (4 bits)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84624B" w:rsidRDefault="0084624B" w:rsidP="00220555">
            <w:pPr>
              <w:jc w:val="center"/>
            </w:pPr>
            <w:r>
              <w:t>Minuen</w:t>
            </w:r>
            <w:r w:rsidR="0041785C">
              <w:t xml:space="preserve">d </w:t>
            </w:r>
            <w:r>
              <w:t xml:space="preserve"> (4 bits)</w:t>
            </w:r>
          </w:p>
        </w:tc>
      </w:tr>
      <w:tr w:rsidR="0084624B" w:rsidTr="00EC6EC8">
        <w:trPr>
          <w:trHeight w:val="70"/>
        </w:trPr>
        <w:tc>
          <w:tcPr>
            <w:tcW w:w="2394" w:type="dxa"/>
          </w:tcPr>
          <w:p w:rsidR="0084624B" w:rsidRDefault="0084624B" w:rsidP="00220555">
            <w:pPr>
              <w:jc w:val="center"/>
            </w:pPr>
            <w:r>
              <w:t>0 1 0 0</w:t>
            </w:r>
          </w:p>
        </w:tc>
        <w:tc>
          <w:tcPr>
            <w:tcW w:w="2394" w:type="dxa"/>
          </w:tcPr>
          <w:p w:rsidR="0084624B" w:rsidRDefault="0084624B" w:rsidP="00220555">
            <w:pPr>
              <w:jc w:val="center"/>
            </w:pPr>
            <w:r>
              <w:t>0 0 0 0</w:t>
            </w:r>
          </w:p>
        </w:tc>
        <w:tc>
          <w:tcPr>
            <w:tcW w:w="2394" w:type="dxa"/>
          </w:tcPr>
          <w:p w:rsidR="0084624B" w:rsidRDefault="0084624B" w:rsidP="00220555">
            <w:pPr>
              <w:jc w:val="center"/>
            </w:pPr>
            <w:r>
              <w:t>X X X X</w:t>
            </w:r>
          </w:p>
        </w:tc>
        <w:tc>
          <w:tcPr>
            <w:tcW w:w="2394" w:type="dxa"/>
          </w:tcPr>
          <w:p w:rsidR="0084624B" w:rsidRDefault="0084624B" w:rsidP="00220555">
            <w:pPr>
              <w:jc w:val="center"/>
            </w:pPr>
            <w:r>
              <w:t>Y Y Y Y</w:t>
            </w:r>
          </w:p>
        </w:tc>
      </w:tr>
    </w:tbl>
    <w:p w:rsidR="0084624B" w:rsidRDefault="0084624B">
      <w:r>
        <w:t xml:space="preserve">Calculate register X – register Y, but </w:t>
      </w:r>
      <w:r w:rsidR="00EC6EC8">
        <w:t>don’t save the result.  Set an invisible condition register to be used later by the conditional jump instruction.</w:t>
      </w:r>
    </w:p>
    <w:p w:rsidR="00EC6EC8" w:rsidRDefault="00EC6EC8" w:rsidP="00B36BA2">
      <w:pPr>
        <w:pStyle w:val="NoSpacing"/>
      </w:pPr>
      <w:r>
        <w:t>Example</w:t>
      </w:r>
      <w:r w:rsidR="00597C34">
        <w:t>s</w:t>
      </w:r>
      <w:r>
        <w:t>:</w:t>
      </w:r>
    </w:p>
    <w:p w:rsidR="00EC6EC8" w:rsidRDefault="00EC6EC8" w:rsidP="00B36BA2">
      <w:pPr>
        <w:pStyle w:val="NoSpacing"/>
      </w:pPr>
      <w:r>
        <w:t>4012</w:t>
      </w:r>
      <w:r>
        <w:tab/>
        <w:t>CMP R1, R2</w:t>
      </w:r>
      <w:r>
        <w:tab/>
      </w:r>
      <w:r>
        <w:tab/>
        <w:t>Calculate R1-R2</w:t>
      </w:r>
      <w:r w:rsidR="004A2FC4">
        <w:t>.</w:t>
      </w:r>
    </w:p>
    <w:p w:rsidR="00B36BA2" w:rsidRDefault="00EC6EC8" w:rsidP="00545757">
      <w:pPr>
        <w:pStyle w:val="NoSpacing"/>
      </w:pPr>
      <w:r>
        <w:t>40BC</w:t>
      </w:r>
      <w:r>
        <w:tab/>
        <w:t>CMP R11, R12</w:t>
      </w:r>
      <w:r>
        <w:tab/>
      </w:r>
      <w:r>
        <w:tab/>
        <w:t>Calculate R11-R12</w:t>
      </w:r>
      <w:r w:rsidR="004A2FC4">
        <w:t>.</w:t>
      </w:r>
    </w:p>
    <w:p w:rsidR="00545757" w:rsidRDefault="00545757" w:rsidP="00545757">
      <w:pPr>
        <w:pStyle w:val="NoSpacing"/>
      </w:pPr>
    </w:p>
    <w:p w:rsidR="001E0A1C" w:rsidRPr="00597C34" w:rsidRDefault="001E0A1C" w:rsidP="00597C34">
      <w:pPr>
        <w:pStyle w:val="NoSpacing"/>
        <w:rPr>
          <w:b/>
          <w:i/>
        </w:rPr>
      </w:pPr>
      <w:r w:rsidRPr="00597C34">
        <w:rPr>
          <w:b/>
          <w:i/>
        </w:rPr>
        <w:t>Jcc – jump if a certai</w:t>
      </w:r>
      <w:r w:rsidR="00EC6EC8" w:rsidRPr="00597C34">
        <w:rPr>
          <w:b/>
          <w:i/>
        </w:rPr>
        <w:t>n condition is true (based on th</w:t>
      </w:r>
      <w:r w:rsidR="00597C34">
        <w:rPr>
          <w:b/>
          <w:i/>
        </w:rPr>
        <w:t>e result of a compare</w:t>
      </w:r>
      <w:r w:rsidRPr="00597C34">
        <w:rPr>
          <w:b/>
          <w:i/>
        </w:rPr>
        <w:t xml:space="preserve"> instruction)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8"/>
        <w:gridCol w:w="3416"/>
        <w:gridCol w:w="888"/>
        <w:gridCol w:w="2918"/>
      </w:tblGrid>
      <w:tr w:rsidR="00EC6EC8" w:rsidTr="004A2FC4">
        <w:tc>
          <w:tcPr>
            <w:tcW w:w="2178" w:type="dxa"/>
            <w:shd w:val="clear" w:color="auto" w:fill="C6D9F1" w:themeFill="text2" w:themeFillTint="33"/>
          </w:tcPr>
          <w:p w:rsidR="00EC6EC8" w:rsidRDefault="00EC6EC8" w:rsidP="00220555">
            <w:pPr>
              <w:jc w:val="center"/>
            </w:pPr>
            <w:r>
              <w:t>Opcode (4 bits)</w:t>
            </w:r>
          </w:p>
        </w:tc>
        <w:tc>
          <w:tcPr>
            <w:tcW w:w="3510" w:type="dxa"/>
            <w:shd w:val="clear" w:color="auto" w:fill="C6D9F1" w:themeFill="text2" w:themeFillTint="33"/>
          </w:tcPr>
          <w:p w:rsidR="00EC6EC8" w:rsidRDefault="00EC6EC8" w:rsidP="00220555">
            <w:pPr>
              <w:jc w:val="center"/>
            </w:pPr>
            <w:r>
              <w:t>Condition Code  (4 bits)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:rsidR="00EC6EC8" w:rsidRDefault="0041785C" w:rsidP="00220555">
            <w:pPr>
              <w:jc w:val="center"/>
            </w:pPr>
            <w:r>
              <w:t>Sign Bit</w:t>
            </w:r>
          </w:p>
        </w:tc>
        <w:tc>
          <w:tcPr>
            <w:tcW w:w="2988" w:type="dxa"/>
            <w:shd w:val="clear" w:color="auto" w:fill="C6D9F1" w:themeFill="text2" w:themeFillTint="33"/>
          </w:tcPr>
          <w:p w:rsidR="00EC6EC8" w:rsidRDefault="00FD258C" w:rsidP="00220555">
            <w:pPr>
              <w:jc w:val="center"/>
            </w:pPr>
            <w:r>
              <w:t>Instruction Offset (7</w:t>
            </w:r>
            <w:r w:rsidR="00EC6EC8">
              <w:t xml:space="preserve"> bits)</w:t>
            </w:r>
          </w:p>
        </w:tc>
      </w:tr>
      <w:tr w:rsidR="00EC6EC8" w:rsidTr="004A2FC4">
        <w:trPr>
          <w:trHeight w:val="70"/>
        </w:trPr>
        <w:tc>
          <w:tcPr>
            <w:tcW w:w="2178" w:type="dxa"/>
          </w:tcPr>
          <w:p w:rsidR="00EC6EC8" w:rsidRDefault="00EC6EC8" w:rsidP="00220555">
            <w:pPr>
              <w:jc w:val="center"/>
            </w:pPr>
            <w:r>
              <w:t>0 1 0 1</w:t>
            </w:r>
          </w:p>
        </w:tc>
        <w:tc>
          <w:tcPr>
            <w:tcW w:w="3510" w:type="dxa"/>
          </w:tcPr>
          <w:p w:rsidR="00EC6EC8" w:rsidRDefault="00EC6EC8" w:rsidP="00803218">
            <w:r>
              <w:t>0 0 0 0</w:t>
            </w:r>
            <w:r w:rsidR="00432469">
              <w:t xml:space="preserve">: </w:t>
            </w:r>
            <w:r w:rsidR="00FD258C">
              <w:t xml:space="preserve"> Equal</w:t>
            </w:r>
            <w:r w:rsidR="004A2FC4">
              <w:t xml:space="preserve"> (JE)</w:t>
            </w:r>
          </w:p>
          <w:p w:rsidR="00FD258C" w:rsidRDefault="00FD258C" w:rsidP="00803218">
            <w:r>
              <w:t>0 0 0 1</w:t>
            </w:r>
            <w:r w:rsidR="00432469">
              <w:t>:</w:t>
            </w:r>
            <w:r>
              <w:t xml:space="preserve"> Less than</w:t>
            </w:r>
            <w:r w:rsidR="004A2FC4">
              <w:t xml:space="preserve"> (JLT)</w:t>
            </w:r>
          </w:p>
          <w:p w:rsidR="00FD258C" w:rsidRDefault="00FD258C" w:rsidP="00803218">
            <w:r>
              <w:t>0 0 1 0</w:t>
            </w:r>
            <w:r w:rsidR="00432469">
              <w:t>:</w:t>
            </w:r>
            <w:r>
              <w:t xml:space="preserve"> Greater than</w:t>
            </w:r>
            <w:r w:rsidR="004A2FC4">
              <w:t xml:space="preserve"> (JGT)</w:t>
            </w:r>
          </w:p>
          <w:p w:rsidR="00FD258C" w:rsidRDefault="00FD258C" w:rsidP="00803218">
            <w:r>
              <w:t>0 0 1 1</w:t>
            </w:r>
            <w:r w:rsidR="00432469">
              <w:t>:</w:t>
            </w:r>
            <w:r>
              <w:t xml:space="preserve"> Less than or equal</w:t>
            </w:r>
            <w:r w:rsidR="004A2FC4">
              <w:t xml:space="preserve"> (JLTE)</w:t>
            </w:r>
          </w:p>
          <w:p w:rsidR="00FD258C" w:rsidRDefault="00FD258C" w:rsidP="00803218">
            <w:r>
              <w:t>0 1 0 0</w:t>
            </w:r>
            <w:r w:rsidR="00432469">
              <w:t>:</w:t>
            </w:r>
            <w:r>
              <w:t xml:space="preserve"> Greater than or equal</w:t>
            </w:r>
            <w:r w:rsidR="004A2FC4">
              <w:t xml:space="preserve"> (JGTE)</w:t>
            </w:r>
          </w:p>
          <w:p w:rsidR="00FD258C" w:rsidRDefault="00FD258C" w:rsidP="00803218">
            <w:r>
              <w:t>0 1 0 1</w:t>
            </w:r>
            <w:r w:rsidR="00432469">
              <w:t>:</w:t>
            </w:r>
            <w:r>
              <w:t xml:space="preserve"> Not equal</w:t>
            </w:r>
            <w:r w:rsidR="004A2FC4">
              <w:t xml:space="preserve"> (JNE)</w:t>
            </w:r>
          </w:p>
        </w:tc>
        <w:tc>
          <w:tcPr>
            <w:tcW w:w="900" w:type="dxa"/>
          </w:tcPr>
          <w:p w:rsidR="00EC6EC8" w:rsidRDefault="00432469" w:rsidP="00803218">
            <w:r>
              <w:t>0: +</w:t>
            </w:r>
          </w:p>
          <w:p w:rsidR="00432469" w:rsidRDefault="00432469" w:rsidP="00803218">
            <w:r>
              <w:t>1: -</w:t>
            </w:r>
          </w:p>
        </w:tc>
        <w:tc>
          <w:tcPr>
            <w:tcW w:w="2988" w:type="dxa"/>
          </w:tcPr>
          <w:p w:rsidR="00EC6EC8" w:rsidRDefault="00FD258C" w:rsidP="00220555">
            <w:pPr>
              <w:jc w:val="center"/>
            </w:pPr>
            <w:r>
              <w:t>O O O O O O O</w:t>
            </w:r>
          </w:p>
        </w:tc>
      </w:tr>
    </w:tbl>
    <w:p w:rsidR="00EC6EC8" w:rsidRDefault="00EC6EC8">
      <w:r>
        <w:t>If condition is</w:t>
      </w:r>
      <w:r w:rsidR="0041785C">
        <w:t xml:space="preserve"> true, jump to the o</w:t>
      </w:r>
      <w:r w:rsidR="00AD5063">
        <w:t>ffset (O is</w:t>
      </w:r>
      <w:r w:rsidR="0041785C">
        <w:t xml:space="preserve"> an instruction co</w:t>
      </w:r>
      <w:r w:rsidR="00AD5063">
        <w:t>unt, positive or negative based on the sign bit</w:t>
      </w:r>
      <w:r w:rsidR="0041785C">
        <w:t>)</w:t>
      </w:r>
      <w:r w:rsidR="00B26987">
        <w:t>, otherwise execute the next instruction.</w:t>
      </w:r>
      <w:r w:rsidR="00D73E13">
        <w:t xml:space="preserve">  Offset is from the </w:t>
      </w:r>
      <w:r w:rsidR="00D73E13" w:rsidRPr="00D73E13">
        <w:rPr>
          <w:i/>
        </w:rPr>
        <w:t>beginning</w:t>
      </w:r>
      <w:r w:rsidR="00D73E13">
        <w:t xml:space="preserve"> of the J</w:t>
      </w:r>
      <w:r w:rsidR="00D73E13" w:rsidRPr="004A2FC4">
        <w:rPr>
          <w:i/>
        </w:rPr>
        <w:t>cc</w:t>
      </w:r>
      <w:r w:rsidR="00D73E13">
        <w:t xml:space="preserve"> instruction.</w:t>
      </w:r>
    </w:p>
    <w:p w:rsidR="00FD258C" w:rsidRDefault="00FD258C" w:rsidP="00597C34">
      <w:pPr>
        <w:pStyle w:val="NoSpacing"/>
      </w:pPr>
      <w:r>
        <w:t>Example</w:t>
      </w:r>
      <w:r w:rsidR="00597C34">
        <w:t>s</w:t>
      </w:r>
      <w:r>
        <w:t>:</w:t>
      </w:r>
    </w:p>
    <w:p w:rsidR="00FD258C" w:rsidRDefault="00432469" w:rsidP="00597C34">
      <w:pPr>
        <w:pStyle w:val="NoSpacing"/>
      </w:pPr>
      <w:r>
        <w:t>4012</w:t>
      </w:r>
      <w:r>
        <w:tab/>
        <w:t>CMP R1, R2</w:t>
      </w:r>
      <w:r w:rsidR="00B26987">
        <w:tab/>
      </w:r>
    </w:p>
    <w:p w:rsidR="00432469" w:rsidRDefault="00432469" w:rsidP="00597C34">
      <w:pPr>
        <w:pStyle w:val="NoSpacing"/>
      </w:pPr>
      <w:r>
        <w:t>5085</w:t>
      </w:r>
      <w:r>
        <w:tab/>
        <w:t>J</w:t>
      </w:r>
      <w:r w:rsidR="00F30157">
        <w:t xml:space="preserve">EQ </w:t>
      </w:r>
      <w:r w:rsidR="00B26987">
        <w:t>-5</w:t>
      </w:r>
      <w:r w:rsidR="00B26987">
        <w:tab/>
      </w:r>
      <w:r w:rsidR="00B26987">
        <w:tab/>
        <w:t>If R1 = R2, then jump 5 instructions backward</w:t>
      </w:r>
      <w:r w:rsidR="004A2FC4">
        <w:t>.</w:t>
      </w:r>
    </w:p>
    <w:p w:rsidR="00B26987" w:rsidRDefault="00B26987" w:rsidP="00597C34">
      <w:pPr>
        <w:pStyle w:val="NoSpacing"/>
      </w:pPr>
      <w:r>
        <w:t>40AB</w:t>
      </w:r>
      <w:r>
        <w:tab/>
        <w:t>CMP R10, R11</w:t>
      </w:r>
    </w:p>
    <w:p w:rsidR="00B26987" w:rsidRDefault="00B26987" w:rsidP="00597C34">
      <w:pPr>
        <w:pStyle w:val="NoSpacing"/>
      </w:pPr>
      <w:r>
        <w:t>542A</w:t>
      </w:r>
      <w:r>
        <w:tab/>
        <w:t>JGTE 42</w:t>
      </w:r>
      <w:r>
        <w:tab/>
      </w:r>
      <w:r>
        <w:tab/>
        <w:t xml:space="preserve">If R10 &gt;= R11, then jump 42 instructions </w:t>
      </w:r>
      <w:r w:rsidR="00AD5063">
        <w:t>forward</w:t>
      </w:r>
      <w:r w:rsidR="004A2FC4">
        <w:t>.</w:t>
      </w:r>
    </w:p>
    <w:p w:rsidR="00597C34" w:rsidRDefault="00597C34" w:rsidP="00597C34">
      <w:pPr>
        <w:pStyle w:val="NoSpacing"/>
      </w:pPr>
    </w:p>
    <w:p w:rsidR="00971263" w:rsidRDefault="00971263" w:rsidP="00597C34">
      <w:pPr>
        <w:pStyle w:val="NoSpacing"/>
      </w:pPr>
    </w:p>
    <w:p w:rsidR="001D6591" w:rsidRPr="00597C34" w:rsidRDefault="001D6591" w:rsidP="00597C34">
      <w:pPr>
        <w:pStyle w:val="NoSpacing"/>
        <w:rPr>
          <w:b/>
          <w:i/>
        </w:rPr>
      </w:pPr>
      <w:r w:rsidRPr="00597C34">
        <w:rPr>
          <w:b/>
          <w:i/>
        </w:rPr>
        <w:lastRenderedPageBreak/>
        <w:t>JMP – jump to a fixed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6999"/>
      </w:tblGrid>
      <w:tr w:rsidR="00AD5063" w:rsidTr="004A2FC4">
        <w:tc>
          <w:tcPr>
            <w:tcW w:w="2394" w:type="dxa"/>
            <w:shd w:val="clear" w:color="auto" w:fill="C6D9F1" w:themeFill="text2" w:themeFillTint="33"/>
          </w:tcPr>
          <w:p w:rsidR="00AD5063" w:rsidRDefault="00AD5063" w:rsidP="00220555">
            <w:pPr>
              <w:jc w:val="center"/>
            </w:pPr>
            <w:r>
              <w:t>Opcode (4 bits)</w:t>
            </w:r>
          </w:p>
        </w:tc>
        <w:tc>
          <w:tcPr>
            <w:tcW w:w="7182" w:type="dxa"/>
            <w:shd w:val="clear" w:color="auto" w:fill="C6D9F1" w:themeFill="text2" w:themeFillTint="33"/>
          </w:tcPr>
          <w:p w:rsidR="00AD5063" w:rsidRDefault="00AD5063" w:rsidP="00220555">
            <w:pPr>
              <w:jc w:val="center"/>
            </w:pPr>
            <w:r>
              <w:t>Address (12 bits)</w:t>
            </w:r>
          </w:p>
        </w:tc>
      </w:tr>
      <w:tr w:rsidR="00AD5063" w:rsidTr="00576653">
        <w:trPr>
          <w:trHeight w:val="70"/>
        </w:trPr>
        <w:tc>
          <w:tcPr>
            <w:tcW w:w="2394" w:type="dxa"/>
          </w:tcPr>
          <w:p w:rsidR="00AD5063" w:rsidRDefault="00AD5063" w:rsidP="00220555">
            <w:pPr>
              <w:jc w:val="center"/>
            </w:pPr>
            <w:r>
              <w:t>0 1 1 0</w:t>
            </w:r>
          </w:p>
        </w:tc>
        <w:tc>
          <w:tcPr>
            <w:tcW w:w="7182" w:type="dxa"/>
          </w:tcPr>
          <w:p w:rsidR="00AD5063" w:rsidRDefault="00AD5063" w:rsidP="00220555">
            <w:pPr>
              <w:jc w:val="center"/>
            </w:pPr>
            <w:r>
              <w:t>A A A A  A A A A  A A A A</w:t>
            </w:r>
          </w:p>
        </w:tc>
      </w:tr>
    </w:tbl>
    <w:p w:rsidR="00971263" w:rsidRDefault="00AD5063" w:rsidP="00971263">
      <w:r>
        <w:t xml:space="preserve">Jump to an absolute fixed address (not an offset).  </w:t>
      </w:r>
    </w:p>
    <w:p w:rsidR="00AD5063" w:rsidRDefault="00AD5063" w:rsidP="004A2FC4">
      <w:pPr>
        <w:pStyle w:val="NoSpacing"/>
      </w:pPr>
      <w:r>
        <w:t>Example</w:t>
      </w:r>
      <w:r w:rsidR="00597C34">
        <w:t>s</w:t>
      </w:r>
      <w:r>
        <w:t>:</w:t>
      </w:r>
    </w:p>
    <w:p w:rsidR="00AD5063" w:rsidRDefault="00AD5063" w:rsidP="004A2FC4">
      <w:pPr>
        <w:pStyle w:val="NoSpacing"/>
      </w:pPr>
      <w:r>
        <w:t>61A2</w:t>
      </w:r>
      <w:r>
        <w:tab/>
      </w:r>
      <w:r w:rsidR="00013BCC">
        <w:t>JMP 0x1A2</w:t>
      </w:r>
      <w:r w:rsidR="00013BCC">
        <w:tab/>
        <w:t>Jump to program address 0x1A2</w:t>
      </w:r>
    </w:p>
    <w:p w:rsidR="00013BCC" w:rsidRDefault="00013BCC" w:rsidP="004A2FC4">
      <w:pPr>
        <w:pStyle w:val="NoSpacing"/>
      </w:pPr>
      <w:r>
        <w:t>6EAB</w:t>
      </w:r>
      <w:r>
        <w:tab/>
        <w:t>JMP 0xEAB</w:t>
      </w:r>
      <w:r>
        <w:tab/>
        <w:t>Jump to program address 0xEAB</w:t>
      </w:r>
    </w:p>
    <w:p w:rsidR="0086492B" w:rsidRDefault="0086492B" w:rsidP="004A2FC4">
      <w:pPr>
        <w:pStyle w:val="NoSpacing"/>
      </w:pPr>
    </w:p>
    <w:p w:rsidR="001E0A1C" w:rsidRPr="00597C34" w:rsidRDefault="001D6591" w:rsidP="00597C34">
      <w:pPr>
        <w:pStyle w:val="NoSpacing"/>
        <w:rPr>
          <w:b/>
          <w:i/>
        </w:rPr>
      </w:pPr>
      <w:r w:rsidRPr="00597C34">
        <w:rPr>
          <w:b/>
          <w:i/>
        </w:rPr>
        <w:t>CALL</w:t>
      </w:r>
      <w:r w:rsidR="001E0A1C" w:rsidRPr="00597C34">
        <w:rPr>
          <w:b/>
          <w:i/>
        </w:rPr>
        <w:t xml:space="preserve"> – call a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6999"/>
      </w:tblGrid>
      <w:tr w:rsidR="00013BCC" w:rsidTr="004A2FC4">
        <w:tc>
          <w:tcPr>
            <w:tcW w:w="2394" w:type="dxa"/>
            <w:shd w:val="clear" w:color="auto" w:fill="C6D9F1" w:themeFill="text2" w:themeFillTint="33"/>
          </w:tcPr>
          <w:p w:rsidR="00013BCC" w:rsidRDefault="00013BCC" w:rsidP="00220555">
            <w:pPr>
              <w:jc w:val="center"/>
            </w:pPr>
            <w:r>
              <w:t>Opcode (4 bits)</w:t>
            </w:r>
          </w:p>
        </w:tc>
        <w:tc>
          <w:tcPr>
            <w:tcW w:w="7182" w:type="dxa"/>
            <w:shd w:val="clear" w:color="auto" w:fill="C6D9F1" w:themeFill="text2" w:themeFillTint="33"/>
          </w:tcPr>
          <w:p w:rsidR="00013BCC" w:rsidRDefault="00013BCC" w:rsidP="00220555">
            <w:pPr>
              <w:jc w:val="center"/>
            </w:pPr>
            <w:r>
              <w:t>Address (12 bits)</w:t>
            </w:r>
          </w:p>
        </w:tc>
      </w:tr>
      <w:tr w:rsidR="00013BCC" w:rsidTr="00803218">
        <w:trPr>
          <w:trHeight w:val="70"/>
        </w:trPr>
        <w:tc>
          <w:tcPr>
            <w:tcW w:w="2394" w:type="dxa"/>
          </w:tcPr>
          <w:p w:rsidR="00013BCC" w:rsidRDefault="00013BCC" w:rsidP="00220555">
            <w:pPr>
              <w:jc w:val="center"/>
            </w:pPr>
            <w:r>
              <w:t>0 1 1 1</w:t>
            </w:r>
          </w:p>
        </w:tc>
        <w:tc>
          <w:tcPr>
            <w:tcW w:w="7182" w:type="dxa"/>
          </w:tcPr>
          <w:p w:rsidR="00013BCC" w:rsidRDefault="00013BCC" w:rsidP="00220555">
            <w:pPr>
              <w:jc w:val="center"/>
            </w:pPr>
            <w:r>
              <w:t>A A A A  A A A A  A A A A</w:t>
            </w:r>
          </w:p>
        </w:tc>
      </w:tr>
    </w:tbl>
    <w:p w:rsidR="00013BCC" w:rsidRDefault="00013BCC">
      <w:r>
        <w:t>Like the JMP instruction, except push the return address (</w:t>
      </w:r>
      <w:r w:rsidR="004A2FC4">
        <w:t>address of the instruction immediately following this one) onto the call stack.  This is done so that t</w:t>
      </w:r>
      <w:r>
        <w:t>he RET instruction at the end of the function will jump back to the next instruction</w:t>
      </w:r>
      <w:r w:rsidR="004A2FC4">
        <w:t>.</w:t>
      </w:r>
    </w:p>
    <w:p w:rsidR="00013BCC" w:rsidRDefault="00013BCC" w:rsidP="00597C34">
      <w:pPr>
        <w:pStyle w:val="NoSpacing"/>
      </w:pPr>
      <w:r>
        <w:t>Example</w:t>
      </w:r>
      <w:r w:rsidR="00597C34">
        <w:t>s</w:t>
      </w:r>
      <w:r>
        <w:t>:</w:t>
      </w:r>
    </w:p>
    <w:p w:rsidR="00013BCC" w:rsidRDefault="00013BCC" w:rsidP="00597C34">
      <w:pPr>
        <w:pStyle w:val="NoSpacing"/>
      </w:pPr>
      <w:r>
        <w:t>7FCE</w:t>
      </w:r>
      <w:r>
        <w:tab/>
        <w:t>CALL 0xFCE</w:t>
      </w:r>
      <w:r>
        <w:tab/>
        <w:t>Call function 0xFCE</w:t>
      </w:r>
    </w:p>
    <w:p w:rsidR="00013BCC" w:rsidRDefault="00013BCC" w:rsidP="00597C34">
      <w:pPr>
        <w:pStyle w:val="NoSpacing"/>
      </w:pPr>
      <w:r>
        <w:t>7123</w:t>
      </w:r>
      <w:r>
        <w:tab/>
        <w:t>CALL 0x123</w:t>
      </w:r>
      <w:r>
        <w:tab/>
        <w:t>Call function 0x123</w:t>
      </w:r>
    </w:p>
    <w:p w:rsidR="00597C34" w:rsidRDefault="00597C34" w:rsidP="00597C34">
      <w:pPr>
        <w:pStyle w:val="NoSpacing"/>
      </w:pPr>
    </w:p>
    <w:p w:rsidR="001E0A1C" w:rsidRPr="004A2FC4" w:rsidRDefault="001E0A1C" w:rsidP="004A2FC4">
      <w:pPr>
        <w:pStyle w:val="NoSpacing"/>
        <w:rPr>
          <w:b/>
          <w:i/>
        </w:rPr>
      </w:pPr>
      <w:r w:rsidRPr="004A2FC4">
        <w:rPr>
          <w:b/>
          <w:i/>
        </w:rPr>
        <w:t>R</w:t>
      </w:r>
      <w:r w:rsidR="001D6591" w:rsidRPr="004A2FC4">
        <w:rPr>
          <w:b/>
          <w:i/>
        </w:rPr>
        <w:t>ET</w:t>
      </w:r>
      <w:r w:rsidRPr="004A2FC4">
        <w:rPr>
          <w:b/>
          <w:i/>
        </w:rPr>
        <w:t xml:space="preserve"> – return from a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6999"/>
      </w:tblGrid>
      <w:tr w:rsidR="00013BCC" w:rsidTr="004A2FC4">
        <w:tc>
          <w:tcPr>
            <w:tcW w:w="2394" w:type="dxa"/>
            <w:shd w:val="clear" w:color="auto" w:fill="C6D9F1" w:themeFill="text2" w:themeFillTint="33"/>
          </w:tcPr>
          <w:p w:rsidR="00013BCC" w:rsidRDefault="00013BCC" w:rsidP="00220555">
            <w:pPr>
              <w:jc w:val="center"/>
            </w:pPr>
            <w:r>
              <w:t>Opcode (4 bits)</w:t>
            </w:r>
          </w:p>
        </w:tc>
        <w:tc>
          <w:tcPr>
            <w:tcW w:w="7182" w:type="dxa"/>
            <w:shd w:val="clear" w:color="auto" w:fill="C6D9F1" w:themeFill="text2" w:themeFillTint="33"/>
          </w:tcPr>
          <w:p w:rsidR="00013BCC" w:rsidRDefault="00013BCC" w:rsidP="00220555">
            <w:pPr>
              <w:jc w:val="center"/>
            </w:pPr>
            <w:r>
              <w:t>Unused (12 bits)</w:t>
            </w:r>
          </w:p>
        </w:tc>
      </w:tr>
      <w:tr w:rsidR="00013BCC" w:rsidTr="00803218">
        <w:trPr>
          <w:trHeight w:val="70"/>
        </w:trPr>
        <w:tc>
          <w:tcPr>
            <w:tcW w:w="2394" w:type="dxa"/>
          </w:tcPr>
          <w:p w:rsidR="00013BCC" w:rsidRDefault="00013BCC" w:rsidP="00220555">
            <w:pPr>
              <w:jc w:val="center"/>
            </w:pPr>
            <w:r>
              <w:t>1 0 0 0</w:t>
            </w:r>
          </w:p>
        </w:tc>
        <w:tc>
          <w:tcPr>
            <w:tcW w:w="7182" w:type="dxa"/>
          </w:tcPr>
          <w:p w:rsidR="00013BCC" w:rsidRDefault="00013BCC" w:rsidP="00220555">
            <w:pPr>
              <w:jc w:val="center"/>
            </w:pPr>
            <w:r>
              <w:t>0 0 0 0  0 0 0 0  0 0 0 0</w:t>
            </w:r>
          </w:p>
        </w:tc>
      </w:tr>
    </w:tbl>
    <w:p w:rsidR="00013BCC" w:rsidRDefault="00013BCC">
      <w:r>
        <w:t>Pop the last return address off of the call stack and jump there.</w:t>
      </w:r>
    </w:p>
    <w:p w:rsidR="00013BCC" w:rsidRDefault="00013BCC" w:rsidP="004A2FC4">
      <w:pPr>
        <w:pStyle w:val="NoSpacing"/>
      </w:pPr>
      <w:r>
        <w:t>Example:</w:t>
      </w:r>
    </w:p>
    <w:p w:rsidR="00545757" w:rsidRDefault="00013BCC" w:rsidP="00545757">
      <w:pPr>
        <w:pStyle w:val="NoSpacing"/>
      </w:pPr>
      <w:r>
        <w:t>8000</w:t>
      </w:r>
      <w:r>
        <w:tab/>
        <w:t>RET</w:t>
      </w:r>
      <w:r>
        <w:tab/>
        <w:t>Return</w:t>
      </w:r>
    </w:p>
    <w:p w:rsidR="00545757" w:rsidRDefault="00545757" w:rsidP="00545757">
      <w:pPr>
        <w:pStyle w:val="NoSpacing"/>
      </w:pPr>
    </w:p>
    <w:p w:rsidR="00013BCC" w:rsidRPr="00545757" w:rsidRDefault="00013BCC" w:rsidP="00545757">
      <w:pPr>
        <w:pStyle w:val="NoSpacing"/>
      </w:pPr>
      <w:r w:rsidRPr="004A2FC4">
        <w:rPr>
          <w:b/>
          <w:i/>
        </w:rPr>
        <w:t>NOP – no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6999"/>
      </w:tblGrid>
      <w:tr w:rsidR="00013BCC" w:rsidTr="00D85D02">
        <w:tc>
          <w:tcPr>
            <w:tcW w:w="2394" w:type="dxa"/>
            <w:shd w:val="clear" w:color="auto" w:fill="C6D9F1" w:themeFill="text2" w:themeFillTint="33"/>
          </w:tcPr>
          <w:p w:rsidR="00013BCC" w:rsidRDefault="00013BCC" w:rsidP="00220555">
            <w:pPr>
              <w:jc w:val="center"/>
            </w:pPr>
            <w:r>
              <w:t>Opcode (4 bits)</w:t>
            </w:r>
          </w:p>
        </w:tc>
        <w:tc>
          <w:tcPr>
            <w:tcW w:w="7182" w:type="dxa"/>
            <w:shd w:val="clear" w:color="auto" w:fill="C6D9F1" w:themeFill="text2" w:themeFillTint="33"/>
          </w:tcPr>
          <w:p w:rsidR="00013BCC" w:rsidRDefault="00013BCC" w:rsidP="00220555">
            <w:pPr>
              <w:jc w:val="center"/>
            </w:pPr>
            <w:r>
              <w:t>Unused (12 bits)</w:t>
            </w:r>
          </w:p>
        </w:tc>
      </w:tr>
      <w:tr w:rsidR="00013BCC" w:rsidTr="00803218">
        <w:trPr>
          <w:trHeight w:val="70"/>
        </w:trPr>
        <w:tc>
          <w:tcPr>
            <w:tcW w:w="2394" w:type="dxa"/>
          </w:tcPr>
          <w:p w:rsidR="00013BCC" w:rsidRDefault="00013BCC" w:rsidP="00220555">
            <w:pPr>
              <w:jc w:val="center"/>
            </w:pPr>
            <w:r>
              <w:t>1 0 0 1</w:t>
            </w:r>
          </w:p>
        </w:tc>
        <w:tc>
          <w:tcPr>
            <w:tcW w:w="7182" w:type="dxa"/>
          </w:tcPr>
          <w:p w:rsidR="00013BCC" w:rsidRDefault="00013BCC" w:rsidP="00220555">
            <w:pPr>
              <w:jc w:val="center"/>
            </w:pPr>
            <w:r>
              <w:t>0 0 0 0  0 0 0 0  0 0 0 0</w:t>
            </w:r>
          </w:p>
        </w:tc>
      </w:tr>
    </w:tbl>
    <w:p w:rsidR="00013BCC" w:rsidRDefault="00013BCC">
      <w:r>
        <w:t>Do nothing.</w:t>
      </w:r>
    </w:p>
    <w:p w:rsidR="00013BCC" w:rsidRDefault="00013BCC" w:rsidP="004A2FC4">
      <w:pPr>
        <w:pStyle w:val="NoSpacing"/>
      </w:pPr>
      <w:r>
        <w:t>Example:</w:t>
      </w:r>
    </w:p>
    <w:p w:rsidR="00013BCC" w:rsidRDefault="00013BCC" w:rsidP="004A2FC4">
      <w:pPr>
        <w:pStyle w:val="NoSpacing"/>
      </w:pPr>
      <w:r>
        <w:t>9000</w:t>
      </w:r>
      <w:r>
        <w:tab/>
        <w:t>NOP</w:t>
      </w:r>
      <w:r>
        <w:tab/>
      </w:r>
      <w:r w:rsidR="00570A69">
        <w:t>No operation</w:t>
      </w:r>
    </w:p>
    <w:p w:rsidR="004A2FC4" w:rsidRDefault="004A2FC4" w:rsidP="004A2FC4">
      <w:pPr>
        <w:pStyle w:val="NoSpacing"/>
      </w:pPr>
    </w:p>
    <w:p w:rsidR="00EC6EC8" w:rsidRPr="004A2FC4" w:rsidRDefault="00EC6EC8" w:rsidP="004A2FC4">
      <w:pPr>
        <w:pStyle w:val="NoSpacing"/>
        <w:rPr>
          <w:b/>
          <w:i/>
        </w:rPr>
      </w:pPr>
      <w:r w:rsidRPr="004A2FC4">
        <w:rPr>
          <w:b/>
          <w:i/>
        </w:rPr>
        <w:t>IN – read from external memory / device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3215"/>
        <w:gridCol w:w="3790"/>
      </w:tblGrid>
      <w:tr w:rsidR="000428FC" w:rsidTr="00D85D02">
        <w:tc>
          <w:tcPr>
            <w:tcW w:w="2394" w:type="dxa"/>
            <w:shd w:val="clear" w:color="auto" w:fill="C6D9F1" w:themeFill="text2" w:themeFillTint="33"/>
          </w:tcPr>
          <w:p w:rsidR="000428FC" w:rsidRDefault="000428FC" w:rsidP="00220555">
            <w:pPr>
              <w:jc w:val="center"/>
            </w:pPr>
            <w:r>
              <w:t>Opcode (4 bits)</w:t>
            </w:r>
          </w:p>
        </w:tc>
        <w:tc>
          <w:tcPr>
            <w:tcW w:w="3294" w:type="dxa"/>
            <w:shd w:val="clear" w:color="auto" w:fill="C6D9F1" w:themeFill="text2" w:themeFillTint="33"/>
          </w:tcPr>
          <w:p w:rsidR="000428FC" w:rsidRDefault="000428FC" w:rsidP="00220555">
            <w:pPr>
              <w:jc w:val="center"/>
            </w:pPr>
            <w:r>
              <w:t>Unused (8 bits)</w:t>
            </w:r>
          </w:p>
        </w:tc>
        <w:tc>
          <w:tcPr>
            <w:tcW w:w="3888" w:type="dxa"/>
            <w:shd w:val="clear" w:color="auto" w:fill="C6D9F1" w:themeFill="text2" w:themeFillTint="33"/>
          </w:tcPr>
          <w:p w:rsidR="000428FC" w:rsidRDefault="000428FC" w:rsidP="00220555">
            <w:pPr>
              <w:jc w:val="center"/>
            </w:pPr>
            <w:r>
              <w:t>Input Register (4 bits)</w:t>
            </w:r>
          </w:p>
        </w:tc>
      </w:tr>
      <w:tr w:rsidR="000428FC" w:rsidTr="000428FC">
        <w:tc>
          <w:tcPr>
            <w:tcW w:w="2394" w:type="dxa"/>
          </w:tcPr>
          <w:p w:rsidR="000428FC" w:rsidRDefault="000428FC" w:rsidP="00220555">
            <w:pPr>
              <w:jc w:val="center"/>
            </w:pPr>
            <w:r>
              <w:t>1 0 1 0</w:t>
            </w:r>
          </w:p>
        </w:tc>
        <w:tc>
          <w:tcPr>
            <w:tcW w:w="3294" w:type="dxa"/>
          </w:tcPr>
          <w:p w:rsidR="000428FC" w:rsidRDefault="000428FC" w:rsidP="00220555">
            <w:pPr>
              <w:jc w:val="center"/>
            </w:pPr>
            <w:r>
              <w:t>0 0 0 0 0 0 0 0</w:t>
            </w:r>
          </w:p>
        </w:tc>
        <w:tc>
          <w:tcPr>
            <w:tcW w:w="3888" w:type="dxa"/>
          </w:tcPr>
          <w:p w:rsidR="000428FC" w:rsidRDefault="000428FC" w:rsidP="00220555">
            <w:pPr>
              <w:jc w:val="center"/>
            </w:pPr>
            <w:r>
              <w:t>X X X X</w:t>
            </w:r>
          </w:p>
        </w:tc>
      </w:tr>
    </w:tbl>
    <w:p w:rsidR="000428FC" w:rsidRDefault="000428FC">
      <w:r>
        <w:t>Read from memory or input device and store in register X.</w:t>
      </w:r>
    </w:p>
    <w:p w:rsidR="000428FC" w:rsidRDefault="000428FC" w:rsidP="004A2FC4">
      <w:pPr>
        <w:pStyle w:val="NoSpacing"/>
      </w:pPr>
      <w:r>
        <w:t>Example:</w:t>
      </w:r>
    </w:p>
    <w:p w:rsidR="000428FC" w:rsidRDefault="000428FC" w:rsidP="004A2FC4">
      <w:pPr>
        <w:pStyle w:val="NoSpacing"/>
      </w:pPr>
      <w:r>
        <w:t>A004</w:t>
      </w:r>
      <w:r>
        <w:tab/>
        <w:t>IN R4</w:t>
      </w:r>
      <w:r>
        <w:tab/>
        <w:t>Read from input to R4</w:t>
      </w:r>
    </w:p>
    <w:p w:rsidR="000428FC" w:rsidRDefault="000428FC" w:rsidP="004A2FC4">
      <w:pPr>
        <w:pStyle w:val="NoSpacing"/>
      </w:pPr>
      <w:r>
        <w:t>A00C</w:t>
      </w:r>
      <w:r>
        <w:tab/>
        <w:t>IN R12</w:t>
      </w:r>
      <w:r>
        <w:tab/>
        <w:t>Read from input to R12</w:t>
      </w:r>
    </w:p>
    <w:p w:rsidR="004A2FC4" w:rsidRDefault="004A2FC4" w:rsidP="004A2FC4">
      <w:pPr>
        <w:pStyle w:val="NoSpacing"/>
      </w:pPr>
    </w:p>
    <w:p w:rsidR="00971263" w:rsidRDefault="00971263" w:rsidP="004A2FC4">
      <w:pPr>
        <w:pStyle w:val="NoSpacing"/>
        <w:rPr>
          <w:b/>
          <w:i/>
        </w:rPr>
      </w:pPr>
    </w:p>
    <w:p w:rsidR="00971263" w:rsidRDefault="00971263" w:rsidP="004A2FC4">
      <w:pPr>
        <w:pStyle w:val="NoSpacing"/>
        <w:rPr>
          <w:b/>
          <w:i/>
        </w:rPr>
      </w:pPr>
    </w:p>
    <w:p w:rsidR="00EC6EC8" w:rsidRPr="004A2FC4" w:rsidRDefault="00EC6EC8" w:rsidP="004A2FC4">
      <w:pPr>
        <w:pStyle w:val="NoSpacing"/>
        <w:rPr>
          <w:b/>
          <w:i/>
        </w:rPr>
      </w:pPr>
      <w:r w:rsidRPr="004A2FC4">
        <w:rPr>
          <w:b/>
          <w:i/>
        </w:rPr>
        <w:lastRenderedPageBreak/>
        <w:t>OUT – write to external memory / device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3215"/>
        <w:gridCol w:w="3790"/>
      </w:tblGrid>
      <w:tr w:rsidR="000428FC" w:rsidTr="00D85D02">
        <w:tc>
          <w:tcPr>
            <w:tcW w:w="2394" w:type="dxa"/>
            <w:shd w:val="clear" w:color="auto" w:fill="C6D9F1" w:themeFill="text2" w:themeFillTint="33"/>
          </w:tcPr>
          <w:p w:rsidR="000428FC" w:rsidRDefault="000428FC" w:rsidP="00220555">
            <w:pPr>
              <w:jc w:val="center"/>
            </w:pPr>
            <w:r>
              <w:t>Opcode (4 bits)</w:t>
            </w:r>
          </w:p>
        </w:tc>
        <w:tc>
          <w:tcPr>
            <w:tcW w:w="3294" w:type="dxa"/>
            <w:shd w:val="clear" w:color="auto" w:fill="C6D9F1" w:themeFill="text2" w:themeFillTint="33"/>
          </w:tcPr>
          <w:p w:rsidR="000428FC" w:rsidRDefault="000428FC" w:rsidP="00220555">
            <w:pPr>
              <w:jc w:val="center"/>
            </w:pPr>
            <w:r>
              <w:t>Unused (8 bits)</w:t>
            </w:r>
          </w:p>
        </w:tc>
        <w:tc>
          <w:tcPr>
            <w:tcW w:w="3888" w:type="dxa"/>
            <w:shd w:val="clear" w:color="auto" w:fill="C6D9F1" w:themeFill="text2" w:themeFillTint="33"/>
          </w:tcPr>
          <w:p w:rsidR="000428FC" w:rsidRDefault="000428FC" w:rsidP="00220555">
            <w:pPr>
              <w:jc w:val="center"/>
            </w:pPr>
            <w:r>
              <w:t>Input Register (4 bits)</w:t>
            </w:r>
          </w:p>
        </w:tc>
      </w:tr>
      <w:tr w:rsidR="000428FC" w:rsidTr="00803218">
        <w:tc>
          <w:tcPr>
            <w:tcW w:w="2394" w:type="dxa"/>
          </w:tcPr>
          <w:p w:rsidR="000428FC" w:rsidRDefault="000428FC" w:rsidP="00220555">
            <w:pPr>
              <w:jc w:val="center"/>
            </w:pPr>
            <w:r>
              <w:t>1 0 1 1</w:t>
            </w:r>
          </w:p>
        </w:tc>
        <w:tc>
          <w:tcPr>
            <w:tcW w:w="3294" w:type="dxa"/>
          </w:tcPr>
          <w:p w:rsidR="000428FC" w:rsidRDefault="000428FC" w:rsidP="00220555">
            <w:pPr>
              <w:jc w:val="center"/>
            </w:pPr>
            <w:r>
              <w:t>0 0 0 0 0 0 0 0</w:t>
            </w:r>
          </w:p>
        </w:tc>
        <w:tc>
          <w:tcPr>
            <w:tcW w:w="3888" w:type="dxa"/>
          </w:tcPr>
          <w:p w:rsidR="000428FC" w:rsidRDefault="000428FC" w:rsidP="00220555">
            <w:pPr>
              <w:jc w:val="center"/>
            </w:pPr>
            <w:r>
              <w:t>X X X X</w:t>
            </w:r>
          </w:p>
        </w:tc>
      </w:tr>
    </w:tbl>
    <w:p w:rsidR="000428FC" w:rsidRDefault="000428FC">
      <w:r>
        <w:t>Write register contents out to memory or device.</w:t>
      </w:r>
    </w:p>
    <w:p w:rsidR="000428FC" w:rsidRDefault="000428FC" w:rsidP="004A2FC4">
      <w:pPr>
        <w:pStyle w:val="NoSpacing"/>
      </w:pPr>
      <w:r>
        <w:t>Example:</w:t>
      </w:r>
    </w:p>
    <w:p w:rsidR="000428FC" w:rsidRDefault="000428FC" w:rsidP="004A2FC4">
      <w:pPr>
        <w:pStyle w:val="NoSpacing"/>
      </w:pPr>
      <w:r>
        <w:t>B005</w:t>
      </w:r>
      <w:r>
        <w:tab/>
        <w:t>OUT R5</w:t>
      </w:r>
      <w:r>
        <w:tab/>
      </w:r>
      <w:r>
        <w:tab/>
        <w:t>Output R5</w:t>
      </w:r>
    </w:p>
    <w:p w:rsidR="00902F86" w:rsidRDefault="000428FC" w:rsidP="004A2FC4">
      <w:pPr>
        <w:pStyle w:val="NoSpacing"/>
      </w:pPr>
      <w:r>
        <w:t>B00D</w:t>
      </w:r>
      <w:r>
        <w:tab/>
        <w:t>OUT R13</w:t>
      </w:r>
      <w:r>
        <w:tab/>
        <w:t>Output R13</w:t>
      </w:r>
    </w:p>
    <w:p w:rsidR="00E856B2" w:rsidRDefault="00E856B2" w:rsidP="00E856B2">
      <w:pPr>
        <w:pStyle w:val="NoSpacing"/>
        <w:rPr>
          <w:b/>
          <w:i/>
        </w:rPr>
      </w:pPr>
    </w:p>
    <w:p w:rsidR="00E856B2" w:rsidRDefault="00E856B2" w:rsidP="00E856B2">
      <w:pPr>
        <w:pStyle w:val="NoSpacing"/>
        <w:rPr>
          <w:b/>
          <w:i/>
        </w:rPr>
      </w:pPr>
    </w:p>
    <w:p w:rsidR="00E856B2" w:rsidRPr="00B36BA2" w:rsidRDefault="00E856B2" w:rsidP="00E856B2">
      <w:pPr>
        <w:pStyle w:val="NoSpacing"/>
        <w:rPr>
          <w:b/>
          <w:i/>
        </w:rPr>
      </w:pPr>
      <w:r>
        <w:rPr>
          <w:b/>
          <w:i/>
        </w:rPr>
        <w:t xml:space="preserve">MUL – multiply </w:t>
      </w:r>
      <w:r w:rsidRPr="00B36BA2">
        <w:rPr>
          <w:b/>
          <w:i/>
        </w:rPr>
        <w:t>two registers and store the result in another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2331"/>
        <w:gridCol w:w="2349"/>
        <w:gridCol w:w="2339"/>
      </w:tblGrid>
      <w:tr w:rsidR="00E856B2" w:rsidTr="00D94C92">
        <w:tc>
          <w:tcPr>
            <w:tcW w:w="2394" w:type="dxa"/>
            <w:shd w:val="clear" w:color="auto" w:fill="C6D9F1" w:themeFill="text2" w:themeFillTint="33"/>
          </w:tcPr>
          <w:p w:rsidR="00E856B2" w:rsidRDefault="00E856B2" w:rsidP="00D94C92">
            <w:pPr>
              <w:jc w:val="center"/>
            </w:pPr>
            <w:r>
              <w:t>Opcode (4 bits)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E856B2" w:rsidRDefault="00E856B2" w:rsidP="00D94C92">
            <w:pPr>
              <w:jc w:val="center"/>
            </w:pPr>
            <w:r>
              <w:t>Product  (4 bits)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E856B2" w:rsidRDefault="00CA3EAB" w:rsidP="00D94C92">
            <w:pPr>
              <w:jc w:val="center"/>
            </w:pPr>
            <w:r>
              <w:t>Multiplicand</w:t>
            </w:r>
            <w:r w:rsidR="00E856B2">
              <w:t xml:space="preserve"> (4 bits)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E856B2" w:rsidRDefault="00CA3EAB" w:rsidP="00D94C92">
            <w:pPr>
              <w:jc w:val="center"/>
            </w:pPr>
            <w:r>
              <w:t>Multiplier</w:t>
            </w:r>
            <w:r w:rsidR="00E856B2">
              <w:t xml:space="preserve"> (4 bits)</w:t>
            </w:r>
          </w:p>
        </w:tc>
      </w:tr>
      <w:tr w:rsidR="00E856B2" w:rsidTr="00D94C92">
        <w:tc>
          <w:tcPr>
            <w:tcW w:w="2394" w:type="dxa"/>
          </w:tcPr>
          <w:p w:rsidR="00E856B2" w:rsidRDefault="00E856B2" w:rsidP="00D94C92">
            <w:pPr>
              <w:jc w:val="center"/>
            </w:pPr>
            <w:r>
              <w:t>1 1 0 0</w:t>
            </w:r>
          </w:p>
        </w:tc>
        <w:tc>
          <w:tcPr>
            <w:tcW w:w="2394" w:type="dxa"/>
          </w:tcPr>
          <w:p w:rsidR="00E856B2" w:rsidRDefault="00E856B2" w:rsidP="00D94C92">
            <w:pPr>
              <w:jc w:val="center"/>
            </w:pPr>
            <w:r>
              <w:t>Z Z Z Z</w:t>
            </w:r>
          </w:p>
        </w:tc>
        <w:tc>
          <w:tcPr>
            <w:tcW w:w="2394" w:type="dxa"/>
          </w:tcPr>
          <w:p w:rsidR="00E856B2" w:rsidRDefault="00E856B2" w:rsidP="00D94C92">
            <w:pPr>
              <w:jc w:val="center"/>
            </w:pPr>
            <w:r>
              <w:t>X X X X</w:t>
            </w:r>
          </w:p>
        </w:tc>
        <w:tc>
          <w:tcPr>
            <w:tcW w:w="2394" w:type="dxa"/>
          </w:tcPr>
          <w:p w:rsidR="00E856B2" w:rsidRDefault="00E856B2" w:rsidP="00D94C92">
            <w:pPr>
              <w:jc w:val="center"/>
            </w:pPr>
            <w:r>
              <w:t>Y Y Y Y</w:t>
            </w:r>
          </w:p>
        </w:tc>
      </w:tr>
    </w:tbl>
    <w:p w:rsidR="00E856B2" w:rsidRDefault="00CA3EAB" w:rsidP="00E856B2">
      <w:r>
        <w:t xml:space="preserve">Multiply register X times </w:t>
      </w:r>
      <w:r w:rsidR="00E856B2">
        <w:t>register Y and store the product in register Z.</w:t>
      </w:r>
    </w:p>
    <w:p w:rsidR="00E856B2" w:rsidRDefault="00E856B2" w:rsidP="00E856B2">
      <w:pPr>
        <w:pStyle w:val="NoSpacing"/>
      </w:pPr>
      <w:r>
        <w:t>Examples:</w:t>
      </w:r>
    </w:p>
    <w:p w:rsidR="00E856B2" w:rsidRDefault="00E856B2" w:rsidP="00E856B2">
      <w:pPr>
        <w:pStyle w:val="NoSpacing"/>
      </w:pPr>
      <w:r>
        <w:t>CA98</w:t>
      </w:r>
      <w:r>
        <w:tab/>
        <w:t>MUL R10, R9, R8</w:t>
      </w:r>
      <w:r>
        <w:tab/>
        <w:t>Set R10 = R9 * R8.</w:t>
      </w:r>
    </w:p>
    <w:p w:rsidR="00E856B2" w:rsidRDefault="00E856B2" w:rsidP="00E856B2">
      <w:pPr>
        <w:pStyle w:val="NoSpacing"/>
      </w:pPr>
      <w:r>
        <w:t>CFED</w:t>
      </w:r>
      <w:r>
        <w:tab/>
        <w:t>MUL R15, R14, R13</w:t>
      </w:r>
      <w:r>
        <w:tab/>
        <w:t>Set R15 = R14 * R13.</w:t>
      </w:r>
    </w:p>
    <w:p w:rsidR="004824F4" w:rsidRDefault="004824F4"/>
    <w:p w:rsidR="00200ABC" w:rsidRDefault="00200ABC"/>
    <w:sectPr w:rsidR="00200A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947" w:rsidRDefault="00C96947" w:rsidP="00C96947">
      <w:pPr>
        <w:spacing w:after="0" w:line="240" w:lineRule="auto"/>
      </w:pPr>
      <w:r>
        <w:separator/>
      </w:r>
    </w:p>
  </w:endnote>
  <w:endnote w:type="continuationSeparator" w:id="0">
    <w:p w:rsidR="00C96947" w:rsidRDefault="00C96947" w:rsidP="00C96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947" w:rsidRDefault="00C969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947" w:rsidRDefault="00C969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947" w:rsidRDefault="00C969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947" w:rsidRDefault="00C96947" w:rsidP="00C96947">
      <w:pPr>
        <w:spacing w:after="0" w:line="240" w:lineRule="auto"/>
      </w:pPr>
      <w:r>
        <w:separator/>
      </w:r>
    </w:p>
  </w:footnote>
  <w:footnote w:type="continuationSeparator" w:id="0">
    <w:p w:rsidR="00C96947" w:rsidRDefault="00C96947" w:rsidP="00C96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947" w:rsidRDefault="00C969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947" w:rsidRDefault="00C969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947" w:rsidRDefault="00C969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3DD"/>
    <w:rsid w:val="00013BCC"/>
    <w:rsid w:val="000428FC"/>
    <w:rsid w:val="00073449"/>
    <w:rsid w:val="000A33DD"/>
    <w:rsid w:val="00147B45"/>
    <w:rsid w:val="00157717"/>
    <w:rsid w:val="0017642B"/>
    <w:rsid w:val="001B5C57"/>
    <w:rsid w:val="001D6591"/>
    <w:rsid w:val="001E0A1C"/>
    <w:rsid w:val="00200ABC"/>
    <w:rsid w:val="002134F0"/>
    <w:rsid w:val="00220555"/>
    <w:rsid w:val="002B1D29"/>
    <w:rsid w:val="0041785C"/>
    <w:rsid w:val="00432469"/>
    <w:rsid w:val="0045376D"/>
    <w:rsid w:val="004824F4"/>
    <w:rsid w:val="004A2FC4"/>
    <w:rsid w:val="00545757"/>
    <w:rsid w:val="00570A69"/>
    <w:rsid w:val="00597C34"/>
    <w:rsid w:val="005E2F80"/>
    <w:rsid w:val="00654D61"/>
    <w:rsid w:val="0066630D"/>
    <w:rsid w:val="006D260E"/>
    <w:rsid w:val="007004AD"/>
    <w:rsid w:val="008313C6"/>
    <w:rsid w:val="0084624B"/>
    <w:rsid w:val="0086492B"/>
    <w:rsid w:val="00873EC4"/>
    <w:rsid w:val="008E0B9E"/>
    <w:rsid w:val="008E471D"/>
    <w:rsid w:val="00902F86"/>
    <w:rsid w:val="00971263"/>
    <w:rsid w:val="009829C7"/>
    <w:rsid w:val="00996354"/>
    <w:rsid w:val="009B61F3"/>
    <w:rsid w:val="00AD5063"/>
    <w:rsid w:val="00B26987"/>
    <w:rsid w:val="00B36BA2"/>
    <w:rsid w:val="00B6413E"/>
    <w:rsid w:val="00C02883"/>
    <w:rsid w:val="00C96947"/>
    <w:rsid w:val="00CA3EAB"/>
    <w:rsid w:val="00D54F70"/>
    <w:rsid w:val="00D56E00"/>
    <w:rsid w:val="00D63FCA"/>
    <w:rsid w:val="00D73E13"/>
    <w:rsid w:val="00D85D02"/>
    <w:rsid w:val="00DF544B"/>
    <w:rsid w:val="00E15768"/>
    <w:rsid w:val="00E24B0C"/>
    <w:rsid w:val="00E856B2"/>
    <w:rsid w:val="00EC6EC8"/>
    <w:rsid w:val="00EF7ED1"/>
    <w:rsid w:val="00F30157"/>
    <w:rsid w:val="00F9312B"/>
    <w:rsid w:val="00FB40CD"/>
    <w:rsid w:val="00FD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6B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D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6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9B61F3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9B61F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B1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96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947"/>
  </w:style>
  <w:style w:type="paragraph" w:styleId="Footer">
    <w:name w:val="footer"/>
    <w:basedOn w:val="Normal"/>
    <w:link w:val="FooterChar"/>
    <w:uiPriority w:val="99"/>
    <w:unhideWhenUsed/>
    <w:rsid w:val="00C96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843</Words>
  <Characters>4808</Characters>
  <Application>Microsoft Office Word</Application>
  <DocSecurity>0</DocSecurity>
  <Lines>40</Lines>
  <Paragraphs>11</Paragraphs>
  <ScaleCrop>false</ScaleCrop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2020-04-15T14:25:00Z</dcterms:created>
  <dcterms:modified xsi:type="dcterms:W3CDTF">2020-04-15T14:26:00Z</dcterms:modified>
</cp:coreProperties>
</file>