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D2F58" w14:textId="77777777" w:rsidR="00B43404" w:rsidRDefault="00000000">
      <w:pPr>
        <w:jc w:val="center"/>
      </w:pPr>
      <w:r>
        <w:rPr>
          <w:noProof/>
        </w:rPr>
        <w:drawing>
          <wp:inline distT="0" distB="0" distL="0" distR="0" wp14:anchorId="1963EC90" wp14:editId="297720B6">
            <wp:extent cx="777240" cy="781894"/>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kuat_logo_crop.png"/>
                    <pic:cNvPicPr/>
                  </pic:nvPicPr>
                  <pic:blipFill>
                    <a:blip r:embed="rId8"/>
                    <a:stretch>
                      <a:fillRect/>
                    </a:stretch>
                  </pic:blipFill>
                  <pic:spPr>
                    <a:xfrm>
                      <a:off x="0" y="0"/>
                      <a:ext cx="777240" cy="781894"/>
                    </a:xfrm>
                    <a:prstGeom prst="rect">
                      <a:avLst/>
                    </a:prstGeom>
                  </pic:spPr>
                </pic:pic>
              </a:graphicData>
            </a:graphic>
          </wp:inline>
        </w:drawing>
      </w:r>
    </w:p>
    <w:p w14:paraId="489E1FA8" w14:textId="77777777" w:rsidR="00B43404" w:rsidRDefault="00000000">
      <w:pPr>
        <w:jc w:val="center"/>
      </w:pPr>
      <w:r>
        <w:rPr>
          <w:b/>
          <w:color w:val="064B2A"/>
          <w:sz w:val="28"/>
        </w:rPr>
        <w:t>JOMO KENYATTA UNIVERSITY OF AGRICULTURE AND TECHNOLOGY</w:t>
      </w:r>
    </w:p>
    <w:p w14:paraId="75313DF4" w14:textId="77777777" w:rsidR="00B43404" w:rsidRDefault="00000000">
      <w:pPr>
        <w:jc w:val="center"/>
      </w:pPr>
      <w:r>
        <w:rPr>
          <w:b/>
          <w:color w:val="1455A3"/>
          <w:sz w:val="24"/>
        </w:rPr>
        <w:t>Directorate of Linkages (RPE)</w:t>
      </w:r>
    </w:p>
    <w:p w14:paraId="7D22B63E" w14:textId="77777777" w:rsidR="00B43404" w:rsidRDefault="00000000">
      <w:pPr>
        <w:spacing w:before="160"/>
        <w:jc w:val="center"/>
      </w:pPr>
      <w:r>
        <w:rPr>
          <w:b/>
          <w:color w:val="064B2A"/>
          <w:sz w:val="50"/>
        </w:rPr>
        <w:t>Linkages Agreement Lifecycle and Performance Management System</w:t>
      </w:r>
    </w:p>
    <w:p w14:paraId="37B66B6D" w14:textId="77777777" w:rsidR="00B43404" w:rsidRDefault="00000000">
      <w:pPr>
        <w:jc w:val="center"/>
      </w:pPr>
      <w:r>
        <w:rPr>
          <w:sz w:val="30"/>
        </w:rPr>
        <w:t>Complete Requirements, Website Wireframes and Figma-Ready Developer Handoff</w:t>
      </w:r>
    </w:p>
    <w:p w14:paraId="6C43F4A9" w14:textId="77777777" w:rsidR="00B43404" w:rsidRDefault="00000000">
      <w:pPr>
        <w:jc w:val="center"/>
      </w:pPr>
      <w:r>
        <w:rPr>
          <w:color w:val="667085"/>
          <w:sz w:val="22"/>
        </w:rPr>
        <w:t>For MoU / CRA / CA processing, approval, signing, monitoring, evaluation and executive reporting</w:t>
      </w:r>
    </w:p>
    <w:p w14:paraId="060DDCDA" w14:textId="77777777" w:rsidR="00B43404" w:rsidRDefault="00B43404"/>
    <w:tbl>
      <w:tblPr>
        <w:tblStyle w:val="TableGrid"/>
        <w:tblW w:w="0" w:type="auto"/>
        <w:jc w:val="center"/>
        <w:tblLook w:val="04A0" w:firstRow="1" w:lastRow="0" w:firstColumn="1" w:lastColumn="0" w:noHBand="0" w:noVBand="1"/>
      </w:tblPr>
      <w:tblGrid>
        <w:gridCol w:w="2736"/>
        <w:gridCol w:w="10800"/>
      </w:tblGrid>
      <w:tr w:rsidR="00B43404" w14:paraId="0391C134" w14:textId="77777777">
        <w:trPr>
          <w:tblHeader/>
          <w:jc w:val="center"/>
        </w:trPr>
        <w:tc>
          <w:tcPr>
            <w:tcW w:w="2736"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5CDE486C" w14:textId="77777777" w:rsidR="00B43404" w:rsidRDefault="00000000">
            <w:r>
              <w:rPr>
                <w:b/>
                <w:color w:val="FFFFFF"/>
              </w:rPr>
              <w:t>Prepared for</w:t>
            </w:r>
          </w:p>
        </w:tc>
        <w:tc>
          <w:tcPr>
            <w:tcW w:w="10800"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568D3E09" w14:textId="77777777" w:rsidR="00B43404" w:rsidRDefault="00000000">
            <w:r>
              <w:rPr>
                <w:b/>
                <w:color w:val="FFFFFF"/>
              </w:rPr>
              <w:t>Directorate of Linkages, JKUAT</w:t>
            </w:r>
          </w:p>
        </w:tc>
      </w:tr>
      <w:tr w:rsidR="00B43404" w14:paraId="06E98F0D" w14:textId="77777777">
        <w:trPr>
          <w:jc w:val="center"/>
        </w:trPr>
        <w:tc>
          <w:tcPr>
            <w:tcW w:w="2736"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09ADAAE1" w14:textId="77777777" w:rsidR="00B43404" w:rsidRDefault="00000000">
            <w:r>
              <w:rPr>
                <w:b/>
                <w:color w:val="FFFFFF"/>
              </w:rPr>
              <w:t>Prepared by</w:t>
            </w:r>
          </w:p>
        </w:tc>
        <w:tc>
          <w:tcPr>
            <w:tcW w:w="10800" w:type="dxa"/>
            <w:tcBorders>
              <w:top w:val="single" w:sz="4" w:space="0" w:color="D0D5DD"/>
              <w:left w:val="single" w:sz="4" w:space="0" w:color="D0D5DD"/>
              <w:bottom w:val="single" w:sz="4" w:space="0" w:color="D0D5DD"/>
              <w:right w:val="single" w:sz="4" w:space="0" w:color="D0D5DD"/>
            </w:tcBorders>
            <w:shd w:val="clear" w:color="auto" w:fill="F8FAFC"/>
            <w:tcMar>
              <w:top w:w="70" w:type="dxa"/>
              <w:left w:w="85" w:type="dxa"/>
              <w:bottom w:w="70" w:type="dxa"/>
              <w:right w:w="85" w:type="dxa"/>
            </w:tcMar>
          </w:tcPr>
          <w:p w14:paraId="66813C0C" w14:textId="77777777" w:rsidR="00B43404" w:rsidRDefault="00000000">
            <w:r>
              <w:t>JHUB Africa</w:t>
            </w:r>
          </w:p>
        </w:tc>
      </w:tr>
      <w:tr w:rsidR="00B43404" w14:paraId="53C1ECA9" w14:textId="77777777">
        <w:trPr>
          <w:jc w:val="center"/>
        </w:trPr>
        <w:tc>
          <w:tcPr>
            <w:tcW w:w="2736"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49218E69" w14:textId="77777777" w:rsidR="00B43404" w:rsidRDefault="00000000">
            <w:r>
              <w:rPr>
                <w:b/>
                <w:color w:val="FFFFFF"/>
              </w:rPr>
              <w:t>Version</w:t>
            </w:r>
          </w:p>
        </w:tc>
        <w:tc>
          <w:tcPr>
            <w:tcW w:w="10800" w:type="dxa"/>
            <w:tcBorders>
              <w:top w:val="single" w:sz="4" w:space="0" w:color="D0D5DD"/>
              <w:left w:val="single" w:sz="4" w:space="0" w:color="D0D5DD"/>
              <w:bottom w:val="single" w:sz="4" w:space="0" w:color="D0D5DD"/>
              <w:right w:val="single" w:sz="4" w:space="0" w:color="D0D5DD"/>
            </w:tcBorders>
            <w:shd w:val="clear" w:color="auto" w:fill="F8FAFC"/>
            <w:tcMar>
              <w:top w:w="70" w:type="dxa"/>
              <w:left w:w="85" w:type="dxa"/>
              <w:bottom w:w="70" w:type="dxa"/>
              <w:right w:w="85" w:type="dxa"/>
            </w:tcMar>
          </w:tcPr>
          <w:p w14:paraId="27611DD3" w14:textId="77777777" w:rsidR="00B43404" w:rsidRDefault="00000000">
            <w:r>
              <w:t>2.0 - revised with Champion, Legal workspace, DVC RPE gate, M&amp;E alert, chatbot and scoring requirements</w:t>
            </w:r>
          </w:p>
        </w:tc>
      </w:tr>
      <w:tr w:rsidR="00B43404" w14:paraId="181C9AB2" w14:textId="77777777">
        <w:trPr>
          <w:jc w:val="center"/>
        </w:trPr>
        <w:tc>
          <w:tcPr>
            <w:tcW w:w="2736"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51A0F466" w14:textId="77777777" w:rsidR="00B43404" w:rsidRDefault="00000000">
            <w:r>
              <w:rPr>
                <w:b/>
                <w:color w:val="FFFFFF"/>
              </w:rPr>
              <w:t>Date</w:t>
            </w:r>
          </w:p>
        </w:tc>
        <w:tc>
          <w:tcPr>
            <w:tcW w:w="10800" w:type="dxa"/>
            <w:tcBorders>
              <w:top w:val="single" w:sz="4" w:space="0" w:color="D0D5DD"/>
              <w:left w:val="single" w:sz="4" w:space="0" w:color="D0D5DD"/>
              <w:bottom w:val="single" w:sz="4" w:space="0" w:color="D0D5DD"/>
              <w:right w:val="single" w:sz="4" w:space="0" w:color="D0D5DD"/>
            </w:tcBorders>
            <w:shd w:val="clear" w:color="auto" w:fill="F8FAFC"/>
            <w:tcMar>
              <w:top w:w="70" w:type="dxa"/>
              <w:left w:w="85" w:type="dxa"/>
              <w:bottom w:w="70" w:type="dxa"/>
              <w:right w:w="85" w:type="dxa"/>
            </w:tcMar>
          </w:tcPr>
          <w:p w14:paraId="26CCC133" w14:textId="77777777" w:rsidR="00B43404" w:rsidRDefault="00000000">
            <w:r>
              <w:t>21 July 2026</w:t>
            </w:r>
          </w:p>
        </w:tc>
      </w:tr>
      <w:tr w:rsidR="00B43404" w14:paraId="00E8E29E" w14:textId="77777777">
        <w:trPr>
          <w:jc w:val="center"/>
        </w:trPr>
        <w:tc>
          <w:tcPr>
            <w:tcW w:w="2736"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1C6757FD" w14:textId="77777777" w:rsidR="00B43404" w:rsidRDefault="00000000">
            <w:r>
              <w:rPr>
                <w:b/>
                <w:color w:val="FFFFFF"/>
              </w:rPr>
              <w:t>Document purpose</w:t>
            </w:r>
          </w:p>
        </w:tc>
        <w:tc>
          <w:tcPr>
            <w:tcW w:w="10800" w:type="dxa"/>
            <w:tcBorders>
              <w:top w:val="single" w:sz="4" w:space="0" w:color="D0D5DD"/>
              <w:left w:val="single" w:sz="4" w:space="0" w:color="D0D5DD"/>
              <w:bottom w:val="single" w:sz="4" w:space="0" w:color="D0D5DD"/>
              <w:right w:val="single" w:sz="4" w:space="0" w:color="D0D5DD"/>
            </w:tcBorders>
            <w:shd w:val="clear" w:color="auto" w:fill="F8FAFC"/>
            <w:tcMar>
              <w:top w:w="70" w:type="dxa"/>
              <w:left w:w="85" w:type="dxa"/>
              <w:bottom w:w="70" w:type="dxa"/>
              <w:right w:w="85" w:type="dxa"/>
            </w:tcMar>
          </w:tcPr>
          <w:p w14:paraId="43A736AA" w14:textId="77777777" w:rsidR="00B43404" w:rsidRDefault="00000000">
            <w:r>
              <w:t>Implementation-grade product requirements and UX design blueprint for developers.</w:t>
            </w:r>
          </w:p>
        </w:tc>
      </w:tr>
    </w:tbl>
    <w:p w14:paraId="014A6620" w14:textId="77777777" w:rsidR="00B43404" w:rsidRDefault="00B43404"/>
    <w:p w14:paraId="1E3C78E0" w14:textId="77777777" w:rsidR="00B43404" w:rsidRDefault="00000000">
      <w:pPr>
        <w:jc w:val="center"/>
      </w:pPr>
      <w:r>
        <w:rPr>
          <w:color w:val="667085"/>
        </w:rPr>
        <w:t>Design language: JKUAT institutional green/blue palette, secure portal style, role-based workspaces, responsive desktop/tablet/mobile UI.</w:t>
      </w:r>
    </w:p>
    <w:p w14:paraId="10F5DE8A" w14:textId="77777777" w:rsidR="00B43404" w:rsidRDefault="00000000">
      <w:r>
        <w:br w:type="page"/>
      </w:r>
    </w:p>
    <w:p w14:paraId="4366FEF4" w14:textId="77777777" w:rsidR="00B43404" w:rsidRDefault="00000000">
      <w:pPr>
        <w:pStyle w:val="Heading1"/>
      </w:pPr>
      <w:r>
        <w:rPr>
          <w:rFonts w:ascii="Aptos Display" w:hAnsi="Aptos Display"/>
        </w:rPr>
        <w:lastRenderedPageBreak/>
        <w:t>Document Control and Reading Guide</w:t>
      </w:r>
    </w:p>
    <w:tbl>
      <w:tblPr>
        <w:tblStyle w:val="TableGrid"/>
        <w:tblW w:w="0" w:type="auto"/>
        <w:jc w:val="center"/>
        <w:tblLook w:val="04A0" w:firstRow="1" w:lastRow="0" w:firstColumn="1" w:lastColumn="0" w:noHBand="0" w:noVBand="1"/>
      </w:tblPr>
      <w:tblGrid>
        <w:gridCol w:w="2876"/>
        <w:gridCol w:w="12364"/>
      </w:tblGrid>
      <w:tr w:rsidR="00B43404" w14:paraId="7DC98229" w14:textId="77777777">
        <w:trPr>
          <w:tblHeader/>
          <w:jc w:val="center"/>
        </w:trPr>
        <w:tc>
          <w:tcPr>
            <w:tcW w:w="2880"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614FBC47" w14:textId="77777777" w:rsidR="00B43404" w:rsidRDefault="00000000">
            <w:r>
              <w:rPr>
                <w:b/>
                <w:color w:val="FFFFFF"/>
                <w:sz w:val="16"/>
              </w:rPr>
              <w:t>Item</w:t>
            </w:r>
          </w:p>
        </w:tc>
        <w:tc>
          <w:tcPr>
            <w:tcW w:w="12384"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4AF6EC06" w14:textId="77777777" w:rsidR="00B43404" w:rsidRDefault="00000000">
            <w:r>
              <w:rPr>
                <w:b/>
                <w:color w:val="FFFFFF"/>
                <w:sz w:val="16"/>
              </w:rPr>
              <w:t>Specification</w:t>
            </w:r>
          </w:p>
        </w:tc>
      </w:tr>
      <w:tr w:rsidR="00B43404" w14:paraId="36914053" w14:textId="77777777">
        <w:trPr>
          <w:jc w:val="center"/>
        </w:trPr>
        <w:tc>
          <w:tcPr>
            <w:tcW w:w="28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69352E2" w14:textId="77777777" w:rsidR="00B43404" w:rsidRDefault="00000000">
            <w:r>
              <w:rPr>
                <w:sz w:val="16"/>
              </w:rPr>
              <w:t>Primary users</w:t>
            </w:r>
          </w:p>
        </w:tc>
        <w:tc>
          <w:tcPr>
            <w:tcW w:w="1238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CDF88D5" w14:textId="77777777" w:rsidR="00B43404" w:rsidRDefault="00000000">
            <w:r>
              <w:rPr>
                <w:sz w:val="16"/>
              </w:rPr>
              <w:t>Champions, Linkages Directorate, Legal Office, DVC RPE, VC Office, partner liaisons, executives and system administrators.</w:t>
            </w:r>
          </w:p>
        </w:tc>
      </w:tr>
      <w:tr w:rsidR="00B43404" w14:paraId="0082C167" w14:textId="77777777">
        <w:trPr>
          <w:jc w:val="center"/>
        </w:trPr>
        <w:tc>
          <w:tcPr>
            <w:tcW w:w="28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D5D8E09" w14:textId="77777777" w:rsidR="00B43404" w:rsidRDefault="00000000">
            <w:r>
              <w:rPr>
                <w:sz w:val="16"/>
              </w:rPr>
              <w:t>Core agreement types</w:t>
            </w:r>
          </w:p>
        </w:tc>
        <w:tc>
          <w:tcPr>
            <w:tcW w:w="1238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91EDFF7" w14:textId="77777777" w:rsidR="00B43404" w:rsidRDefault="00000000">
            <w:r>
              <w:rPr>
                <w:sz w:val="16"/>
              </w:rPr>
              <w:t>MoU / CRA / CA, implemented as configurable agreement types so official labels and future types can be added.</w:t>
            </w:r>
          </w:p>
        </w:tc>
      </w:tr>
      <w:tr w:rsidR="00B43404" w14:paraId="2C81659B" w14:textId="77777777">
        <w:trPr>
          <w:jc w:val="center"/>
        </w:trPr>
        <w:tc>
          <w:tcPr>
            <w:tcW w:w="28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3424883" w14:textId="77777777" w:rsidR="00B43404" w:rsidRDefault="00000000">
            <w:r>
              <w:rPr>
                <w:sz w:val="16"/>
              </w:rPr>
              <w:t>Design artefacts included</w:t>
            </w:r>
          </w:p>
        </w:tc>
        <w:tc>
          <w:tcPr>
            <w:tcW w:w="1238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0E496FF" w14:textId="77777777" w:rsidR="00B43404" w:rsidRDefault="00000000">
            <w:r>
              <w:rPr>
                <w:sz w:val="16"/>
              </w:rPr>
              <w:t>Solution context, sitemap, workflow swimlane, lifecycle state machine, technical architecture, ERD, score model and 17 Figma-style wireframes.</w:t>
            </w:r>
          </w:p>
        </w:tc>
      </w:tr>
      <w:tr w:rsidR="00B43404" w14:paraId="4B756D69" w14:textId="77777777">
        <w:trPr>
          <w:jc w:val="center"/>
        </w:trPr>
        <w:tc>
          <w:tcPr>
            <w:tcW w:w="28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B23A689" w14:textId="77777777" w:rsidR="00B43404" w:rsidRDefault="00000000">
            <w:r>
              <w:rPr>
                <w:sz w:val="16"/>
              </w:rPr>
              <w:t>Developer intent</w:t>
            </w:r>
          </w:p>
        </w:tc>
        <w:tc>
          <w:tcPr>
            <w:tcW w:w="1238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1B8D94F" w14:textId="77777777" w:rsidR="00B43404" w:rsidRDefault="00000000">
            <w:r>
              <w:rPr>
                <w:sz w:val="16"/>
              </w:rPr>
              <w:t>This document can be used for product backlog creation, UI implementation, database design, workflow configuration, testing and acceptance.</w:t>
            </w:r>
          </w:p>
        </w:tc>
      </w:tr>
      <w:tr w:rsidR="00B43404" w14:paraId="028DC615" w14:textId="77777777">
        <w:trPr>
          <w:jc w:val="center"/>
        </w:trPr>
        <w:tc>
          <w:tcPr>
            <w:tcW w:w="28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2F33A72" w14:textId="77777777" w:rsidR="00B43404" w:rsidRDefault="00000000">
            <w:r>
              <w:rPr>
                <w:sz w:val="16"/>
              </w:rPr>
              <w:t>Source basis</w:t>
            </w:r>
          </w:p>
        </w:tc>
        <w:tc>
          <w:tcPr>
            <w:tcW w:w="1238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816176E" w14:textId="77777777" w:rsidR="00B43404" w:rsidRDefault="00000000">
            <w:r>
              <w:rPr>
                <w:sz w:val="16"/>
              </w:rPr>
              <w:t>Directorate memo dated 9 July 2026 requesting an MoU/CRA/CA management dashboard and specifying executive KPI, lifecycle, M&amp;E and automation needs.</w:t>
            </w:r>
          </w:p>
        </w:tc>
      </w:tr>
    </w:tbl>
    <w:p w14:paraId="13F4D57E" w14:textId="77777777" w:rsidR="00B43404" w:rsidRDefault="00000000">
      <w:pPr>
        <w:pStyle w:val="Heading2"/>
      </w:pPr>
      <w:r>
        <w:rPr>
          <w:rFonts w:ascii="Aptos Display" w:hAnsi="Aptos Display"/>
        </w:rPr>
        <w:t>Contents</w:t>
      </w:r>
    </w:p>
    <w:p w14:paraId="32AF0FA7" w14:textId="77777777" w:rsidR="00B43404" w:rsidRDefault="00000000">
      <w:pPr>
        <w:pStyle w:val="ListBullet"/>
        <w:spacing w:after="40"/>
        <w:ind w:left="288"/>
      </w:pPr>
      <w:r>
        <w:t>1. Executive summary and product scope</w:t>
      </w:r>
    </w:p>
    <w:p w14:paraId="00F85216" w14:textId="77777777" w:rsidR="00B43404" w:rsidRDefault="00000000">
      <w:pPr>
        <w:pStyle w:val="ListBullet"/>
        <w:spacing w:after="40"/>
        <w:ind w:left="288"/>
      </w:pPr>
      <w:r>
        <w:t>2. Feedback incorporated and business rules</w:t>
      </w:r>
    </w:p>
    <w:p w14:paraId="5171D65B" w14:textId="77777777" w:rsidR="00B43404" w:rsidRDefault="00000000">
      <w:pPr>
        <w:pStyle w:val="ListBullet"/>
        <w:spacing w:after="40"/>
        <w:ind w:left="288"/>
      </w:pPr>
      <w:r>
        <w:t>3. User roles, permissions and workspaces</w:t>
      </w:r>
    </w:p>
    <w:p w14:paraId="17393C07" w14:textId="77777777" w:rsidR="00B43404" w:rsidRDefault="00000000">
      <w:pPr>
        <w:pStyle w:val="ListBullet"/>
        <w:spacing w:after="40"/>
        <w:ind w:left="288"/>
      </w:pPr>
      <w:r>
        <w:t>4. End-to-end agreement lifecycle workflow</w:t>
      </w:r>
    </w:p>
    <w:p w14:paraId="09C084C1" w14:textId="77777777" w:rsidR="00B43404" w:rsidRDefault="00000000">
      <w:pPr>
        <w:pStyle w:val="ListBullet"/>
        <w:spacing w:after="40"/>
        <w:ind w:left="288"/>
      </w:pPr>
      <w:r>
        <w:t>5. Website information architecture and JKUAT fit</w:t>
      </w:r>
    </w:p>
    <w:p w14:paraId="39B19A09" w14:textId="77777777" w:rsidR="00B43404" w:rsidRDefault="00000000">
      <w:pPr>
        <w:pStyle w:val="ListBullet"/>
        <w:spacing w:after="40"/>
        <w:ind w:left="288"/>
      </w:pPr>
      <w:r>
        <w:t>6. Figma-ready design system and component library</w:t>
      </w:r>
    </w:p>
    <w:p w14:paraId="6D6F0E67" w14:textId="77777777" w:rsidR="00B43404" w:rsidRDefault="00000000">
      <w:pPr>
        <w:pStyle w:val="ListBullet"/>
        <w:spacing w:after="40"/>
        <w:ind w:left="288"/>
      </w:pPr>
      <w:r>
        <w:t>7. Website wireframe catalogue</w:t>
      </w:r>
    </w:p>
    <w:p w14:paraId="58887C07" w14:textId="77777777" w:rsidR="00B43404" w:rsidRDefault="00000000">
      <w:pPr>
        <w:pStyle w:val="ListBullet"/>
        <w:spacing w:after="40"/>
        <w:ind w:left="288"/>
      </w:pPr>
      <w:r>
        <w:t>8. Target technical architecture and data model</w:t>
      </w:r>
    </w:p>
    <w:p w14:paraId="070B0711" w14:textId="77777777" w:rsidR="00B43404" w:rsidRDefault="00000000">
      <w:pPr>
        <w:pStyle w:val="ListBullet"/>
        <w:spacing w:after="40"/>
        <w:ind w:left="288"/>
      </w:pPr>
      <w:r>
        <w:t>9. Functional requirements catalogue</w:t>
      </w:r>
    </w:p>
    <w:p w14:paraId="4D1AC794" w14:textId="77777777" w:rsidR="00B43404" w:rsidRDefault="00000000">
      <w:pPr>
        <w:pStyle w:val="ListBullet"/>
        <w:spacing w:after="40"/>
        <w:ind w:left="288"/>
      </w:pPr>
      <w:r>
        <w:t>10. Non-functional requirements, security and auditability</w:t>
      </w:r>
    </w:p>
    <w:p w14:paraId="17675FA5" w14:textId="77777777" w:rsidR="00B43404" w:rsidRDefault="00000000">
      <w:pPr>
        <w:pStyle w:val="ListBullet"/>
        <w:spacing w:after="40"/>
        <w:ind w:left="288"/>
      </w:pPr>
      <w:r>
        <w:t>11. Acceptance criteria and implementation roadmap</w:t>
      </w:r>
    </w:p>
    <w:p w14:paraId="73CCFF7A" w14:textId="77777777" w:rsidR="00B43404" w:rsidRDefault="00000000">
      <w:pPr>
        <w:pStyle w:val="ListBullet"/>
        <w:spacing w:after="40"/>
        <w:ind w:left="288"/>
      </w:pPr>
      <w:r>
        <w:t>Appendices: template categories, scoring configuration and chatbot scope</w:t>
      </w:r>
    </w:p>
    <w:p w14:paraId="1A71D08D" w14:textId="77777777" w:rsidR="00B43404" w:rsidRDefault="00000000">
      <w:r>
        <w:br w:type="page"/>
      </w:r>
    </w:p>
    <w:p w14:paraId="1B5A73FD" w14:textId="77777777" w:rsidR="00B43404" w:rsidRDefault="00000000">
      <w:pPr>
        <w:pStyle w:val="Heading1"/>
      </w:pPr>
      <w:r>
        <w:rPr>
          <w:rFonts w:ascii="Aptos Display" w:hAnsi="Aptos Display"/>
        </w:rPr>
        <w:lastRenderedPageBreak/>
        <w:t>1. Executive Summary and Product Scope</w:t>
      </w:r>
    </w:p>
    <w:p w14:paraId="78205E50" w14:textId="77777777" w:rsidR="00B43404" w:rsidRDefault="00000000">
      <w:pPr>
        <w:pStyle w:val="BodyText"/>
      </w:pPr>
      <w:r>
        <w:t>The Linkages Agreement Lifecycle and Performance Management System is specified as a secure, role-based website application embedded into the JKUAT digital experience. It manages the complete lifecycle of MoU / CRA / CA collaborations from partner inquiry or Champion initiation through template selection, drafting, Legal Office review, DVC RPE sign-off, VC submission, signature tracking, active agreement monitoring, six-month M&amp;E reporting and renewal decision-making.</w:t>
      </w:r>
    </w:p>
    <w:p w14:paraId="0CCF261E" w14:textId="77777777" w:rsidR="00B43404" w:rsidRDefault="00000000">
      <w:pPr>
        <w:pStyle w:val="BodyText"/>
      </w:pPr>
      <w:r>
        <w:t>The design moves beyond a dashboard into a full agreement lifecycle platform. It creates a single source of truth for draft versions, legal feedback, approvals, signed agreements, performance reports, collaboration scores, alerts and executive metrics.</w:t>
      </w:r>
    </w:p>
    <w:p w14:paraId="01F5F48A" w14:textId="77777777" w:rsidR="00B43404" w:rsidRDefault="00000000">
      <w:pPr>
        <w:pStyle w:val="Heading2"/>
      </w:pPr>
      <w:r>
        <w:rPr>
          <w:rFonts w:ascii="Aptos Display" w:hAnsi="Aptos Display"/>
        </w:rPr>
        <w:t>1.1 In-scope Product Modules</w:t>
      </w:r>
    </w:p>
    <w:tbl>
      <w:tblPr>
        <w:tblStyle w:val="TableGrid"/>
        <w:tblW w:w="0" w:type="auto"/>
        <w:jc w:val="center"/>
        <w:tblLook w:val="04A0" w:firstRow="1" w:lastRow="0" w:firstColumn="1" w:lastColumn="0" w:noHBand="0" w:noVBand="1"/>
      </w:tblPr>
      <w:tblGrid>
        <w:gridCol w:w="2808"/>
        <w:gridCol w:w="8064"/>
        <w:gridCol w:w="4320"/>
      </w:tblGrid>
      <w:tr w:rsidR="00B43404" w14:paraId="5C7EC911" w14:textId="77777777">
        <w:trPr>
          <w:tblHeader/>
          <w:jc w:val="center"/>
        </w:trPr>
        <w:tc>
          <w:tcPr>
            <w:tcW w:w="2808"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53B308FB" w14:textId="77777777" w:rsidR="00B43404" w:rsidRDefault="00000000">
            <w:r>
              <w:rPr>
                <w:b/>
                <w:color w:val="FFFFFF"/>
                <w:sz w:val="16"/>
              </w:rPr>
              <w:t>Module</w:t>
            </w:r>
          </w:p>
        </w:tc>
        <w:tc>
          <w:tcPr>
            <w:tcW w:w="8064"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166C5D87" w14:textId="77777777" w:rsidR="00B43404" w:rsidRDefault="00000000">
            <w:r>
              <w:rPr>
                <w:b/>
                <w:color w:val="FFFFFF"/>
                <w:sz w:val="16"/>
              </w:rPr>
              <w:t>Core purpose</w:t>
            </w:r>
          </w:p>
        </w:tc>
        <w:tc>
          <w:tcPr>
            <w:tcW w:w="4320"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564CD471" w14:textId="77777777" w:rsidR="00B43404" w:rsidRDefault="00000000">
            <w:r>
              <w:rPr>
                <w:b/>
                <w:color w:val="FFFFFF"/>
                <w:sz w:val="16"/>
              </w:rPr>
              <w:t>Primary roles</w:t>
            </w:r>
          </w:p>
        </w:tc>
      </w:tr>
      <w:tr w:rsidR="00B43404" w14:paraId="44BE6918" w14:textId="77777777">
        <w:trPr>
          <w:jc w:val="center"/>
        </w:trPr>
        <w:tc>
          <w:tcPr>
            <w:tcW w:w="280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6F47F19" w14:textId="77777777" w:rsidR="00B43404" w:rsidRDefault="00000000">
            <w:r>
              <w:rPr>
                <w:sz w:val="16"/>
              </w:rPr>
              <w:t>Public Linkages Portal</w:t>
            </w:r>
          </w:p>
        </w:tc>
        <w:tc>
          <w:tcPr>
            <w:tcW w:w="806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CBCA777" w14:textId="77777777" w:rsidR="00B43404" w:rsidRDefault="00000000">
            <w:r>
              <w:rPr>
                <w:sz w:val="16"/>
              </w:rPr>
              <w:t>Explains the system, allows collaboration inquiry, provides help and directs users into secure login.</w:t>
            </w:r>
          </w:p>
        </w:tc>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C7161B7" w14:textId="77777777" w:rsidR="00B43404" w:rsidRDefault="00000000">
            <w:r>
              <w:rPr>
                <w:sz w:val="16"/>
              </w:rPr>
              <w:t>Partners, public users, Champions</w:t>
            </w:r>
          </w:p>
        </w:tc>
      </w:tr>
      <w:tr w:rsidR="00B43404" w14:paraId="1A0D0F7F" w14:textId="77777777">
        <w:trPr>
          <w:jc w:val="center"/>
        </w:trPr>
        <w:tc>
          <w:tcPr>
            <w:tcW w:w="280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7D29FB9" w14:textId="77777777" w:rsidR="00B43404" w:rsidRDefault="00000000">
            <w:r>
              <w:rPr>
                <w:sz w:val="16"/>
              </w:rPr>
              <w:t>Champion Workspace</w:t>
            </w:r>
          </w:p>
        </w:tc>
        <w:tc>
          <w:tcPr>
            <w:tcW w:w="806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6466C86" w14:textId="77777777" w:rsidR="00B43404" w:rsidRDefault="00000000">
            <w:r>
              <w:rPr>
                <w:sz w:val="16"/>
              </w:rPr>
              <w:t>Allows JKUAT or partner-originated collaboration Champions to initiate, track, respond and report.</w:t>
            </w:r>
          </w:p>
        </w:tc>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6BE353C" w14:textId="77777777" w:rsidR="00B43404" w:rsidRDefault="00000000">
            <w:r>
              <w:rPr>
                <w:sz w:val="16"/>
              </w:rPr>
              <w:t>JKUAT Champion, Partner Champion/Liaison</w:t>
            </w:r>
          </w:p>
        </w:tc>
      </w:tr>
      <w:tr w:rsidR="00B43404" w14:paraId="2F2874AF" w14:textId="77777777">
        <w:trPr>
          <w:jc w:val="center"/>
        </w:trPr>
        <w:tc>
          <w:tcPr>
            <w:tcW w:w="280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21846AB" w14:textId="77777777" w:rsidR="00B43404" w:rsidRDefault="00000000">
            <w:r>
              <w:rPr>
                <w:sz w:val="16"/>
              </w:rPr>
              <w:t>Partner Request Logging</w:t>
            </w:r>
          </w:p>
        </w:tc>
        <w:tc>
          <w:tcPr>
            <w:tcW w:w="806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85BC531" w14:textId="77777777" w:rsidR="00B43404" w:rsidRDefault="00000000">
            <w:r>
              <w:rPr>
                <w:sz w:val="16"/>
              </w:rPr>
              <w:t>Allows Linkages to log requests from external organizations and route them to a JKUAT Champion.</w:t>
            </w:r>
          </w:p>
        </w:tc>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3A8D60C" w14:textId="77777777" w:rsidR="00B43404" w:rsidRDefault="00000000">
            <w:r>
              <w:rPr>
                <w:sz w:val="16"/>
              </w:rPr>
              <w:t>Linkages Directorate</w:t>
            </w:r>
          </w:p>
        </w:tc>
      </w:tr>
      <w:tr w:rsidR="00B43404" w14:paraId="7E0406B6" w14:textId="77777777">
        <w:trPr>
          <w:jc w:val="center"/>
        </w:trPr>
        <w:tc>
          <w:tcPr>
            <w:tcW w:w="280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E112DD3" w14:textId="77777777" w:rsidR="00B43404" w:rsidRDefault="00000000">
            <w:r>
              <w:rPr>
                <w:sz w:val="16"/>
              </w:rPr>
              <w:t>Template Library</w:t>
            </w:r>
          </w:p>
        </w:tc>
        <w:tc>
          <w:tcPr>
            <w:tcW w:w="806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417BFBC" w14:textId="77777777" w:rsidR="00B43404" w:rsidRDefault="00000000">
            <w:r>
              <w:rPr>
                <w:sz w:val="16"/>
              </w:rPr>
              <w:t>Provides editable agreement templates by partner category and agreement type.</w:t>
            </w:r>
          </w:p>
        </w:tc>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E235F19" w14:textId="77777777" w:rsidR="00B43404" w:rsidRDefault="00000000">
            <w:r>
              <w:rPr>
                <w:sz w:val="16"/>
              </w:rPr>
              <w:t>Linkages, Admin, Champion</w:t>
            </w:r>
          </w:p>
        </w:tc>
      </w:tr>
      <w:tr w:rsidR="00B43404" w14:paraId="56E642B4" w14:textId="77777777">
        <w:trPr>
          <w:jc w:val="center"/>
        </w:trPr>
        <w:tc>
          <w:tcPr>
            <w:tcW w:w="280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B828301" w14:textId="77777777" w:rsidR="00B43404" w:rsidRDefault="00000000">
            <w:r>
              <w:rPr>
                <w:sz w:val="16"/>
              </w:rPr>
              <w:t>Draft and Legal Workspace</w:t>
            </w:r>
          </w:p>
        </w:tc>
        <w:tc>
          <w:tcPr>
            <w:tcW w:w="806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8E8A630" w14:textId="77777777" w:rsidR="00B43404" w:rsidRDefault="00000000">
            <w:r>
              <w:rPr>
                <w:sz w:val="16"/>
              </w:rPr>
              <w:t>Manages draft files, feedback threads, Legal Office review and approval.</w:t>
            </w:r>
          </w:p>
        </w:tc>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03C5DC5" w14:textId="77777777" w:rsidR="00B43404" w:rsidRDefault="00000000">
            <w:r>
              <w:rPr>
                <w:sz w:val="16"/>
              </w:rPr>
              <w:t>Legal Office, Champion, Linkages</w:t>
            </w:r>
          </w:p>
        </w:tc>
      </w:tr>
      <w:tr w:rsidR="00B43404" w14:paraId="44046E1F" w14:textId="77777777">
        <w:trPr>
          <w:jc w:val="center"/>
        </w:trPr>
        <w:tc>
          <w:tcPr>
            <w:tcW w:w="280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A99E20F" w14:textId="77777777" w:rsidR="00B43404" w:rsidRDefault="00000000">
            <w:r>
              <w:rPr>
                <w:sz w:val="16"/>
              </w:rPr>
              <w:t>Approval Gate</w:t>
            </w:r>
          </w:p>
        </w:tc>
        <w:tc>
          <w:tcPr>
            <w:tcW w:w="806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C823E27" w14:textId="77777777" w:rsidR="00B43404" w:rsidRDefault="00000000">
            <w:r>
              <w:rPr>
                <w:sz w:val="16"/>
              </w:rPr>
              <w:t>Controls Legal approval, DVC RPE sign-off and VC submission completeness.</w:t>
            </w:r>
          </w:p>
        </w:tc>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B973CCE" w14:textId="77777777" w:rsidR="00B43404" w:rsidRDefault="00000000">
            <w:r>
              <w:rPr>
                <w:sz w:val="16"/>
              </w:rPr>
              <w:t>Legal, DVC RPE, Linkages, VC Office</w:t>
            </w:r>
          </w:p>
        </w:tc>
      </w:tr>
      <w:tr w:rsidR="00B43404" w14:paraId="526900DE" w14:textId="77777777">
        <w:trPr>
          <w:jc w:val="center"/>
        </w:trPr>
        <w:tc>
          <w:tcPr>
            <w:tcW w:w="280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9017972" w14:textId="77777777" w:rsidR="00B43404" w:rsidRDefault="00000000">
            <w:r>
              <w:rPr>
                <w:sz w:val="16"/>
              </w:rPr>
              <w:t>Agreement Repository</w:t>
            </w:r>
          </w:p>
        </w:tc>
        <w:tc>
          <w:tcPr>
            <w:tcW w:w="806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89CF09E" w14:textId="77777777" w:rsidR="00B43404" w:rsidRDefault="00000000">
            <w:r>
              <w:rPr>
                <w:sz w:val="16"/>
              </w:rPr>
              <w:t>Stores drafts, signed files, evidence, audit history and searchable records.</w:t>
            </w:r>
          </w:p>
        </w:tc>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7C7ADF2" w14:textId="77777777" w:rsidR="00B43404" w:rsidRDefault="00000000">
            <w:r>
              <w:rPr>
                <w:sz w:val="16"/>
              </w:rPr>
              <w:t>Authorized institutional users</w:t>
            </w:r>
          </w:p>
        </w:tc>
      </w:tr>
      <w:tr w:rsidR="00B43404" w14:paraId="72BEFC13" w14:textId="77777777">
        <w:trPr>
          <w:jc w:val="center"/>
        </w:trPr>
        <w:tc>
          <w:tcPr>
            <w:tcW w:w="280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1532A54" w14:textId="77777777" w:rsidR="00B43404" w:rsidRDefault="00000000">
            <w:r>
              <w:rPr>
                <w:sz w:val="16"/>
              </w:rPr>
              <w:t>M&amp;E and Reporting</w:t>
            </w:r>
          </w:p>
        </w:tc>
        <w:tc>
          <w:tcPr>
            <w:tcW w:w="806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E8B9EA7" w14:textId="77777777" w:rsidR="00B43404" w:rsidRDefault="00000000">
            <w:r>
              <w:rPr>
                <w:sz w:val="16"/>
              </w:rPr>
              <w:t>Collects six-month Champion reports and deliverable actuals from active collaborations.</w:t>
            </w:r>
          </w:p>
        </w:tc>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D5220BF" w14:textId="77777777" w:rsidR="00B43404" w:rsidRDefault="00000000">
            <w:r>
              <w:rPr>
                <w:sz w:val="16"/>
              </w:rPr>
              <w:t>Champion, Linkages</w:t>
            </w:r>
          </w:p>
        </w:tc>
      </w:tr>
      <w:tr w:rsidR="00B43404" w14:paraId="419D6467" w14:textId="77777777">
        <w:trPr>
          <w:jc w:val="center"/>
        </w:trPr>
        <w:tc>
          <w:tcPr>
            <w:tcW w:w="280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3D96A0D" w14:textId="77777777" w:rsidR="00B43404" w:rsidRDefault="00000000">
            <w:r>
              <w:rPr>
                <w:sz w:val="16"/>
              </w:rPr>
              <w:t>Scorecard and Analytics</w:t>
            </w:r>
          </w:p>
        </w:tc>
        <w:tc>
          <w:tcPr>
            <w:tcW w:w="806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6C64605" w14:textId="77777777" w:rsidR="00B43404" w:rsidRDefault="00000000">
            <w:r>
              <w:rPr>
                <w:sz w:val="16"/>
              </w:rPr>
              <w:t>Evaluates collaboration value using configurable metrics from Champion input, Linkages input and system signals.</w:t>
            </w:r>
          </w:p>
        </w:tc>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F790ABA" w14:textId="77777777" w:rsidR="00B43404" w:rsidRDefault="00000000">
            <w:r>
              <w:rPr>
                <w:sz w:val="16"/>
              </w:rPr>
              <w:t>Linkages, Executives, Admin</w:t>
            </w:r>
          </w:p>
        </w:tc>
      </w:tr>
      <w:tr w:rsidR="00B43404" w14:paraId="169822B4" w14:textId="77777777">
        <w:trPr>
          <w:jc w:val="center"/>
        </w:trPr>
        <w:tc>
          <w:tcPr>
            <w:tcW w:w="280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E218D4C" w14:textId="77777777" w:rsidR="00B43404" w:rsidRDefault="00000000">
            <w:r>
              <w:rPr>
                <w:sz w:val="16"/>
              </w:rPr>
              <w:t>Alerts and Chatbot</w:t>
            </w:r>
          </w:p>
        </w:tc>
        <w:tc>
          <w:tcPr>
            <w:tcW w:w="806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8367A31" w14:textId="77777777" w:rsidR="00B43404" w:rsidRDefault="00000000">
            <w:r>
              <w:rPr>
                <w:sz w:val="16"/>
              </w:rPr>
              <w:t>Sends alerts and provides system Q&amp;A/help.</w:t>
            </w:r>
          </w:p>
        </w:tc>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CFAA4FB" w14:textId="77777777" w:rsidR="00B43404" w:rsidRDefault="00000000">
            <w:r>
              <w:rPr>
                <w:sz w:val="16"/>
              </w:rPr>
              <w:t>All users</w:t>
            </w:r>
          </w:p>
        </w:tc>
      </w:tr>
    </w:tbl>
    <w:p w14:paraId="65780DFC" w14:textId="77777777" w:rsidR="00B43404" w:rsidRDefault="00000000">
      <w:pPr>
        <w:pStyle w:val="Heading2"/>
      </w:pPr>
      <w:r>
        <w:rPr>
          <w:rFonts w:ascii="Aptos Display" w:hAnsi="Aptos Display"/>
        </w:rPr>
        <w:t>1.2 Success Definition</w:t>
      </w:r>
    </w:p>
    <w:p w14:paraId="49BD5809" w14:textId="77777777" w:rsidR="00B43404" w:rsidRDefault="00000000">
      <w:pPr>
        <w:pStyle w:val="ListBullet"/>
        <w:spacing w:after="40"/>
        <w:ind w:left="288"/>
      </w:pPr>
      <w:r>
        <w:t>Every collaboration request has a clear Champion, stage, owner, document version, legal status and next action.</w:t>
      </w:r>
    </w:p>
    <w:p w14:paraId="7FE722CA" w14:textId="77777777" w:rsidR="00B43404" w:rsidRDefault="00000000">
      <w:pPr>
        <w:pStyle w:val="ListBullet"/>
        <w:spacing w:after="40"/>
        <w:ind w:left="288"/>
      </w:pPr>
      <w:r>
        <w:t>Partner-originated requests are captured by Linkages and routed to an internal JKUAT Champion before drafting begins.</w:t>
      </w:r>
    </w:p>
    <w:p w14:paraId="612E9132" w14:textId="77777777" w:rsidR="00B43404" w:rsidRDefault="00000000">
      <w:pPr>
        <w:pStyle w:val="ListBullet"/>
        <w:spacing w:after="40"/>
        <w:ind w:left="288"/>
      </w:pPr>
      <w:r>
        <w:t>Legal feedback and draft versions are visible to the Champion and Linkages, while legal approval remains controlled by Legal Office.</w:t>
      </w:r>
    </w:p>
    <w:p w14:paraId="52852812" w14:textId="77777777" w:rsidR="00B43404" w:rsidRDefault="00000000">
      <w:pPr>
        <w:pStyle w:val="ListBullet"/>
        <w:spacing w:after="40"/>
        <w:ind w:left="288"/>
      </w:pPr>
      <w:r>
        <w:t>VC submission is technically blocked until Legal approval has been recorded and DVC RPE has signed/endorsed the package.</w:t>
      </w:r>
    </w:p>
    <w:p w14:paraId="595F0C82" w14:textId="77777777" w:rsidR="00B43404" w:rsidRDefault="00000000">
      <w:pPr>
        <w:pStyle w:val="ListBullet"/>
        <w:spacing w:after="40"/>
        <w:ind w:left="288"/>
      </w:pPr>
      <w:r>
        <w:t>Active agreements automatically generate six-month reporting alerts to Champions and feed M&amp;E metrics, scorecards and executive dashboards.</w:t>
      </w:r>
    </w:p>
    <w:p w14:paraId="2E6FCC7E" w14:textId="77777777" w:rsidR="00B43404" w:rsidRDefault="00000000">
      <w:pPr>
        <w:pStyle w:val="ListBullet"/>
        <w:spacing w:after="40"/>
        <w:ind w:left="288"/>
      </w:pPr>
      <w:r>
        <w:t>Leadership can view active partnerships, pipeline volume, at-risk/dormant agreements and estimated financial/resource value at any time.</w:t>
      </w:r>
    </w:p>
    <w:p w14:paraId="1204BB84" w14:textId="77777777" w:rsidR="00B43404" w:rsidRDefault="00000000">
      <w:r>
        <w:br w:type="page"/>
      </w:r>
    </w:p>
    <w:p w14:paraId="5A9A8434" w14:textId="77777777" w:rsidR="00B43404" w:rsidRDefault="00000000">
      <w:pPr>
        <w:pStyle w:val="Heading1"/>
      </w:pPr>
      <w:r>
        <w:rPr>
          <w:rFonts w:ascii="Aptos Display" w:hAnsi="Aptos Display"/>
        </w:rPr>
        <w:lastRenderedPageBreak/>
        <w:t>2. Feedback Incorporated and Business Rules</w:t>
      </w:r>
    </w:p>
    <w:p w14:paraId="74CEA324" w14:textId="77777777" w:rsidR="00B43404" w:rsidRDefault="00000000">
      <w:pPr>
        <w:pStyle w:val="BodyText"/>
      </w:pPr>
      <w:r>
        <w:t>The table below translates the latest stakeholder feedback into explicit, testable product rules. These should be treated as mandatory unless revised by the Directorate of Linkages during formal validation.</w:t>
      </w:r>
    </w:p>
    <w:tbl>
      <w:tblPr>
        <w:tblStyle w:val="TableGrid"/>
        <w:tblW w:w="0" w:type="auto"/>
        <w:jc w:val="center"/>
        <w:tblLook w:val="04A0" w:firstRow="1" w:lastRow="0" w:firstColumn="1" w:lastColumn="0" w:noHBand="0" w:noVBand="1"/>
      </w:tblPr>
      <w:tblGrid>
        <w:gridCol w:w="1079"/>
        <w:gridCol w:w="2733"/>
        <w:gridCol w:w="11428"/>
      </w:tblGrid>
      <w:tr w:rsidR="00B43404" w14:paraId="20ED968D" w14:textId="77777777">
        <w:trPr>
          <w:tblHeader/>
          <w:jc w:val="center"/>
        </w:trPr>
        <w:tc>
          <w:tcPr>
            <w:tcW w:w="1080"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36559DA1" w14:textId="77777777" w:rsidR="00B43404" w:rsidRDefault="00000000">
            <w:r>
              <w:rPr>
                <w:b/>
                <w:color w:val="FFFFFF"/>
                <w:sz w:val="15"/>
              </w:rPr>
              <w:t>Rule ID</w:t>
            </w:r>
          </w:p>
        </w:tc>
        <w:tc>
          <w:tcPr>
            <w:tcW w:w="2736"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0D8D0594" w14:textId="77777777" w:rsidR="00B43404" w:rsidRDefault="00000000">
            <w:r>
              <w:rPr>
                <w:b/>
                <w:color w:val="FFFFFF"/>
                <w:sz w:val="15"/>
              </w:rPr>
              <w:t>Area</w:t>
            </w:r>
          </w:p>
        </w:tc>
        <w:tc>
          <w:tcPr>
            <w:tcW w:w="11448"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761BBB4E" w14:textId="77777777" w:rsidR="00B43404" w:rsidRDefault="00000000">
            <w:r>
              <w:rPr>
                <w:b/>
                <w:color w:val="FFFFFF"/>
                <w:sz w:val="15"/>
              </w:rPr>
              <w:t>Mandatory requirement</w:t>
            </w:r>
          </w:p>
        </w:tc>
      </w:tr>
      <w:tr w:rsidR="00B43404" w14:paraId="2BAB7049" w14:textId="77777777">
        <w:trPr>
          <w:jc w:val="center"/>
        </w:trPr>
        <w:tc>
          <w:tcPr>
            <w:tcW w:w="10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5B55266" w14:textId="77777777" w:rsidR="00B43404" w:rsidRDefault="00000000">
            <w:r>
              <w:rPr>
                <w:sz w:val="15"/>
              </w:rPr>
              <w:t>BR-001</w:t>
            </w:r>
          </w:p>
        </w:tc>
        <w:tc>
          <w:tcPr>
            <w:tcW w:w="27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826EF38" w14:textId="77777777" w:rsidR="00B43404" w:rsidRDefault="00000000">
            <w:r>
              <w:rPr>
                <w:sz w:val="15"/>
              </w:rPr>
              <w:t>Champion terminology</w:t>
            </w:r>
          </w:p>
        </w:tc>
        <w:tc>
          <w:tcPr>
            <w:tcW w:w="1144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8B3FADA" w14:textId="77777777" w:rsidR="00B43404" w:rsidRDefault="00000000">
            <w:r>
              <w:rPr>
                <w:sz w:val="15"/>
              </w:rPr>
              <w:t>The person who initiates or owns a collaboration shall be called a Champion. The system shall distinguish between internal JKUAT Champion and partner-side Champion/Liaison where applicable.</w:t>
            </w:r>
          </w:p>
        </w:tc>
      </w:tr>
      <w:tr w:rsidR="00B43404" w14:paraId="2E967F66" w14:textId="77777777">
        <w:trPr>
          <w:jc w:val="center"/>
        </w:trPr>
        <w:tc>
          <w:tcPr>
            <w:tcW w:w="10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AFF7A5B" w14:textId="77777777" w:rsidR="00B43404" w:rsidRDefault="00000000">
            <w:r>
              <w:rPr>
                <w:sz w:val="15"/>
              </w:rPr>
              <w:t>BR-002</w:t>
            </w:r>
          </w:p>
        </w:tc>
        <w:tc>
          <w:tcPr>
            <w:tcW w:w="27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605ED17" w14:textId="77777777" w:rsidR="00B43404" w:rsidRDefault="00000000">
            <w:r>
              <w:rPr>
                <w:sz w:val="15"/>
              </w:rPr>
              <w:t>Partner-originated requests</w:t>
            </w:r>
          </w:p>
        </w:tc>
        <w:tc>
          <w:tcPr>
            <w:tcW w:w="1144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C658B1D" w14:textId="77777777" w:rsidR="00B43404" w:rsidRDefault="00000000">
            <w:r>
              <w:rPr>
                <w:sz w:val="15"/>
              </w:rPr>
              <w:t>When a partner organization approaches JKUAT for collaboration, Linkages shall log the request and route it to an internal JKUAT Champion who takes ownership of pushing the agreement. Drafting cannot proceed until this internal Champion is assigned.</w:t>
            </w:r>
          </w:p>
        </w:tc>
      </w:tr>
      <w:tr w:rsidR="00B43404" w14:paraId="61A79AF3" w14:textId="77777777">
        <w:trPr>
          <w:jc w:val="center"/>
        </w:trPr>
        <w:tc>
          <w:tcPr>
            <w:tcW w:w="10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EA237CE" w14:textId="77777777" w:rsidR="00B43404" w:rsidRDefault="00000000">
            <w:r>
              <w:rPr>
                <w:sz w:val="15"/>
              </w:rPr>
              <w:t>BR-003</w:t>
            </w:r>
          </w:p>
        </w:tc>
        <w:tc>
          <w:tcPr>
            <w:tcW w:w="27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043CC2E" w14:textId="77777777" w:rsidR="00B43404" w:rsidRDefault="00000000">
            <w:r>
              <w:rPr>
                <w:sz w:val="15"/>
              </w:rPr>
              <w:t>Configurable templates</w:t>
            </w:r>
          </w:p>
        </w:tc>
        <w:tc>
          <w:tcPr>
            <w:tcW w:w="1144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3FCBB3C" w14:textId="77777777" w:rsidR="00B43404" w:rsidRDefault="00000000">
            <w:r>
              <w:rPr>
                <w:sz w:val="15"/>
              </w:rPr>
              <w:t>The system shall support multiple templates by partner type, including University, country government, county government, manufacturing industry and other categories that administrators can add later.</w:t>
            </w:r>
          </w:p>
        </w:tc>
      </w:tr>
      <w:tr w:rsidR="00B43404" w14:paraId="30CE96A6" w14:textId="77777777">
        <w:trPr>
          <w:jc w:val="center"/>
        </w:trPr>
        <w:tc>
          <w:tcPr>
            <w:tcW w:w="10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5F05848" w14:textId="77777777" w:rsidR="00B43404" w:rsidRDefault="00000000">
            <w:r>
              <w:rPr>
                <w:sz w:val="15"/>
              </w:rPr>
              <w:t>BR-004</w:t>
            </w:r>
          </w:p>
        </w:tc>
        <w:tc>
          <w:tcPr>
            <w:tcW w:w="27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077B39A" w14:textId="77777777" w:rsidR="00B43404" w:rsidRDefault="00000000">
            <w:r>
              <w:rPr>
                <w:sz w:val="15"/>
              </w:rPr>
              <w:t>Legal workspace</w:t>
            </w:r>
          </w:p>
        </w:tc>
        <w:tc>
          <w:tcPr>
            <w:tcW w:w="1144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B31CE93" w14:textId="77777777" w:rsidR="00B43404" w:rsidRDefault="00000000">
            <w:r>
              <w:rPr>
                <w:sz w:val="15"/>
              </w:rPr>
              <w:t>Legal Office shall have its own workspace to review drafts, give feedback, approve or return, and maintain a visible feedback thread for Linkages and the Champion.</w:t>
            </w:r>
          </w:p>
        </w:tc>
      </w:tr>
      <w:tr w:rsidR="00B43404" w14:paraId="3843F044" w14:textId="77777777">
        <w:trPr>
          <w:jc w:val="center"/>
        </w:trPr>
        <w:tc>
          <w:tcPr>
            <w:tcW w:w="10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0762F75" w14:textId="77777777" w:rsidR="00B43404" w:rsidRDefault="00000000">
            <w:r>
              <w:rPr>
                <w:sz w:val="15"/>
              </w:rPr>
              <w:t>BR-005</w:t>
            </w:r>
          </w:p>
        </w:tc>
        <w:tc>
          <w:tcPr>
            <w:tcW w:w="27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107441D" w14:textId="77777777" w:rsidR="00B43404" w:rsidRDefault="00000000">
            <w:r>
              <w:rPr>
                <w:sz w:val="15"/>
              </w:rPr>
              <w:t>Draft retention</w:t>
            </w:r>
          </w:p>
        </w:tc>
        <w:tc>
          <w:tcPr>
            <w:tcW w:w="1144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ECCF79C" w14:textId="77777777" w:rsidR="00B43404" w:rsidRDefault="00000000">
            <w:r>
              <w:rPr>
                <w:sz w:val="15"/>
              </w:rPr>
              <w:t>All drafts shall be retained in the system with version number, author, timestamp, related comments and status. Approved versions must be locked for downstream approval.</w:t>
            </w:r>
          </w:p>
        </w:tc>
      </w:tr>
      <w:tr w:rsidR="00B43404" w14:paraId="517C8FD1" w14:textId="77777777">
        <w:trPr>
          <w:jc w:val="center"/>
        </w:trPr>
        <w:tc>
          <w:tcPr>
            <w:tcW w:w="10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1653D51" w14:textId="77777777" w:rsidR="00B43404" w:rsidRDefault="00000000">
            <w:r>
              <w:rPr>
                <w:sz w:val="15"/>
              </w:rPr>
              <w:t>BR-006</w:t>
            </w:r>
          </w:p>
        </w:tc>
        <w:tc>
          <w:tcPr>
            <w:tcW w:w="27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3EE1362" w14:textId="77777777" w:rsidR="00B43404" w:rsidRDefault="00000000">
            <w:r>
              <w:rPr>
                <w:sz w:val="15"/>
              </w:rPr>
              <w:t>VC submission gate</w:t>
            </w:r>
          </w:p>
        </w:tc>
        <w:tc>
          <w:tcPr>
            <w:tcW w:w="1144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F6A70F8" w14:textId="77777777" w:rsidR="00B43404" w:rsidRDefault="00000000">
            <w:r>
              <w:rPr>
                <w:sz w:val="15"/>
              </w:rPr>
              <w:t>Linkages submission to the VC shall only be marked complete after Legal Office approval and DVC RPE sign-off/endorsement. The system shall block release of the VC package until both conditions pass.</w:t>
            </w:r>
          </w:p>
        </w:tc>
      </w:tr>
      <w:tr w:rsidR="00B43404" w14:paraId="3612DDF7" w14:textId="77777777">
        <w:trPr>
          <w:jc w:val="center"/>
        </w:trPr>
        <w:tc>
          <w:tcPr>
            <w:tcW w:w="10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2A627D5" w14:textId="77777777" w:rsidR="00B43404" w:rsidRDefault="00000000">
            <w:r>
              <w:rPr>
                <w:sz w:val="15"/>
              </w:rPr>
              <w:t>BR-007</w:t>
            </w:r>
          </w:p>
        </w:tc>
        <w:tc>
          <w:tcPr>
            <w:tcW w:w="27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B52E73A" w14:textId="77777777" w:rsidR="00B43404" w:rsidRDefault="00000000">
            <w:r>
              <w:rPr>
                <w:sz w:val="15"/>
              </w:rPr>
              <w:t>Six-month M&amp;E alert</w:t>
            </w:r>
          </w:p>
        </w:tc>
        <w:tc>
          <w:tcPr>
            <w:tcW w:w="1144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67D7589" w14:textId="77777777" w:rsidR="00B43404" w:rsidRDefault="00000000">
            <w:r>
              <w:rPr>
                <w:sz w:val="15"/>
              </w:rPr>
              <w:t>Once a collaboration agreement is signed and activated, the Champion shall receive an alert every six months to report activities arising from the collaboration and submit them to Linkages.</w:t>
            </w:r>
          </w:p>
        </w:tc>
      </w:tr>
      <w:tr w:rsidR="00B43404" w14:paraId="0577EB2F" w14:textId="77777777">
        <w:trPr>
          <w:jc w:val="center"/>
        </w:trPr>
        <w:tc>
          <w:tcPr>
            <w:tcW w:w="10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CDA145E" w14:textId="77777777" w:rsidR="00B43404" w:rsidRDefault="00000000">
            <w:r>
              <w:rPr>
                <w:sz w:val="15"/>
              </w:rPr>
              <w:t>BR-008</w:t>
            </w:r>
          </w:p>
        </w:tc>
        <w:tc>
          <w:tcPr>
            <w:tcW w:w="27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54C0024" w14:textId="77777777" w:rsidR="00B43404" w:rsidRDefault="00000000">
            <w:r>
              <w:rPr>
                <w:sz w:val="15"/>
              </w:rPr>
              <w:t>Chatbot support</w:t>
            </w:r>
          </w:p>
        </w:tc>
        <w:tc>
          <w:tcPr>
            <w:tcW w:w="1144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FAE1C13" w14:textId="77777777" w:rsidR="00B43404" w:rsidRDefault="00000000">
            <w:r>
              <w:rPr>
                <w:sz w:val="15"/>
              </w:rPr>
              <w:t>A chatbot shall provide Q&amp;A about the system, roles, workflow, statuses, reporting and help. It shall not give legal advice or expose unauthorized agreement records.</w:t>
            </w:r>
          </w:p>
        </w:tc>
      </w:tr>
      <w:tr w:rsidR="00B43404" w14:paraId="28279146" w14:textId="77777777">
        <w:trPr>
          <w:jc w:val="center"/>
        </w:trPr>
        <w:tc>
          <w:tcPr>
            <w:tcW w:w="10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4861B4D" w14:textId="77777777" w:rsidR="00B43404" w:rsidRDefault="00000000">
            <w:r>
              <w:rPr>
                <w:sz w:val="15"/>
              </w:rPr>
              <w:t>BR-009</w:t>
            </w:r>
          </w:p>
        </w:tc>
        <w:tc>
          <w:tcPr>
            <w:tcW w:w="27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7D23FC7" w14:textId="77777777" w:rsidR="00B43404" w:rsidRDefault="00000000">
            <w:r>
              <w:rPr>
                <w:sz w:val="15"/>
              </w:rPr>
              <w:t>Adjustable scoring metric</w:t>
            </w:r>
          </w:p>
        </w:tc>
        <w:tc>
          <w:tcPr>
            <w:tcW w:w="1144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7E570DD" w14:textId="77777777" w:rsidR="00B43404" w:rsidRDefault="00000000">
            <w:r>
              <w:rPr>
                <w:sz w:val="15"/>
              </w:rPr>
              <w:t>The system shall include an adjustable metric for evaluating each collaboration agreement using Champion input, Linkages input and automated signals such as timeliness, dormancy and expiry risk.</w:t>
            </w:r>
          </w:p>
        </w:tc>
      </w:tr>
      <w:tr w:rsidR="00B43404" w14:paraId="0BB8D948" w14:textId="77777777">
        <w:trPr>
          <w:jc w:val="center"/>
        </w:trPr>
        <w:tc>
          <w:tcPr>
            <w:tcW w:w="10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0FCECBF" w14:textId="77777777" w:rsidR="00B43404" w:rsidRDefault="00000000">
            <w:r>
              <w:rPr>
                <w:sz w:val="15"/>
              </w:rPr>
              <w:t>BR-010</w:t>
            </w:r>
          </w:p>
        </w:tc>
        <w:tc>
          <w:tcPr>
            <w:tcW w:w="27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2130559" w14:textId="77777777" w:rsidR="00B43404" w:rsidRDefault="00000000">
            <w:r>
              <w:rPr>
                <w:sz w:val="15"/>
              </w:rPr>
              <w:t>JKUAT website fit</w:t>
            </w:r>
          </w:p>
        </w:tc>
        <w:tc>
          <w:tcPr>
            <w:tcW w:w="1144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EC0F662" w14:textId="77777777" w:rsidR="00B43404" w:rsidRDefault="00000000">
            <w:r>
              <w:rPr>
                <w:sz w:val="15"/>
              </w:rPr>
              <w:t>The user interface shall visually fit the JKUAT website experience using institutional branding, secure portal-style navigation and responsive web design.</w:t>
            </w:r>
          </w:p>
        </w:tc>
      </w:tr>
    </w:tbl>
    <w:p w14:paraId="4D74642A" w14:textId="77777777" w:rsidR="00B43404" w:rsidRDefault="00000000">
      <w:pPr>
        <w:pStyle w:val="Heading2"/>
      </w:pPr>
      <w:r>
        <w:rPr>
          <w:rFonts w:ascii="Aptos Display" w:hAnsi="Aptos Display"/>
        </w:rPr>
        <w:t>2.1 Source-Derived Baseline Requirements</w:t>
      </w:r>
    </w:p>
    <w:p w14:paraId="05338444" w14:textId="77777777" w:rsidR="00B43404" w:rsidRDefault="00000000">
      <w:pPr>
        <w:pStyle w:val="BodyText"/>
      </w:pPr>
      <w:r>
        <w:t>The original Directorate request identifies the need for an MoU/CRA/CA management dashboard to enhance turnaround time. The attached capabilities specify an executive KPI summary, lifecycle tracker, M&amp;E accountability metrics, deliverable checklists, automated expiry/dormancy alerts, researcher submission, editable sample MoU/CRA/CA templates and researcher progress tracking. This document preserves those requirements and extends them into a complete implementation design.</w:t>
      </w:r>
    </w:p>
    <w:p w14:paraId="2465D27C" w14:textId="77777777" w:rsidR="00B43404" w:rsidRDefault="00000000">
      <w:r>
        <w:br w:type="page"/>
      </w:r>
    </w:p>
    <w:p w14:paraId="7148B835" w14:textId="77777777" w:rsidR="00B43404" w:rsidRDefault="00000000">
      <w:pPr>
        <w:pStyle w:val="Heading1"/>
      </w:pPr>
      <w:r>
        <w:rPr>
          <w:rFonts w:ascii="Aptos Display" w:hAnsi="Aptos Display"/>
        </w:rPr>
        <w:lastRenderedPageBreak/>
        <w:t>3. User Roles, Permissions and Workspaces</w:t>
      </w:r>
    </w:p>
    <w:tbl>
      <w:tblPr>
        <w:tblStyle w:val="TableGrid"/>
        <w:tblW w:w="0" w:type="auto"/>
        <w:jc w:val="center"/>
        <w:tblLook w:val="04A0" w:firstRow="1" w:lastRow="0" w:firstColumn="1" w:lastColumn="0" w:noHBand="0" w:noVBand="1"/>
      </w:tblPr>
      <w:tblGrid>
        <w:gridCol w:w="2376"/>
        <w:gridCol w:w="6480"/>
        <w:gridCol w:w="6336"/>
      </w:tblGrid>
      <w:tr w:rsidR="00B43404" w14:paraId="67956C97" w14:textId="77777777">
        <w:trPr>
          <w:tblHeader/>
          <w:jc w:val="center"/>
        </w:trPr>
        <w:tc>
          <w:tcPr>
            <w:tcW w:w="2376" w:type="dxa"/>
            <w:tcBorders>
              <w:top w:val="single" w:sz="4" w:space="0" w:color="D0D5DD"/>
              <w:left w:val="single" w:sz="4" w:space="0" w:color="D0D5DD"/>
              <w:bottom w:val="single" w:sz="4" w:space="0" w:color="D0D5DD"/>
              <w:right w:val="single" w:sz="4" w:space="0" w:color="D0D5DD"/>
            </w:tcBorders>
            <w:shd w:val="clear" w:color="auto" w:fill="1455A3"/>
            <w:tcMar>
              <w:top w:w="70" w:type="dxa"/>
              <w:left w:w="85" w:type="dxa"/>
              <w:bottom w:w="70" w:type="dxa"/>
              <w:right w:w="85" w:type="dxa"/>
            </w:tcMar>
          </w:tcPr>
          <w:p w14:paraId="0DCFCF4E" w14:textId="77777777" w:rsidR="00B43404" w:rsidRDefault="00000000">
            <w:r>
              <w:rPr>
                <w:b/>
                <w:color w:val="FFFFFF"/>
                <w:sz w:val="15"/>
              </w:rPr>
              <w:t>Role</w:t>
            </w:r>
          </w:p>
        </w:tc>
        <w:tc>
          <w:tcPr>
            <w:tcW w:w="6480" w:type="dxa"/>
            <w:tcBorders>
              <w:top w:val="single" w:sz="4" w:space="0" w:color="D0D5DD"/>
              <w:left w:val="single" w:sz="4" w:space="0" w:color="D0D5DD"/>
              <w:bottom w:val="single" w:sz="4" w:space="0" w:color="D0D5DD"/>
              <w:right w:val="single" w:sz="4" w:space="0" w:color="D0D5DD"/>
            </w:tcBorders>
            <w:shd w:val="clear" w:color="auto" w:fill="1455A3"/>
            <w:tcMar>
              <w:top w:w="70" w:type="dxa"/>
              <w:left w:w="85" w:type="dxa"/>
              <w:bottom w:w="70" w:type="dxa"/>
              <w:right w:w="85" w:type="dxa"/>
            </w:tcMar>
          </w:tcPr>
          <w:p w14:paraId="78509529" w14:textId="77777777" w:rsidR="00B43404" w:rsidRDefault="00000000">
            <w:r>
              <w:rPr>
                <w:b/>
                <w:color w:val="FFFFFF"/>
                <w:sz w:val="15"/>
              </w:rPr>
              <w:t>Core responsibilities</w:t>
            </w:r>
          </w:p>
        </w:tc>
        <w:tc>
          <w:tcPr>
            <w:tcW w:w="6336" w:type="dxa"/>
            <w:tcBorders>
              <w:top w:val="single" w:sz="4" w:space="0" w:color="D0D5DD"/>
              <w:left w:val="single" w:sz="4" w:space="0" w:color="D0D5DD"/>
              <w:bottom w:val="single" w:sz="4" w:space="0" w:color="D0D5DD"/>
              <w:right w:val="single" w:sz="4" w:space="0" w:color="D0D5DD"/>
            </w:tcBorders>
            <w:shd w:val="clear" w:color="auto" w:fill="1455A3"/>
            <w:tcMar>
              <w:top w:w="70" w:type="dxa"/>
              <w:left w:w="85" w:type="dxa"/>
              <w:bottom w:w="70" w:type="dxa"/>
              <w:right w:w="85" w:type="dxa"/>
            </w:tcMar>
          </w:tcPr>
          <w:p w14:paraId="46773E14" w14:textId="77777777" w:rsidR="00B43404" w:rsidRDefault="00000000">
            <w:r>
              <w:rPr>
                <w:b/>
                <w:color w:val="FFFFFF"/>
                <w:sz w:val="15"/>
              </w:rPr>
              <w:t>Key permissions</w:t>
            </w:r>
          </w:p>
        </w:tc>
      </w:tr>
      <w:tr w:rsidR="00B43404" w14:paraId="6C823F28" w14:textId="77777777">
        <w:trPr>
          <w:jc w:val="center"/>
        </w:trPr>
        <w:tc>
          <w:tcPr>
            <w:tcW w:w="23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A73C933" w14:textId="77777777" w:rsidR="00B43404" w:rsidRDefault="00000000">
            <w:r>
              <w:rPr>
                <w:sz w:val="15"/>
              </w:rPr>
              <w:t>Public Visitor / Partner Prospect</w:t>
            </w:r>
          </w:p>
        </w:tc>
        <w:tc>
          <w:tcPr>
            <w:tcW w:w="64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6FA9C64" w14:textId="77777777" w:rsidR="00B43404" w:rsidRDefault="00000000">
            <w:r>
              <w:rPr>
                <w:sz w:val="15"/>
              </w:rPr>
              <w:t>Learn about collaboration process, ask system Q&amp;A, submit or trigger an inquiry if public initiation is enabled.</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74E93A1" w14:textId="77777777" w:rsidR="00B43404" w:rsidRDefault="00000000">
            <w:r>
              <w:rPr>
                <w:sz w:val="15"/>
              </w:rPr>
              <w:t>Read public pages; chatbot Q&amp;A; create inquiry only if permitted.</w:t>
            </w:r>
          </w:p>
        </w:tc>
      </w:tr>
      <w:tr w:rsidR="00B43404" w14:paraId="11EEF004" w14:textId="77777777">
        <w:trPr>
          <w:jc w:val="center"/>
        </w:trPr>
        <w:tc>
          <w:tcPr>
            <w:tcW w:w="23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BBDE029" w14:textId="77777777" w:rsidR="00B43404" w:rsidRDefault="00000000">
            <w:r>
              <w:rPr>
                <w:sz w:val="15"/>
              </w:rPr>
              <w:t>Partner Champion / Partner Liaison</w:t>
            </w:r>
          </w:p>
        </w:tc>
        <w:tc>
          <w:tcPr>
            <w:tcW w:w="64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E4D5DB0" w14:textId="77777777" w:rsidR="00B43404" w:rsidRDefault="00000000">
            <w:r>
              <w:rPr>
                <w:sz w:val="15"/>
              </w:rPr>
              <w:t>External partner-side contact responsible for collaboration coordination.</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90FE5C8" w14:textId="77777777" w:rsidR="00B43404" w:rsidRDefault="00000000">
            <w:r>
              <w:rPr>
                <w:sz w:val="15"/>
              </w:rPr>
              <w:t>View partner-permitted records, respond to requests, provide documents where partner portal is enabled.</w:t>
            </w:r>
          </w:p>
        </w:tc>
      </w:tr>
      <w:tr w:rsidR="00B43404" w14:paraId="4AE38671" w14:textId="77777777">
        <w:trPr>
          <w:jc w:val="center"/>
        </w:trPr>
        <w:tc>
          <w:tcPr>
            <w:tcW w:w="23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67A9270" w14:textId="77777777" w:rsidR="00B43404" w:rsidRDefault="00000000">
            <w:r>
              <w:rPr>
                <w:sz w:val="15"/>
              </w:rPr>
              <w:t>JKUAT Champion</w:t>
            </w:r>
          </w:p>
        </w:tc>
        <w:tc>
          <w:tcPr>
            <w:tcW w:w="64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7508303" w14:textId="77777777" w:rsidR="00B43404" w:rsidRDefault="00000000">
            <w:r>
              <w:rPr>
                <w:sz w:val="15"/>
              </w:rPr>
              <w:t>Internal university owner responsible for initiating or pushing agreement and reporting activities after signing.</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6BF105C" w14:textId="77777777" w:rsidR="00B43404" w:rsidRDefault="00000000">
            <w:r>
              <w:rPr>
                <w:sz w:val="15"/>
              </w:rPr>
              <w:t>Create requests, update drafts, view legal feedback, respond to actions, submit six-month M&amp;E reports, view scorecard.</w:t>
            </w:r>
          </w:p>
        </w:tc>
      </w:tr>
      <w:tr w:rsidR="00B43404" w14:paraId="3A1CBBDC" w14:textId="77777777">
        <w:trPr>
          <w:jc w:val="center"/>
        </w:trPr>
        <w:tc>
          <w:tcPr>
            <w:tcW w:w="23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5A981E8" w14:textId="77777777" w:rsidR="00B43404" w:rsidRDefault="00000000">
            <w:r>
              <w:rPr>
                <w:sz w:val="15"/>
              </w:rPr>
              <w:t>Linkages Officer</w:t>
            </w:r>
          </w:p>
        </w:tc>
        <w:tc>
          <w:tcPr>
            <w:tcW w:w="64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2E9677E" w14:textId="77777777" w:rsidR="00B43404" w:rsidRDefault="00000000">
            <w:r>
              <w:rPr>
                <w:sz w:val="15"/>
              </w:rPr>
              <w:t>Operational manager for intake, routing, template support, monitoring and follow-up.</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F3407D0" w14:textId="77777777" w:rsidR="00B43404" w:rsidRDefault="00000000">
            <w:r>
              <w:rPr>
                <w:sz w:val="15"/>
              </w:rPr>
              <w:t>Log partner requests, assign Champion, route drafts, prepare VC package, validate M&amp;E, run reports.</w:t>
            </w:r>
          </w:p>
        </w:tc>
      </w:tr>
      <w:tr w:rsidR="00B43404" w14:paraId="7FD3E601" w14:textId="77777777">
        <w:trPr>
          <w:jc w:val="center"/>
        </w:trPr>
        <w:tc>
          <w:tcPr>
            <w:tcW w:w="23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B5FC627" w14:textId="77777777" w:rsidR="00B43404" w:rsidRDefault="00000000">
            <w:r>
              <w:rPr>
                <w:sz w:val="15"/>
              </w:rPr>
              <w:t>Director Linkages</w:t>
            </w:r>
          </w:p>
        </w:tc>
        <w:tc>
          <w:tcPr>
            <w:tcW w:w="64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441C134" w14:textId="77777777" w:rsidR="00B43404" w:rsidRDefault="00000000">
            <w:r>
              <w:rPr>
                <w:sz w:val="15"/>
              </w:rPr>
              <w:t>Strategic owner of process and executive reports.</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99DA51C" w14:textId="77777777" w:rsidR="00B43404" w:rsidRDefault="00000000">
            <w:r>
              <w:rPr>
                <w:sz w:val="15"/>
              </w:rPr>
              <w:t>Portfolio dashboards, escalations, approvals configured for Linkages, reporting, override only as governed.</w:t>
            </w:r>
          </w:p>
        </w:tc>
      </w:tr>
      <w:tr w:rsidR="00B43404" w14:paraId="2C7916A1" w14:textId="77777777">
        <w:trPr>
          <w:jc w:val="center"/>
        </w:trPr>
        <w:tc>
          <w:tcPr>
            <w:tcW w:w="23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F2BB576" w14:textId="77777777" w:rsidR="00B43404" w:rsidRDefault="00000000">
            <w:r>
              <w:rPr>
                <w:sz w:val="15"/>
              </w:rPr>
              <w:t>Legal Office Reviewer</w:t>
            </w:r>
          </w:p>
        </w:tc>
        <w:tc>
          <w:tcPr>
            <w:tcW w:w="64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ADD6EDF" w14:textId="77777777" w:rsidR="00B43404" w:rsidRDefault="00000000">
            <w:r>
              <w:rPr>
                <w:sz w:val="15"/>
              </w:rPr>
              <w:t>Reviews draft agreements, provides comments, approves or returns drafts.</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BF3365B" w14:textId="77777777" w:rsidR="00B43404" w:rsidRDefault="00000000">
            <w:r>
              <w:rPr>
                <w:sz w:val="15"/>
              </w:rPr>
              <w:t>Legal workspace access, feedback authoring, approve/return, lock legal-approved version.</w:t>
            </w:r>
          </w:p>
        </w:tc>
      </w:tr>
      <w:tr w:rsidR="00B43404" w14:paraId="0EF5DA71" w14:textId="77777777">
        <w:trPr>
          <w:jc w:val="center"/>
        </w:trPr>
        <w:tc>
          <w:tcPr>
            <w:tcW w:w="23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C65E299" w14:textId="77777777" w:rsidR="00B43404" w:rsidRDefault="00000000">
            <w:r>
              <w:rPr>
                <w:sz w:val="15"/>
              </w:rPr>
              <w:t>DVC RPE</w:t>
            </w:r>
          </w:p>
        </w:tc>
        <w:tc>
          <w:tcPr>
            <w:tcW w:w="64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BB2E5B2" w14:textId="77777777" w:rsidR="00B43404" w:rsidRDefault="00000000">
            <w:r>
              <w:rPr>
                <w:sz w:val="15"/>
              </w:rPr>
              <w:t>Endorses/signs after legal approval before VC submission.</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922968A" w14:textId="77777777" w:rsidR="00B43404" w:rsidRDefault="00000000">
            <w:r>
              <w:rPr>
                <w:sz w:val="15"/>
              </w:rPr>
              <w:t>DVC queue, review package, sign/endorse or return with remarks.</w:t>
            </w:r>
          </w:p>
        </w:tc>
      </w:tr>
      <w:tr w:rsidR="00B43404" w14:paraId="5C2D9498" w14:textId="77777777">
        <w:trPr>
          <w:jc w:val="center"/>
        </w:trPr>
        <w:tc>
          <w:tcPr>
            <w:tcW w:w="23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8C9DE45" w14:textId="77777777" w:rsidR="00B43404" w:rsidRDefault="00000000">
            <w:r>
              <w:rPr>
                <w:sz w:val="15"/>
              </w:rPr>
              <w:t>VC Office</w:t>
            </w:r>
          </w:p>
        </w:tc>
        <w:tc>
          <w:tcPr>
            <w:tcW w:w="64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360BFE7" w14:textId="77777777" w:rsidR="00B43404" w:rsidRDefault="00000000">
            <w:r>
              <w:rPr>
                <w:sz w:val="15"/>
              </w:rPr>
              <w:t>Receives complete package and tracks signature status.</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1AEDBA7" w14:textId="77777777" w:rsidR="00B43404" w:rsidRDefault="00000000">
            <w:r>
              <w:rPr>
                <w:sz w:val="15"/>
              </w:rPr>
              <w:t>View approved package, update VC signature milestones, schedule signing.</w:t>
            </w:r>
          </w:p>
        </w:tc>
      </w:tr>
      <w:tr w:rsidR="00B43404" w14:paraId="5B8A157B" w14:textId="77777777">
        <w:trPr>
          <w:jc w:val="center"/>
        </w:trPr>
        <w:tc>
          <w:tcPr>
            <w:tcW w:w="23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BAA7FE1" w14:textId="77777777" w:rsidR="00B43404" w:rsidRDefault="00000000">
            <w:r>
              <w:rPr>
                <w:sz w:val="15"/>
              </w:rPr>
              <w:t>Executive Viewer</w:t>
            </w:r>
          </w:p>
        </w:tc>
        <w:tc>
          <w:tcPr>
            <w:tcW w:w="64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6F8D3D3" w14:textId="77777777" w:rsidR="00B43404" w:rsidRDefault="00000000">
            <w:r>
              <w:rPr>
                <w:sz w:val="15"/>
              </w:rPr>
              <w:t>Views institutional partnership health and performance.</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2E30D83" w14:textId="77777777" w:rsidR="00B43404" w:rsidRDefault="00000000">
            <w:r>
              <w:rPr>
                <w:sz w:val="15"/>
              </w:rPr>
              <w:t>Read KPI dashboards, scorecards and reports; no editing of operational records.</w:t>
            </w:r>
          </w:p>
        </w:tc>
      </w:tr>
      <w:tr w:rsidR="00B43404" w14:paraId="18F6E78B" w14:textId="77777777">
        <w:trPr>
          <w:jc w:val="center"/>
        </w:trPr>
        <w:tc>
          <w:tcPr>
            <w:tcW w:w="23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B67070C" w14:textId="77777777" w:rsidR="00B43404" w:rsidRDefault="00000000">
            <w:r>
              <w:rPr>
                <w:sz w:val="15"/>
              </w:rPr>
              <w:t>System Administrator</w:t>
            </w:r>
          </w:p>
        </w:tc>
        <w:tc>
          <w:tcPr>
            <w:tcW w:w="64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A862F67" w14:textId="77777777" w:rsidR="00B43404" w:rsidRDefault="00000000">
            <w:r>
              <w:rPr>
                <w:sz w:val="15"/>
              </w:rPr>
              <w:t>Configures users, templates, categories, scoring, alerts and chatbot FAQ.</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8D5464E" w14:textId="77777777" w:rsidR="00B43404" w:rsidRDefault="00000000">
            <w:r>
              <w:rPr>
                <w:sz w:val="15"/>
              </w:rPr>
              <w:t>Manage configuration with audit trail; no silent alteration of signed records.</w:t>
            </w:r>
          </w:p>
        </w:tc>
      </w:tr>
    </w:tbl>
    <w:p w14:paraId="531D84BB" w14:textId="77777777" w:rsidR="00B43404" w:rsidRDefault="00000000">
      <w:pPr>
        <w:pStyle w:val="Heading2"/>
      </w:pPr>
      <w:r>
        <w:rPr>
          <w:rFonts w:ascii="Aptos Display" w:hAnsi="Aptos Display"/>
        </w:rPr>
        <w:t>3.1 Permission Principles</w:t>
      </w:r>
    </w:p>
    <w:p w14:paraId="2E79CD7B" w14:textId="77777777" w:rsidR="00B43404" w:rsidRDefault="00000000">
      <w:pPr>
        <w:pStyle w:val="ListBullet"/>
        <w:spacing w:after="40"/>
        <w:ind w:left="288"/>
      </w:pPr>
      <w:r>
        <w:t>Least privilege: users only see and act on records relevant to their role, office and assigned responsibilities.</w:t>
      </w:r>
    </w:p>
    <w:p w14:paraId="11CCAF78" w14:textId="77777777" w:rsidR="00B43404" w:rsidRDefault="00000000">
      <w:pPr>
        <w:pStyle w:val="ListBullet"/>
        <w:spacing w:after="40"/>
        <w:ind w:left="288"/>
      </w:pPr>
      <w:r>
        <w:t>Shared visibility: Champion and Linkages can view Legal Office feedback so they can act on it; legal approval authority remains with Legal Office.</w:t>
      </w:r>
    </w:p>
    <w:p w14:paraId="74744284" w14:textId="77777777" w:rsidR="00B43404" w:rsidRDefault="00000000">
      <w:pPr>
        <w:pStyle w:val="ListBullet"/>
        <w:spacing w:after="40"/>
        <w:ind w:left="288"/>
      </w:pPr>
      <w:r>
        <w:t>Gate integrity: no user can bypass Legal approval or DVC RPE sign-off to create a complete VC submission package.</w:t>
      </w:r>
    </w:p>
    <w:p w14:paraId="2B28BD70" w14:textId="77777777" w:rsidR="00B43404" w:rsidRDefault="00000000">
      <w:pPr>
        <w:pStyle w:val="ListBullet"/>
        <w:spacing w:after="40"/>
        <w:ind w:left="288"/>
      </w:pPr>
      <w:r>
        <w:t>Auditability: every status change, draft upload, approval, score update and configuration change must be logged.</w:t>
      </w:r>
    </w:p>
    <w:p w14:paraId="54F8325A" w14:textId="77777777" w:rsidR="00B43404" w:rsidRDefault="00000000">
      <w:pPr>
        <w:pStyle w:val="ListBullet"/>
        <w:spacing w:after="40"/>
        <w:ind w:left="288"/>
      </w:pPr>
      <w:r>
        <w:t>Separation of duties: admins can configure templates and weights but cannot forge business approvals or modify signed agreement records without governed correction workflow.</w:t>
      </w:r>
    </w:p>
    <w:p w14:paraId="50B0772B" w14:textId="77777777" w:rsidR="00B43404" w:rsidRDefault="00000000">
      <w:r>
        <w:br w:type="page"/>
      </w:r>
    </w:p>
    <w:p w14:paraId="1CD8899C" w14:textId="77777777" w:rsidR="00B43404" w:rsidRDefault="00000000">
      <w:pPr>
        <w:pStyle w:val="Heading1"/>
      </w:pPr>
      <w:r>
        <w:rPr>
          <w:rFonts w:ascii="Aptos Display" w:hAnsi="Aptos Display"/>
        </w:rPr>
        <w:lastRenderedPageBreak/>
        <w:t>4. Master Design Diagrams</w:t>
      </w:r>
    </w:p>
    <w:p w14:paraId="3A23E91C" w14:textId="77777777" w:rsidR="00B43404" w:rsidRDefault="00000000">
      <w:pPr>
        <w:pStyle w:val="BodyText"/>
      </w:pPr>
      <w:r>
        <w:t>The following figures provide the implementation blueprint. They are intentionally produced as Figma-style frames so developers can translate them into a Figma board, product backlog, database schema and frontend components.</w:t>
      </w:r>
    </w:p>
    <w:p w14:paraId="0EB29CEF" w14:textId="77777777" w:rsidR="00B43404" w:rsidRDefault="00000000">
      <w:pPr>
        <w:spacing w:after="20"/>
        <w:jc w:val="center"/>
      </w:pPr>
      <w:r>
        <w:rPr>
          <w:noProof/>
        </w:rPr>
        <w:lastRenderedPageBreak/>
        <w:drawing>
          <wp:inline distT="0" distB="0" distL="0" distR="0" wp14:anchorId="5A2EBC22" wp14:editId="4DF45245">
            <wp:extent cx="9258300" cy="5486400"/>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solution_context.png"/>
                    <pic:cNvPicPr/>
                  </pic:nvPicPr>
                  <pic:blipFill>
                    <a:blip r:embed="rId9"/>
                    <a:stretch>
                      <a:fillRect/>
                    </a:stretch>
                  </pic:blipFill>
                  <pic:spPr>
                    <a:xfrm>
                      <a:off x="0" y="0"/>
                      <a:ext cx="9258300" cy="5486400"/>
                    </a:xfrm>
                    <a:prstGeom prst="rect">
                      <a:avLst/>
                    </a:prstGeom>
                  </pic:spPr>
                </pic:pic>
              </a:graphicData>
            </a:graphic>
          </wp:inline>
        </w:drawing>
      </w:r>
    </w:p>
    <w:p w14:paraId="753B346B" w14:textId="77777777" w:rsidR="00B43404" w:rsidRDefault="00000000">
      <w:pPr>
        <w:pStyle w:val="Caption"/>
        <w:spacing w:after="0"/>
        <w:jc w:val="center"/>
      </w:pPr>
      <w:r>
        <w:rPr>
          <w:sz w:val="17"/>
        </w:rPr>
        <w:t>Figure 1. Solution context showing how the Linkages platform fits into JKUAT website, public entry, authenticated workspaces and governance modules.</w:t>
      </w:r>
    </w:p>
    <w:p w14:paraId="7B56E487" w14:textId="77777777" w:rsidR="00B43404" w:rsidRDefault="00000000">
      <w:r>
        <w:br w:type="page"/>
      </w:r>
    </w:p>
    <w:p w14:paraId="4F8A1264" w14:textId="77777777" w:rsidR="00B43404" w:rsidRDefault="00000000">
      <w:pPr>
        <w:spacing w:after="20"/>
        <w:jc w:val="center"/>
      </w:pPr>
      <w:r>
        <w:rPr>
          <w:noProof/>
        </w:rPr>
        <w:lastRenderedPageBreak/>
        <w:drawing>
          <wp:inline distT="0" distB="0" distL="0" distR="0" wp14:anchorId="31050CD1" wp14:editId="29C9690C">
            <wp:extent cx="8896864" cy="5486399"/>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sitemap.png"/>
                    <pic:cNvPicPr/>
                  </pic:nvPicPr>
                  <pic:blipFill>
                    <a:blip r:embed="rId10"/>
                    <a:stretch>
                      <a:fillRect/>
                    </a:stretch>
                  </pic:blipFill>
                  <pic:spPr>
                    <a:xfrm>
                      <a:off x="0" y="0"/>
                      <a:ext cx="8896864" cy="5486399"/>
                    </a:xfrm>
                    <a:prstGeom prst="rect">
                      <a:avLst/>
                    </a:prstGeom>
                  </pic:spPr>
                </pic:pic>
              </a:graphicData>
            </a:graphic>
          </wp:inline>
        </w:drawing>
      </w:r>
    </w:p>
    <w:p w14:paraId="7EF07033" w14:textId="77777777" w:rsidR="00B43404" w:rsidRDefault="00000000">
      <w:pPr>
        <w:pStyle w:val="Caption"/>
        <w:spacing w:after="0"/>
        <w:jc w:val="center"/>
      </w:pPr>
      <w:r>
        <w:rPr>
          <w:sz w:val="17"/>
        </w:rPr>
        <w:t>Figure 2. Complete website information architecture covering public pages, role workspaces and core application screens.</w:t>
      </w:r>
    </w:p>
    <w:p w14:paraId="690D479D" w14:textId="77777777" w:rsidR="00B43404" w:rsidRDefault="00000000">
      <w:r>
        <w:br w:type="page"/>
      </w:r>
    </w:p>
    <w:p w14:paraId="3D81523D" w14:textId="77777777" w:rsidR="00B43404" w:rsidRDefault="00000000">
      <w:pPr>
        <w:spacing w:after="20"/>
        <w:jc w:val="center"/>
      </w:pPr>
      <w:r>
        <w:rPr>
          <w:noProof/>
        </w:rPr>
        <w:lastRenderedPageBreak/>
        <w:drawing>
          <wp:inline distT="0" distB="0" distL="0" distR="0" wp14:anchorId="2ECFB0E6" wp14:editId="70C24297">
            <wp:extent cx="9405257" cy="5486400"/>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end_to_end_workflow.png"/>
                    <pic:cNvPicPr/>
                  </pic:nvPicPr>
                  <pic:blipFill>
                    <a:blip r:embed="rId11"/>
                    <a:stretch>
                      <a:fillRect/>
                    </a:stretch>
                  </pic:blipFill>
                  <pic:spPr>
                    <a:xfrm>
                      <a:off x="0" y="0"/>
                      <a:ext cx="9405257" cy="5486400"/>
                    </a:xfrm>
                    <a:prstGeom prst="rect">
                      <a:avLst/>
                    </a:prstGeom>
                  </pic:spPr>
                </pic:pic>
              </a:graphicData>
            </a:graphic>
          </wp:inline>
        </w:drawing>
      </w:r>
    </w:p>
    <w:p w14:paraId="253CBFD5" w14:textId="77777777" w:rsidR="00B43404" w:rsidRDefault="00000000">
      <w:pPr>
        <w:pStyle w:val="Caption"/>
        <w:spacing w:after="0"/>
        <w:jc w:val="center"/>
      </w:pPr>
      <w:r>
        <w:rPr>
          <w:sz w:val="17"/>
        </w:rPr>
        <w:t>Figure 3. End-to-end swimlane workflow with Champion, Linkages, Legal, DVC RPE, VC Office, partner signing and M&amp;E reporting.</w:t>
      </w:r>
    </w:p>
    <w:p w14:paraId="269827C5" w14:textId="77777777" w:rsidR="00B43404" w:rsidRDefault="00000000">
      <w:r>
        <w:br w:type="page"/>
      </w:r>
    </w:p>
    <w:p w14:paraId="363A7ECB" w14:textId="77777777" w:rsidR="00B43404" w:rsidRDefault="00000000">
      <w:pPr>
        <w:spacing w:after="20"/>
        <w:jc w:val="center"/>
      </w:pPr>
      <w:r>
        <w:rPr>
          <w:noProof/>
        </w:rPr>
        <w:lastRenderedPageBreak/>
        <w:drawing>
          <wp:inline distT="0" distB="0" distL="0" distR="0" wp14:anchorId="67818F4B" wp14:editId="7063146C">
            <wp:extent cx="9258300" cy="5486400"/>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state_machine.png"/>
                    <pic:cNvPicPr/>
                  </pic:nvPicPr>
                  <pic:blipFill>
                    <a:blip r:embed="rId12"/>
                    <a:stretch>
                      <a:fillRect/>
                    </a:stretch>
                  </pic:blipFill>
                  <pic:spPr>
                    <a:xfrm>
                      <a:off x="0" y="0"/>
                      <a:ext cx="9258300" cy="5486400"/>
                    </a:xfrm>
                    <a:prstGeom prst="rect">
                      <a:avLst/>
                    </a:prstGeom>
                  </pic:spPr>
                </pic:pic>
              </a:graphicData>
            </a:graphic>
          </wp:inline>
        </w:drawing>
      </w:r>
    </w:p>
    <w:p w14:paraId="7D1EFD7F" w14:textId="77777777" w:rsidR="00B43404" w:rsidRDefault="00000000">
      <w:pPr>
        <w:pStyle w:val="Caption"/>
        <w:spacing w:after="0"/>
        <w:jc w:val="center"/>
      </w:pPr>
      <w:r>
        <w:rPr>
          <w:sz w:val="17"/>
        </w:rPr>
        <w:t>Figure 4. Agreement lifecycle state machine with standard transitions and exception routes.</w:t>
      </w:r>
    </w:p>
    <w:p w14:paraId="28EFE37B" w14:textId="77777777" w:rsidR="00B43404" w:rsidRDefault="00000000">
      <w:r>
        <w:br w:type="page"/>
      </w:r>
    </w:p>
    <w:p w14:paraId="15F6A035" w14:textId="77777777" w:rsidR="00B43404" w:rsidRDefault="00000000">
      <w:pPr>
        <w:spacing w:after="20"/>
        <w:jc w:val="center"/>
      </w:pPr>
      <w:r>
        <w:rPr>
          <w:noProof/>
        </w:rPr>
        <w:lastRenderedPageBreak/>
        <w:drawing>
          <wp:inline distT="0" distB="0" distL="0" distR="0" wp14:anchorId="24136DD2" wp14:editId="1868CB10">
            <wp:extent cx="9258300" cy="5486400"/>
            <wp:effectExtent l="0" t="0" r="0" b="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architecture.png"/>
                    <pic:cNvPicPr/>
                  </pic:nvPicPr>
                  <pic:blipFill>
                    <a:blip r:embed="rId13"/>
                    <a:stretch>
                      <a:fillRect/>
                    </a:stretch>
                  </pic:blipFill>
                  <pic:spPr>
                    <a:xfrm>
                      <a:off x="0" y="0"/>
                      <a:ext cx="9258300" cy="5486400"/>
                    </a:xfrm>
                    <a:prstGeom prst="rect">
                      <a:avLst/>
                    </a:prstGeom>
                  </pic:spPr>
                </pic:pic>
              </a:graphicData>
            </a:graphic>
          </wp:inline>
        </w:drawing>
      </w:r>
    </w:p>
    <w:p w14:paraId="316CBF69" w14:textId="77777777" w:rsidR="00B43404" w:rsidRDefault="00000000">
      <w:pPr>
        <w:pStyle w:val="Caption"/>
        <w:spacing w:after="0"/>
        <w:jc w:val="center"/>
      </w:pPr>
      <w:r>
        <w:rPr>
          <w:sz w:val="17"/>
        </w:rPr>
        <w:t>Figure 5. Target technical architecture with presentation, service, governance, data and integration layers.</w:t>
      </w:r>
    </w:p>
    <w:p w14:paraId="33F7F4CA" w14:textId="77777777" w:rsidR="00B43404" w:rsidRDefault="00000000">
      <w:r>
        <w:br w:type="page"/>
      </w:r>
    </w:p>
    <w:p w14:paraId="4A76B476" w14:textId="77777777" w:rsidR="00B43404" w:rsidRDefault="00000000">
      <w:pPr>
        <w:spacing w:after="20"/>
        <w:jc w:val="center"/>
      </w:pPr>
      <w:r>
        <w:rPr>
          <w:noProof/>
        </w:rPr>
        <w:lastRenderedPageBreak/>
        <w:drawing>
          <wp:inline distT="0" distB="0" distL="0" distR="0" wp14:anchorId="0742DA04" wp14:editId="2AB27D95">
            <wp:extent cx="7019458" cy="5486400"/>
            <wp:effectExtent l="0" t="0" r="0" b="0"/>
            <wp:docPr id="7" name="Picture 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ta_model.png"/>
                    <pic:cNvPicPr/>
                  </pic:nvPicPr>
                  <pic:blipFill>
                    <a:blip r:embed="rId14"/>
                    <a:stretch>
                      <a:fillRect/>
                    </a:stretch>
                  </pic:blipFill>
                  <pic:spPr>
                    <a:xfrm>
                      <a:off x="0" y="0"/>
                      <a:ext cx="7019458" cy="5486400"/>
                    </a:xfrm>
                    <a:prstGeom prst="rect">
                      <a:avLst/>
                    </a:prstGeom>
                  </pic:spPr>
                </pic:pic>
              </a:graphicData>
            </a:graphic>
          </wp:inline>
        </w:drawing>
      </w:r>
    </w:p>
    <w:p w14:paraId="46F5ECDB" w14:textId="77777777" w:rsidR="00B43404" w:rsidRDefault="00000000">
      <w:pPr>
        <w:pStyle w:val="Caption"/>
        <w:spacing w:after="0"/>
        <w:jc w:val="center"/>
      </w:pPr>
      <w:r>
        <w:rPr>
          <w:sz w:val="17"/>
        </w:rPr>
        <w:t>Figure 6. Logical entity relationship model for requests, Champions, templates, drafts, legal feedback, approvals, agreements, M&amp;E, scoring, alerts and audit logs.</w:t>
      </w:r>
    </w:p>
    <w:p w14:paraId="638C6D2A" w14:textId="77777777" w:rsidR="00B43404" w:rsidRDefault="00000000">
      <w:r>
        <w:br w:type="page"/>
      </w:r>
    </w:p>
    <w:p w14:paraId="1D44DBC5" w14:textId="77777777" w:rsidR="00B43404" w:rsidRDefault="00000000">
      <w:pPr>
        <w:spacing w:after="20"/>
        <w:jc w:val="center"/>
      </w:pPr>
      <w:r>
        <w:rPr>
          <w:noProof/>
        </w:rPr>
        <w:lastRenderedPageBreak/>
        <w:drawing>
          <wp:inline distT="0" distB="0" distL="0" distR="0" wp14:anchorId="1C888477" wp14:editId="3C4E79B6">
            <wp:extent cx="9258300" cy="5486400"/>
            <wp:effectExtent l="0" t="0" r="0" b="0"/>
            <wp:docPr id="8" name="Picture 8"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score_model.png"/>
                    <pic:cNvPicPr/>
                  </pic:nvPicPr>
                  <pic:blipFill>
                    <a:blip r:embed="rId15"/>
                    <a:stretch>
                      <a:fillRect/>
                    </a:stretch>
                  </pic:blipFill>
                  <pic:spPr>
                    <a:xfrm>
                      <a:off x="0" y="0"/>
                      <a:ext cx="9258300" cy="5486400"/>
                    </a:xfrm>
                    <a:prstGeom prst="rect">
                      <a:avLst/>
                    </a:prstGeom>
                  </pic:spPr>
                </pic:pic>
              </a:graphicData>
            </a:graphic>
          </wp:inline>
        </w:drawing>
      </w:r>
    </w:p>
    <w:p w14:paraId="75AFE38A" w14:textId="77777777" w:rsidR="00B43404" w:rsidRDefault="00000000">
      <w:pPr>
        <w:pStyle w:val="Caption"/>
        <w:spacing w:after="0"/>
        <w:jc w:val="center"/>
      </w:pPr>
      <w:r>
        <w:rPr>
          <w:sz w:val="17"/>
        </w:rPr>
        <w:t>Figure 7. Configurable collaboration agreement score model combining Champion input, Linkages input and automated signals.</w:t>
      </w:r>
    </w:p>
    <w:p w14:paraId="77B91034" w14:textId="77777777" w:rsidR="00B43404" w:rsidRDefault="00000000">
      <w:r>
        <w:br w:type="page"/>
      </w:r>
    </w:p>
    <w:p w14:paraId="11AF8A76" w14:textId="77777777" w:rsidR="00B43404" w:rsidRDefault="00000000">
      <w:pPr>
        <w:pStyle w:val="Heading1"/>
      </w:pPr>
      <w:r>
        <w:rPr>
          <w:rFonts w:ascii="Aptos Display" w:hAnsi="Aptos Display"/>
        </w:rPr>
        <w:lastRenderedPageBreak/>
        <w:t>5. JKUAT Website Fit and UI Design System</w:t>
      </w:r>
    </w:p>
    <w:p w14:paraId="165F962E" w14:textId="77777777" w:rsidR="00B43404" w:rsidRDefault="00000000">
      <w:pPr>
        <w:pStyle w:val="Heading2"/>
      </w:pPr>
      <w:r>
        <w:rPr>
          <w:rFonts w:ascii="Aptos Display" w:hAnsi="Aptos Display"/>
        </w:rPr>
        <w:t>5.1 Website Placement and Experience</w:t>
      </w:r>
    </w:p>
    <w:p w14:paraId="6C1116DC" w14:textId="77777777" w:rsidR="00B43404" w:rsidRDefault="00000000">
      <w:pPr>
        <w:pStyle w:val="BodyText"/>
      </w:pPr>
      <w:r>
        <w:t>The recommended deployment model is a public Linkages entry page under the JKUAT website experience and a secure authenticated application area for operational workspaces. Public pages should inherit the university web header/footer, institutional crest, green/blue visual palette and official tone. Authenticated pages should use a portal-style shell with role-based navigation, clear dashboard actions and persistent help through the chatbot widget.</w:t>
      </w:r>
    </w:p>
    <w:p w14:paraId="66A6DFF2" w14:textId="77777777" w:rsidR="00B43404" w:rsidRDefault="00000000">
      <w:pPr>
        <w:pStyle w:val="Heading2"/>
      </w:pPr>
      <w:r>
        <w:rPr>
          <w:rFonts w:ascii="Aptos Display" w:hAnsi="Aptos Display"/>
        </w:rPr>
        <w:t>5.2 Figma Frame Standards</w:t>
      </w:r>
    </w:p>
    <w:tbl>
      <w:tblPr>
        <w:tblStyle w:val="TableGrid"/>
        <w:tblW w:w="0" w:type="auto"/>
        <w:jc w:val="center"/>
        <w:tblLook w:val="04A0" w:firstRow="1" w:lastRow="0" w:firstColumn="1" w:lastColumn="0" w:noHBand="0" w:noVBand="1"/>
      </w:tblPr>
      <w:tblGrid>
        <w:gridCol w:w="2880"/>
        <w:gridCol w:w="12240"/>
      </w:tblGrid>
      <w:tr w:rsidR="00B43404" w14:paraId="4222B819" w14:textId="77777777">
        <w:trPr>
          <w:tblHeader/>
          <w:jc w:val="center"/>
        </w:trPr>
        <w:tc>
          <w:tcPr>
            <w:tcW w:w="2880"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2AEA21A7" w14:textId="77777777" w:rsidR="00B43404" w:rsidRDefault="00000000">
            <w:r>
              <w:rPr>
                <w:b/>
                <w:color w:val="FFFFFF"/>
                <w:sz w:val="16"/>
              </w:rPr>
              <w:t>Design item</w:t>
            </w:r>
          </w:p>
        </w:tc>
        <w:tc>
          <w:tcPr>
            <w:tcW w:w="12240"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7319DC3B" w14:textId="77777777" w:rsidR="00B43404" w:rsidRDefault="00000000">
            <w:r>
              <w:rPr>
                <w:b/>
                <w:color w:val="FFFFFF"/>
                <w:sz w:val="16"/>
              </w:rPr>
              <w:t>Specification</w:t>
            </w:r>
          </w:p>
        </w:tc>
      </w:tr>
      <w:tr w:rsidR="00B43404" w14:paraId="1F699073" w14:textId="77777777">
        <w:trPr>
          <w:jc w:val="center"/>
        </w:trPr>
        <w:tc>
          <w:tcPr>
            <w:tcW w:w="28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8FD69E1" w14:textId="77777777" w:rsidR="00B43404" w:rsidRDefault="00000000">
            <w:r>
              <w:rPr>
                <w:sz w:val="16"/>
              </w:rPr>
              <w:t>Desktop frame</w:t>
            </w:r>
          </w:p>
        </w:tc>
        <w:tc>
          <w:tcPr>
            <w:tcW w:w="1224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CD3AB90" w14:textId="77777777" w:rsidR="00B43404" w:rsidRDefault="00000000">
            <w:r>
              <w:rPr>
                <w:sz w:val="16"/>
              </w:rPr>
              <w:t>1440 x 1024 px, 12-column grid, max content width aligned to JKUAT web shell.</w:t>
            </w:r>
          </w:p>
        </w:tc>
      </w:tr>
      <w:tr w:rsidR="00B43404" w14:paraId="25C63E49" w14:textId="77777777">
        <w:trPr>
          <w:jc w:val="center"/>
        </w:trPr>
        <w:tc>
          <w:tcPr>
            <w:tcW w:w="28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FD75D27" w14:textId="77777777" w:rsidR="00B43404" w:rsidRDefault="00000000">
            <w:r>
              <w:rPr>
                <w:sz w:val="16"/>
              </w:rPr>
              <w:t>Tablet frame</w:t>
            </w:r>
          </w:p>
        </w:tc>
        <w:tc>
          <w:tcPr>
            <w:tcW w:w="1224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41D5EAE" w14:textId="77777777" w:rsidR="00B43404" w:rsidRDefault="00000000">
            <w:r>
              <w:rPr>
                <w:sz w:val="16"/>
              </w:rPr>
              <w:t>768 x 1024 px, collapsible navigation, two-column cards where space permits.</w:t>
            </w:r>
          </w:p>
        </w:tc>
      </w:tr>
      <w:tr w:rsidR="00B43404" w14:paraId="10A587DA" w14:textId="77777777">
        <w:trPr>
          <w:jc w:val="center"/>
        </w:trPr>
        <w:tc>
          <w:tcPr>
            <w:tcW w:w="28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15040C6" w14:textId="77777777" w:rsidR="00B43404" w:rsidRDefault="00000000">
            <w:r>
              <w:rPr>
                <w:sz w:val="16"/>
              </w:rPr>
              <w:t>Mobile frame</w:t>
            </w:r>
          </w:p>
        </w:tc>
        <w:tc>
          <w:tcPr>
            <w:tcW w:w="1224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ED1C5FE" w14:textId="77777777" w:rsidR="00B43404" w:rsidRDefault="00000000">
            <w:r>
              <w:rPr>
                <w:sz w:val="16"/>
              </w:rPr>
              <w:t>390 x 844 px, single-column workflow, dashboard tasks first, floating chatbot/help button.</w:t>
            </w:r>
          </w:p>
        </w:tc>
      </w:tr>
      <w:tr w:rsidR="00B43404" w14:paraId="772B8DA2" w14:textId="77777777">
        <w:trPr>
          <w:jc w:val="center"/>
        </w:trPr>
        <w:tc>
          <w:tcPr>
            <w:tcW w:w="28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9598339" w14:textId="77777777" w:rsidR="00B43404" w:rsidRDefault="00000000">
            <w:r>
              <w:rPr>
                <w:sz w:val="16"/>
              </w:rPr>
              <w:t>Grid and spacing</w:t>
            </w:r>
          </w:p>
        </w:tc>
        <w:tc>
          <w:tcPr>
            <w:tcW w:w="1224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A0BF10F" w14:textId="77777777" w:rsidR="00B43404" w:rsidRDefault="00000000">
            <w:r>
              <w:rPr>
                <w:sz w:val="16"/>
              </w:rPr>
              <w:t>8 px spacing system; primary content cards use 16-24 px internal padding; complex dashboards use consistent card gutters.</w:t>
            </w:r>
          </w:p>
        </w:tc>
      </w:tr>
      <w:tr w:rsidR="00B43404" w14:paraId="0DDF1836" w14:textId="77777777">
        <w:trPr>
          <w:jc w:val="center"/>
        </w:trPr>
        <w:tc>
          <w:tcPr>
            <w:tcW w:w="28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CE5811A" w14:textId="77777777" w:rsidR="00B43404" w:rsidRDefault="00000000">
            <w:r>
              <w:rPr>
                <w:sz w:val="16"/>
              </w:rPr>
              <w:t>Primary colors</w:t>
            </w:r>
          </w:p>
        </w:tc>
        <w:tc>
          <w:tcPr>
            <w:tcW w:w="1224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B96A905" w14:textId="77777777" w:rsidR="00B43404" w:rsidRDefault="00000000">
            <w:r>
              <w:rPr>
                <w:sz w:val="16"/>
              </w:rPr>
              <w:t>JKUAT-style green for institutional identity and approvals; blue for information/navigation; orange for pending; red for risk/stalled; purple/cyan for analytics/configuration.</w:t>
            </w:r>
          </w:p>
        </w:tc>
      </w:tr>
      <w:tr w:rsidR="00B43404" w14:paraId="7B9A4A05" w14:textId="77777777">
        <w:trPr>
          <w:jc w:val="center"/>
        </w:trPr>
        <w:tc>
          <w:tcPr>
            <w:tcW w:w="28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2B0789A" w14:textId="77777777" w:rsidR="00B43404" w:rsidRDefault="00000000">
            <w:r>
              <w:rPr>
                <w:sz w:val="16"/>
              </w:rPr>
              <w:t>Typography</w:t>
            </w:r>
          </w:p>
        </w:tc>
        <w:tc>
          <w:tcPr>
            <w:tcW w:w="1224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70F9380" w14:textId="77777777" w:rsidR="00B43404" w:rsidRDefault="00000000">
            <w:r>
              <w:rPr>
                <w:sz w:val="16"/>
              </w:rPr>
              <w:t>Use a modern sans-serif aligned with JKUAT web standards. Minimum 14 px body text in web UI, 16 px preferred for forms.</w:t>
            </w:r>
          </w:p>
        </w:tc>
      </w:tr>
      <w:tr w:rsidR="00B43404" w14:paraId="556E5B52" w14:textId="77777777">
        <w:trPr>
          <w:jc w:val="center"/>
        </w:trPr>
        <w:tc>
          <w:tcPr>
            <w:tcW w:w="28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916AEAE" w14:textId="77777777" w:rsidR="00B43404" w:rsidRDefault="00000000">
            <w:r>
              <w:rPr>
                <w:sz w:val="16"/>
              </w:rPr>
              <w:t>Components</w:t>
            </w:r>
          </w:p>
        </w:tc>
        <w:tc>
          <w:tcPr>
            <w:tcW w:w="1224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63835A2" w14:textId="77777777" w:rsidR="00B43404" w:rsidRDefault="00000000">
            <w:r>
              <w:rPr>
                <w:sz w:val="16"/>
              </w:rPr>
              <w:t>Header, sidebar/top nav, KPI cards, status chips, timeline, Kanban card, data table, wizard stepper, document viewer, feedback thread, score gauge, alert list, chatbot bubble.</w:t>
            </w:r>
          </w:p>
        </w:tc>
      </w:tr>
      <w:tr w:rsidR="00B43404" w14:paraId="7633CAD2" w14:textId="77777777">
        <w:trPr>
          <w:jc w:val="center"/>
        </w:trPr>
        <w:tc>
          <w:tcPr>
            <w:tcW w:w="288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5B23FF8" w14:textId="77777777" w:rsidR="00B43404" w:rsidRDefault="00000000">
            <w:r>
              <w:rPr>
                <w:sz w:val="16"/>
              </w:rPr>
              <w:t>Accessibility</w:t>
            </w:r>
          </w:p>
        </w:tc>
        <w:tc>
          <w:tcPr>
            <w:tcW w:w="1224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24CC524" w14:textId="77777777" w:rsidR="00B43404" w:rsidRDefault="00000000">
            <w:r>
              <w:rPr>
                <w:sz w:val="16"/>
              </w:rPr>
              <w:t>WCAG-aware contrast, keyboard navigation, labelled form fields, screen-reader text for status colors and downloadable accessible reports.</w:t>
            </w:r>
          </w:p>
        </w:tc>
      </w:tr>
    </w:tbl>
    <w:p w14:paraId="3BF8C4D6" w14:textId="77777777" w:rsidR="00B43404" w:rsidRDefault="00000000">
      <w:r>
        <w:br w:type="page"/>
      </w:r>
    </w:p>
    <w:p w14:paraId="51A42AD2" w14:textId="77777777" w:rsidR="00B43404" w:rsidRDefault="00000000">
      <w:pPr>
        <w:pStyle w:val="Heading2"/>
      </w:pPr>
      <w:r>
        <w:rPr>
          <w:rFonts w:ascii="Aptos Display" w:hAnsi="Aptos Display"/>
        </w:rPr>
        <w:lastRenderedPageBreak/>
        <w:t>5.3 Status Color Rules</w:t>
      </w:r>
    </w:p>
    <w:tbl>
      <w:tblPr>
        <w:tblStyle w:val="TableGrid"/>
        <w:tblW w:w="0" w:type="auto"/>
        <w:jc w:val="center"/>
        <w:tblLook w:val="04A0" w:firstRow="1" w:lastRow="0" w:firstColumn="1" w:lastColumn="0" w:noHBand="0" w:noVBand="1"/>
      </w:tblPr>
      <w:tblGrid>
        <w:gridCol w:w="2376"/>
        <w:gridCol w:w="5904"/>
        <w:gridCol w:w="6912"/>
      </w:tblGrid>
      <w:tr w:rsidR="00B43404" w14:paraId="67653BB1" w14:textId="77777777">
        <w:trPr>
          <w:tblHeader/>
          <w:jc w:val="center"/>
        </w:trPr>
        <w:tc>
          <w:tcPr>
            <w:tcW w:w="2376" w:type="dxa"/>
            <w:tcBorders>
              <w:top w:val="single" w:sz="4" w:space="0" w:color="D0D5DD"/>
              <w:left w:val="single" w:sz="4" w:space="0" w:color="D0D5DD"/>
              <w:bottom w:val="single" w:sz="4" w:space="0" w:color="D0D5DD"/>
              <w:right w:val="single" w:sz="4" w:space="0" w:color="D0D5DD"/>
            </w:tcBorders>
            <w:shd w:val="clear" w:color="auto" w:fill="1455A3"/>
            <w:tcMar>
              <w:top w:w="70" w:type="dxa"/>
              <w:left w:w="85" w:type="dxa"/>
              <w:bottom w:w="70" w:type="dxa"/>
              <w:right w:w="85" w:type="dxa"/>
            </w:tcMar>
          </w:tcPr>
          <w:p w14:paraId="220B9567" w14:textId="77777777" w:rsidR="00B43404" w:rsidRDefault="00000000">
            <w:r>
              <w:rPr>
                <w:b/>
                <w:color w:val="FFFFFF"/>
                <w:sz w:val="16"/>
              </w:rPr>
              <w:t>Status color</w:t>
            </w:r>
          </w:p>
        </w:tc>
        <w:tc>
          <w:tcPr>
            <w:tcW w:w="5904" w:type="dxa"/>
            <w:tcBorders>
              <w:top w:val="single" w:sz="4" w:space="0" w:color="D0D5DD"/>
              <w:left w:val="single" w:sz="4" w:space="0" w:color="D0D5DD"/>
              <w:bottom w:val="single" w:sz="4" w:space="0" w:color="D0D5DD"/>
              <w:right w:val="single" w:sz="4" w:space="0" w:color="D0D5DD"/>
            </w:tcBorders>
            <w:shd w:val="clear" w:color="auto" w:fill="1455A3"/>
            <w:tcMar>
              <w:top w:w="70" w:type="dxa"/>
              <w:left w:w="85" w:type="dxa"/>
              <w:bottom w:w="70" w:type="dxa"/>
              <w:right w:w="85" w:type="dxa"/>
            </w:tcMar>
          </w:tcPr>
          <w:p w14:paraId="316F6576" w14:textId="77777777" w:rsidR="00B43404" w:rsidRDefault="00000000">
            <w:r>
              <w:rPr>
                <w:b/>
                <w:color w:val="FFFFFF"/>
                <w:sz w:val="16"/>
              </w:rPr>
              <w:t>Meaning</w:t>
            </w:r>
          </w:p>
        </w:tc>
        <w:tc>
          <w:tcPr>
            <w:tcW w:w="6912" w:type="dxa"/>
            <w:tcBorders>
              <w:top w:val="single" w:sz="4" w:space="0" w:color="D0D5DD"/>
              <w:left w:val="single" w:sz="4" w:space="0" w:color="D0D5DD"/>
              <w:bottom w:val="single" w:sz="4" w:space="0" w:color="D0D5DD"/>
              <w:right w:val="single" w:sz="4" w:space="0" w:color="D0D5DD"/>
            </w:tcBorders>
            <w:shd w:val="clear" w:color="auto" w:fill="1455A3"/>
            <w:tcMar>
              <w:top w:w="70" w:type="dxa"/>
              <w:left w:w="85" w:type="dxa"/>
              <w:bottom w:w="70" w:type="dxa"/>
              <w:right w:w="85" w:type="dxa"/>
            </w:tcMar>
          </w:tcPr>
          <w:p w14:paraId="19943FEE" w14:textId="77777777" w:rsidR="00B43404" w:rsidRDefault="00000000">
            <w:r>
              <w:rPr>
                <w:b/>
                <w:color w:val="FFFFFF"/>
                <w:sz w:val="16"/>
              </w:rPr>
              <w:t>Example</w:t>
            </w:r>
          </w:p>
        </w:tc>
      </w:tr>
      <w:tr w:rsidR="00B43404" w14:paraId="0D23FECF" w14:textId="77777777">
        <w:trPr>
          <w:jc w:val="center"/>
        </w:trPr>
        <w:tc>
          <w:tcPr>
            <w:tcW w:w="23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1AFD1EA" w14:textId="77777777" w:rsidR="00B43404" w:rsidRDefault="00000000">
            <w:r>
              <w:rPr>
                <w:sz w:val="16"/>
              </w:rPr>
              <w:t>Green</w:t>
            </w:r>
          </w:p>
        </w:tc>
        <w:tc>
          <w:tcPr>
            <w:tcW w:w="590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114C4F7" w14:textId="77777777" w:rsidR="00B43404" w:rsidRDefault="00000000">
            <w:r>
              <w:rPr>
                <w:sz w:val="16"/>
              </w:rPr>
              <w:t>Approved, complete, active or on schedule.</w:t>
            </w:r>
          </w:p>
        </w:tc>
        <w:tc>
          <w:tcPr>
            <w:tcW w:w="691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4D51218" w14:textId="77777777" w:rsidR="00B43404" w:rsidRDefault="00000000">
            <w:r>
              <w:rPr>
                <w:sz w:val="16"/>
              </w:rPr>
              <w:t>Legal approved; signing complete; report submitted.</w:t>
            </w:r>
          </w:p>
        </w:tc>
      </w:tr>
      <w:tr w:rsidR="00B43404" w14:paraId="5D8C4583" w14:textId="77777777">
        <w:trPr>
          <w:jc w:val="center"/>
        </w:trPr>
        <w:tc>
          <w:tcPr>
            <w:tcW w:w="23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8F307BE" w14:textId="77777777" w:rsidR="00B43404" w:rsidRDefault="00000000">
            <w:r>
              <w:rPr>
                <w:sz w:val="16"/>
              </w:rPr>
              <w:t>Yellow / Orange</w:t>
            </w:r>
          </w:p>
        </w:tc>
        <w:tc>
          <w:tcPr>
            <w:tcW w:w="590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E7CD4DF" w14:textId="77777777" w:rsidR="00B43404" w:rsidRDefault="00000000">
            <w:r>
              <w:rPr>
                <w:sz w:val="16"/>
              </w:rPr>
              <w:t>Pending, nearing SLA, awaiting action or expiry approaching.</w:t>
            </w:r>
          </w:p>
        </w:tc>
        <w:tc>
          <w:tcPr>
            <w:tcW w:w="691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5FF4879" w14:textId="77777777" w:rsidR="00B43404" w:rsidRDefault="00000000">
            <w:r>
              <w:rPr>
                <w:sz w:val="16"/>
              </w:rPr>
              <w:t>Awaiting signature; Legal review within threshold; renewal review.</w:t>
            </w:r>
          </w:p>
        </w:tc>
      </w:tr>
      <w:tr w:rsidR="00B43404" w14:paraId="0BAB8080" w14:textId="77777777">
        <w:trPr>
          <w:jc w:val="center"/>
        </w:trPr>
        <w:tc>
          <w:tcPr>
            <w:tcW w:w="23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953A0A8" w14:textId="77777777" w:rsidR="00B43404" w:rsidRDefault="00000000">
            <w:r>
              <w:rPr>
                <w:sz w:val="16"/>
              </w:rPr>
              <w:t>Red</w:t>
            </w:r>
          </w:p>
        </w:tc>
        <w:tc>
          <w:tcPr>
            <w:tcW w:w="590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84746B7" w14:textId="77777777" w:rsidR="00B43404" w:rsidRDefault="00000000">
            <w:r>
              <w:rPr>
                <w:sz w:val="16"/>
              </w:rPr>
              <w:t>Stalled, overdue, dormant, blocked or high risk.</w:t>
            </w:r>
          </w:p>
        </w:tc>
        <w:tc>
          <w:tcPr>
            <w:tcW w:w="691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170B3B8" w14:textId="77777777" w:rsidR="00B43404" w:rsidRDefault="00000000">
            <w:r>
              <w:rPr>
                <w:sz w:val="16"/>
              </w:rPr>
              <w:t>Legal review over SLA; no deliverable update for 180 days; report overdue.</w:t>
            </w:r>
          </w:p>
        </w:tc>
      </w:tr>
      <w:tr w:rsidR="00B43404" w14:paraId="45A905BE" w14:textId="77777777">
        <w:trPr>
          <w:jc w:val="center"/>
        </w:trPr>
        <w:tc>
          <w:tcPr>
            <w:tcW w:w="23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D6D5C21" w14:textId="77777777" w:rsidR="00B43404" w:rsidRDefault="00000000">
            <w:r>
              <w:rPr>
                <w:sz w:val="16"/>
              </w:rPr>
              <w:t>Blue</w:t>
            </w:r>
          </w:p>
        </w:tc>
        <w:tc>
          <w:tcPr>
            <w:tcW w:w="590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7744F94" w14:textId="77777777" w:rsidR="00B43404" w:rsidRDefault="00000000">
            <w:r>
              <w:rPr>
                <w:sz w:val="16"/>
              </w:rPr>
              <w:t>Information, workflow navigation or scheduled task.</w:t>
            </w:r>
          </w:p>
        </w:tc>
        <w:tc>
          <w:tcPr>
            <w:tcW w:w="691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41DC8B1" w14:textId="77777777" w:rsidR="00B43404" w:rsidRDefault="00000000">
            <w:r>
              <w:rPr>
                <w:sz w:val="16"/>
              </w:rPr>
              <w:t>M&amp;E report due; status timeline; dashboard filters.</w:t>
            </w:r>
          </w:p>
        </w:tc>
      </w:tr>
      <w:tr w:rsidR="00B43404" w14:paraId="23FF92AB" w14:textId="77777777">
        <w:trPr>
          <w:jc w:val="center"/>
        </w:trPr>
        <w:tc>
          <w:tcPr>
            <w:tcW w:w="23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04E22E5" w14:textId="77777777" w:rsidR="00B43404" w:rsidRDefault="00000000">
            <w:r>
              <w:rPr>
                <w:sz w:val="16"/>
              </w:rPr>
              <w:t>Purple / Cyan</w:t>
            </w:r>
          </w:p>
        </w:tc>
        <w:tc>
          <w:tcPr>
            <w:tcW w:w="590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09D48A3" w14:textId="77777777" w:rsidR="00B43404" w:rsidRDefault="00000000">
            <w:r>
              <w:rPr>
                <w:sz w:val="16"/>
              </w:rPr>
              <w:t>Configuration, analytics and scoring.</w:t>
            </w:r>
          </w:p>
        </w:tc>
        <w:tc>
          <w:tcPr>
            <w:tcW w:w="691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CF87DD1" w14:textId="77777777" w:rsidR="00B43404" w:rsidRDefault="00000000">
            <w:r>
              <w:rPr>
                <w:sz w:val="16"/>
              </w:rPr>
              <w:t>Template admin; scorecard configuration; metrics.</w:t>
            </w:r>
          </w:p>
        </w:tc>
      </w:tr>
    </w:tbl>
    <w:p w14:paraId="1EAA7880" w14:textId="77777777" w:rsidR="00B43404" w:rsidRDefault="00000000">
      <w:pPr>
        <w:pStyle w:val="Heading2"/>
      </w:pPr>
      <w:r>
        <w:rPr>
          <w:rFonts w:ascii="Aptos Display" w:hAnsi="Aptos Display"/>
        </w:rPr>
        <w:t>5.4 Interaction and Layout Rules for Developers</w:t>
      </w:r>
    </w:p>
    <w:p w14:paraId="0CDD79D4" w14:textId="77777777" w:rsidR="00B43404" w:rsidRDefault="00000000">
      <w:pPr>
        <w:pStyle w:val="ListBullet"/>
        <w:spacing w:after="40"/>
        <w:ind w:left="288"/>
      </w:pPr>
      <w:r>
        <w:t>Use clear next-action buttons on every record: continue draft, view feedback, submit report, approve, return or assign Champion.</w:t>
      </w:r>
    </w:p>
    <w:p w14:paraId="27977DC1" w14:textId="77777777" w:rsidR="00B43404" w:rsidRDefault="00000000">
      <w:pPr>
        <w:pStyle w:val="ListBullet"/>
        <w:spacing w:after="40"/>
        <w:ind w:left="288"/>
      </w:pPr>
      <w:r>
        <w:t>Do not rely on color alone; every green/orange/red status must also have a text label and tooltip explaining the rule.</w:t>
      </w:r>
    </w:p>
    <w:p w14:paraId="79C01061" w14:textId="77777777" w:rsidR="00B43404" w:rsidRDefault="00000000">
      <w:pPr>
        <w:pStyle w:val="ListBullet"/>
        <w:spacing w:after="40"/>
        <w:ind w:left="288"/>
      </w:pPr>
      <w:r>
        <w:t>Persist unsent form drafts, especially for Champion M&amp;E reports and long request wizard forms.</w:t>
      </w:r>
    </w:p>
    <w:p w14:paraId="58414D14" w14:textId="77777777" w:rsidR="00B43404" w:rsidRDefault="00000000">
      <w:pPr>
        <w:pStyle w:val="ListBullet"/>
        <w:spacing w:after="40"/>
        <w:ind w:left="288"/>
      </w:pPr>
      <w:r>
        <w:t>Keep agreement ID, stage, Champion, partner and next action visible in page headers for all record-detail pages.</w:t>
      </w:r>
    </w:p>
    <w:p w14:paraId="5C36CB0F" w14:textId="77777777" w:rsidR="00B43404" w:rsidRDefault="00000000">
      <w:pPr>
        <w:pStyle w:val="ListBullet"/>
        <w:spacing w:after="40"/>
        <w:ind w:left="288"/>
      </w:pPr>
      <w:r>
        <w:t>Use audit-friendly confirmation modals for irreversible actions such as legal approval, DVC sign-off, VC submission and agreement activation.</w:t>
      </w:r>
    </w:p>
    <w:p w14:paraId="3D18F3A3" w14:textId="77777777" w:rsidR="00B43404" w:rsidRDefault="00000000">
      <w:pPr>
        <w:pStyle w:val="ListBullet"/>
        <w:spacing w:after="40"/>
        <w:ind w:left="288"/>
      </w:pPr>
      <w:r>
        <w:t>Ensure mobile screens prioritize urgent tasks, alerts, report submission and chatbot help before secondary analytics.</w:t>
      </w:r>
    </w:p>
    <w:p w14:paraId="0147915B" w14:textId="77777777" w:rsidR="00B43404" w:rsidRDefault="00000000">
      <w:r>
        <w:br w:type="page"/>
      </w:r>
    </w:p>
    <w:p w14:paraId="319FFB12" w14:textId="77777777" w:rsidR="00B43404" w:rsidRDefault="00000000">
      <w:pPr>
        <w:pStyle w:val="Heading1"/>
      </w:pPr>
      <w:r>
        <w:rPr>
          <w:rFonts w:ascii="Aptos Display" w:hAnsi="Aptos Display"/>
        </w:rPr>
        <w:lastRenderedPageBreak/>
        <w:t>6. Complete Website Wireframe Catalogue</w:t>
      </w:r>
    </w:p>
    <w:p w14:paraId="616F9F0E" w14:textId="77777777" w:rsidR="00B43404" w:rsidRDefault="00000000">
      <w:pPr>
        <w:pStyle w:val="BodyText"/>
      </w:pPr>
      <w:r>
        <w:t>The wireframes below describe the end-to-end website and application experience. Each frame includes implementation annotations that should be converted into Figma comments, user stories and acceptance criteria.</w:t>
      </w:r>
    </w:p>
    <w:p w14:paraId="1235C64D" w14:textId="77777777" w:rsidR="00B43404" w:rsidRDefault="00000000">
      <w:pPr>
        <w:pStyle w:val="Heading2"/>
      </w:pPr>
      <w:r>
        <w:rPr>
          <w:rFonts w:ascii="Aptos Display" w:hAnsi="Aptos Display"/>
        </w:rPr>
        <w:lastRenderedPageBreak/>
        <w:t>WF-01 Public Landing</w:t>
      </w:r>
    </w:p>
    <w:p w14:paraId="34052A8D" w14:textId="77777777" w:rsidR="00B43404" w:rsidRDefault="00000000">
      <w:pPr>
        <w:spacing w:after="20"/>
        <w:jc w:val="center"/>
      </w:pPr>
      <w:r>
        <w:rPr>
          <w:noProof/>
        </w:rPr>
        <w:drawing>
          <wp:inline distT="0" distB="0" distL="0" distR="0" wp14:anchorId="29A0029A" wp14:editId="7A908C5B">
            <wp:extent cx="8896864" cy="5486399"/>
            <wp:effectExtent l="0" t="0" r="0" b="0"/>
            <wp:docPr id="9" name="Picture 9" descr="Image: 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1_public_landing.png"/>
                    <pic:cNvPicPr/>
                  </pic:nvPicPr>
                  <pic:blipFill>
                    <a:blip r:embed="rId16"/>
                    <a:stretch>
                      <a:fillRect/>
                    </a:stretch>
                  </pic:blipFill>
                  <pic:spPr>
                    <a:xfrm>
                      <a:off x="0" y="0"/>
                      <a:ext cx="8896864" cy="5486399"/>
                    </a:xfrm>
                    <a:prstGeom prst="rect">
                      <a:avLst/>
                    </a:prstGeom>
                  </pic:spPr>
                </pic:pic>
              </a:graphicData>
            </a:graphic>
          </wp:inline>
        </w:drawing>
      </w:r>
    </w:p>
    <w:p w14:paraId="453E2E00" w14:textId="77777777" w:rsidR="00B43404" w:rsidRDefault="00000000">
      <w:pPr>
        <w:pStyle w:val="Caption"/>
        <w:spacing w:after="0"/>
        <w:jc w:val="center"/>
      </w:pPr>
      <w:r>
        <w:rPr>
          <w:sz w:val="17"/>
        </w:rPr>
        <w:t>Public Linkages landing page with JKUAT web shell, collaboration entry points, KPI preview and chatbot.</w:t>
      </w:r>
    </w:p>
    <w:p w14:paraId="7D779A7A" w14:textId="77777777" w:rsidR="00B43404" w:rsidRDefault="00000000">
      <w:r>
        <w:br w:type="page"/>
      </w:r>
    </w:p>
    <w:p w14:paraId="706E2A69" w14:textId="77777777" w:rsidR="00B43404" w:rsidRDefault="00000000">
      <w:pPr>
        <w:pStyle w:val="Heading2"/>
      </w:pPr>
      <w:r>
        <w:rPr>
          <w:rFonts w:ascii="Aptos Display" w:hAnsi="Aptos Display"/>
        </w:rPr>
        <w:lastRenderedPageBreak/>
        <w:t>WF-02 Login and Role Routing</w:t>
      </w:r>
    </w:p>
    <w:p w14:paraId="4D5DF428" w14:textId="77777777" w:rsidR="00B43404" w:rsidRDefault="00000000">
      <w:pPr>
        <w:spacing w:after="20"/>
        <w:jc w:val="center"/>
      </w:pPr>
      <w:r>
        <w:rPr>
          <w:noProof/>
        </w:rPr>
        <w:drawing>
          <wp:inline distT="0" distB="0" distL="0" distR="0" wp14:anchorId="16658B07" wp14:editId="50934AB5">
            <wp:extent cx="8896864" cy="5486399"/>
            <wp:effectExtent l="0" t="0" r="0" b="0"/>
            <wp:docPr id="10" name="Picture 10"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2_login_and_role_routing.png"/>
                    <pic:cNvPicPr/>
                  </pic:nvPicPr>
                  <pic:blipFill>
                    <a:blip r:embed="rId17"/>
                    <a:stretch>
                      <a:fillRect/>
                    </a:stretch>
                  </pic:blipFill>
                  <pic:spPr>
                    <a:xfrm>
                      <a:off x="0" y="0"/>
                      <a:ext cx="8896864" cy="5486399"/>
                    </a:xfrm>
                    <a:prstGeom prst="rect">
                      <a:avLst/>
                    </a:prstGeom>
                  </pic:spPr>
                </pic:pic>
              </a:graphicData>
            </a:graphic>
          </wp:inline>
        </w:drawing>
      </w:r>
    </w:p>
    <w:p w14:paraId="286C7FAB" w14:textId="77777777" w:rsidR="00B43404" w:rsidRDefault="00000000">
      <w:pPr>
        <w:pStyle w:val="Caption"/>
        <w:spacing w:after="0"/>
        <w:jc w:val="center"/>
      </w:pPr>
      <w:r>
        <w:rPr>
          <w:sz w:val="17"/>
        </w:rPr>
        <w:t>Secure sign-in and role-routing page for JKUAT users and approved stakeholders.</w:t>
      </w:r>
    </w:p>
    <w:p w14:paraId="656A947E" w14:textId="77777777" w:rsidR="00B43404" w:rsidRDefault="00000000">
      <w:r>
        <w:br w:type="page"/>
      </w:r>
    </w:p>
    <w:p w14:paraId="44CF89A7" w14:textId="77777777" w:rsidR="00B43404" w:rsidRDefault="00000000">
      <w:pPr>
        <w:pStyle w:val="Heading2"/>
      </w:pPr>
      <w:r>
        <w:rPr>
          <w:rFonts w:ascii="Aptos Display" w:hAnsi="Aptos Display"/>
        </w:rPr>
        <w:lastRenderedPageBreak/>
        <w:t>WF-03 Champion Dashboard</w:t>
      </w:r>
    </w:p>
    <w:p w14:paraId="68E0AA60" w14:textId="77777777" w:rsidR="00B43404" w:rsidRDefault="00000000">
      <w:pPr>
        <w:spacing w:after="20"/>
        <w:jc w:val="center"/>
      </w:pPr>
      <w:r>
        <w:rPr>
          <w:noProof/>
        </w:rPr>
        <w:drawing>
          <wp:inline distT="0" distB="0" distL="0" distR="0" wp14:anchorId="3DA5E050" wp14:editId="1F9B3FBF">
            <wp:extent cx="8896864" cy="5486399"/>
            <wp:effectExtent l="0" t="0" r="0" b="0"/>
            <wp:docPr id="11" name="Picture 11" descr="Image: 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3_champion_dashboard.png"/>
                    <pic:cNvPicPr/>
                  </pic:nvPicPr>
                  <pic:blipFill>
                    <a:blip r:embed="rId18"/>
                    <a:stretch>
                      <a:fillRect/>
                    </a:stretch>
                  </pic:blipFill>
                  <pic:spPr>
                    <a:xfrm>
                      <a:off x="0" y="0"/>
                      <a:ext cx="8896864" cy="5486399"/>
                    </a:xfrm>
                    <a:prstGeom prst="rect">
                      <a:avLst/>
                    </a:prstGeom>
                  </pic:spPr>
                </pic:pic>
              </a:graphicData>
            </a:graphic>
          </wp:inline>
        </w:drawing>
      </w:r>
    </w:p>
    <w:p w14:paraId="0DF5157F" w14:textId="77777777" w:rsidR="00B43404" w:rsidRDefault="00000000">
      <w:pPr>
        <w:pStyle w:val="Caption"/>
        <w:spacing w:after="0"/>
        <w:jc w:val="center"/>
      </w:pPr>
      <w:r>
        <w:rPr>
          <w:sz w:val="17"/>
        </w:rPr>
        <w:t>Champion workspace for tasks, agreements, legal feedback and M&amp;E reporting.</w:t>
      </w:r>
    </w:p>
    <w:p w14:paraId="0E465CD7" w14:textId="77777777" w:rsidR="00B43404" w:rsidRDefault="00000000">
      <w:r>
        <w:br w:type="page"/>
      </w:r>
    </w:p>
    <w:p w14:paraId="3C646452" w14:textId="77777777" w:rsidR="00B43404" w:rsidRDefault="00000000">
      <w:pPr>
        <w:pStyle w:val="Heading2"/>
      </w:pPr>
      <w:r>
        <w:rPr>
          <w:rFonts w:ascii="Aptos Display" w:hAnsi="Aptos Display"/>
        </w:rPr>
        <w:lastRenderedPageBreak/>
        <w:t>WF-04 Partner Request Logging</w:t>
      </w:r>
    </w:p>
    <w:p w14:paraId="72696AD0" w14:textId="77777777" w:rsidR="00B43404" w:rsidRDefault="00000000">
      <w:pPr>
        <w:spacing w:after="20"/>
        <w:jc w:val="center"/>
      </w:pPr>
      <w:r>
        <w:rPr>
          <w:noProof/>
        </w:rPr>
        <w:drawing>
          <wp:inline distT="0" distB="0" distL="0" distR="0" wp14:anchorId="21E93E55" wp14:editId="0C090259">
            <wp:extent cx="8896864" cy="5486399"/>
            <wp:effectExtent l="0" t="0" r="0" b="0"/>
            <wp:docPr id="12" name="Picture 12" descr="Image: 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4_partner_request_logging.png"/>
                    <pic:cNvPicPr/>
                  </pic:nvPicPr>
                  <pic:blipFill>
                    <a:blip r:embed="rId19"/>
                    <a:stretch>
                      <a:fillRect/>
                    </a:stretch>
                  </pic:blipFill>
                  <pic:spPr>
                    <a:xfrm>
                      <a:off x="0" y="0"/>
                      <a:ext cx="8896864" cy="5486399"/>
                    </a:xfrm>
                    <a:prstGeom prst="rect">
                      <a:avLst/>
                    </a:prstGeom>
                  </pic:spPr>
                </pic:pic>
              </a:graphicData>
            </a:graphic>
          </wp:inline>
        </w:drawing>
      </w:r>
    </w:p>
    <w:p w14:paraId="5133A346" w14:textId="77777777" w:rsidR="00B43404" w:rsidRDefault="00000000">
      <w:pPr>
        <w:pStyle w:val="Caption"/>
        <w:spacing w:after="0"/>
        <w:jc w:val="center"/>
      </w:pPr>
      <w:r>
        <w:rPr>
          <w:sz w:val="17"/>
        </w:rPr>
        <w:t>Linkages intake screen for partner-originated requests and mandatory JKUAT Champion assignment.</w:t>
      </w:r>
    </w:p>
    <w:p w14:paraId="450B9C0E" w14:textId="77777777" w:rsidR="00B43404" w:rsidRDefault="00000000">
      <w:r>
        <w:br w:type="page"/>
      </w:r>
    </w:p>
    <w:p w14:paraId="696EA6F1" w14:textId="77777777" w:rsidR="00B43404" w:rsidRDefault="00000000">
      <w:pPr>
        <w:pStyle w:val="Heading2"/>
      </w:pPr>
      <w:r>
        <w:rPr>
          <w:rFonts w:ascii="Aptos Display" w:hAnsi="Aptos Display"/>
        </w:rPr>
        <w:lastRenderedPageBreak/>
        <w:t>WF-05 New Request Wizard and Templates</w:t>
      </w:r>
    </w:p>
    <w:p w14:paraId="55074DEE" w14:textId="77777777" w:rsidR="00B43404" w:rsidRDefault="00000000">
      <w:pPr>
        <w:spacing w:after="20"/>
        <w:jc w:val="center"/>
      </w:pPr>
      <w:r>
        <w:rPr>
          <w:noProof/>
        </w:rPr>
        <w:drawing>
          <wp:inline distT="0" distB="0" distL="0" distR="0" wp14:anchorId="50ABBE0A" wp14:editId="67A657D4">
            <wp:extent cx="8896864" cy="5486399"/>
            <wp:effectExtent l="0" t="0" r="0" b="0"/>
            <wp:docPr id="13" name="Picture 13" descr="Image: 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5_new_request_wizard_and_templates.png"/>
                    <pic:cNvPicPr/>
                  </pic:nvPicPr>
                  <pic:blipFill>
                    <a:blip r:embed="rId20"/>
                    <a:stretch>
                      <a:fillRect/>
                    </a:stretch>
                  </pic:blipFill>
                  <pic:spPr>
                    <a:xfrm>
                      <a:off x="0" y="0"/>
                      <a:ext cx="8896864" cy="5486399"/>
                    </a:xfrm>
                    <a:prstGeom prst="rect">
                      <a:avLst/>
                    </a:prstGeom>
                  </pic:spPr>
                </pic:pic>
              </a:graphicData>
            </a:graphic>
          </wp:inline>
        </w:drawing>
      </w:r>
    </w:p>
    <w:p w14:paraId="14459043" w14:textId="77777777" w:rsidR="00B43404" w:rsidRDefault="00000000">
      <w:pPr>
        <w:pStyle w:val="Caption"/>
        <w:spacing w:after="0"/>
        <w:jc w:val="center"/>
      </w:pPr>
      <w:r>
        <w:rPr>
          <w:sz w:val="17"/>
        </w:rPr>
        <w:t>Agreement request wizard and configurable template selector by partner category.</w:t>
      </w:r>
    </w:p>
    <w:p w14:paraId="4BBC03ED" w14:textId="77777777" w:rsidR="00B43404" w:rsidRDefault="00000000">
      <w:r>
        <w:br w:type="page"/>
      </w:r>
    </w:p>
    <w:p w14:paraId="06EF6DAC" w14:textId="77777777" w:rsidR="00B43404" w:rsidRDefault="00000000">
      <w:pPr>
        <w:pStyle w:val="Heading2"/>
      </w:pPr>
      <w:r>
        <w:rPr>
          <w:rFonts w:ascii="Aptos Display" w:hAnsi="Aptos Display"/>
        </w:rPr>
        <w:lastRenderedPageBreak/>
        <w:t>WF-06 Agreement Detail and Lifecycle</w:t>
      </w:r>
    </w:p>
    <w:p w14:paraId="2A4F1968" w14:textId="77777777" w:rsidR="00B43404" w:rsidRDefault="00000000">
      <w:pPr>
        <w:spacing w:after="20"/>
        <w:jc w:val="center"/>
      </w:pPr>
      <w:r>
        <w:rPr>
          <w:noProof/>
        </w:rPr>
        <w:drawing>
          <wp:inline distT="0" distB="0" distL="0" distR="0" wp14:anchorId="738443D1" wp14:editId="342AA708">
            <wp:extent cx="8896864" cy="5486399"/>
            <wp:effectExtent l="0" t="0" r="0" b="0"/>
            <wp:docPr id="14" name="Picture 14" descr="Image: 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6_agreement_detail_and_lifecycle.png"/>
                    <pic:cNvPicPr/>
                  </pic:nvPicPr>
                  <pic:blipFill>
                    <a:blip r:embed="rId21"/>
                    <a:stretch>
                      <a:fillRect/>
                    </a:stretch>
                  </pic:blipFill>
                  <pic:spPr>
                    <a:xfrm>
                      <a:off x="0" y="0"/>
                      <a:ext cx="8896864" cy="5486399"/>
                    </a:xfrm>
                    <a:prstGeom prst="rect">
                      <a:avLst/>
                    </a:prstGeom>
                  </pic:spPr>
                </pic:pic>
              </a:graphicData>
            </a:graphic>
          </wp:inline>
        </w:drawing>
      </w:r>
    </w:p>
    <w:p w14:paraId="378E6DEB" w14:textId="77777777" w:rsidR="00B43404" w:rsidRDefault="00000000">
      <w:pPr>
        <w:pStyle w:val="Caption"/>
        <w:spacing w:after="0"/>
        <w:jc w:val="center"/>
      </w:pPr>
      <w:r>
        <w:rPr>
          <w:sz w:val="17"/>
        </w:rPr>
        <w:t>Single agreement page with status, lifecycle, ownership, documents and audit trail.</w:t>
      </w:r>
    </w:p>
    <w:p w14:paraId="6E1BA09E" w14:textId="77777777" w:rsidR="00B43404" w:rsidRDefault="00000000">
      <w:r>
        <w:br w:type="page"/>
      </w:r>
    </w:p>
    <w:p w14:paraId="34EDBBD8" w14:textId="77777777" w:rsidR="00B43404" w:rsidRDefault="00000000">
      <w:pPr>
        <w:pStyle w:val="Heading2"/>
      </w:pPr>
      <w:r>
        <w:rPr>
          <w:rFonts w:ascii="Aptos Display" w:hAnsi="Aptos Display"/>
        </w:rPr>
        <w:lastRenderedPageBreak/>
        <w:t>WF-07 Legal Workspace</w:t>
      </w:r>
    </w:p>
    <w:p w14:paraId="1F4C1D45" w14:textId="77777777" w:rsidR="00B43404" w:rsidRDefault="00000000">
      <w:pPr>
        <w:spacing w:after="20"/>
        <w:jc w:val="center"/>
      </w:pPr>
      <w:r>
        <w:rPr>
          <w:noProof/>
        </w:rPr>
        <w:drawing>
          <wp:inline distT="0" distB="0" distL="0" distR="0" wp14:anchorId="6356AC5B" wp14:editId="0F1EFFB8">
            <wp:extent cx="8896864" cy="5486399"/>
            <wp:effectExtent l="0" t="0" r="0" b="0"/>
            <wp:docPr id="15" name="Picture 15" descr="Image: 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7_legal_workspace.png"/>
                    <pic:cNvPicPr/>
                  </pic:nvPicPr>
                  <pic:blipFill>
                    <a:blip r:embed="rId22"/>
                    <a:stretch>
                      <a:fillRect/>
                    </a:stretch>
                  </pic:blipFill>
                  <pic:spPr>
                    <a:xfrm>
                      <a:off x="0" y="0"/>
                      <a:ext cx="8896864" cy="5486399"/>
                    </a:xfrm>
                    <a:prstGeom prst="rect">
                      <a:avLst/>
                    </a:prstGeom>
                  </pic:spPr>
                </pic:pic>
              </a:graphicData>
            </a:graphic>
          </wp:inline>
        </w:drawing>
      </w:r>
    </w:p>
    <w:p w14:paraId="460BA4B3" w14:textId="77777777" w:rsidR="00B43404" w:rsidRDefault="00000000">
      <w:pPr>
        <w:pStyle w:val="Caption"/>
        <w:spacing w:after="0"/>
        <w:jc w:val="center"/>
      </w:pPr>
      <w:r>
        <w:rPr>
          <w:sz w:val="17"/>
        </w:rPr>
        <w:t>Legal Office workspace with document viewer, feedback thread, draft versions and approval actions.</w:t>
      </w:r>
    </w:p>
    <w:p w14:paraId="47BA4F8D" w14:textId="77777777" w:rsidR="00B43404" w:rsidRDefault="00000000">
      <w:r>
        <w:br w:type="page"/>
      </w:r>
    </w:p>
    <w:p w14:paraId="518ABCF9" w14:textId="77777777" w:rsidR="00B43404" w:rsidRDefault="00000000">
      <w:pPr>
        <w:pStyle w:val="Heading2"/>
      </w:pPr>
      <w:r>
        <w:rPr>
          <w:rFonts w:ascii="Aptos Display" w:hAnsi="Aptos Display"/>
        </w:rPr>
        <w:lastRenderedPageBreak/>
        <w:t>WF-08 DVC RPE Sign-Off Gate</w:t>
      </w:r>
    </w:p>
    <w:p w14:paraId="528073BF" w14:textId="77777777" w:rsidR="00B43404" w:rsidRDefault="00000000">
      <w:pPr>
        <w:spacing w:after="20"/>
        <w:jc w:val="center"/>
      </w:pPr>
      <w:r>
        <w:rPr>
          <w:noProof/>
        </w:rPr>
        <w:drawing>
          <wp:inline distT="0" distB="0" distL="0" distR="0" wp14:anchorId="3344F575" wp14:editId="77896B82">
            <wp:extent cx="8896864" cy="5486399"/>
            <wp:effectExtent l="0" t="0" r="0" b="0"/>
            <wp:docPr id="16" name="Picture 16" descr="Image: 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8_dvc_rpe_sign-off_gate.png"/>
                    <pic:cNvPicPr/>
                  </pic:nvPicPr>
                  <pic:blipFill>
                    <a:blip r:embed="rId23"/>
                    <a:stretch>
                      <a:fillRect/>
                    </a:stretch>
                  </pic:blipFill>
                  <pic:spPr>
                    <a:xfrm>
                      <a:off x="0" y="0"/>
                      <a:ext cx="8896864" cy="5486399"/>
                    </a:xfrm>
                    <a:prstGeom prst="rect">
                      <a:avLst/>
                    </a:prstGeom>
                  </pic:spPr>
                </pic:pic>
              </a:graphicData>
            </a:graphic>
          </wp:inline>
        </w:drawing>
      </w:r>
    </w:p>
    <w:p w14:paraId="24E557AE" w14:textId="77777777" w:rsidR="00B43404" w:rsidRDefault="00000000">
      <w:pPr>
        <w:pStyle w:val="Caption"/>
        <w:spacing w:after="0"/>
        <w:jc w:val="center"/>
      </w:pPr>
      <w:r>
        <w:rPr>
          <w:sz w:val="17"/>
        </w:rPr>
        <w:t>DVC RPE queue and gate checklist enforcing post-legal sign-off before VC submission.</w:t>
      </w:r>
    </w:p>
    <w:p w14:paraId="0D617A44" w14:textId="77777777" w:rsidR="00B43404" w:rsidRDefault="00000000">
      <w:r>
        <w:br w:type="page"/>
      </w:r>
    </w:p>
    <w:p w14:paraId="6F9C4430" w14:textId="77777777" w:rsidR="00B43404" w:rsidRDefault="00000000">
      <w:pPr>
        <w:pStyle w:val="Heading2"/>
      </w:pPr>
      <w:r>
        <w:rPr>
          <w:rFonts w:ascii="Aptos Display" w:hAnsi="Aptos Display"/>
        </w:rPr>
        <w:lastRenderedPageBreak/>
        <w:t>WF-09 VC Submission and Signing</w:t>
      </w:r>
    </w:p>
    <w:p w14:paraId="58F0DC33" w14:textId="77777777" w:rsidR="00B43404" w:rsidRDefault="00000000">
      <w:pPr>
        <w:spacing w:after="20"/>
        <w:jc w:val="center"/>
      </w:pPr>
      <w:r>
        <w:rPr>
          <w:noProof/>
        </w:rPr>
        <w:drawing>
          <wp:inline distT="0" distB="0" distL="0" distR="0" wp14:anchorId="6DEE4A8B" wp14:editId="69AE9B1F">
            <wp:extent cx="8896864" cy="5486399"/>
            <wp:effectExtent l="0" t="0" r="0" b="0"/>
            <wp:docPr id="17" name="Picture 17" descr="Image: 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9_vc_submission_and_signing.png"/>
                    <pic:cNvPicPr/>
                  </pic:nvPicPr>
                  <pic:blipFill>
                    <a:blip r:embed="rId24"/>
                    <a:stretch>
                      <a:fillRect/>
                    </a:stretch>
                  </pic:blipFill>
                  <pic:spPr>
                    <a:xfrm>
                      <a:off x="0" y="0"/>
                      <a:ext cx="8896864" cy="5486399"/>
                    </a:xfrm>
                    <a:prstGeom prst="rect">
                      <a:avLst/>
                    </a:prstGeom>
                  </pic:spPr>
                </pic:pic>
              </a:graphicData>
            </a:graphic>
          </wp:inline>
        </w:drawing>
      </w:r>
    </w:p>
    <w:p w14:paraId="2B3C669F" w14:textId="77777777" w:rsidR="00B43404" w:rsidRDefault="00000000">
      <w:pPr>
        <w:pStyle w:val="Caption"/>
        <w:spacing w:after="0"/>
        <w:jc w:val="center"/>
      </w:pPr>
      <w:r>
        <w:rPr>
          <w:sz w:val="17"/>
        </w:rPr>
        <w:t>VC submission package and signature tracking workflow.</w:t>
      </w:r>
    </w:p>
    <w:p w14:paraId="4739B049" w14:textId="77777777" w:rsidR="00B43404" w:rsidRDefault="00000000">
      <w:r>
        <w:br w:type="page"/>
      </w:r>
    </w:p>
    <w:p w14:paraId="0B2CC826" w14:textId="77777777" w:rsidR="00B43404" w:rsidRDefault="00000000">
      <w:pPr>
        <w:pStyle w:val="Heading2"/>
      </w:pPr>
      <w:r>
        <w:rPr>
          <w:rFonts w:ascii="Aptos Display" w:hAnsi="Aptos Display"/>
        </w:rPr>
        <w:lastRenderedPageBreak/>
        <w:t>WF-10 Executive KPI Dashboard</w:t>
      </w:r>
    </w:p>
    <w:p w14:paraId="5007154C" w14:textId="77777777" w:rsidR="00B43404" w:rsidRDefault="00000000">
      <w:pPr>
        <w:spacing w:after="20"/>
        <w:jc w:val="center"/>
      </w:pPr>
      <w:r>
        <w:rPr>
          <w:noProof/>
        </w:rPr>
        <w:drawing>
          <wp:inline distT="0" distB="0" distL="0" distR="0" wp14:anchorId="6A81F25D" wp14:editId="163BCE87">
            <wp:extent cx="8896864" cy="5486399"/>
            <wp:effectExtent l="0" t="0" r="0" b="0"/>
            <wp:docPr id="18" name="Picture 18" descr="Image: 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10_executive_kpi_dashboard.png"/>
                    <pic:cNvPicPr/>
                  </pic:nvPicPr>
                  <pic:blipFill>
                    <a:blip r:embed="rId25"/>
                    <a:stretch>
                      <a:fillRect/>
                    </a:stretch>
                  </pic:blipFill>
                  <pic:spPr>
                    <a:xfrm>
                      <a:off x="0" y="0"/>
                      <a:ext cx="8896864" cy="5486399"/>
                    </a:xfrm>
                    <a:prstGeom prst="rect">
                      <a:avLst/>
                    </a:prstGeom>
                  </pic:spPr>
                </pic:pic>
              </a:graphicData>
            </a:graphic>
          </wp:inline>
        </w:drawing>
      </w:r>
    </w:p>
    <w:p w14:paraId="3AC8E6FE" w14:textId="77777777" w:rsidR="00B43404" w:rsidRDefault="00000000">
      <w:pPr>
        <w:pStyle w:val="Caption"/>
        <w:spacing w:after="0"/>
        <w:jc w:val="center"/>
      </w:pPr>
      <w:r>
        <w:rPr>
          <w:sz w:val="17"/>
        </w:rPr>
        <w:t>Executive dashboard with active partnerships, pipeline, at-risk count, value and filters.</w:t>
      </w:r>
    </w:p>
    <w:p w14:paraId="485264B5" w14:textId="77777777" w:rsidR="00B43404" w:rsidRDefault="00000000">
      <w:r>
        <w:br w:type="page"/>
      </w:r>
    </w:p>
    <w:p w14:paraId="1BEE43B4" w14:textId="77777777" w:rsidR="00B43404" w:rsidRDefault="00000000">
      <w:pPr>
        <w:pStyle w:val="Heading2"/>
      </w:pPr>
      <w:r>
        <w:rPr>
          <w:rFonts w:ascii="Aptos Display" w:hAnsi="Aptos Display"/>
        </w:rPr>
        <w:lastRenderedPageBreak/>
        <w:t>WF-11 Lifecycle Tracker</w:t>
      </w:r>
    </w:p>
    <w:p w14:paraId="1EA822F7" w14:textId="77777777" w:rsidR="00B43404" w:rsidRDefault="00000000">
      <w:pPr>
        <w:spacing w:after="20"/>
        <w:jc w:val="center"/>
      </w:pPr>
      <w:r>
        <w:rPr>
          <w:noProof/>
        </w:rPr>
        <w:drawing>
          <wp:inline distT="0" distB="0" distL="0" distR="0" wp14:anchorId="0F6EC45F" wp14:editId="27703440">
            <wp:extent cx="8896864" cy="5486399"/>
            <wp:effectExtent l="0" t="0" r="0" b="0"/>
            <wp:docPr id="19" name="Picture 19" descr="Image: 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11_lifecycle_tracker.png"/>
                    <pic:cNvPicPr/>
                  </pic:nvPicPr>
                  <pic:blipFill>
                    <a:blip r:embed="rId26"/>
                    <a:stretch>
                      <a:fillRect/>
                    </a:stretch>
                  </pic:blipFill>
                  <pic:spPr>
                    <a:xfrm>
                      <a:off x="0" y="0"/>
                      <a:ext cx="8896864" cy="5486399"/>
                    </a:xfrm>
                    <a:prstGeom prst="rect">
                      <a:avLst/>
                    </a:prstGeom>
                  </pic:spPr>
                </pic:pic>
              </a:graphicData>
            </a:graphic>
          </wp:inline>
        </w:drawing>
      </w:r>
    </w:p>
    <w:p w14:paraId="335217A7" w14:textId="77777777" w:rsidR="00B43404" w:rsidRDefault="00000000">
      <w:pPr>
        <w:pStyle w:val="Caption"/>
        <w:spacing w:after="0"/>
        <w:jc w:val="center"/>
      </w:pPr>
      <w:r>
        <w:rPr>
          <w:sz w:val="17"/>
        </w:rPr>
        <w:t>Operational Kanban/table lifecycle tracker with color-coded SLA indicators.</w:t>
      </w:r>
    </w:p>
    <w:p w14:paraId="6F6224CD" w14:textId="77777777" w:rsidR="00B43404" w:rsidRDefault="00000000">
      <w:r>
        <w:br w:type="page"/>
      </w:r>
    </w:p>
    <w:p w14:paraId="232AC316" w14:textId="77777777" w:rsidR="00B43404" w:rsidRDefault="00000000">
      <w:pPr>
        <w:pStyle w:val="Heading2"/>
      </w:pPr>
      <w:r>
        <w:rPr>
          <w:rFonts w:ascii="Aptos Display" w:hAnsi="Aptos Display"/>
        </w:rPr>
        <w:lastRenderedPageBreak/>
        <w:t>WF-12 M&amp;E Reporting</w:t>
      </w:r>
    </w:p>
    <w:p w14:paraId="3A8AEB26" w14:textId="77777777" w:rsidR="00B43404" w:rsidRDefault="00000000">
      <w:pPr>
        <w:spacing w:after="20"/>
        <w:jc w:val="center"/>
      </w:pPr>
      <w:r>
        <w:rPr>
          <w:noProof/>
        </w:rPr>
        <w:drawing>
          <wp:inline distT="0" distB="0" distL="0" distR="0" wp14:anchorId="16913685" wp14:editId="5BE559CA">
            <wp:extent cx="8896864" cy="5486399"/>
            <wp:effectExtent l="0" t="0" r="0" b="0"/>
            <wp:docPr id="20" name="Picture 20" descr="Image: 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12_m&amp;e_reporting.png"/>
                    <pic:cNvPicPr/>
                  </pic:nvPicPr>
                  <pic:blipFill>
                    <a:blip r:embed="rId27"/>
                    <a:stretch>
                      <a:fillRect/>
                    </a:stretch>
                  </pic:blipFill>
                  <pic:spPr>
                    <a:xfrm>
                      <a:off x="0" y="0"/>
                      <a:ext cx="8896864" cy="5486399"/>
                    </a:xfrm>
                    <a:prstGeom prst="rect">
                      <a:avLst/>
                    </a:prstGeom>
                  </pic:spPr>
                </pic:pic>
              </a:graphicData>
            </a:graphic>
          </wp:inline>
        </w:drawing>
      </w:r>
    </w:p>
    <w:p w14:paraId="7E6BE791" w14:textId="77777777" w:rsidR="00B43404" w:rsidRDefault="00000000">
      <w:pPr>
        <w:pStyle w:val="Caption"/>
        <w:spacing w:after="0"/>
        <w:jc w:val="center"/>
      </w:pPr>
      <w:r>
        <w:rPr>
          <w:sz w:val="17"/>
        </w:rPr>
        <w:t>Six-month Champion report form with deliverable checklist and evidence upload.</w:t>
      </w:r>
    </w:p>
    <w:p w14:paraId="0C9FB2EB" w14:textId="77777777" w:rsidR="00B43404" w:rsidRDefault="00000000">
      <w:r>
        <w:br w:type="page"/>
      </w:r>
    </w:p>
    <w:p w14:paraId="659FA3FB" w14:textId="77777777" w:rsidR="00B43404" w:rsidRDefault="00000000">
      <w:pPr>
        <w:pStyle w:val="Heading2"/>
      </w:pPr>
      <w:r>
        <w:rPr>
          <w:rFonts w:ascii="Aptos Display" w:hAnsi="Aptos Display"/>
        </w:rPr>
        <w:lastRenderedPageBreak/>
        <w:t>WF-13 Collaboration Scorecard</w:t>
      </w:r>
    </w:p>
    <w:p w14:paraId="3862C061" w14:textId="77777777" w:rsidR="00B43404" w:rsidRDefault="00000000">
      <w:pPr>
        <w:spacing w:after="20"/>
        <w:jc w:val="center"/>
      </w:pPr>
      <w:r>
        <w:rPr>
          <w:noProof/>
        </w:rPr>
        <w:drawing>
          <wp:inline distT="0" distB="0" distL="0" distR="0" wp14:anchorId="08B2938C" wp14:editId="45D30A52">
            <wp:extent cx="8896864" cy="5486399"/>
            <wp:effectExtent l="0" t="0" r="0" b="0"/>
            <wp:docPr id="21" name="Picture 21" descr="Image: 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13_collaboration_scorecard.png"/>
                    <pic:cNvPicPr/>
                  </pic:nvPicPr>
                  <pic:blipFill>
                    <a:blip r:embed="rId28"/>
                    <a:stretch>
                      <a:fillRect/>
                    </a:stretch>
                  </pic:blipFill>
                  <pic:spPr>
                    <a:xfrm>
                      <a:off x="0" y="0"/>
                      <a:ext cx="8896864" cy="5486399"/>
                    </a:xfrm>
                    <a:prstGeom prst="rect">
                      <a:avLst/>
                    </a:prstGeom>
                  </pic:spPr>
                </pic:pic>
              </a:graphicData>
            </a:graphic>
          </wp:inline>
        </w:drawing>
      </w:r>
    </w:p>
    <w:p w14:paraId="3F7B2E2B" w14:textId="77777777" w:rsidR="00B43404" w:rsidRDefault="00000000">
      <w:pPr>
        <w:pStyle w:val="Caption"/>
        <w:spacing w:after="0"/>
        <w:jc w:val="center"/>
      </w:pPr>
      <w:r>
        <w:rPr>
          <w:sz w:val="17"/>
        </w:rPr>
        <w:t>Adjustable scorecard using Champion input, Linkages validation and system signals.</w:t>
      </w:r>
    </w:p>
    <w:p w14:paraId="73A6F4CB" w14:textId="77777777" w:rsidR="00B43404" w:rsidRDefault="00000000">
      <w:r>
        <w:br w:type="page"/>
      </w:r>
    </w:p>
    <w:p w14:paraId="670A1365" w14:textId="77777777" w:rsidR="00B43404" w:rsidRDefault="00000000">
      <w:pPr>
        <w:pStyle w:val="Heading2"/>
      </w:pPr>
      <w:r>
        <w:rPr>
          <w:rFonts w:ascii="Aptos Display" w:hAnsi="Aptos Display"/>
        </w:rPr>
        <w:lastRenderedPageBreak/>
        <w:t>WF-14 Alerts Center</w:t>
      </w:r>
    </w:p>
    <w:p w14:paraId="0896E914" w14:textId="77777777" w:rsidR="00B43404" w:rsidRDefault="00000000">
      <w:pPr>
        <w:spacing w:after="20"/>
        <w:jc w:val="center"/>
      </w:pPr>
      <w:r>
        <w:rPr>
          <w:noProof/>
        </w:rPr>
        <w:drawing>
          <wp:inline distT="0" distB="0" distL="0" distR="0" wp14:anchorId="4C3FC8ED" wp14:editId="460BFD78">
            <wp:extent cx="8896864" cy="5486399"/>
            <wp:effectExtent l="0" t="0" r="0" b="0"/>
            <wp:docPr id="22" name="Picture 22" descr="Image: 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14_alerts_center.png"/>
                    <pic:cNvPicPr/>
                  </pic:nvPicPr>
                  <pic:blipFill>
                    <a:blip r:embed="rId29"/>
                    <a:stretch>
                      <a:fillRect/>
                    </a:stretch>
                  </pic:blipFill>
                  <pic:spPr>
                    <a:xfrm>
                      <a:off x="0" y="0"/>
                      <a:ext cx="8896864" cy="5486399"/>
                    </a:xfrm>
                    <a:prstGeom prst="rect">
                      <a:avLst/>
                    </a:prstGeom>
                  </pic:spPr>
                </pic:pic>
              </a:graphicData>
            </a:graphic>
          </wp:inline>
        </w:drawing>
      </w:r>
    </w:p>
    <w:p w14:paraId="20786083" w14:textId="77777777" w:rsidR="00B43404" w:rsidRDefault="00000000">
      <w:pPr>
        <w:pStyle w:val="Caption"/>
        <w:spacing w:after="0"/>
        <w:jc w:val="center"/>
      </w:pPr>
      <w:r>
        <w:rPr>
          <w:sz w:val="17"/>
        </w:rPr>
        <w:t>Alert center for M&amp;E due, legal stall, expiry, dormancy and pending approvals.</w:t>
      </w:r>
    </w:p>
    <w:p w14:paraId="451B3690" w14:textId="77777777" w:rsidR="00B43404" w:rsidRDefault="00000000">
      <w:r>
        <w:br w:type="page"/>
      </w:r>
    </w:p>
    <w:p w14:paraId="40091C43" w14:textId="77777777" w:rsidR="00B43404" w:rsidRDefault="00000000">
      <w:pPr>
        <w:pStyle w:val="Heading2"/>
      </w:pPr>
      <w:r>
        <w:rPr>
          <w:rFonts w:ascii="Aptos Display" w:hAnsi="Aptos Display"/>
        </w:rPr>
        <w:lastRenderedPageBreak/>
        <w:t>WF-15 Responsive Mobile Frames</w:t>
      </w:r>
    </w:p>
    <w:p w14:paraId="388E0A09" w14:textId="77777777" w:rsidR="00B43404" w:rsidRDefault="00000000">
      <w:pPr>
        <w:spacing w:after="20"/>
        <w:jc w:val="center"/>
      </w:pPr>
      <w:r>
        <w:rPr>
          <w:noProof/>
        </w:rPr>
        <w:drawing>
          <wp:inline distT="0" distB="0" distL="0" distR="0" wp14:anchorId="5507C879" wp14:editId="26A2A8AB">
            <wp:extent cx="8896864" cy="5486399"/>
            <wp:effectExtent l="0" t="0" r="0" b="0"/>
            <wp:docPr id="23" name="Picture 23" descr="Image: 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15_responsive_mobile_frames.png"/>
                    <pic:cNvPicPr/>
                  </pic:nvPicPr>
                  <pic:blipFill>
                    <a:blip r:embed="rId30"/>
                    <a:stretch>
                      <a:fillRect/>
                    </a:stretch>
                  </pic:blipFill>
                  <pic:spPr>
                    <a:xfrm>
                      <a:off x="0" y="0"/>
                      <a:ext cx="8896864" cy="5486399"/>
                    </a:xfrm>
                    <a:prstGeom prst="rect">
                      <a:avLst/>
                    </a:prstGeom>
                  </pic:spPr>
                </pic:pic>
              </a:graphicData>
            </a:graphic>
          </wp:inline>
        </w:drawing>
      </w:r>
    </w:p>
    <w:p w14:paraId="3C23D0FD" w14:textId="77777777" w:rsidR="00B43404" w:rsidRDefault="00000000">
      <w:pPr>
        <w:pStyle w:val="Caption"/>
        <w:spacing w:after="0"/>
        <w:jc w:val="center"/>
      </w:pPr>
      <w:r>
        <w:rPr>
          <w:sz w:val="17"/>
        </w:rPr>
        <w:t>Mobile dashboard, M&amp;E report and chatbot experience for responsive implementation.</w:t>
      </w:r>
    </w:p>
    <w:p w14:paraId="45154BF5" w14:textId="77777777" w:rsidR="00B43404" w:rsidRDefault="00000000">
      <w:r>
        <w:br w:type="page"/>
      </w:r>
    </w:p>
    <w:p w14:paraId="5D0FCBDF" w14:textId="77777777" w:rsidR="00B43404" w:rsidRDefault="00000000">
      <w:pPr>
        <w:pStyle w:val="Heading2"/>
      </w:pPr>
      <w:r>
        <w:rPr>
          <w:rFonts w:ascii="Aptos Display" w:hAnsi="Aptos Display"/>
        </w:rPr>
        <w:lastRenderedPageBreak/>
        <w:t>WF-16 Admin Console</w:t>
      </w:r>
    </w:p>
    <w:p w14:paraId="420D09FF" w14:textId="77777777" w:rsidR="00B43404" w:rsidRDefault="00000000">
      <w:pPr>
        <w:spacing w:after="20"/>
        <w:jc w:val="center"/>
      </w:pPr>
      <w:r>
        <w:rPr>
          <w:noProof/>
        </w:rPr>
        <w:drawing>
          <wp:inline distT="0" distB="0" distL="0" distR="0" wp14:anchorId="492D7260" wp14:editId="6F89A6F0">
            <wp:extent cx="8896864" cy="5486399"/>
            <wp:effectExtent l="0" t="0" r="0" b="0"/>
            <wp:docPr id="24" name="Picture 24" descr="Image: 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16_admin_console.png"/>
                    <pic:cNvPicPr/>
                  </pic:nvPicPr>
                  <pic:blipFill>
                    <a:blip r:embed="rId31"/>
                    <a:stretch>
                      <a:fillRect/>
                    </a:stretch>
                  </pic:blipFill>
                  <pic:spPr>
                    <a:xfrm>
                      <a:off x="0" y="0"/>
                      <a:ext cx="8896864" cy="5486399"/>
                    </a:xfrm>
                    <a:prstGeom prst="rect">
                      <a:avLst/>
                    </a:prstGeom>
                  </pic:spPr>
                </pic:pic>
              </a:graphicData>
            </a:graphic>
          </wp:inline>
        </w:drawing>
      </w:r>
    </w:p>
    <w:p w14:paraId="09454944" w14:textId="77777777" w:rsidR="00B43404" w:rsidRDefault="00000000">
      <w:pPr>
        <w:pStyle w:val="Caption"/>
        <w:spacing w:after="0"/>
        <w:jc w:val="center"/>
      </w:pPr>
      <w:r>
        <w:rPr>
          <w:sz w:val="17"/>
        </w:rPr>
        <w:t>Administration console for templates, partner categories, workflows, score weights, users and chatbot FAQ.</w:t>
      </w:r>
    </w:p>
    <w:p w14:paraId="42187013" w14:textId="77777777" w:rsidR="00B43404" w:rsidRDefault="00000000">
      <w:r>
        <w:br w:type="page"/>
      </w:r>
    </w:p>
    <w:p w14:paraId="3E904F7C" w14:textId="77777777" w:rsidR="00B43404" w:rsidRDefault="00000000">
      <w:pPr>
        <w:pStyle w:val="Heading2"/>
      </w:pPr>
      <w:r>
        <w:rPr>
          <w:rFonts w:ascii="Aptos Display" w:hAnsi="Aptos Display"/>
        </w:rPr>
        <w:lastRenderedPageBreak/>
        <w:t>WF-17 Chatbot Help</w:t>
      </w:r>
    </w:p>
    <w:p w14:paraId="414625EF" w14:textId="77777777" w:rsidR="00B43404" w:rsidRDefault="00000000">
      <w:pPr>
        <w:spacing w:after="20"/>
        <w:jc w:val="center"/>
      </w:pPr>
      <w:r>
        <w:rPr>
          <w:noProof/>
        </w:rPr>
        <w:drawing>
          <wp:inline distT="0" distB="0" distL="0" distR="0" wp14:anchorId="0ED62BC5" wp14:editId="4959CB4E">
            <wp:extent cx="8896864" cy="5486399"/>
            <wp:effectExtent l="0" t="0" r="0" b="0"/>
            <wp:docPr id="25" name="Picture 25" descr="Image: 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17_chatbot_help.png"/>
                    <pic:cNvPicPr/>
                  </pic:nvPicPr>
                  <pic:blipFill>
                    <a:blip r:embed="rId32"/>
                    <a:stretch>
                      <a:fillRect/>
                    </a:stretch>
                  </pic:blipFill>
                  <pic:spPr>
                    <a:xfrm>
                      <a:off x="0" y="0"/>
                      <a:ext cx="8896864" cy="5486399"/>
                    </a:xfrm>
                    <a:prstGeom prst="rect">
                      <a:avLst/>
                    </a:prstGeom>
                  </pic:spPr>
                </pic:pic>
              </a:graphicData>
            </a:graphic>
          </wp:inline>
        </w:drawing>
      </w:r>
    </w:p>
    <w:p w14:paraId="3B2A0C27" w14:textId="77777777" w:rsidR="00B43404" w:rsidRDefault="00000000">
      <w:pPr>
        <w:pStyle w:val="Caption"/>
        <w:spacing w:after="0"/>
        <w:jc w:val="center"/>
      </w:pPr>
      <w:r>
        <w:rPr>
          <w:sz w:val="17"/>
        </w:rPr>
        <w:t>System Q&amp;A chatbot and knowledge-base guardrail interface.</w:t>
      </w:r>
    </w:p>
    <w:p w14:paraId="57211533" w14:textId="77777777" w:rsidR="00B43404" w:rsidRDefault="00000000">
      <w:r>
        <w:br w:type="page"/>
      </w:r>
    </w:p>
    <w:p w14:paraId="2B3727FC" w14:textId="77777777" w:rsidR="00B43404" w:rsidRDefault="00000000">
      <w:pPr>
        <w:pStyle w:val="Heading1"/>
      </w:pPr>
      <w:r>
        <w:rPr>
          <w:rFonts w:ascii="Aptos Display" w:hAnsi="Aptos Display"/>
        </w:rPr>
        <w:lastRenderedPageBreak/>
        <w:t>7. Functional Requirements Catalogue</w:t>
      </w:r>
    </w:p>
    <w:p w14:paraId="7E05BBF2" w14:textId="77777777" w:rsidR="00B43404" w:rsidRDefault="00000000">
      <w:pPr>
        <w:pStyle w:val="BodyText"/>
      </w:pPr>
      <w:r>
        <w:t>Requirements below use “shall” to indicate mandatory developer implementation. Each requirement should map to backlog epics, user stories, acceptance tests and QA scripts.</w:t>
      </w:r>
    </w:p>
    <w:tbl>
      <w:tblPr>
        <w:tblStyle w:val="TableGrid"/>
        <w:tblW w:w="0" w:type="auto"/>
        <w:jc w:val="center"/>
        <w:tblLook w:val="04A0" w:firstRow="1" w:lastRow="0" w:firstColumn="1" w:lastColumn="0" w:noHBand="0" w:noVBand="1"/>
      </w:tblPr>
      <w:tblGrid>
        <w:gridCol w:w="1152"/>
        <w:gridCol w:w="2232"/>
        <w:gridCol w:w="10656"/>
        <w:gridCol w:w="1152"/>
      </w:tblGrid>
      <w:tr w:rsidR="00B43404" w14:paraId="2BD9CA44" w14:textId="77777777">
        <w:trPr>
          <w:tblHeader/>
          <w:jc w:val="center"/>
        </w:trPr>
        <w:tc>
          <w:tcPr>
            <w:tcW w:w="1152"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3D08251B" w14:textId="77777777" w:rsidR="00B43404" w:rsidRDefault="00000000">
            <w:r>
              <w:rPr>
                <w:b/>
                <w:color w:val="FFFFFF"/>
                <w:sz w:val="14"/>
              </w:rPr>
              <w:t>ID</w:t>
            </w:r>
          </w:p>
        </w:tc>
        <w:tc>
          <w:tcPr>
            <w:tcW w:w="2232"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7C844FC0" w14:textId="77777777" w:rsidR="00B43404" w:rsidRDefault="00000000">
            <w:r>
              <w:rPr>
                <w:b/>
                <w:color w:val="FFFFFF"/>
                <w:sz w:val="14"/>
              </w:rPr>
              <w:t>Module</w:t>
            </w:r>
          </w:p>
        </w:tc>
        <w:tc>
          <w:tcPr>
            <w:tcW w:w="10656"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7AF47BDF" w14:textId="77777777" w:rsidR="00B43404" w:rsidRDefault="00000000">
            <w:r>
              <w:rPr>
                <w:b/>
                <w:color w:val="FFFFFF"/>
                <w:sz w:val="14"/>
              </w:rPr>
              <w:t>Requirement</w:t>
            </w:r>
          </w:p>
        </w:tc>
        <w:tc>
          <w:tcPr>
            <w:tcW w:w="1152"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10411546" w14:textId="77777777" w:rsidR="00B43404" w:rsidRDefault="00000000">
            <w:r>
              <w:rPr>
                <w:b/>
                <w:color w:val="FFFFFF"/>
                <w:sz w:val="14"/>
              </w:rPr>
              <w:t>Priority</w:t>
            </w:r>
          </w:p>
        </w:tc>
      </w:tr>
      <w:tr w:rsidR="00B43404" w14:paraId="271B0068"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D315025" w14:textId="77777777" w:rsidR="00B43404" w:rsidRDefault="00000000">
            <w:r>
              <w:rPr>
                <w:sz w:val="14"/>
              </w:rPr>
              <w:t>FR-001</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7DC732F" w14:textId="77777777" w:rsidR="00B43404" w:rsidRDefault="00000000">
            <w:r>
              <w:rPr>
                <w:sz w:val="14"/>
              </w:rPr>
              <w:t>Champion Management</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F3BA072" w14:textId="77777777" w:rsidR="00B43404" w:rsidRDefault="00000000">
            <w:r>
              <w:rPr>
                <w:sz w:val="14"/>
              </w:rPr>
              <w:t>The system shall label the initiator/owner role as Champion and capture Champion type: JKUAT Champion, partner-side Champion/Liaison or both.</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D873577" w14:textId="77777777" w:rsidR="00B43404" w:rsidRDefault="00000000">
            <w:r>
              <w:rPr>
                <w:sz w:val="14"/>
              </w:rPr>
              <w:t>Must</w:t>
            </w:r>
          </w:p>
        </w:tc>
      </w:tr>
      <w:tr w:rsidR="00B43404" w14:paraId="3EEA6746"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1EB5804" w14:textId="77777777" w:rsidR="00B43404" w:rsidRDefault="00000000">
            <w:r>
              <w:rPr>
                <w:sz w:val="14"/>
              </w:rPr>
              <w:t>FR-002</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C9C812C" w14:textId="77777777" w:rsidR="00B43404" w:rsidRDefault="00000000">
            <w:r>
              <w:rPr>
                <w:sz w:val="14"/>
              </w:rPr>
              <w:t>Champion Management</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B144828" w14:textId="77777777" w:rsidR="00B43404" w:rsidRDefault="00000000">
            <w:r>
              <w:rPr>
                <w:sz w:val="14"/>
              </w:rPr>
              <w:t>The system shall require an internal JKUAT Champion before any partner-originated request can proceed to drafting.</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420F1D6" w14:textId="77777777" w:rsidR="00B43404" w:rsidRDefault="00000000">
            <w:r>
              <w:rPr>
                <w:sz w:val="14"/>
              </w:rPr>
              <w:t>Must</w:t>
            </w:r>
          </w:p>
        </w:tc>
      </w:tr>
      <w:tr w:rsidR="00B43404" w14:paraId="42FAA38F"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188BBAD" w14:textId="77777777" w:rsidR="00B43404" w:rsidRDefault="00000000">
            <w:r>
              <w:rPr>
                <w:sz w:val="14"/>
              </w:rPr>
              <w:t>FR-003</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594AE1F" w14:textId="77777777" w:rsidR="00B43404" w:rsidRDefault="00000000">
            <w:r>
              <w:rPr>
                <w:sz w:val="14"/>
              </w:rPr>
              <w:t>Champion Management</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3E89FAC" w14:textId="77777777" w:rsidR="00B43404" w:rsidRDefault="00000000">
            <w:r>
              <w:rPr>
                <w:sz w:val="14"/>
              </w:rPr>
              <w:t>The system shall allow Linkages to assign, reassign or deactivate a Champion with reason, timestamp and notification.</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E425D1B" w14:textId="77777777" w:rsidR="00B43404" w:rsidRDefault="00000000">
            <w:r>
              <w:rPr>
                <w:sz w:val="14"/>
              </w:rPr>
              <w:t>Must</w:t>
            </w:r>
          </w:p>
        </w:tc>
      </w:tr>
      <w:tr w:rsidR="00B43404" w14:paraId="7766DE87"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4617B1E" w14:textId="77777777" w:rsidR="00B43404" w:rsidRDefault="00000000">
            <w:r>
              <w:rPr>
                <w:sz w:val="14"/>
              </w:rPr>
              <w:t>FR-004</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ABD0364" w14:textId="77777777" w:rsidR="00B43404" w:rsidRDefault="00000000">
            <w:r>
              <w:rPr>
                <w:sz w:val="14"/>
              </w:rPr>
              <w:t>Partner Request Intake</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037F6D5" w14:textId="77777777" w:rsidR="00B43404" w:rsidRDefault="00000000">
            <w:r>
              <w:rPr>
                <w:sz w:val="14"/>
              </w:rPr>
              <w:t>The system shall allow Linkages to log a collaboration request received from a partner organization, including partner profile, sector, category, country/county, proposed collaboration area and partner contact.</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E052B9D" w14:textId="77777777" w:rsidR="00B43404" w:rsidRDefault="00000000">
            <w:r>
              <w:rPr>
                <w:sz w:val="14"/>
              </w:rPr>
              <w:t>Must</w:t>
            </w:r>
          </w:p>
        </w:tc>
      </w:tr>
      <w:tr w:rsidR="00B43404" w14:paraId="7F695A36"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073DF99" w14:textId="77777777" w:rsidR="00B43404" w:rsidRDefault="00000000">
            <w:r>
              <w:rPr>
                <w:sz w:val="14"/>
              </w:rPr>
              <w:t>FR-005</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855C27B" w14:textId="77777777" w:rsidR="00B43404" w:rsidRDefault="00000000">
            <w:r>
              <w:rPr>
                <w:sz w:val="14"/>
              </w:rPr>
              <w:t>Request Wizard</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D12B09D" w14:textId="77777777" w:rsidR="00B43404" w:rsidRDefault="00000000">
            <w:r>
              <w:rPr>
                <w:sz w:val="14"/>
              </w:rPr>
              <w:t>The system shall allow JKUAT Champions to initiate MoU, CRA or CA requests using a step-by-step wizard.</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10E5F42" w14:textId="77777777" w:rsidR="00B43404" w:rsidRDefault="00000000">
            <w:r>
              <w:rPr>
                <w:sz w:val="14"/>
              </w:rPr>
              <w:t>Must</w:t>
            </w:r>
          </w:p>
        </w:tc>
      </w:tr>
      <w:tr w:rsidR="00B43404" w14:paraId="1F2B5BFB"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7B6D7C3" w14:textId="77777777" w:rsidR="00B43404" w:rsidRDefault="00000000">
            <w:r>
              <w:rPr>
                <w:sz w:val="14"/>
              </w:rPr>
              <w:t>FR-006</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C7FF6FC" w14:textId="77777777" w:rsidR="00B43404" w:rsidRDefault="00000000">
            <w:r>
              <w:rPr>
                <w:sz w:val="14"/>
              </w:rPr>
              <w:t>Request Wizard</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432DC4B" w14:textId="77777777" w:rsidR="00B43404" w:rsidRDefault="00000000">
            <w:r>
              <w:rPr>
                <w:sz w:val="14"/>
              </w:rPr>
              <w:t>The system shall capture agreement type, source, partner category, strategic alignment, department/faculty, expected outputs, risk notes and supporting documents.</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E39EC4E" w14:textId="77777777" w:rsidR="00B43404" w:rsidRDefault="00000000">
            <w:r>
              <w:rPr>
                <w:sz w:val="14"/>
              </w:rPr>
              <w:t>Must</w:t>
            </w:r>
          </w:p>
        </w:tc>
      </w:tr>
      <w:tr w:rsidR="00B43404" w14:paraId="6BC90670"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D747862" w14:textId="77777777" w:rsidR="00B43404" w:rsidRDefault="00000000">
            <w:r>
              <w:rPr>
                <w:sz w:val="14"/>
              </w:rPr>
              <w:t>FR-007</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83B3D63" w14:textId="77777777" w:rsidR="00B43404" w:rsidRDefault="00000000">
            <w:r>
              <w:rPr>
                <w:sz w:val="14"/>
              </w:rPr>
              <w:t>Template Library</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3AEED7B" w14:textId="77777777" w:rsidR="00B43404" w:rsidRDefault="00000000">
            <w:r>
              <w:rPr>
                <w:sz w:val="14"/>
              </w:rPr>
              <w:t>The system shall provide a configurable template library by agreement type and partner category, including University, country government, county government, manufacturing industry and other categories added by administrators.</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8D984D1" w14:textId="77777777" w:rsidR="00B43404" w:rsidRDefault="00000000">
            <w:r>
              <w:rPr>
                <w:sz w:val="14"/>
              </w:rPr>
              <w:t>Must</w:t>
            </w:r>
          </w:p>
        </w:tc>
      </w:tr>
      <w:tr w:rsidR="00B43404" w14:paraId="1E15F715"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A08DF97" w14:textId="77777777" w:rsidR="00B43404" w:rsidRDefault="00000000">
            <w:r>
              <w:rPr>
                <w:sz w:val="14"/>
              </w:rPr>
              <w:t>FR-008</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17662B8" w14:textId="77777777" w:rsidR="00B43404" w:rsidRDefault="00000000">
            <w:r>
              <w:rPr>
                <w:sz w:val="14"/>
              </w:rPr>
              <w:t>Template Library</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5B615E5" w14:textId="77777777" w:rsidR="00B43404" w:rsidRDefault="00000000">
            <w:r>
              <w:rPr>
                <w:sz w:val="14"/>
              </w:rPr>
              <w:t>The system shall preserve the exact template version used to generate each draft.</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572BEFF" w14:textId="77777777" w:rsidR="00B43404" w:rsidRDefault="00000000">
            <w:r>
              <w:rPr>
                <w:sz w:val="14"/>
              </w:rPr>
              <w:t>Must</w:t>
            </w:r>
          </w:p>
        </w:tc>
      </w:tr>
      <w:tr w:rsidR="00B43404" w14:paraId="31DFBA06"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BB4AE2E" w14:textId="77777777" w:rsidR="00B43404" w:rsidRDefault="00000000">
            <w:r>
              <w:rPr>
                <w:sz w:val="14"/>
              </w:rPr>
              <w:t>FR-009</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D8AF479" w14:textId="77777777" w:rsidR="00B43404" w:rsidRDefault="00000000">
            <w:r>
              <w:rPr>
                <w:sz w:val="14"/>
              </w:rPr>
              <w:t>Draft Management</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6D1B707" w14:textId="77777777" w:rsidR="00B43404" w:rsidRDefault="00000000">
            <w:r>
              <w:rPr>
                <w:sz w:val="14"/>
              </w:rPr>
              <w:t>The system shall store every draft file with version number, author, date/time, file checksum, status and relation to review comments.</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6673EC4" w14:textId="77777777" w:rsidR="00B43404" w:rsidRDefault="00000000">
            <w:r>
              <w:rPr>
                <w:sz w:val="14"/>
              </w:rPr>
              <w:t>Must</w:t>
            </w:r>
          </w:p>
        </w:tc>
      </w:tr>
      <w:tr w:rsidR="00B43404" w14:paraId="0B826376"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EF04355" w14:textId="77777777" w:rsidR="00B43404" w:rsidRDefault="00000000">
            <w:r>
              <w:rPr>
                <w:sz w:val="14"/>
              </w:rPr>
              <w:t>FR-010</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253F4D7" w14:textId="77777777" w:rsidR="00B43404" w:rsidRDefault="00000000">
            <w:r>
              <w:rPr>
                <w:sz w:val="14"/>
              </w:rPr>
              <w:t>Draft Management</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9E4913B" w14:textId="77777777" w:rsidR="00B43404" w:rsidRDefault="00000000">
            <w:r>
              <w:rPr>
                <w:sz w:val="14"/>
              </w:rPr>
              <w:t>The system shall prevent deletion of draft history by ordinary users; correction shall be handled through an auditable administrative process.</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0A455F5" w14:textId="77777777" w:rsidR="00B43404" w:rsidRDefault="00000000">
            <w:r>
              <w:rPr>
                <w:sz w:val="14"/>
              </w:rPr>
              <w:t>Must</w:t>
            </w:r>
          </w:p>
        </w:tc>
      </w:tr>
      <w:tr w:rsidR="00B43404" w14:paraId="3CD7CC03"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42E55F9" w14:textId="77777777" w:rsidR="00B43404" w:rsidRDefault="00000000">
            <w:r>
              <w:rPr>
                <w:sz w:val="14"/>
              </w:rPr>
              <w:t>FR-011</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0A4FC76" w14:textId="77777777" w:rsidR="00B43404" w:rsidRDefault="00000000">
            <w:r>
              <w:rPr>
                <w:sz w:val="14"/>
              </w:rPr>
              <w:t>Legal Workspace</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4760DE3" w14:textId="77777777" w:rsidR="00B43404" w:rsidRDefault="00000000">
            <w:r>
              <w:rPr>
                <w:sz w:val="14"/>
              </w:rPr>
              <w:t>The system shall provide Legal Office with a workspace to view drafts, comment, return, request clarification and approve legally reviewed versions.</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FFFA131" w14:textId="77777777" w:rsidR="00B43404" w:rsidRDefault="00000000">
            <w:r>
              <w:rPr>
                <w:sz w:val="14"/>
              </w:rPr>
              <w:t>Must</w:t>
            </w:r>
          </w:p>
        </w:tc>
      </w:tr>
      <w:tr w:rsidR="00B43404" w14:paraId="4FF85D87"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DBA68A1" w14:textId="77777777" w:rsidR="00B43404" w:rsidRDefault="00000000">
            <w:r>
              <w:rPr>
                <w:sz w:val="14"/>
              </w:rPr>
              <w:t>FR-012</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34CC4A7" w14:textId="77777777" w:rsidR="00B43404" w:rsidRDefault="00000000">
            <w:r>
              <w:rPr>
                <w:sz w:val="14"/>
              </w:rPr>
              <w:t>Legal Workspace</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320FE2E" w14:textId="77777777" w:rsidR="00B43404" w:rsidRDefault="00000000">
            <w:r>
              <w:rPr>
                <w:sz w:val="14"/>
              </w:rPr>
              <w:t>The system shall make Legal Office feedback visible to authorized Champion and Linkages users so they can act on comments.</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3C3F770" w14:textId="77777777" w:rsidR="00B43404" w:rsidRDefault="00000000">
            <w:r>
              <w:rPr>
                <w:sz w:val="14"/>
              </w:rPr>
              <w:t>Must</w:t>
            </w:r>
          </w:p>
        </w:tc>
      </w:tr>
      <w:tr w:rsidR="00B43404" w14:paraId="23BBAEFD"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628D5B8" w14:textId="77777777" w:rsidR="00B43404" w:rsidRDefault="00000000">
            <w:r>
              <w:rPr>
                <w:sz w:val="14"/>
              </w:rPr>
              <w:t>FR-013</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79BA6DE" w14:textId="77777777" w:rsidR="00B43404" w:rsidRDefault="00000000">
            <w:r>
              <w:rPr>
                <w:sz w:val="14"/>
              </w:rPr>
              <w:t>Legal Workspace</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95D873C" w14:textId="77777777" w:rsidR="00B43404" w:rsidRDefault="00000000">
            <w:r>
              <w:rPr>
                <w:sz w:val="14"/>
              </w:rPr>
              <w:t>The system shall track days spent in Legal review and flag records exceeding the configured legal SLA, with a default implementation option of 21 days.</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419FAE9" w14:textId="77777777" w:rsidR="00B43404" w:rsidRDefault="00000000">
            <w:r>
              <w:rPr>
                <w:sz w:val="14"/>
              </w:rPr>
              <w:t>Must</w:t>
            </w:r>
          </w:p>
        </w:tc>
      </w:tr>
      <w:tr w:rsidR="00B43404" w14:paraId="7373AC13"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234DA6D" w14:textId="77777777" w:rsidR="00B43404" w:rsidRDefault="00000000">
            <w:r>
              <w:rPr>
                <w:sz w:val="14"/>
              </w:rPr>
              <w:t>FR-014</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0AC827A" w14:textId="77777777" w:rsidR="00B43404" w:rsidRDefault="00000000">
            <w:r>
              <w:rPr>
                <w:sz w:val="14"/>
              </w:rPr>
              <w:t>Approval Gate</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5167E54" w14:textId="77777777" w:rsidR="00B43404" w:rsidRDefault="00000000">
            <w:r>
              <w:rPr>
                <w:sz w:val="14"/>
              </w:rPr>
              <w:t>The system shall record Legal Office approval with reviewer, date/time, approved draft version and audit trail.</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AF927AB" w14:textId="77777777" w:rsidR="00B43404" w:rsidRDefault="00000000">
            <w:r>
              <w:rPr>
                <w:sz w:val="14"/>
              </w:rPr>
              <w:t>Must</w:t>
            </w:r>
          </w:p>
        </w:tc>
      </w:tr>
      <w:tr w:rsidR="00B43404" w14:paraId="23037910"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79D56C1" w14:textId="77777777" w:rsidR="00B43404" w:rsidRDefault="00000000">
            <w:r>
              <w:rPr>
                <w:sz w:val="14"/>
              </w:rPr>
              <w:t>FR-015</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A15FBB6" w14:textId="77777777" w:rsidR="00B43404" w:rsidRDefault="00000000">
            <w:r>
              <w:rPr>
                <w:sz w:val="14"/>
              </w:rPr>
              <w:t>Approval Gate</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866478A" w14:textId="77777777" w:rsidR="00B43404" w:rsidRDefault="00000000">
            <w:r>
              <w:rPr>
                <w:sz w:val="14"/>
              </w:rPr>
              <w:t>The system shall allow DVC RPE sign-off only after Legal Office approval exists for the current approved draft version.</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6D34B7A" w14:textId="77777777" w:rsidR="00B43404" w:rsidRDefault="00000000">
            <w:r>
              <w:rPr>
                <w:sz w:val="14"/>
              </w:rPr>
              <w:t>Must</w:t>
            </w:r>
          </w:p>
        </w:tc>
      </w:tr>
      <w:tr w:rsidR="00B43404" w14:paraId="6D22631D"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7482A4F" w14:textId="77777777" w:rsidR="00B43404" w:rsidRDefault="00000000">
            <w:r>
              <w:rPr>
                <w:sz w:val="14"/>
              </w:rPr>
              <w:t>FR-016</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68C0E31" w14:textId="77777777" w:rsidR="00B43404" w:rsidRDefault="00000000">
            <w:r>
              <w:rPr>
                <w:sz w:val="14"/>
              </w:rPr>
              <w:t>Approval Gate</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6091A15" w14:textId="77777777" w:rsidR="00B43404" w:rsidRDefault="00000000">
            <w:r>
              <w:rPr>
                <w:sz w:val="14"/>
              </w:rPr>
              <w:t>The system shall block VC submission package completion until Legal approval and DVC RPE sign-off have both passed.</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63A7EE1" w14:textId="77777777" w:rsidR="00B43404" w:rsidRDefault="00000000">
            <w:r>
              <w:rPr>
                <w:sz w:val="14"/>
              </w:rPr>
              <w:t>Must</w:t>
            </w:r>
          </w:p>
        </w:tc>
      </w:tr>
      <w:tr w:rsidR="00B43404" w14:paraId="4693F89D"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B414685" w14:textId="77777777" w:rsidR="00B43404" w:rsidRDefault="00000000">
            <w:r>
              <w:rPr>
                <w:sz w:val="14"/>
              </w:rPr>
              <w:t>FR-017</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23B473D" w14:textId="77777777" w:rsidR="00B43404" w:rsidRDefault="00000000">
            <w:r>
              <w:rPr>
                <w:sz w:val="14"/>
              </w:rPr>
              <w:t>VC Submission</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728D0B7" w14:textId="77777777" w:rsidR="00B43404" w:rsidRDefault="00000000">
            <w:r>
              <w:rPr>
                <w:sz w:val="14"/>
              </w:rPr>
              <w:t>The system shall generate or assemble a VC submission package containing approved agreement draft, legal approval record, DVC RPE sign-off, partner brief, submission memo and supporting documents.</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3DBE95A" w14:textId="77777777" w:rsidR="00B43404" w:rsidRDefault="00000000">
            <w:r>
              <w:rPr>
                <w:sz w:val="14"/>
              </w:rPr>
              <w:t>Must</w:t>
            </w:r>
          </w:p>
        </w:tc>
      </w:tr>
      <w:tr w:rsidR="00B43404" w14:paraId="199E3D7D"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5B56D7C" w14:textId="77777777" w:rsidR="00B43404" w:rsidRDefault="00000000">
            <w:r>
              <w:rPr>
                <w:sz w:val="14"/>
              </w:rPr>
              <w:t>FR-018</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C360EB5" w14:textId="77777777" w:rsidR="00B43404" w:rsidRDefault="00000000">
            <w:r>
              <w:rPr>
                <w:sz w:val="14"/>
              </w:rPr>
              <w:t>Signing Tracker</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0DEF55F" w14:textId="77777777" w:rsidR="00B43404" w:rsidRDefault="00000000">
            <w:r>
              <w:rPr>
                <w:sz w:val="14"/>
              </w:rPr>
              <w:t>The system shall capture date sent to VC Office, date sent to partner CEO, VC signature date, partner signature date, signing ceremony date and final signed agreement upload.</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477F927" w14:textId="77777777" w:rsidR="00B43404" w:rsidRDefault="00000000">
            <w:r>
              <w:rPr>
                <w:sz w:val="14"/>
              </w:rPr>
              <w:t>Must</w:t>
            </w:r>
          </w:p>
        </w:tc>
      </w:tr>
      <w:tr w:rsidR="00B43404" w14:paraId="169DF1CB"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6A9A299" w14:textId="77777777" w:rsidR="00B43404" w:rsidRDefault="00000000">
            <w:r>
              <w:rPr>
                <w:sz w:val="14"/>
              </w:rPr>
              <w:t>FR-019</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4CFBEA5" w14:textId="77777777" w:rsidR="00B43404" w:rsidRDefault="00000000">
            <w:r>
              <w:rPr>
                <w:sz w:val="14"/>
              </w:rPr>
              <w:t>Activation</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0D18B79" w14:textId="77777777" w:rsidR="00B43404" w:rsidRDefault="00000000">
            <w:r>
              <w:rPr>
                <w:sz w:val="14"/>
              </w:rPr>
              <w:t>The system shall activate an agreement only when signed documents and start/expiry dates have been recorded.</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1E05809" w14:textId="77777777" w:rsidR="00B43404" w:rsidRDefault="00000000">
            <w:r>
              <w:rPr>
                <w:sz w:val="14"/>
              </w:rPr>
              <w:t>Must</w:t>
            </w:r>
          </w:p>
        </w:tc>
      </w:tr>
      <w:tr w:rsidR="00B43404" w14:paraId="40F4A869"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451B147" w14:textId="77777777" w:rsidR="00B43404" w:rsidRDefault="00000000">
            <w:r>
              <w:rPr>
                <w:sz w:val="14"/>
              </w:rPr>
              <w:t>FR-020</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D0AC8A6" w14:textId="77777777" w:rsidR="00B43404" w:rsidRDefault="00000000">
            <w:r>
              <w:rPr>
                <w:sz w:val="14"/>
              </w:rPr>
              <w:t>Repository</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1C04DFC" w14:textId="77777777" w:rsidR="00B43404" w:rsidRDefault="00000000">
            <w:r>
              <w:rPr>
                <w:sz w:val="14"/>
              </w:rPr>
              <w:t>The system shall provide searchable repository access for drafts, signed agreements, evidence, partner records and audit trails based on role permissions.</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97CB9E6" w14:textId="77777777" w:rsidR="00B43404" w:rsidRDefault="00000000">
            <w:r>
              <w:rPr>
                <w:sz w:val="14"/>
              </w:rPr>
              <w:t>Must</w:t>
            </w:r>
          </w:p>
        </w:tc>
      </w:tr>
    </w:tbl>
    <w:p w14:paraId="04EDA7BA" w14:textId="77777777" w:rsidR="00B43404" w:rsidRDefault="00B43404"/>
    <w:tbl>
      <w:tblPr>
        <w:tblStyle w:val="TableGrid"/>
        <w:tblW w:w="0" w:type="auto"/>
        <w:jc w:val="center"/>
        <w:tblLook w:val="04A0" w:firstRow="1" w:lastRow="0" w:firstColumn="1" w:lastColumn="0" w:noHBand="0" w:noVBand="1"/>
      </w:tblPr>
      <w:tblGrid>
        <w:gridCol w:w="1152"/>
        <w:gridCol w:w="2232"/>
        <w:gridCol w:w="10656"/>
        <w:gridCol w:w="1152"/>
      </w:tblGrid>
      <w:tr w:rsidR="00B43404" w14:paraId="0E924124" w14:textId="77777777">
        <w:trPr>
          <w:tblHeader/>
          <w:jc w:val="center"/>
        </w:trPr>
        <w:tc>
          <w:tcPr>
            <w:tcW w:w="1152"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2C484D68" w14:textId="77777777" w:rsidR="00B43404" w:rsidRDefault="00000000">
            <w:r>
              <w:rPr>
                <w:b/>
                <w:color w:val="FFFFFF"/>
                <w:sz w:val="14"/>
              </w:rPr>
              <w:t>ID</w:t>
            </w:r>
          </w:p>
        </w:tc>
        <w:tc>
          <w:tcPr>
            <w:tcW w:w="2232"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6CCE6984" w14:textId="77777777" w:rsidR="00B43404" w:rsidRDefault="00000000">
            <w:r>
              <w:rPr>
                <w:b/>
                <w:color w:val="FFFFFF"/>
                <w:sz w:val="14"/>
              </w:rPr>
              <w:t>Module</w:t>
            </w:r>
          </w:p>
        </w:tc>
        <w:tc>
          <w:tcPr>
            <w:tcW w:w="10656"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45B2EBE2" w14:textId="77777777" w:rsidR="00B43404" w:rsidRDefault="00000000">
            <w:r>
              <w:rPr>
                <w:b/>
                <w:color w:val="FFFFFF"/>
                <w:sz w:val="14"/>
              </w:rPr>
              <w:t>Requirement</w:t>
            </w:r>
          </w:p>
        </w:tc>
        <w:tc>
          <w:tcPr>
            <w:tcW w:w="1152"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7C100B66" w14:textId="77777777" w:rsidR="00B43404" w:rsidRDefault="00000000">
            <w:r>
              <w:rPr>
                <w:b/>
                <w:color w:val="FFFFFF"/>
                <w:sz w:val="14"/>
              </w:rPr>
              <w:t>Priority</w:t>
            </w:r>
          </w:p>
        </w:tc>
      </w:tr>
      <w:tr w:rsidR="00B43404" w14:paraId="48C27DFE"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BD9C9F0" w14:textId="77777777" w:rsidR="00B43404" w:rsidRDefault="00000000">
            <w:r>
              <w:rPr>
                <w:sz w:val="14"/>
              </w:rPr>
              <w:t>FR-021</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D24B716" w14:textId="77777777" w:rsidR="00B43404" w:rsidRDefault="00000000">
            <w:r>
              <w:rPr>
                <w:sz w:val="14"/>
              </w:rPr>
              <w:t>M&amp;E</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49071A0" w14:textId="77777777" w:rsidR="00B43404" w:rsidRDefault="00000000">
            <w:r>
              <w:rPr>
                <w:sz w:val="14"/>
              </w:rPr>
              <w:t>The system shall create six-month M&amp;E reporting schedules for every active signed agreement and notify the JKUAT Champion when a report is due.</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463EE87" w14:textId="77777777" w:rsidR="00B43404" w:rsidRDefault="00000000">
            <w:r>
              <w:rPr>
                <w:sz w:val="14"/>
              </w:rPr>
              <w:t>Must</w:t>
            </w:r>
          </w:p>
        </w:tc>
      </w:tr>
      <w:tr w:rsidR="00B43404" w14:paraId="3A5B8C53"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8686804" w14:textId="77777777" w:rsidR="00B43404" w:rsidRDefault="00000000">
            <w:r>
              <w:rPr>
                <w:sz w:val="14"/>
              </w:rPr>
              <w:lastRenderedPageBreak/>
              <w:t>FR-022</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86B4D21" w14:textId="77777777" w:rsidR="00B43404" w:rsidRDefault="00000000">
            <w:r>
              <w:rPr>
                <w:sz w:val="14"/>
              </w:rPr>
              <w:t>M&amp;E</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77A9F24" w14:textId="77777777" w:rsidR="00B43404" w:rsidRDefault="00000000">
            <w:r>
              <w:rPr>
                <w:sz w:val="14"/>
              </w:rPr>
              <w:t>The system shall allow Champions to report activities arising from the collaboration and submit them to Linkages.</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637EBBD" w14:textId="77777777" w:rsidR="00B43404" w:rsidRDefault="00000000">
            <w:r>
              <w:rPr>
                <w:sz w:val="14"/>
              </w:rPr>
              <w:t>Must</w:t>
            </w:r>
          </w:p>
        </w:tc>
      </w:tr>
      <w:tr w:rsidR="00B43404" w14:paraId="0BF2FA7B"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5231DBF" w14:textId="77777777" w:rsidR="00B43404" w:rsidRDefault="00000000">
            <w:r>
              <w:rPr>
                <w:sz w:val="14"/>
              </w:rPr>
              <w:t>FR-023</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F39212D" w14:textId="77777777" w:rsidR="00B43404" w:rsidRDefault="00000000">
            <w:r>
              <w:rPr>
                <w:sz w:val="14"/>
              </w:rPr>
              <w:t>M&amp;E</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DBA6755" w14:textId="77777777" w:rsidR="00B43404" w:rsidRDefault="00000000">
            <w:r>
              <w:rPr>
                <w:sz w:val="14"/>
              </w:rPr>
              <w:t>The system shall track deliverable targets and actuals for internships, joint publications, guest lectures, consultancies and configurable deliverables.</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31AF343" w14:textId="77777777" w:rsidR="00B43404" w:rsidRDefault="00000000">
            <w:r>
              <w:rPr>
                <w:sz w:val="14"/>
              </w:rPr>
              <w:t>Must</w:t>
            </w:r>
          </w:p>
        </w:tc>
      </w:tr>
      <w:tr w:rsidR="00B43404" w14:paraId="34CED57B"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37FE973" w14:textId="77777777" w:rsidR="00B43404" w:rsidRDefault="00000000">
            <w:r>
              <w:rPr>
                <w:sz w:val="14"/>
              </w:rPr>
              <w:t>FR-024</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D2B8D0F" w14:textId="77777777" w:rsidR="00B43404" w:rsidRDefault="00000000">
            <w:r>
              <w:rPr>
                <w:sz w:val="14"/>
              </w:rPr>
              <w:t>M&amp;E</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ACF5FB3" w14:textId="77777777" w:rsidR="00B43404" w:rsidRDefault="00000000">
            <w:r>
              <w:rPr>
                <w:sz w:val="14"/>
              </w:rPr>
              <w:t>The system shall allow evidence uploads against each reporting period and deliverable.</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0973B68" w14:textId="77777777" w:rsidR="00B43404" w:rsidRDefault="00000000">
            <w:r>
              <w:rPr>
                <w:sz w:val="14"/>
              </w:rPr>
              <w:t>Must</w:t>
            </w:r>
          </w:p>
        </w:tc>
      </w:tr>
      <w:tr w:rsidR="00B43404" w14:paraId="48F95982"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DE09B35" w14:textId="77777777" w:rsidR="00B43404" w:rsidRDefault="00000000">
            <w:r>
              <w:rPr>
                <w:sz w:val="14"/>
              </w:rPr>
              <w:t>FR-025</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CAF440E" w14:textId="77777777" w:rsidR="00B43404" w:rsidRDefault="00000000">
            <w:r>
              <w:rPr>
                <w:sz w:val="14"/>
              </w:rPr>
              <w:t>M&amp;E</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AD2940B" w14:textId="77777777" w:rsidR="00B43404" w:rsidRDefault="00000000">
            <w:r>
              <w:rPr>
                <w:sz w:val="14"/>
              </w:rPr>
              <w:t>The system shall allow Linkages to validate, approve, return or query submitted Champion reports.</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B86445C" w14:textId="77777777" w:rsidR="00B43404" w:rsidRDefault="00000000">
            <w:r>
              <w:rPr>
                <w:sz w:val="14"/>
              </w:rPr>
              <w:t>Must</w:t>
            </w:r>
          </w:p>
        </w:tc>
      </w:tr>
      <w:tr w:rsidR="00B43404" w14:paraId="56CCC93A"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0EBB322" w14:textId="77777777" w:rsidR="00B43404" w:rsidRDefault="00000000">
            <w:r>
              <w:rPr>
                <w:sz w:val="14"/>
              </w:rPr>
              <w:t>FR-026</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D43F034" w14:textId="77777777" w:rsidR="00B43404" w:rsidRDefault="00000000">
            <w:r>
              <w:rPr>
                <w:sz w:val="14"/>
              </w:rPr>
              <w:t>Scorecard</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262ADFF" w14:textId="77777777" w:rsidR="00B43404" w:rsidRDefault="00000000">
            <w:r>
              <w:rPr>
                <w:sz w:val="14"/>
              </w:rPr>
              <w:t>The system shall calculate a collaboration agreement score using adjustable component weights published by authorized administrators.</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EB9BE78" w14:textId="77777777" w:rsidR="00B43404" w:rsidRDefault="00000000">
            <w:r>
              <w:rPr>
                <w:sz w:val="14"/>
              </w:rPr>
              <w:t>Must</w:t>
            </w:r>
          </w:p>
        </w:tc>
      </w:tr>
      <w:tr w:rsidR="00B43404" w14:paraId="386B62C9"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950996E" w14:textId="77777777" w:rsidR="00B43404" w:rsidRDefault="00000000">
            <w:r>
              <w:rPr>
                <w:sz w:val="14"/>
              </w:rPr>
              <w:t>FR-027</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41ABEE4" w14:textId="77777777" w:rsidR="00B43404" w:rsidRDefault="00000000">
            <w:r>
              <w:rPr>
                <w:sz w:val="14"/>
              </w:rPr>
              <w:t>Scorecard</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11A17EE" w14:textId="77777777" w:rsidR="00B43404" w:rsidRDefault="00000000">
            <w:r>
              <w:rPr>
                <w:sz w:val="14"/>
              </w:rPr>
              <w:t>The score shall combine Champion input, Linkages input and automated system signals such as timeliness, dormancy, expiry risk and completion status.</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114DCE8" w14:textId="77777777" w:rsidR="00B43404" w:rsidRDefault="00000000">
            <w:r>
              <w:rPr>
                <w:sz w:val="14"/>
              </w:rPr>
              <w:t>Must</w:t>
            </w:r>
          </w:p>
        </w:tc>
      </w:tr>
      <w:tr w:rsidR="00B43404" w14:paraId="58B461D2"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AB97CD5" w14:textId="77777777" w:rsidR="00B43404" w:rsidRDefault="00000000">
            <w:r>
              <w:rPr>
                <w:sz w:val="14"/>
              </w:rPr>
              <w:t>FR-028</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8F6B99F" w14:textId="77777777" w:rsidR="00B43404" w:rsidRDefault="00000000">
            <w:r>
              <w:rPr>
                <w:sz w:val="14"/>
              </w:rPr>
              <w:t>Scorecard</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C3BABC0" w14:textId="77777777" w:rsidR="00B43404" w:rsidRDefault="00000000">
            <w:r>
              <w:rPr>
                <w:sz w:val="14"/>
              </w:rPr>
              <w:t>The system shall store score configuration version, component values, weighted total, actor, date/time and interpretation tier.</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838DE49" w14:textId="77777777" w:rsidR="00B43404" w:rsidRDefault="00000000">
            <w:r>
              <w:rPr>
                <w:sz w:val="14"/>
              </w:rPr>
              <w:t>Must</w:t>
            </w:r>
          </w:p>
        </w:tc>
      </w:tr>
      <w:tr w:rsidR="00B43404" w14:paraId="5BF4D667"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B19A42F" w14:textId="77777777" w:rsidR="00B43404" w:rsidRDefault="00000000">
            <w:r>
              <w:rPr>
                <w:sz w:val="14"/>
              </w:rPr>
              <w:t>FR-029</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1BC7252" w14:textId="77777777" w:rsidR="00B43404" w:rsidRDefault="00000000">
            <w:r>
              <w:rPr>
                <w:sz w:val="14"/>
              </w:rPr>
              <w:t>Executive Dashboard</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57A860F" w14:textId="77777777" w:rsidR="00B43404" w:rsidRDefault="00000000">
            <w:r>
              <w:rPr>
                <w:sz w:val="14"/>
              </w:rPr>
              <w:t>The system shall display total active partnerships, pipeline volume, dormant/at-risk counter and total financial/resource value generated.</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875D838" w14:textId="77777777" w:rsidR="00B43404" w:rsidRDefault="00000000">
            <w:r>
              <w:rPr>
                <w:sz w:val="14"/>
              </w:rPr>
              <w:t>Must</w:t>
            </w:r>
          </w:p>
        </w:tc>
      </w:tr>
      <w:tr w:rsidR="00B43404" w14:paraId="1A0A5BA8"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AD20336" w14:textId="77777777" w:rsidR="00B43404" w:rsidRDefault="00000000">
            <w:r>
              <w:rPr>
                <w:sz w:val="14"/>
              </w:rPr>
              <w:t>FR-030</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5D207A2" w14:textId="77777777" w:rsidR="00B43404" w:rsidRDefault="00000000">
            <w:r>
              <w:rPr>
                <w:sz w:val="14"/>
              </w:rPr>
              <w:t>Executive Dashboard</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57BA39A" w14:textId="77777777" w:rsidR="00B43404" w:rsidRDefault="00000000">
            <w:r>
              <w:rPr>
                <w:sz w:val="14"/>
              </w:rPr>
              <w:t>The dashboard shall support filtering by agreement type, partner category, sector, faculty/department, country/county, stage, risk status and period.</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34004F1" w14:textId="77777777" w:rsidR="00B43404" w:rsidRDefault="00000000">
            <w:r>
              <w:rPr>
                <w:sz w:val="14"/>
              </w:rPr>
              <w:t>Must</w:t>
            </w:r>
          </w:p>
        </w:tc>
      </w:tr>
      <w:tr w:rsidR="00B43404" w14:paraId="1DF3EE4F"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A6B0829" w14:textId="77777777" w:rsidR="00B43404" w:rsidRDefault="00000000">
            <w:r>
              <w:rPr>
                <w:sz w:val="14"/>
              </w:rPr>
              <w:t>FR-031</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724D55A" w14:textId="77777777" w:rsidR="00B43404" w:rsidRDefault="00000000">
            <w:r>
              <w:rPr>
                <w:sz w:val="14"/>
              </w:rPr>
              <w:t>Lifecycle Tracker</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B19A9F8" w14:textId="77777777" w:rsidR="00B43404" w:rsidRDefault="00000000">
            <w:r>
              <w:rPr>
                <w:sz w:val="14"/>
              </w:rPr>
              <w:t>The system shall provide operational table and Kanban views showing stage, owner, Champion, partner, days in stage, SLA state and next action.</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29A8BDA" w14:textId="77777777" w:rsidR="00B43404" w:rsidRDefault="00000000">
            <w:r>
              <w:rPr>
                <w:sz w:val="14"/>
              </w:rPr>
              <w:t>Must</w:t>
            </w:r>
          </w:p>
        </w:tc>
      </w:tr>
      <w:tr w:rsidR="00B43404" w14:paraId="4E808278"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20A0472" w14:textId="77777777" w:rsidR="00B43404" w:rsidRDefault="00000000">
            <w:r>
              <w:rPr>
                <w:sz w:val="14"/>
              </w:rPr>
              <w:t>FR-032</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55968A6" w14:textId="77777777" w:rsidR="00B43404" w:rsidRDefault="00000000">
            <w:r>
              <w:rPr>
                <w:sz w:val="14"/>
              </w:rPr>
              <w:t>Alerts</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2107CFA" w14:textId="77777777" w:rsidR="00B43404" w:rsidRDefault="00000000">
            <w:r>
              <w:rPr>
                <w:sz w:val="14"/>
              </w:rPr>
              <w:t>The system shall generate expiry warning alerts six months before agreement expiry and renewal review tasks to Champion and Linkages.</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D97400A" w14:textId="77777777" w:rsidR="00B43404" w:rsidRDefault="00000000">
            <w:r>
              <w:rPr>
                <w:sz w:val="14"/>
              </w:rPr>
              <w:t>Must</w:t>
            </w:r>
          </w:p>
        </w:tc>
      </w:tr>
      <w:tr w:rsidR="00B43404" w14:paraId="31BAA9C0"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31A1055" w14:textId="77777777" w:rsidR="00B43404" w:rsidRDefault="00000000">
            <w:r>
              <w:rPr>
                <w:sz w:val="14"/>
              </w:rPr>
              <w:t>FR-033</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9F16573" w14:textId="77777777" w:rsidR="00B43404" w:rsidRDefault="00000000">
            <w:r>
              <w:rPr>
                <w:sz w:val="14"/>
              </w:rPr>
              <w:t>Alerts</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CCD94B8" w14:textId="77777777" w:rsidR="00B43404" w:rsidRDefault="00000000">
            <w:r>
              <w:rPr>
                <w:sz w:val="14"/>
              </w:rPr>
              <w:t>The system shall generate dormancy alerts when deliverable actuals or activity reports have not changed for 180 days.</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5CF0334" w14:textId="77777777" w:rsidR="00B43404" w:rsidRDefault="00000000">
            <w:r>
              <w:rPr>
                <w:sz w:val="14"/>
              </w:rPr>
              <w:t>Must</w:t>
            </w:r>
          </w:p>
        </w:tc>
      </w:tr>
      <w:tr w:rsidR="00B43404" w14:paraId="3D545B95"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10EE5A4" w14:textId="77777777" w:rsidR="00B43404" w:rsidRDefault="00000000">
            <w:r>
              <w:rPr>
                <w:sz w:val="14"/>
              </w:rPr>
              <w:t>FR-034</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38CBBF1" w14:textId="77777777" w:rsidR="00B43404" w:rsidRDefault="00000000">
            <w:r>
              <w:rPr>
                <w:sz w:val="14"/>
              </w:rPr>
              <w:t>Alerts</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912CD97" w14:textId="77777777" w:rsidR="00B43404" w:rsidRDefault="00000000">
            <w:r>
              <w:rPr>
                <w:sz w:val="14"/>
              </w:rPr>
              <w:t>The system shall generate legal review stalled alerts when review exceeds configured SLA.</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165E6D0" w14:textId="77777777" w:rsidR="00B43404" w:rsidRDefault="00000000">
            <w:r>
              <w:rPr>
                <w:sz w:val="14"/>
              </w:rPr>
              <w:t>Must</w:t>
            </w:r>
          </w:p>
        </w:tc>
      </w:tr>
      <w:tr w:rsidR="00B43404" w14:paraId="5EED4915"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84A2870" w14:textId="77777777" w:rsidR="00B43404" w:rsidRDefault="00000000">
            <w:r>
              <w:rPr>
                <w:sz w:val="14"/>
              </w:rPr>
              <w:t>FR-035</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FFE36A9" w14:textId="77777777" w:rsidR="00B43404" w:rsidRDefault="00000000">
            <w:r>
              <w:rPr>
                <w:sz w:val="14"/>
              </w:rPr>
              <w:t>Alerts</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683F9C3" w14:textId="77777777" w:rsidR="00B43404" w:rsidRDefault="00000000">
            <w:r>
              <w:rPr>
                <w:sz w:val="14"/>
              </w:rPr>
              <w:t>The system shall support in-app alerts and email notifications, with escalation rules configurable by administrator.</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0119E29" w14:textId="77777777" w:rsidR="00B43404" w:rsidRDefault="00000000">
            <w:r>
              <w:rPr>
                <w:sz w:val="14"/>
              </w:rPr>
              <w:t>Must</w:t>
            </w:r>
          </w:p>
        </w:tc>
      </w:tr>
      <w:tr w:rsidR="00B43404" w14:paraId="6D7DED93"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019A1B0" w14:textId="77777777" w:rsidR="00B43404" w:rsidRDefault="00000000">
            <w:r>
              <w:rPr>
                <w:sz w:val="14"/>
              </w:rPr>
              <w:t>FR-036</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25CCED5" w14:textId="77777777" w:rsidR="00B43404" w:rsidRDefault="00000000">
            <w:r>
              <w:rPr>
                <w:sz w:val="14"/>
              </w:rPr>
              <w:t>Chatbot</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D777874" w14:textId="77777777" w:rsidR="00B43404" w:rsidRDefault="00000000">
            <w:r>
              <w:rPr>
                <w:sz w:val="14"/>
              </w:rPr>
              <w:t>The system shall provide a chatbot for Q&amp;A about system purpose, roles, request initiation, status meaning, reporting, alerts and help procedures.</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B54C107" w14:textId="77777777" w:rsidR="00B43404" w:rsidRDefault="00000000">
            <w:r>
              <w:rPr>
                <w:sz w:val="14"/>
              </w:rPr>
              <w:t>Must</w:t>
            </w:r>
          </w:p>
        </w:tc>
      </w:tr>
      <w:tr w:rsidR="00B43404" w14:paraId="2B2B5129"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3101DE9" w14:textId="77777777" w:rsidR="00B43404" w:rsidRDefault="00000000">
            <w:r>
              <w:rPr>
                <w:sz w:val="14"/>
              </w:rPr>
              <w:t>FR-037</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C5830B5" w14:textId="77777777" w:rsidR="00B43404" w:rsidRDefault="00000000">
            <w:r>
              <w:rPr>
                <w:sz w:val="14"/>
              </w:rPr>
              <w:t>Chatbot</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E519162" w14:textId="77777777" w:rsidR="00B43404" w:rsidRDefault="00000000">
            <w:r>
              <w:rPr>
                <w:sz w:val="14"/>
              </w:rPr>
              <w:t>The chatbot shall use approved FAQ/knowledge-base content and shall not give legal advice or disclose records outside user permissions.</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A431937" w14:textId="77777777" w:rsidR="00B43404" w:rsidRDefault="00000000">
            <w:r>
              <w:rPr>
                <w:sz w:val="14"/>
              </w:rPr>
              <w:t>Must</w:t>
            </w:r>
          </w:p>
        </w:tc>
      </w:tr>
      <w:tr w:rsidR="00B43404" w14:paraId="7BB76D0A"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7D5673D" w14:textId="77777777" w:rsidR="00B43404" w:rsidRDefault="00000000">
            <w:r>
              <w:rPr>
                <w:sz w:val="14"/>
              </w:rPr>
              <w:t>FR-038</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0E664BB" w14:textId="77777777" w:rsidR="00B43404" w:rsidRDefault="00000000">
            <w:r>
              <w:rPr>
                <w:sz w:val="14"/>
              </w:rPr>
              <w:t>Admin</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1B31E0A" w14:textId="77777777" w:rsidR="00B43404" w:rsidRDefault="00000000">
            <w:r>
              <w:rPr>
                <w:sz w:val="14"/>
              </w:rPr>
              <w:t>The system shall allow authorized administrators to manage templates, partner categories, scoring weights, workflow SLAs, notification rules, users, roles and chatbot FAQs.</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F946A1A" w14:textId="77777777" w:rsidR="00B43404" w:rsidRDefault="00000000">
            <w:r>
              <w:rPr>
                <w:sz w:val="14"/>
              </w:rPr>
              <w:t>Must</w:t>
            </w:r>
          </w:p>
        </w:tc>
      </w:tr>
      <w:tr w:rsidR="00B43404" w14:paraId="15C8CA86"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6DF13BD" w14:textId="77777777" w:rsidR="00B43404" w:rsidRDefault="00000000">
            <w:r>
              <w:rPr>
                <w:sz w:val="14"/>
              </w:rPr>
              <w:t>FR-039</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7052448" w14:textId="77777777" w:rsidR="00B43404" w:rsidRDefault="00000000">
            <w:r>
              <w:rPr>
                <w:sz w:val="14"/>
              </w:rPr>
              <w:t>Audit</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B4DCA35" w14:textId="77777777" w:rsidR="00B43404" w:rsidRDefault="00000000">
            <w:r>
              <w:rPr>
                <w:sz w:val="14"/>
              </w:rPr>
              <w:t>The system shall log all significant events including creation, assignment, draft upload, comment, approval, sign-off, submission, activation, report, score change and configuration update.</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25303E3" w14:textId="77777777" w:rsidR="00B43404" w:rsidRDefault="00000000">
            <w:r>
              <w:rPr>
                <w:sz w:val="14"/>
              </w:rPr>
              <w:t>Must</w:t>
            </w:r>
          </w:p>
        </w:tc>
      </w:tr>
      <w:tr w:rsidR="00B43404" w14:paraId="29791AA4" w14:textId="77777777">
        <w:trPr>
          <w:jc w:val="center"/>
        </w:trPr>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30E2CDA" w14:textId="77777777" w:rsidR="00B43404" w:rsidRDefault="00000000">
            <w:r>
              <w:rPr>
                <w:sz w:val="14"/>
              </w:rPr>
              <w:t>FR-040</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1DB8D8C" w14:textId="77777777" w:rsidR="00B43404" w:rsidRDefault="00000000">
            <w:r>
              <w:rPr>
                <w:sz w:val="14"/>
              </w:rPr>
              <w:t>Reports</w:t>
            </w:r>
          </w:p>
        </w:tc>
        <w:tc>
          <w:tcPr>
            <w:tcW w:w="1065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ED21258" w14:textId="77777777" w:rsidR="00B43404" w:rsidRDefault="00000000">
            <w:r>
              <w:rPr>
                <w:sz w:val="14"/>
              </w:rPr>
              <w:t>The system shall export dashboards, lifecycle reports, M&amp;E reports, scorecards and agreement registers to PDF/Excel or approved institutional formats.</w:t>
            </w:r>
          </w:p>
        </w:tc>
        <w:tc>
          <w:tcPr>
            <w:tcW w:w="11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C1695AF" w14:textId="77777777" w:rsidR="00B43404" w:rsidRDefault="00000000">
            <w:r>
              <w:rPr>
                <w:sz w:val="14"/>
              </w:rPr>
              <w:t>Must</w:t>
            </w:r>
          </w:p>
        </w:tc>
      </w:tr>
    </w:tbl>
    <w:p w14:paraId="25FFC4AB" w14:textId="77777777" w:rsidR="00B43404" w:rsidRDefault="00000000">
      <w:r>
        <w:br w:type="page"/>
      </w:r>
    </w:p>
    <w:p w14:paraId="6028ABB6" w14:textId="77777777" w:rsidR="00B43404" w:rsidRDefault="00000000">
      <w:pPr>
        <w:pStyle w:val="Heading1"/>
      </w:pPr>
      <w:r>
        <w:rPr>
          <w:rFonts w:ascii="Aptos Display" w:hAnsi="Aptos Display"/>
        </w:rPr>
        <w:lastRenderedPageBreak/>
        <w:t>8. Non-Functional Requirements, Security and Data Governance</w:t>
      </w:r>
    </w:p>
    <w:tbl>
      <w:tblPr>
        <w:tblStyle w:val="TableGrid"/>
        <w:tblW w:w="0" w:type="auto"/>
        <w:jc w:val="center"/>
        <w:tblLook w:val="04A0" w:firstRow="1" w:lastRow="0" w:firstColumn="1" w:lastColumn="0" w:noHBand="0" w:noVBand="1"/>
      </w:tblPr>
      <w:tblGrid>
        <w:gridCol w:w="1224"/>
        <w:gridCol w:w="2232"/>
        <w:gridCol w:w="11664"/>
      </w:tblGrid>
      <w:tr w:rsidR="00B43404" w14:paraId="026F1178" w14:textId="77777777">
        <w:trPr>
          <w:tblHeader/>
          <w:jc w:val="center"/>
        </w:trPr>
        <w:tc>
          <w:tcPr>
            <w:tcW w:w="1224" w:type="dxa"/>
            <w:tcBorders>
              <w:top w:val="single" w:sz="4" w:space="0" w:color="D0D5DD"/>
              <w:left w:val="single" w:sz="4" w:space="0" w:color="D0D5DD"/>
              <w:bottom w:val="single" w:sz="4" w:space="0" w:color="D0D5DD"/>
              <w:right w:val="single" w:sz="4" w:space="0" w:color="D0D5DD"/>
            </w:tcBorders>
            <w:shd w:val="clear" w:color="auto" w:fill="1455A3"/>
            <w:tcMar>
              <w:top w:w="70" w:type="dxa"/>
              <w:left w:w="85" w:type="dxa"/>
              <w:bottom w:w="70" w:type="dxa"/>
              <w:right w:w="85" w:type="dxa"/>
            </w:tcMar>
          </w:tcPr>
          <w:p w14:paraId="13504BEC" w14:textId="77777777" w:rsidR="00B43404" w:rsidRDefault="00000000">
            <w:r>
              <w:rPr>
                <w:b/>
                <w:color w:val="FFFFFF"/>
                <w:sz w:val="15"/>
              </w:rPr>
              <w:t>ID</w:t>
            </w:r>
          </w:p>
        </w:tc>
        <w:tc>
          <w:tcPr>
            <w:tcW w:w="2232" w:type="dxa"/>
            <w:tcBorders>
              <w:top w:val="single" w:sz="4" w:space="0" w:color="D0D5DD"/>
              <w:left w:val="single" w:sz="4" w:space="0" w:color="D0D5DD"/>
              <w:bottom w:val="single" w:sz="4" w:space="0" w:color="D0D5DD"/>
              <w:right w:val="single" w:sz="4" w:space="0" w:color="D0D5DD"/>
            </w:tcBorders>
            <w:shd w:val="clear" w:color="auto" w:fill="1455A3"/>
            <w:tcMar>
              <w:top w:w="70" w:type="dxa"/>
              <w:left w:w="85" w:type="dxa"/>
              <w:bottom w:w="70" w:type="dxa"/>
              <w:right w:w="85" w:type="dxa"/>
            </w:tcMar>
          </w:tcPr>
          <w:p w14:paraId="0A7D584E" w14:textId="77777777" w:rsidR="00B43404" w:rsidRDefault="00000000">
            <w:r>
              <w:rPr>
                <w:b/>
                <w:color w:val="FFFFFF"/>
                <w:sz w:val="15"/>
              </w:rPr>
              <w:t>Area</w:t>
            </w:r>
          </w:p>
        </w:tc>
        <w:tc>
          <w:tcPr>
            <w:tcW w:w="11664" w:type="dxa"/>
            <w:tcBorders>
              <w:top w:val="single" w:sz="4" w:space="0" w:color="D0D5DD"/>
              <w:left w:val="single" w:sz="4" w:space="0" w:color="D0D5DD"/>
              <w:bottom w:val="single" w:sz="4" w:space="0" w:color="D0D5DD"/>
              <w:right w:val="single" w:sz="4" w:space="0" w:color="D0D5DD"/>
            </w:tcBorders>
            <w:shd w:val="clear" w:color="auto" w:fill="1455A3"/>
            <w:tcMar>
              <w:top w:w="70" w:type="dxa"/>
              <w:left w:w="85" w:type="dxa"/>
              <w:bottom w:w="70" w:type="dxa"/>
              <w:right w:w="85" w:type="dxa"/>
            </w:tcMar>
          </w:tcPr>
          <w:p w14:paraId="05B16B53" w14:textId="77777777" w:rsidR="00B43404" w:rsidRDefault="00000000">
            <w:r>
              <w:rPr>
                <w:b/>
                <w:color w:val="FFFFFF"/>
                <w:sz w:val="15"/>
              </w:rPr>
              <w:t>Requirement</w:t>
            </w:r>
          </w:p>
        </w:tc>
      </w:tr>
      <w:tr w:rsidR="00B43404" w14:paraId="277D4680"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9FDD28D" w14:textId="77777777" w:rsidR="00B43404" w:rsidRDefault="00000000">
            <w:r>
              <w:rPr>
                <w:sz w:val="15"/>
              </w:rPr>
              <w:t>NFR-001</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98360A4" w14:textId="77777777" w:rsidR="00B43404" w:rsidRDefault="00000000">
            <w:r>
              <w:rPr>
                <w:sz w:val="15"/>
              </w:rPr>
              <w:t>Performance</w:t>
            </w:r>
          </w:p>
        </w:tc>
        <w:tc>
          <w:tcPr>
            <w:tcW w:w="1166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01F2FE5" w14:textId="77777777" w:rsidR="00B43404" w:rsidRDefault="00000000">
            <w:r>
              <w:rPr>
                <w:sz w:val="15"/>
              </w:rPr>
              <w:t>Dashboard pages shall load within an acceptable institutional performance target under expected user load; detailed thresholds shall be confirmed during technical design.</w:t>
            </w:r>
          </w:p>
        </w:tc>
      </w:tr>
      <w:tr w:rsidR="00B43404" w14:paraId="33883C00"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C065BF8" w14:textId="77777777" w:rsidR="00B43404" w:rsidRDefault="00000000">
            <w:r>
              <w:rPr>
                <w:sz w:val="15"/>
              </w:rPr>
              <w:t>NFR-002</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B02E6CC" w14:textId="77777777" w:rsidR="00B43404" w:rsidRDefault="00000000">
            <w:r>
              <w:rPr>
                <w:sz w:val="15"/>
              </w:rPr>
              <w:t>Availability</w:t>
            </w:r>
          </w:p>
        </w:tc>
        <w:tc>
          <w:tcPr>
            <w:tcW w:w="1166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95D18AB" w14:textId="77777777" w:rsidR="00B43404" w:rsidRDefault="00000000">
            <w:r>
              <w:rPr>
                <w:sz w:val="15"/>
              </w:rPr>
              <w:t>The platform shall be designed for reliable business-hours operation with backup and disaster recovery procedures.</w:t>
            </w:r>
          </w:p>
        </w:tc>
      </w:tr>
      <w:tr w:rsidR="00B43404" w14:paraId="408FCDFB"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C72AAB6" w14:textId="77777777" w:rsidR="00B43404" w:rsidRDefault="00000000">
            <w:r>
              <w:rPr>
                <w:sz w:val="15"/>
              </w:rPr>
              <w:t>NFR-003</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60BD25F" w14:textId="77777777" w:rsidR="00B43404" w:rsidRDefault="00000000">
            <w:r>
              <w:rPr>
                <w:sz w:val="15"/>
              </w:rPr>
              <w:t>Security</w:t>
            </w:r>
          </w:p>
        </w:tc>
        <w:tc>
          <w:tcPr>
            <w:tcW w:w="1166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E926094" w14:textId="77777777" w:rsidR="00B43404" w:rsidRDefault="00000000">
            <w:r>
              <w:rPr>
                <w:sz w:val="15"/>
              </w:rPr>
              <w:t>All access shall be authenticated; role-based access shall be enforced server-side, not only in the user interface.</w:t>
            </w:r>
          </w:p>
        </w:tc>
      </w:tr>
      <w:tr w:rsidR="00B43404" w14:paraId="2A00090C"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7DDE335" w14:textId="77777777" w:rsidR="00B43404" w:rsidRDefault="00000000">
            <w:r>
              <w:rPr>
                <w:sz w:val="15"/>
              </w:rPr>
              <w:t>NFR-004</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6625DF7" w14:textId="77777777" w:rsidR="00B43404" w:rsidRDefault="00000000">
            <w:r>
              <w:rPr>
                <w:sz w:val="15"/>
              </w:rPr>
              <w:t>Confidentiality</w:t>
            </w:r>
          </w:p>
        </w:tc>
        <w:tc>
          <w:tcPr>
            <w:tcW w:w="1166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6BBB448" w14:textId="77777777" w:rsidR="00B43404" w:rsidRDefault="00000000">
            <w:r>
              <w:rPr>
                <w:sz w:val="15"/>
              </w:rPr>
              <w:t>Drafts, legal comments and signed agreements shall be protected from unauthorized access and downloads.</w:t>
            </w:r>
          </w:p>
        </w:tc>
      </w:tr>
      <w:tr w:rsidR="00B43404" w14:paraId="31BE360C"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E67D17F" w14:textId="77777777" w:rsidR="00B43404" w:rsidRDefault="00000000">
            <w:r>
              <w:rPr>
                <w:sz w:val="15"/>
              </w:rPr>
              <w:t>NFR-005</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FDCE18F" w14:textId="77777777" w:rsidR="00B43404" w:rsidRDefault="00000000">
            <w:r>
              <w:rPr>
                <w:sz w:val="15"/>
              </w:rPr>
              <w:t>Integrity</w:t>
            </w:r>
          </w:p>
        </w:tc>
        <w:tc>
          <w:tcPr>
            <w:tcW w:w="1166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7C5FE6B" w14:textId="77777777" w:rsidR="00B43404" w:rsidRDefault="00000000">
            <w:r>
              <w:rPr>
                <w:sz w:val="15"/>
              </w:rPr>
              <w:t>Workflow gates and approval records shall be tamper-evident through audit logging and restricted permissions.</w:t>
            </w:r>
          </w:p>
        </w:tc>
      </w:tr>
      <w:tr w:rsidR="00B43404" w14:paraId="5C8A84F7"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92C48C4" w14:textId="77777777" w:rsidR="00B43404" w:rsidRDefault="00000000">
            <w:r>
              <w:rPr>
                <w:sz w:val="15"/>
              </w:rPr>
              <w:t>NFR-006</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2F0824F" w14:textId="77777777" w:rsidR="00B43404" w:rsidRDefault="00000000">
            <w:r>
              <w:rPr>
                <w:sz w:val="15"/>
              </w:rPr>
              <w:t>Accessibility</w:t>
            </w:r>
          </w:p>
        </w:tc>
        <w:tc>
          <w:tcPr>
            <w:tcW w:w="1166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FC3FB3F" w14:textId="77777777" w:rsidR="00B43404" w:rsidRDefault="00000000">
            <w:r>
              <w:rPr>
                <w:sz w:val="15"/>
              </w:rPr>
              <w:t>The website shall follow accessible design principles: keyboard navigation, readable contrast, labelled forms and status text in addition to colors.</w:t>
            </w:r>
          </w:p>
        </w:tc>
      </w:tr>
      <w:tr w:rsidR="00B43404" w14:paraId="4AD9B6E6"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91BD2D8" w14:textId="77777777" w:rsidR="00B43404" w:rsidRDefault="00000000">
            <w:r>
              <w:rPr>
                <w:sz w:val="15"/>
              </w:rPr>
              <w:t>NFR-007</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B747D83" w14:textId="77777777" w:rsidR="00B43404" w:rsidRDefault="00000000">
            <w:r>
              <w:rPr>
                <w:sz w:val="15"/>
              </w:rPr>
              <w:t>Responsive design</w:t>
            </w:r>
          </w:p>
        </w:tc>
        <w:tc>
          <w:tcPr>
            <w:tcW w:w="1166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EFFEAA6" w14:textId="77777777" w:rsidR="00B43404" w:rsidRDefault="00000000">
            <w:r>
              <w:rPr>
                <w:sz w:val="15"/>
              </w:rPr>
              <w:t>Core functions shall work on desktop, tablet and mobile, with mobile priority for alerts, task review and M&amp;E report submission.</w:t>
            </w:r>
          </w:p>
        </w:tc>
      </w:tr>
      <w:tr w:rsidR="00B43404" w14:paraId="15EEE814"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D4A722B" w14:textId="77777777" w:rsidR="00B43404" w:rsidRDefault="00000000">
            <w:r>
              <w:rPr>
                <w:sz w:val="15"/>
              </w:rPr>
              <w:t>NFR-008</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C0AA294" w14:textId="77777777" w:rsidR="00B43404" w:rsidRDefault="00000000">
            <w:r>
              <w:rPr>
                <w:sz w:val="15"/>
              </w:rPr>
              <w:t>Maintainability</w:t>
            </w:r>
          </w:p>
        </w:tc>
        <w:tc>
          <w:tcPr>
            <w:tcW w:w="1166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F0BE221" w14:textId="77777777" w:rsidR="00B43404" w:rsidRDefault="00000000">
            <w:r>
              <w:rPr>
                <w:sz w:val="15"/>
              </w:rPr>
              <w:t>Partner categories, templates, scoring weights, alert thresholds and workflow SLAs shall be configurable without code deployment.</w:t>
            </w:r>
          </w:p>
        </w:tc>
      </w:tr>
      <w:tr w:rsidR="00B43404" w14:paraId="722F79D8"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94A03D0" w14:textId="77777777" w:rsidR="00B43404" w:rsidRDefault="00000000">
            <w:r>
              <w:rPr>
                <w:sz w:val="15"/>
              </w:rPr>
              <w:t>NFR-009</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780ED0B" w14:textId="77777777" w:rsidR="00B43404" w:rsidRDefault="00000000">
            <w:r>
              <w:rPr>
                <w:sz w:val="15"/>
              </w:rPr>
              <w:t>Searchability</w:t>
            </w:r>
          </w:p>
        </w:tc>
        <w:tc>
          <w:tcPr>
            <w:tcW w:w="1166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812BED3" w14:textId="77777777" w:rsidR="00B43404" w:rsidRDefault="00000000">
            <w:r>
              <w:rPr>
                <w:sz w:val="15"/>
              </w:rPr>
              <w:t>Users with permission shall be able to search agreements by partner, Champion, faculty, agreement type, stage, expiry and keywords.</w:t>
            </w:r>
          </w:p>
        </w:tc>
      </w:tr>
      <w:tr w:rsidR="00B43404" w14:paraId="38CB1CB0"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2624177" w14:textId="77777777" w:rsidR="00B43404" w:rsidRDefault="00000000">
            <w:r>
              <w:rPr>
                <w:sz w:val="15"/>
              </w:rPr>
              <w:t>NFR-010</w:t>
            </w:r>
          </w:p>
        </w:tc>
        <w:tc>
          <w:tcPr>
            <w:tcW w:w="223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E763E95" w14:textId="77777777" w:rsidR="00B43404" w:rsidRDefault="00000000">
            <w:r>
              <w:rPr>
                <w:sz w:val="15"/>
              </w:rPr>
              <w:t>Audit retention</w:t>
            </w:r>
          </w:p>
        </w:tc>
        <w:tc>
          <w:tcPr>
            <w:tcW w:w="1166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94BB77E" w14:textId="77777777" w:rsidR="00B43404" w:rsidRDefault="00000000">
            <w:r>
              <w:rPr>
                <w:sz w:val="15"/>
              </w:rPr>
              <w:t>Audit logs shall be retained according to JKUAT records policy and protected from ordinary user modification.</w:t>
            </w:r>
          </w:p>
        </w:tc>
      </w:tr>
    </w:tbl>
    <w:p w14:paraId="63186374" w14:textId="77777777" w:rsidR="00B43404" w:rsidRDefault="00000000">
      <w:pPr>
        <w:pStyle w:val="Heading2"/>
      </w:pPr>
      <w:r>
        <w:rPr>
          <w:rFonts w:ascii="Aptos Display" w:hAnsi="Aptos Display"/>
        </w:rPr>
        <w:t>8.1 Security Model</w:t>
      </w:r>
    </w:p>
    <w:p w14:paraId="39AC38FA" w14:textId="77777777" w:rsidR="00B43404" w:rsidRDefault="00000000">
      <w:pPr>
        <w:pStyle w:val="ListBullet"/>
        <w:spacing w:after="40"/>
        <w:ind w:left="288"/>
      </w:pPr>
      <w:r>
        <w:t>Authentication: integrate with JKUAT-approved identity method where available; otherwise implement strong credentials and administrative provisioning.</w:t>
      </w:r>
    </w:p>
    <w:p w14:paraId="1F128E83" w14:textId="77777777" w:rsidR="00B43404" w:rsidRDefault="00000000">
      <w:pPr>
        <w:pStyle w:val="ListBullet"/>
        <w:spacing w:after="40"/>
        <w:ind w:left="288"/>
      </w:pPr>
      <w:r>
        <w:t>Authorization: implement permissions for view, create, edit, comment, approve, sign, submit, validate, configure and export actions.</w:t>
      </w:r>
    </w:p>
    <w:p w14:paraId="25F1FA34" w14:textId="77777777" w:rsidR="00B43404" w:rsidRDefault="00000000">
      <w:pPr>
        <w:pStyle w:val="ListBullet"/>
        <w:spacing w:after="40"/>
        <w:ind w:left="288"/>
      </w:pPr>
      <w:r>
        <w:t>Document controls: signed agreements and legally approved drafts should be locked; new revisions require a new workflow record or amendment process.</w:t>
      </w:r>
    </w:p>
    <w:p w14:paraId="4F1862B9" w14:textId="77777777" w:rsidR="00B43404" w:rsidRDefault="00000000">
      <w:pPr>
        <w:pStyle w:val="ListBullet"/>
        <w:spacing w:after="40"/>
        <w:ind w:left="288"/>
      </w:pPr>
      <w:r>
        <w:t>Audit trail: every sensitive action should capture actor, role, timestamp, IP/device metadata where permitted, entity, before/after state and reason.</w:t>
      </w:r>
    </w:p>
    <w:p w14:paraId="75903822" w14:textId="77777777" w:rsidR="00B43404" w:rsidRDefault="00000000">
      <w:pPr>
        <w:pStyle w:val="ListBullet"/>
        <w:spacing w:after="40"/>
        <w:ind w:left="288"/>
      </w:pPr>
      <w:r>
        <w:t>Data protection: store files securely, scan uploads, restrict downloads, back up records and apply retention/archival policy.</w:t>
      </w:r>
    </w:p>
    <w:p w14:paraId="38C663E4" w14:textId="77777777" w:rsidR="00B43404" w:rsidRDefault="00000000">
      <w:r>
        <w:br w:type="page"/>
      </w:r>
    </w:p>
    <w:p w14:paraId="2DF2FF1E" w14:textId="77777777" w:rsidR="00B43404" w:rsidRDefault="00000000">
      <w:pPr>
        <w:pStyle w:val="Heading1"/>
      </w:pPr>
      <w:r>
        <w:rPr>
          <w:rFonts w:ascii="Aptos Display" w:hAnsi="Aptos Display"/>
        </w:rPr>
        <w:lastRenderedPageBreak/>
        <w:t>9. Acceptance Criteria and Implementation Roadmap</w:t>
      </w:r>
    </w:p>
    <w:tbl>
      <w:tblPr>
        <w:tblStyle w:val="TableGrid"/>
        <w:tblW w:w="0" w:type="auto"/>
        <w:jc w:val="center"/>
        <w:tblLook w:val="04A0" w:firstRow="1" w:lastRow="0" w:firstColumn="1" w:lastColumn="0" w:noHBand="0" w:noVBand="1"/>
      </w:tblPr>
      <w:tblGrid>
        <w:gridCol w:w="1224"/>
        <w:gridCol w:w="6336"/>
        <w:gridCol w:w="7488"/>
      </w:tblGrid>
      <w:tr w:rsidR="00B43404" w14:paraId="6ABC4546" w14:textId="77777777">
        <w:trPr>
          <w:tblHeader/>
          <w:jc w:val="center"/>
        </w:trPr>
        <w:tc>
          <w:tcPr>
            <w:tcW w:w="1224"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5E31DAD8" w14:textId="77777777" w:rsidR="00B43404" w:rsidRDefault="00000000">
            <w:r>
              <w:rPr>
                <w:b/>
                <w:color w:val="FFFFFF"/>
                <w:sz w:val="15"/>
              </w:rPr>
              <w:t>Test ID</w:t>
            </w:r>
          </w:p>
        </w:tc>
        <w:tc>
          <w:tcPr>
            <w:tcW w:w="6336"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39A56C1B" w14:textId="77777777" w:rsidR="00B43404" w:rsidRDefault="00000000">
            <w:r>
              <w:rPr>
                <w:b/>
                <w:color w:val="FFFFFF"/>
                <w:sz w:val="15"/>
              </w:rPr>
              <w:t>Scenario</w:t>
            </w:r>
          </w:p>
        </w:tc>
        <w:tc>
          <w:tcPr>
            <w:tcW w:w="7488"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1A312745" w14:textId="77777777" w:rsidR="00B43404" w:rsidRDefault="00000000">
            <w:r>
              <w:rPr>
                <w:b/>
                <w:color w:val="FFFFFF"/>
                <w:sz w:val="15"/>
              </w:rPr>
              <w:t>Expected result</w:t>
            </w:r>
          </w:p>
        </w:tc>
      </w:tr>
      <w:tr w:rsidR="00B43404" w14:paraId="6C579DAA"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3BA8C02" w14:textId="77777777" w:rsidR="00B43404" w:rsidRDefault="00000000">
            <w:r>
              <w:rPr>
                <w:sz w:val="15"/>
              </w:rPr>
              <w:t>AT-001</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69A130D" w14:textId="77777777" w:rsidR="00B43404" w:rsidRDefault="00000000">
            <w:r>
              <w:rPr>
                <w:sz w:val="15"/>
              </w:rPr>
              <w:t>Partner organization approaches JKUAT and Linkages logs the request.</w:t>
            </w:r>
          </w:p>
        </w:tc>
        <w:tc>
          <w:tcPr>
            <w:tcW w:w="748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FD9A9E5" w14:textId="77777777" w:rsidR="00B43404" w:rsidRDefault="00000000">
            <w:r>
              <w:rPr>
                <w:sz w:val="15"/>
              </w:rPr>
              <w:t>System creates request record, captures partner data and blocks drafting until a JKUAT Champion is assigned.</w:t>
            </w:r>
          </w:p>
        </w:tc>
      </w:tr>
      <w:tr w:rsidR="00B43404" w14:paraId="4A201A42"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8487D0A" w14:textId="77777777" w:rsidR="00B43404" w:rsidRDefault="00000000">
            <w:r>
              <w:rPr>
                <w:sz w:val="15"/>
              </w:rPr>
              <w:t>AT-002</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FF1D342" w14:textId="77777777" w:rsidR="00B43404" w:rsidRDefault="00000000">
            <w:r>
              <w:rPr>
                <w:sz w:val="15"/>
              </w:rPr>
              <w:t>Linkages assigns an internal JKUAT Champion.</w:t>
            </w:r>
          </w:p>
        </w:tc>
        <w:tc>
          <w:tcPr>
            <w:tcW w:w="748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B4250BC" w14:textId="77777777" w:rsidR="00B43404" w:rsidRDefault="00000000">
            <w:r>
              <w:rPr>
                <w:sz w:val="15"/>
              </w:rPr>
              <w:t>Champion receives notification; request status changes to Champion Assigned; audit record is created.</w:t>
            </w:r>
          </w:p>
        </w:tc>
      </w:tr>
      <w:tr w:rsidR="00B43404" w14:paraId="17DCBB92"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C9C2746" w14:textId="77777777" w:rsidR="00B43404" w:rsidRDefault="00000000">
            <w:r>
              <w:rPr>
                <w:sz w:val="15"/>
              </w:rPr>
              <w:t>AT-003</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D9B8558" w14:textId="77777777" w:rsidR="00B43404" w:rsidRDefault="00000000">
            <w:r>
              <w:rPr>
                <w:sz w:val="15"/>
              </w:rPr>
              <w:t>Champion starts a new agreement using partner category Manufacturing Industry.</w:t>
            </w:r>
          </w:p>
        </w:tc>
        <w:tc>
          <w:tcPr>
            <w:tcW w:w="748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2573D6F" w14:textId="77777777" w:rsidR="00B43404" w:rsidRDefault="00000000">
            <w:r>
              <w:rPr>
                <w:sz w:val="15"/>
              </w:rPr>
              <w:t>System recommends available templates for manufacturing industry and stores selected template version.</w:t>
            </w:r>
          </w:p>
        </w:tc>
      </w:tr>
      <w:tr w:rsidR="00B43404" w14:paraId="4A069751"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A148744" w14:textId="77777777" w:rsidR="00B43404" w:rsidRDefault="00000000">
            <w:r>
              <w:rPr>
                <w:sz w:val="15"/>
              </w:rPr>
              <w:t>AT-004</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095EA28" w14:textId="77777777" w:rsidR="00B43404" w:rsidRDefault="00000000">
            <w:r>
              <w:rPr>
                <w:sz w:val="15"/>
              </w:rPr>
              <w:t>Legal Office returns comments on a draft.</w:t>
            </w:r>
          </w:p>
        </w:tc>
        <w:tc>
          <w:tcPr>
            <w:tcW w:w="748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244F20D" w14:textId="77777777" w:rsidR="00B43404" w:rsidRDefault="00000000">
            <w:r>
              <w:rPr>
                <w:sz w:val="15"/>
              </w:rPr>
              <w:t>Champion and Linkages can view feedback, upload revised draft and see preserved version history.</w:t>
            </w:r>
          </w:p>
        </w:tc>
      </w:tr>
      <w:tr w:rsidR="00B43404" w14:paraId="11447964"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9E7D9E9" w14:textId="77777777" w:rsidR="00B43404" w:rsidRDefault="00000000">
            <w:r>
              <w:rPr>
                <w:sz w:val="15"/>
              </w:rPr>
              <w:t>AT-005</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E9FB787" w14:textId="77777777" w:rsidR="00B43404" w:rsidRDefault="00000000">
            <w:r>
              <w:rPr>
                <w:sz w:val="15"/>
              </w:rPr>
              <w:t>User attempts VC submission before Legal approval.</w:t>
            </w:r>
          </w:p>
        </w:tc>
        <w:tc>
          <w:tcPr>
            <w:tcW w:w="748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050A7DB" w14:textId="77777777" w:rsidR="00B43404" w:rsidRDefault="00000000">
            <w:r>
              <w:rPr>
                <w:sz w:val="15"/>
              </w:rPr>
              <w:t>System blocks package completion and displays missing prerequisite.</w:t>
            </w:r>
          </w:p>
        </w:tc>
      </w:tr>
      <w:tr w:rsidR="00B43404" w14:paraId="5F0AC35E"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AF1BC56" w14:textId="77777777" w:rsidR="00B43404" w:rsidRDefault="00000000">
            <w:r>
              <w:rPr>
                <w:sz w:val="15"/>
              </w:rPr>
              <w:t>AT-006</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6D2DBE5" w14:textId="77777777" w:rsidR="00B43404" w:rsidRDefault="00000000">
            <w:r>
              <w:rPr>
                <w:sz w:val="15"/>
              </w:rPr>
              <w:t>Legal approves and DVC RPE signs.</w:t>
            </w:r>
          </w:p>
        </w:tc>
        <w:tc>
          <w:tcPr>
            <w:tcW w:w="748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24AEA4A" w14:textId="77777777" w:rsidR="00B43404" w:rsidRDefault="00000000">
            <w:r>
              <w:rPr>
                <w:sz w:val="15"/>
              </w:rPr>
              <w:t>VC submission package is unlocked and can be submitted/tracked by Linkages.</w:t>
            </w:r>
          </w:p>
        </w:tc>
      </w:tr>
      <w:tr w:rsidR="00B43404" w14:paraId="4E793588"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AF5C69D" w14:textId="77777777" w:rsidR="00B43404" w:rsidRDefault="00000000">
            <w:r>
              <w:rPr>
                <w:sz w:val="15"/>
              </w:rPr>
              <w:t>AT-007</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1D14A3C" w14:textId="77777777" w:rsidR="00B43404" w:rsidRDefault="00000000">
            <w:r>
              <w:rPr>
                <w:sz w:val="15"/>
              </w:rPr>
              <w:t>Agreement is fully signed and activated.</w:t>
            </w:r>
          </w:p>
        </w:tc>
        <w:tc>
          <w:tcPr>
            <w:tcW w:w="748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5198110" w14:textId="77777777" w:rsidR="00B43404" w:rsidRDefault="00000000">
            <w:r>
              <w:rPr>
                <w:sz w:val="15"/>
              </w:rPr>
              <w:t>System stores signed document, start/expiry dates, changes status to Active and creates six-month M&amp;E schedule.</w:t>
            </w:r>
          </w:p>
        </w:tc>
      </w:tr>
      <w:tr w:rsidR="00B43404" w14:paraId="093760CC"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B077069" w14:textId="77777777" w:rsidR="00B43404" w:rsidRDefault="00000000">
            <w:r>
              <w:rPr>
                <w:sz w:val="15"/>
              </w:rPr>
              <w:t>AT-008</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77022FF" w14:textId="77777777" w:rsidR="00B43404" w:rsidRDefault="00000000">
            <w:r>
              <w:rPr>
                <w:sz w:val="15"/>
              </w:rPr>
              <w:t>Six-month report due date arrives.</w:t>
            </w:r>
          </w:p>
        </w:tc>
        <w:tc>
          <w:tcPr>
            <w:tcW w:w="748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3FB429C" w14:textId="77777777" w:rsidR="00B43404" w:rsidRDefault="00000000">
            <w:r>
              <w:rPr>
                <w:sz w:val="15"/>
              </w:rPr>
              <w:t>Champion receives alert; Linkages can view pending report; escalation starts if overdue.</w:t>
            </w:r>
          </w:p>
        </w:tc>
      </w:tr>
      <w:tr w:rsidR="00B43404" w14:paraId="43B815B9"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C892AD5" w14:textId="77777777" w:rsidR="00B43404" w:rsidRDefault="00000000">
            <w:r>
              <w:rPr>
                <w:sz w:val="15"/>
              </w:rPr>
              <w:t>AT-009</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53CF41D" w14:textId="77777777" w:rsidR="00B43404" w:rsidRDefault="00000000">
            <w:r>
              <w:rPr>
                <w:sz w:val="15"/>
              </w:rPr>
              <w:t>Champion submits M&amp;E report and Linkages validates.</w:t>
            </w:r>
          </w:p>
        </w:tc>
        <w:tc>
          <w:tcPr>
            <w:tcW w:w="748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E6DC1FF" w14:textId="77777777" w:rsidR="00B43404" w:rsidRDefault="00000000">
            <w:r>
              <w:rPr>
                <w:sz w:val="15"/>
              </w:rPr>
              <w:t>Deliverable actuals update, evidence is stored, dashboard metrics and scorecard inputs refresh.</w:t>
            </w:r>
          </w:p>
        </w:tc>
      </w:tr>
      <w:tr w:rsidR="00B43404" w14:paraId="2B12D554"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8263BFE" w14:textId="77777777" w:rsidR="00B43404" w:rsidRDefault="00000000">
            <w:r>
              <w:rPr>
                <w:sz w:val="15"/>
              </w:rPr>
              <w:t>AT-010</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DD83453" w14:textId="77777777" w:rsidR="00B43404" w:rsidRDefault="00000000">
            <w:r>
              <w:rPr>
                <w:sz w:val="15"/>
              </w:rPr>
              <w:t>Admin modifies collaboration score weights.</w:t>
            </w:r>
          </w:p>
        </w:tc>
        <w:tc>
          <w:tcPr>
            <w:tcW w:w="748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A5C1EB5" w14:textId="77777777" w:rsidR="00B43404" w:rsidRDefault="00000000">
            <w:r>
              <w:rPr>
                <w:sz w:val="15"/>
              </w:rPr>
              <w:t>System validates total equals 100, publishes new configuration version and applies it to future/recalculated scores.</w:t>
            </w:r>
          </w:p>
        </w:tc>
      </w:tr>
      <w:tr w:rsidR="00B43404" w14:paraId="559FC03D"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C8ECD9D" w14:textId="77777777" w:rsidR="00B43404" w:rsidRDefault="00000000">
            <w:r>
              <w:rPr>
                <w:sz w:val="15"/>
              </w:rPr>
              <w:t>AT-011</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D72A832" w14:textId="77777777" w:rsidR="00B43404" w:rsidRDefault="00000000">
            <w:r>
              <w:rPr>
                <w:sz w:val="15"/>
              </w:rPr>
              <w:t>Chatbot receives question about how to start an MoU.</w:t>
            </w:r>
          </w:p>
        </w:tc>
        <w:tc>
          <w:tcPr>
            <w:tcW w:w="748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2AB6DCB" w14:textId="77777777" w:rsidR="00B43404" w:rsidRDefault="00000000">
            <w:r>
              <w:rPr>
                <w:sz w:val="15"/>
              </w:rPr>
              <w:t>Chatbot answers from approved FAQ and provides link to New Request or Linkages support.</w:t>
            </w:r>
          </w:p>
        </w:tc>
      </w:tr>
      <w:tr w:rsidR="00B43404" w14:paraId="0BB2A8B8" w14:textId="77777777">
        <w:trPr>
          <w:jc w:val="center"/>
        </w:trPr>
        <w:tc>
          <w:tcPr>
            <w:tcW w:w="122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C9EC68A" w14:textId="77777777" w:rsidR="00B43404" w:rsidRDefault="00000000">
            <w:r>
              <w:rPr>
                <w:sz w:val="15"/>
              </w:rPr>
              <w:t>AT-012</w:t>
            </w:r>
          </w:p>
        </w:tc>
        <w:tc>
          <w:tcPr>
            <w:tcW w:w="63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23388EE" w14:textId="77777777" w:rsidR="00B43404" w:rsidRDefault="00000000">
            <w:r>
              <w:rPr>
                <w:sz w:val="15"/>
              </w:rPr>
              <w:t>Legal review exceeds configured SLA.</w:t>
            </w:r>
          </w:p>
        </w:tc>
        <w:tc>
          <w:tcPr>
            <w:tcW w:w="748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E18E269" w14:textId="77777777" w:rsidR="00B43404" w:rsidRDefault="00000000">
            <w:r>
              <w:rPr>
                <w:sz w:val="15"/>
              </w:rPr>
              <w:t>System marks record as stalled, raises red alert and escalates according to notification configuration.</w:t>
            </w:r>
          </w:p>
        </w:tc>
      </w:tr>
    </w:tbl>
    <w:p w14:paraId="5FFF54C3" w14:textId="77777777" w:rsidR="00B43404" w:rsidRDefault="00000000">
      <w:pPr>
        <w:pStyle w:val="Heading2"/>
      </w:pPr>
      <w:r>
        <w:rPr>
          <w:rFonts w:ascii="Aptos Display" w:hAnsi="Aptos Display"/>
        </w:rPr>
        <w:t>9.1 Recommended Implementation Phases</w:t>
      </w:r>
    </w:p>
    <w:tbl>
      <w:tblPr>
        <w:tblStyle w:val="TableGrid"/>
        <w:tblW w:w="0" w:type="auto"/>
        <w:jc w:val="center"/>
        <w:tblLook w:val="04A0" w:firstRow="1" w:lastRow="0" w:firstColumn="1" w:lastColumn="0" w:noHBand="0" w:noVBand="1"/>
      </w:tblPr>
      <w:tblGrid>
        <w:gridCol w:w="2952"/>
        <w:gridCol w:w="7704"/>
        <w:gridCol w:w="4536"/>
      </w:tblGrid>
      <w:tr w:rsidR="00B43404" w14:paraId="158E9761" w14:textId="77777777">
        <w:trPr>
          <w:tblHeader/>
          <w:jc w:val="center"/>
        </w:trPr>
        <w:tc>
          <w:tcPr>
            <w:tcW w:w="2952" w:type="dxa"/>
            <w:tcBorders>
              <w:top w:val="single" w:sz="4" w:space="0" w:color="D0D5DD"/>
              <w:left w:val="single" w:sz="4" w:space="0" w:color="D0D5DD"/>
              <w:bottom w:val="single" w:sz="4" w:space="0" w:color="D0D5DD"/>
              <w:right w:val="single" w:sz="4" w:space="0" w:color="D0D5DD"/>
            </w:tcBorders>
            <w:shd w:val="clear" w:color="auto" w:fill="1455A3"/>
            <w:tcMar>
              <w:top w:w="70" w:type="dxa"/>
              <w:left w:w="85" w:type="dxa"/>
              <w:bottom w:w="70" w:type="dxa"/>
              <w:right w:w="85" w:type="dxa"/>
            </w:tcMar>
          </w:tcPr>
          <w:p w14:paraId="6163A656" w14:textId="77777777" w:rsidR="00B43404" w:rsidRDefault="00000000">
            <w:r>
              <w:rPr>
                <w:b/>
                <w:color w:val="FFFFFF"/>
                <w:sz w:val="15"/>
              </w:rPr>
              <w:t>Phase</w:t>
            </w:r>
          </w:p>
        </w:tc>
        <w:tc>
          <w:tcPr>
            <w:tcW w:w="7704" w:type="dxa"/>
            <w:tcBorders>
              <w:top w:val="single" w:sz="4" w:space="0" w:color="D0D5DD"/>
              <w:left w:val="single" w:sz="4" w:space="0" w:color="D0D5DD"/>
              <w:bottom w:val="single" w:sz="4" w:space="0" w:color="D0D5DD"/>
              <w:right w:val="single" w:sz="4" w:space="0" w:color="D0D5DD"/>
            </w:tcBorders>
            <w:shd w:val="clear" w:color="auto" w:fill="1455A3"/>
            <w:tcMar>
              <w:top w:w="70" w:type="dxa"/>
              <w:left w:w="85" w:type="dxa"/>
              <w:bottom w:w="70" w:type="dxa"/>
              <w:right w:w="85" w:type="dxa"/>
            </w:tcMar>
          </w:tcPr>
          <w:p w14:paraId="46F127DB" w14:textId="77777777" w:rsidR="00B43404" w:rsidRDefault="00000000">
            <w:r>
              <w:rPr>
                <w:b/>
                <w:color w:val="FFFFFF"/>
                <w:sz w:val="15"/>
              </w:rPr>
              <w:t>Scope</w:t>
            </w:r>
          </w:p>
        </w:tc>
        <w:tc>
          <w:tcPr>
            <w:tcW w:w="4536" w:type="dxa"/>
            <w:tcBorders>
              <w:top w:val="single" w:sz="4" w:space="0" w:color="D0D5DD"/>
              <w:left w:val="single" w:sz="4" w:space="0" w:color="D0D5DD"/>
              <w:bottom w:val="single" w:sz="4" w:space="0" w:color="D0D5DD"/>
              <w:right w:val="single" w:sz="4" w:space="0" w:color="D0D5DD"/>
            </w:tcBorders>
            <w:shd w:val="clear" w:color="auto" w:fill="1455A3"/>
            <w:tcMar>
              <w:top w:w="70" w:type="dxa"/>
              <w:left w:w="85" w:type="dxa"/>
              <w:bottom w:w="70" w:type="dxa"/>
              <w:right w:w="85" w:type="dxa"/>
            </w:tcMar>
          </w:tcPr>
          <w:p w14:paraId="2C92C4A4" w14:textId="77777777" w:rsidR="00B43404" w:rsidRDefault="00000000">
            <w:r>
              <w:rPr>
                <w:b/>
                <w:color w:val="FFFFFF"/>
                <w:sz w:val="15"/>
              </w:rPr>
              <w:t>Outcome</w:t>
            </w:r>
          </w:p>
        </w:tc>
      </w:tr>
      <w:tr w:rsidR="00B43404" w14:paraId="0F67689C" w14:textId="77777777">
        <w:trPr>
          <w:jc w:val="center"/>
        </w:trPr>
        <w:tc>
          <w:tcPr>
            <w:tcW w:w="29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A5228E0" w14:textId="77777777" w:rsidR="00B43404" w:rsidRDefault="00000000">
            <w:r>
              <w:rPr>
                <w:sz w:val="15"/>
              </w:rPr>
              <w:t>Phase 0: Discovery and validation</w:t>
            </w:r>
          </w:p>
        </w:tc>
        <w:tc>
          <w:tcPr>
            <w:tcW w:w="770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CF6DB89" w14:textId="77777777" w:rsidR="00B43404" w:rsidRDefault="00000000">
            <w:r>
              <w:rPr>
                <w:sz w:val="15"/>
              </w:rPr>
              <w:t>Confirm official CRA/CA terminology, roles, templates, approval wording, retention rules, integration constraints and JKUAT web/identity standards.</w:t>
            </w:r>
          </w:p>
        </w:tc>
        <w:tc>
          <w:tcPr>
            <w:tcW w:w="45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550FF86" w14:textId="77777777" w:rsidR="00B43404" w:rsidRDefault="00000000">
            <w:r>
              <w:rPr>
                <w:sz w:val="15"/>
              </w:rPr>
              <w:t>Signed functional specification and validated Figma board.</w:t>
            </w:r>
          </w:p>
        </w:tc>
      </w:tr>
      <w:tr w:rsidR="00B43404" w14:paraId="278347CF" w14:textId="77777777">
        <w:trPr>
          <w:jc w:val="center"/>
        </w:trPr>
        <w:tc>
          <w:tcPr>
            <w:tcW w:w="29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D24F39B" w14:textId="77777777" w:rsidR="00B43404" w:rsidRDefault="00000000">
            <w:r>
              <w:rPr>
                <w:sz w:val="15"/>
              </w:rPr>
              <w:t>Phase 1: Core workflow MVP</w:t>
            </w:r>
          </w:p>
        </w:tc>
        <w:tc>
          <w:tcPr>
            <w:tcW w:w="770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DA226FF" w14:textId="77777777" w:rsidR="00B43404" w:rsidRDefault="00000000">
            <w:r>
              <w:rPr>
                <w:sz w:val="15"/>
              </w:rPr>
              <w:t>Authentication/RBAC, request intake, Champion assignment, template selector, agreement detail, draft storage and lifecycle tracker.</w:t>
            </w:r>
          </w:p>
        </w:tc>
        <w:tc>
          <w:tcPr>
            <w:tcW w:w="45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0BEEC7D" w14:textId="77777777" w:rsidR="00B43404" w:rsidRDefault="00000000">
            <w:r>
              <w:rPr>
                <w:sz w:val="15"/>
              </w:rPr>
              <w:t>Usable internal workflow from initiation to legal review.</w:t>
            </w:r>
          </w:p>
        </w:tc>
      </w:tr>
      <w:tr w:rsidR="00B43404" w14:paraId="3D134353" w14:textId="77777777">
        <w:trPr>
          <w:jc w:val="center"/>
        </w:trPr>
        <w:tc>
          <w:tcPr>
            <w:tcW w:w="29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266A637" w14:textId="77777777" w:rsidR="00B43404" w:rsidRDefault="00000000">
            <w:r>
              <w:rPr>
                <w:sz w:val="15"/>
              </w:rPr>
              <w:t>Phase 2: Legal and approval gates</w:t>
            </w:r>
          </w:p>
        </w:tc>
        <w:tc>
          <w:tcPr>
            <w:tcW w:w="770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70379E6" w14:textId="77777777" w:rsidR="00B43404" w:rsidRDefault="00000000">
            <w:r>
              <w:rPr>
                <w:sz w:val="15"/>
              </w:rPr>
              <w:t>Legal workspace, feedback, approvals, DVC RPE gate, VC package and signing tracker.</w:t>
            </w:r>
          </w:p>
        </w:tc>
        <w:tc>
          <w:tcPr>
            <w:tcW w:w="45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B685861" w14:textId="77777777" w:rsidR="00B43404" w:rsidRDefault="00000000">
            <w:r>
              <w:rPr>
                <w:sz w:val="15"/>
              </w:rPr>
              <w:t>Governed agreement processing with auditable approvals.</w:t>
            </w:r>
          </w:p>
        </w:tc>
      </w:tr>
      <w:tr w:rsidR="00B43404" w14:paraId="5E1C060E" w14:textId="77777777">
        <w:trPr>
          <w:jc w:val="center"/>
        </w:trPr>
        <w:tc>
          <w:tcPr>
            <w:tcW w:w="29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70AA8F0" w14:textId="77777777" w:rsidR="00B43404" w:rsidRDefault="00000000">
            <w:r>
              <w:rPr>
                <w:sz w:val="15"/>
              </w:rPr>
              <w:t>Phase 3: Repository, dashboards and alerts</w:t>
            </w:r>
          </w:p>
        </w:tc>
        <w:tc>
          <w:tcPr>
            <w:tcW w:w="770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EFFB43C" w14:textId="77777777" w:rsidR="00B43404" w:rsidRDefault="00000000">
            <w:r>
              <w:rPr>
                <w:sz w:val="15"/>
              </w:rPr>
              <w:t>Agreement repository, executive dashboard, SLA indicators, email/in-app alerts and exports.</w:t>
            </w:r>
          </w:p>
        </w:tc>
        <w:tc>
          <w:tcPr>
            <w:tcW w:w="45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2B252B8" w14:textId="77777777" w:rsidR="00B43404" w:rsidRDefault="00000000">
            <w:r>
              <w:rPr>
                <w:sz w:val="15"/>
              </w:rPr>
              <w:t>Operational and leadership visibility.</w:t>
            </w:r>
          </w:p>
        </w:tc>
      </w:tr>
      <w:tr w:rsidR="00B43404" w14:paraId="16FB5E18" w14:textId="77777777">
        <w:trPr>
          <w:jc w:val="center"/>
        </w:trPr>
        <w:tc>
          <w:tcPr>
            <w:tcW w:w="29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4211D2D" w14:textId="77777777" w:rsidR="00B43404" w:rsidRDefault="00000000">
            <w:r>
              <w:rPr>
                <w:sz w:val="15"/>
              </w:rPr>
              <w:t>Phase 4: M&amp;E, scorecard and chatbot</w:t>
            </w:r>
          </w:p>
        </w:tc>
        <w:tc>
          <w:tcPr>
            <w:tcW w:w="770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5693C3D" w14:textId="77777777" w:rsidR="00B43404" w:rsidRDefault="00000000">
            <w:r>
              <w:rPr>
                <w:sz w:val="15"/>
              </w:rPr>
              <w:t>Six-month Champion reporting, deliverable evidence, configurable scoring, chatbot FAQ and mobile refinements.</w:t>
            </w:r>
          </w:p>
        </w:tc>
        <w:tc>
          <w:tcPr>
            <w:tcW w:w="45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138B16D" w14:textId="77777777" w:rsidR="00B43404" w:rsidRDefault="00000000">
            <w:r>
              <w:rPr>
                <w:sz w:val="15"/>
              </w:rPr>
              <w:t>Performance management and user support.</w:t>
            </w:r>
          </w:p>
        </w:tc>
      </w:tr>
      <w:tr w:rsidR="00B43404" w14:paraId="5C413DB1" w14:textId="77777777">
        <w:trPr>
          <w:jc w:val="center"/>
        </w:trPr>
        <w:tc>
          <w:tcPr>
            <w:tcW w:w="2952"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4557ABD" w14:textId="77777777" w:rsidR="00B43404" w:rsidRDefault="00000000">
            <w:r>
              <w:rPr>
                <w:sz w:val="15"/>
              </w:rPr>
              <w:t>Phase 5: Hardening and rollout</w:t>
            </w:r>
          </w:p>
        </w:tc>
        <w:tc>
          <w:tcPr>
            <w:tcW w:w="770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E526B18" w14:textId="77777777" w:rsidR="00B43404" w:rsidRDefault="00000000">
            <w:r>
              <w:rPr>
                <w:sz w:val="15"/>
              </w:rPr>
              <w:t>Security testing, data migration, user training, accessibility QA, backup/restore test and go-live support.</w:t>
            </w:r>
          </w:p>
        </w:tc>
        <w:tc>
          <w:tcPr>
            <w:tcW w:w="453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AE347AA" w14:textId="77777777" w:rsidR="00B43404" w:rsidRDefault="00000000">
            <w:r>
              <w:rPr>
                <w:sz w:val="15"/>
              </w:rPr>
              <w:t>Production-ready system adopted by Linkages stakeholders.</w:t>
            </w:r>
          </w:p>
        </w:tc>
      </w:tr>
    </w:tbl>
    <w:p w14:paraId="4DE88F95" w14:textId="77777777" w:rsidR="00B43404" w:rsidRDefault="00000000">
      <w:r>
        <w:br w:type="page"/>
      </w:r>
    </w:p>
    <w:p w14:paraId="6DD930A0" w14:textId="77777777" w:rsidR="00B43404" w:rsidRDefault="00000000">
      <w:pPr>
        <w:pStyle w:val="Heading1"/>
      </w:pPr>
      <w:r>
        <w:rPr>
          <w:rFonts w:ascii="Aptos Display" w:hAnsi="Aptos Display"/>
        </w:rPr>
        <w:lastRenderedPageBreak/>
        <w:t>Appendix A: Partner Template Configuration</w:t>
      </w:r>
    </w:p>
    <w:tbl>
      <w:tblPr>
        <w:tblStyle w:val="TableGrid"/>
        <w:tblW w:w="0" w:type="auto"/>
        <w:jc w:val="center"/>
        <w:tblLook w:val="04A0" w:firstRow="1" w:lastRow="0" w:firstColumn="1" w:lastColumn="0" w:noHBand="0" w:noVBand="1"/>
      </w:tblPr>
      <w:tblGrid>
        <w:gridCol w:w="3168"/>
        <w:gridCol w:w="5904"/>
        <w:gridCol w:w="6120"/>
      </w:tblGrid>
      <w:tr w:rsidR="00B43404" w14:paraId="5D723F2D" w14:textId="77777777">
        <w:trPr>
          <w:tblHeader/>
          <w:jc w:val="center"/>
        </w:trPr>
        <w:tc>
          <w:tcPr>
            <w:tcW w:w="3168"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402B60BD" w14:textId="77777777" w:rsidR="00B43404" w:rsidRDefault="00000000">
            <w:r>
              <w:rPr>
                <w:b/>
                <w:color w:val="FFFFFF"/>
                <w:sz w:val="15"/>
              </w:rPr>
              <w:t>Partner category</w:t>
            </w:r>
          </w:p>
        </w:tc>
        <w:tc>
          <w:tcPr>
            <w:tcW w:w="5904"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5B2AFAD1" w14:textId="77777777" w:rsidR="00B43404" w:rsidRDefault="00000000">
            <w:r>
              <w:rPr>
                <w:b/>
                <w:color w:val="FFFFFF"/>
                <w:sz w:val="15"/>
              </w:rPr>
              <w:t>Template examples</w:t>
            </w:r>
          </w:p>
        </w:tc>
        <w:tc>
          <w:tcPr>
            <w:tcW w:w="6120" w:type="dxa"/>
            <w:tcBorders>
              <w:top w:val="single" w:sz="4" w:space="0" w:color="D0D5DD"/>
              <w:left w:val="single" w:sz="4" w:space="0" w:color="D0D5DD"/>
              <w:bottom w:val="single" w:sz="4" w:space="0" w:color="D0D5DD"/>
              <w:right w:val="single" w:sz="4" w:space="0" w:color="D0D5DD"/>
            </w:tcBorders>
            <w:shd w:val="clear" w:color="auto" w:fill="064B2A"/>
            <w:tcMar>
              <w:top w:w="70" w:type="dxa"/>
              <w:left w:w="85" w:type="dxa"/>
              <w:bottom w:w="70" w:type="dxa"/>
              <w:right w:w="85" w:type="dxa"/>
            </w:tcMar>
          </w:tcPr>
          <w:p w14:paraId="1AE4FAB2" w14:textId="77777777" w:rsidR="00B43404" w:rsidRDefault="00000000">
            <w:r>
              <w:rPr>
                <w:b/>
                <w:color w:val="FFFFFF"/>
                <w:sz w:val="15"/>
              </w:rPr>
              <w:t>Required metadata</w:t>
            </w:r>
          </w:p>
        </w:tc>
      </w:tr>
      <w:tr w:rsidR="00B43404" w14:paraId="148E334D" w14:textId="77777777">
        <w:trPr>
          <w:jc w:val="center"/>
        </w:trPr>
        <w:tc>
          <w:tcPr>
            <w:tcW w:w="316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2EE8A40" w14:textId="77777777" w:rsidR="00B43404" w:rsidRDefault="00000000">
            <w:r>
              <w:rPr>
                <w:sz w:val="15"/>
              </w:rPr>
              <w:t>University / Higher Education Institution</w:t>
            </w:r>
          </w:p>
        </w:tc>
        <w:tc>
          <w:tcPr>
            <w:tcW w:w="590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43A781E" w14:textId="77777777" w:rsidR="00B43404" w:rsidRDefault="00000000">
            <w:r>
              <w:rPr>
                <w:sz w:val="15"/>
              </w:rPr>
              <w:t>MoU, CRA, exchange/addendum, research collaboration template</w:t>
            </w:r>
          </w:p>
        </w:tc>
        <w:tc>
          <w:tcPr>
            <w:tcW w:w="61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21ED997" w14:textId="77777777" w:rsidR="00B43404" w:rsidRDefault="00000000">
            <w:r>
              <w:rPr>
                <w:sz w:val="15"/>
              </w:rPr>
              <w:t>Institution name, country, lead faculty, research area, publication/IP clauses, mobility terms.</w:t>
            </w:r>
          </w:p>
        </w:tc>
      </w:tr>
      <w:tr w:rsidR="00B43404" w14:paraId="59B5242B" w14:textId="77777777">
        <w:trPr>
          <w:jc w:val="center"/>
        </w:trPr>
        <w:tc>
          <w:tcPr>
            <w:tcW w:w="316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E52C25A" w14:textId="77777777" w:rsidR="00B43404" w:rsidRDefault="00000000">
            <w:r>
              <w:rPr>
                <w:sz w:val="15"/>
              </w:rPr>
              <w:t>Country Government</w:t>
            </w:r>
          </w:p>
        </w:tc>
        <w:tc>
          <w:tcPr>
            <w:tcW w:w="590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7F6C512" w14:textId="77777777" w:rsidR="00B43404" w:rsidRDefault="00000000">
            <w:r>
              <w:rPr>
                <w:sz w:val="15"/>
              </w:rPr>
              <w:t>MoU, CA, implementation framework, government-to-university collaboration template</w:t>
            </w:r>
          </w:p>
        </w:tc>
        <w:tc>
          <w:tcPr>
            <w:tcW w:w="61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0F31D3B" w14:textId="77777777" w:rsidR="00B43404" w:rsidRDefault="00000000">
            <w:r>
              <w:rPr>
                <w:sz w:val="15"/>
              </w:rPr>
              <w:t>Ministry/agency, mandate, authorized signatories, policy alignment, funding/resource commitments.</w:t>
            </w:r>
          </w:p>
        </w:tc>
      </w:tr>
      <w:tr w:rsidR="00B43404" w14:paraId="2022DDFF" w14:textId="77777777">
        <w:trPr>
          <w:jc w:val="center"/>
        </w:trPr>
        <w:tc>
          <w:tcPr>
            <w:tcW w:w="316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5396741" w14:textId="77777777" w:rsidR="00B43404" w:rsidRDefault="00000000">
            <w:r>
              <w:rPr>
                <w:sz w:val="15"/>
              </w:rPr>
              <w:t>County Government</w:t>
            </w:r>
          </w:p>
        </w:tc>
        <w:tc>
          <w:tcPr>
            <w:tcW w:w="590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63AF617" w14:textId="77777777" w:rsidR="00B43404" w:rsidRDefault="00000000">
            <w:r>
              <w:rPr>
                <w:sz w:val="15"/>
              </w:rPr>
              <w:t>MoU, local implementation agreement, community outreach or innovation collaboration template</w:t>
            </w:r>
          </w:p>
        </w:tc>
        <w:tc>
          <w:tcPr>
            <w:tcW w:w="61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EFFA327" w14:textId="77777777" w:rsidR="00B43404" w:rsidRDefault="00000000">
            <w:r>
              <w:rPr>
                <w:sz w:val="15"/>
              </w:rPr>
              <w:t>County, department, county liaison, local implementation scope, beneficiary groups.</w:t>
            </w:r>
          </w:p>
        </w:tc>
      </w:tr>
      <w:tr w:rsidR="00B43404" w14:paraId="6B78AC16" w14:textId="77777777">
        <w:trPr>
          <w:jc w:val="center"/>
        </w:trPr>
        <w:tc>
          <w:tcPr>
            <w:tcW w:w="316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4AB3668" w14:textId="77777777" w:rsidR="00B43404" w:rsidRDefault="00000000">
            <w:r>
              <w:rPr>
                <w:sz w:val="15"/>
              </w:rPr>
              <w:t>Manufacturing Industry</w:t>
            </w:r>
          </w:p>
        </w:tc>
        <w:tc>
          <w:tcPr>
            <w:tcW w:w="590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7532B84" w14:textId="77777777" w:rsidR="00B43404" w:rsidRDefault="00000000">
            <w:r>
              <w:rPr>
                <w:sz w:val="15"/>
              </w:rPr>
              <w:t>MoU, CA, internship/industrial attachment, equipment/lab support, consultancy template</w:t>
            </w:r>
          </w:p>
        </w:tc>
        <w:tc>
          <w:tcPr>
            <w:tcW w:w="61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CB94AD4" w14:textId="77777777" w:rsidR="00B43404" w:rsidRDefault="00000000">
            <w:r>
              <w:rPr>
                <w:sz w:val="15"/>
              </w:rPr>
              <w:t>Company profile, sector, site, safety/compliance requirements, internships/equipment/consultancy outputs.</w:t>
            </w:r>
          </w:p>
        </w:tc>
      </w:tr>
      <w:tr w:rsidR="00B43404" w14:paraId="4939744B" w14:textId="77777777">
        <w:trPr>
          <w:jc w:val="center"/>
        </w:trPr>
        <w:tc>
          <w:tcPr>
            <w:tcW w:w="316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F6EB89D" w14:textId="77777777" w:rsidR="00B43404" w:rsidRDefault="00000000">
            <w:r>
              <w:rPr>
                <w:sz w:val="15"/>
              </w:rPr>
              <w:t>NGO / Development Partner</w:t>
            </w:r>
          </w:p>
        </w:tc>
        <w:tc>
          <w:tcPr>
            <w:tcW w:w="590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5AD12D0" w14:textId="77777777" w:rsidR="00B43404" w:rsidRDefault="00000000">
            <w:r>
              <w:rPr>
                <w:sz w:val="15"/>
              </w:rPr>
              <w:t>MoU, project collaboration, grant/resource support template</w:t>
            </w:r>
          </w:p>
        </w:tc>
        <w:tc>
          <w:tcPr>
            <w:tcW w:w="61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BB77CBE" w14:textId="77777777" w:rsidR="00B43404" w:rsidRDefault="00000000">
            <w:r>
              <w:rPr>
                <w:sz w:val="15"/>
              </w:rPr>
              <w:t>Program area, funding/non-financial support, reporting requirements, safeguarding/compliance clauses.</w:t>
            </w:r>
          </w:p>
        </w:tc>
      </w:tr>
      <w:tr w:rsidR="00B43404" w14:paraId="6A7297EF" w14:textId="77777777">
        <w:trPr>
          <w:jc w:val="center"/>
        </w:trPr>
        <w:tc>
          <w:tcPr>
            <w:tcW w:w="316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C2F310C" w14:textId="77777777" w:rsidR="00B43404" w:rsidRDefault="00000000">
            <w:r>
              <w:rPr>
                <w:sz w:val="15"/>
              </w:rPr>
              <w:t>Other / Custom</w:t>
            </w:r>
          </w:p>
        </w:tc>
        <w:tc>
          <w:tcPr>
            <w:tcW w:w="5904"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9795DFE" w14:textId="77777777" w:rsidR="00B43404" w:rsidRDefault="00000000">
            <w:r>
              <w:rPr>
                <w:sz w:val="15"/>
              </w:rPr>
              <w:t>Admin-defined templates for future partner categories</w:t>
            </w:r>
          </w:p>
        </w:tc>
        <w:tc>
          <w:tcPr>
            <w:tcW w:w="61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017C1CC" w14:textId="77777777" w:rsidR="00B43404" w:rsidRDefault="00000000">
            <w:r>
              <w:rPr>
                <w:sz w:val="15"/>
              </w:rPr>
              <w:t>Category owner, approval workflow, template placeholders and legal review notes.</w:t>
            </w:r>
          </w:p>
        </w:tc>
      </w:tr>
    </w:tbl>
    <w:p w14:paraId="493B8A15" w14:textId="77777777" w:rsidR="00B43404" w:rsidRDefault="00000000">
      <w:pPr>
        <w:pStyle w:val="Heading1"/>
      </w:pPr>
      <w:r>
        <w:rPr>
          <w:rFonts w:ascii="Aptos Display" w:hAnsi="Aptos Display"/>
        </w:rPr>
        <w:t>Appendix B: Default Collaboration Score Configuration</w:t>
      </w:r>
    </w:p>
    <w:tbl>
      <w:tblPr>
        <w:tblStyle w:val="TableGrid"/>
        <w:tblW w:w="0" w:type="auto"/>
        <w:jc w:val="center"/>
        <w:tblLook w:val="04A0" w:firstRow="1" w:lastRow="0" w:firstColumn="1" w:lastColumn="0" w:noHBand="0" w:noVBand="1"/>
      </w:tblPr>
      <w:tblGrid>
        <w:gridCol w:w="3168"/>
        <w:gridCol w:w="1728"/>
        <w:gridCol w:w="4320"/>
        <w:gridCol w:w="5976"/>
      </w:tblGrid>
      <w:tr w:rsidR="00B43404" w14:paraId="12BCF6DF" w14:textId="77777777">
        <w:trPr>
          <w:tblHeader/>
          <w:jc w:val="center"/>
        </w:trPr>
        <w:tc>
          <w:tcPr>
            <w:tcW w:w="3168" w:type="dxa"/>
            <w:tcBorders>
              <w:top w:val="single" w:sz="4" w:space="0" w:color="D0D5DD"/>
              <w:left w:val="single" w:sz="4" w:space="0" w:color="D0D5DD"/>
              <w:bottom w:val="single" w:sz="4" w:space="0" w:color="D0D5DD"/>
              <w:right w:val="single" w:sz="4" w:space="0" w:color="D0D5DD"/>
            </w:tcBorders>
            <w:shd w:val="clear" w:color="auto" w:fill="0EA5A3"/>
            <w:tcMar>
              <w:top w:w="70" w:type="dxa"/>
              <w:left w:w="85" w:type="dxa"/>
              <w:bottom w:w="70" w:type="dxa"/>
              <w:right w:w="85" w:type="dxa"/>
            </w:tcMar>
          </w:tcPr>
          <w:p w14:paraId="0C2D34CE" w14:textId="77777777" w:rsidR="00B43404" w:rsidRDefault="00000000">
            <w:r>
              <w:rPr>
                <w:b/>
                <w:color w:val="FFFFFF"/>
                <w:sz w:val="15"/>
              </w:rPr>
              <w:t>Component</w:t>
            </w:r>
          </w:p>
        </w:tc>
        <w:tc>
          <w:tcPr>
            <w:tcW w:w="1728" w:type="dxa"/>
            <w:tcBorders>
              <w:top w:val="single" w:sz="4" w:space="0" w:color="D0D5DD"/>
              <w:left w:val="single" w:sz="4" w:space="0" w:color="D0D5DD"/>
              <w:bottom w:val="single" w:sz="4" w:space="0" w:color="D0D5DD"/>
              <w:right w:val="single" w:sz="4" w:space="0" w:color="D0D5DD"/>
            </w:tcBorders>
            <w:shd w:val="clear" w:color="auto" w:fill="0EA5A3"/>
            <w:tcMar>
              <w:top w:w="70" w:type="dxa"/>
              <w:left w:w="85" w:type="dxa"/>
              <w:bottom w:w="70" w:type="dxa"/>
              <w:right w:w="85" w:type="dxa"/>
            </w:tcMar>
          </w:tcPr>
          <w:p w14:paraId="3D4F68E6" w14:textId="77777777" w:rsidR="00B43404" w:rsidRDefault="00000000">
            <w:r>
              <w:rPr>
                <w:b/>
                <w:color w:val="FFFFFF"/>
                <w:sz w:val="15"/>
              </w:rPr>
              <w:t>Default weight</w:t>
            </w:r>
          </w:p>
        </w:tc>
        <w:tc>
          <w:tcPr>
            <w:tcW w:w="4320" w:type="dxa"/>
            <w:tcBorders>
              <w:top w:val="single" w:sz="4" w:space="0" w:color="D0D5DD"/>
              <w:left w:val="single" w:sz="4" w:space="0" w:color="D0D5DD"/>
              <w:bottom w:val="single" w:sz="4" w:space="0" w:color="D0D5DD"/>
              <w:right w:val="single" w:sz="4" w:space="0" w:color="D0D5DD"/>
            </w:tcBorders>
            <w:shd w:val="clear" w:color="auto" w:fill="0EA5A3"/>
            <w:tcMar>
              <w:top w:w="70" w:type="dxa"/>
              <w:left w:w="85" w:type="dxa"/>
              <w:bottom w:w="70" w:type="dxa"/>
              <w:right w:w="85" w:type="dxa"/>
            </w:tcMar>
          </w:tcPr>
          <w:p w14:paraId="2A7823E3" w14:textId="77777777" w:rsidR="00B43404" w:rsidRDefault="00000000">
            <w:r>
              <w:rPr>
                <w:b/>
                <w:color w:val="FFFFFF"/>
                <w:sz w:val="15"/>
              </w:rPr>
              <w:t>Primary input</w:t>
            </w:r>
          </w:p>
        </w:tc>
        <w:tc>
          <w:tcPr>
            <w:tcW w:w="5976" w:type="dxa"/>
            <w:tcBorders>
              <w:top w:val="single" w:sz="4" w:space="0" w:color="D0D5DD"/>
              <w:left w:val="single" w:sz="4" w:space="0" w:color="D0D5DD"/>
              <w:bottom w:val="single" w:sz="4" w:space="0" w:color="D0D5DD"/>
              <w:right w:val="single" w:sz="4" w:space="0" w:color="D0D5DD"/>
            </w:tcBorders>
            <w:shd w:val="clear" w:color="auto" w:fill="0EA5A3"/>
            <w:tcMar>
              <w:top w:w="70" w:type="dxa"/>
              <w:left w:w="85" w:type="dxa"/>
              <w:bottom w:w="70" w:type="dxa"/>
              <w:right w:w="85" w:type="dxa"/>
            </w:tcMar>
          </w:tcPr>
          <w:p w14:paraId="5E057742" w14:textId="77777777" w:rsidR="00B43404" w:rsidRDefault="00000000">
            <w:r>
              <w:rPr>
                <w:b/>
                <w:color w:val="FFFFFF"/>
                <w:sz w:val="15"/>
              </w:rPr>
              <w:t>Notes</w:t>
            </w:r>
          </w:p>
        </w:tc>
      </w:tr>
      <w:tr w:rsidR="00B43404" w14:paraId="3FF968D1" w14:textId="77777777">
        <w:trPr>
          <w:jc w:val="center"/>
        </w:trPr>
        <w:tc>
          <w:tcPr>
            <w:tcW w:w="316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6577EF5" w14:textId="77777777" w:rsidR="00B43404" w:rsidRDefault="00000000">
            <w:r>
              <w:rPr>
                <w:sz w:val="15"/>
              </w:rPr>
              <w:t>Deliverable achievement</w:t>
            </w:r>
          </w:p>
        </w:tc>
        <w:tc>
          <w:tcPr>
            <w:tcW w:w="172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5AE74D1" w14:textId="77777777" w:rsidR="00B43404" w:rsidRDefault="00000000">
            <w:r>
              <w:rPr>
                <w:sz w:val="15"/>
              </w:rPr>
              <w:t>25%</w:t>
            </w:r>
          </w:p>
        </w:tc>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0C43A7C" w14:textId="77777777" w:rsidR="00B43404" w:rsidRDefault="00000000">
            <w:r>
              <w:rPr>
                <w:sz w:val="15"/>
              </w:rPr>
              <w:t>Champion actuals + Linkages validation</w:t>
            </w:r>
          </w:p>
        </w:tc>
        <w:tc>
          <w:tcPr>
            <w:tcW w:w="59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304889A" w14:textId="77777777" w:rsidR="00B43404" w:rsidRDefault="00000000">
            <w:r>
              <w:rPr>
                <w:sz w:val="15"/>
              </w:rPr>
              <w:t>Targets vs actuals for internships, publications, consultancies and custom deliverables.</w:t>
            </w:r>
          </w:p>
        </w:tc>
      </w:tr>
      <w:tr w:rsidR="00B43404" w14:paraId="5F445E52" w14:textId="77777777">
        <w:trPr>
          <w:jc w:val="center"/>
        </w:trPr>
        <w:tc>
          <w:tcPr>
            <w:tcW w:w="316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E36F0D7" w14:textId="77777777" w:rsidR="00B43404" w:rsidRDefault="00000000">
            <w:r>
              <w:rPr>
                <w:sz w:val="15"/>
              </w:rPr>
              <w:t>Activity frequency</w:t>
            </w:r>
          </w:p>
        </w:tc>
        <w:tc>
          <w:tcPr>
            <w:tcW w:w="172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CC25CEA" w14:textId="77777777" w:rsidR="00B43404" w:rsidRDefault="00000000">
            <w:r>
              <w:rPr>
                <w:sz w:val="15"/>
              </w:rPr>
              <w:t>20%</w:t>
            </w:r>
          </w:p>
        </w:tc>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7738407" w14:textId="77777777" w:rsidR="00B43404" w:rsidRDefault="00000000">
            <w:r>
              <w:rPr>
                <w:sz w:val="15"/>
              </w:rPr>
              <w:t>Champion report + system count</w:t>
            </w:r>
          </w:p>
        </w:tc>
        <w:tc>
          <w:tcPr>
            <w:tcW w:w="59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59CE685" w14:textId="77777777" w:rsidR="00B43404" w:rsidRDefault="00000000">
            <w:r>
              <w:rPr>
                <w:sz w:val="15"/>
              </w:rPr>
              <w:t>Events, meetings, trainings, projects and updates during reporting period.</w:t>
            </w:r>
          </w:p>
        </w:tc>
      </w:tr>
      <w:tr w:rsidR="00B43404" w14:paraId="499F94D6" w14:textId="77777777">
        <w:trPr>
          <w:jc w:val="center"/>
        </w:trPr>
        <w:tc>
          <w:tcPr>
            <w:tcW w:w="316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CE3601B" w14:textId="77777777" w:rsidR="00B43404" w:rsidRDefault="00000000">
            <w:r>
              <w:rPr>
                <w:sz w:val="15"/>
              </w:rPr>
              <w:t>Financial/resource value</w:t>
            </w:r>
          </w:p>
        </w:tc>
        <w:tc>
          <w:tcPr>
            <w:tcW w:w="172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9EAD05D" w14:textId="77777777" w:rsidR="00B43404" w:rsidRDefault="00000000">
            <w:r>
              <w:rPr>
                <w:sz w:val="15"/>
              </w:rPr>
              <w:t>15%</w:t>
            </w:r>
          </w:p>
        </w:tc>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048507B" w14:textId="77777777" w:rsidR="00B43404" w:rsidRDefault="00000000">
            <w:r>
              <w:rPr>
                <w:sz w:val="15"/>
              </w:rPr>
              <w:t>Champion declared value + Linkages verification</w:t>
            </w:r>
          </w:p>
        </w:tc>
        <w:tc>
          <w:tcPr>
            <w:tcW w:w="59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1447093" w14:textId="77777777" w:rsidR="00B43404" w:rsidRDefault="00000000">
            <w:r>
              <w:rPr>
                <w:sz w:val="15"/>
              </w:rPr>
              <w:t>Grants, scholarships, equipment, services, facilities or other value.</w:t>
            </w:r>
          </w:p>
        </w:tc>
      </w:tr>
      <w:tr w:rsidR="00B43404" w14:paraId="3E0F7EEA" w14:textId="77777777">
        <w:trPr>
          <w:jc w:val="center"/>
        </w:trPr>
        <w:tc>
          <w:tcPr>
            <w:tcW w:w="316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A1DC2FE" w14:textId="77777777" w:rsidR="00B43404" w:rsidRDefault="00000000">
            <w:r>
              <w:rPr>
                <w:sz w:val="15"/>
              </w:rPr>
              <w:t>Strategic alignment</w:t>
            </w:r>
          </w:p>
        </w:tc>
        <w:tc>
          <w:tcPr>
            <w:tcW w:w="172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2CE374E" w14:textId="77777777" w:rsidR="00B43404" w:rsidRDefault="00000000">
            <w:r>
              <w:rPr>
                <w:sz w:val="15"/>
              </w:rPr>
              <w:t>10%</w:t>
            </w:r>
          </w:p>
        </w:tc>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C2C8B8C" w14:textId="77777777" w:rsidR="00B43404" w:rsidRDefault="00000000">
            <w:r>
              <w:rPr>
                <w:sz w:val="15"/>
              </w:rPr>
              <w:t>Linkages rating</w:t>
            </w:r>
          </w:p>
        </w:tc>
        <w:tc>
          <w:tcPr>
            <w:tcW w:w="59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3F23607" w14:textId="77777777" w:rsidR="00B43404" w:rsidRDefault="00000000">
            <w:r>
              <w:rPr>
                <w:sz w:val="15"/>
              </w:rPr>
              <w:t>Fit to university priorities, RPE goals and faculty strategies.</w:t>
            </w:r>
          </w:p>
        </w:tc>
      </w:tr>
      <w:tr w:rsidR="00B43404" w14:paraId="6E64678F" w14:textId="77777777">
        <w:trPr>
          <w:jc w:val="center"/>
        </w:trPr>
        <w:tc>
          <w:tcPr>
            <w:tcW w:w="316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3849EB6" w14:textId="77777777" w:rsidR="00B43404" w:rsidRDefault="00000000">
            <w:r>
              <w:rPr>
                <w:sz w:val="15"/>
              </w:rPr>
              <w:t>Partner engagement</w:t>
            </w:r>
          </w:p>
        </w:tc>
        <w:tc>
          <w:tcPr>
            <w:tcW w:w="172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1C9A5CD" w14:textId="77777777" w:rsidR="00B43404" w:rsidRDefault="00000000">
            <w:r>
              <w:rPr>
                <w:sz w:val="15"/>
              </w:rPr>
              <w:t>10%</w:t>
            </w:r>
          </w:p>
        </w:tc>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FEA82B6" w14:textId="77777777" w:rsidR="00B43404" w:rsidRDefault="00000000">
            <w:r>
              <w:rPr>
                <w:sz w:val="15"/>
              </w:rPr>
              <w:t>Champion and Linkages ratings</w:t>
            </w:r>
          </w:p>
        </w:tc>
        <w:tc>
          <w:tcPr>
            <w:tcW w:w="59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2A566C6" w14:textId="77777777" w:rsidR="00B43404" w:rsidRDefault="00000000">
            <w:r>
              <w:rPr>
                <w:sz w:val="15"/>
              </w:rPr>
              <w:t>Partner responsiveness, co-ownership and sustained involvement.</w:t>
            </w:r>
          </w:p>
        </w:tc>
      </w:tr>
      <w:tr w:rsidR="00B43404" w14:paraId="06353BAA" w14:textId="77777777">
        <w:trPr>
          <w:jc w:val="center"/>
        </w:trPr>
        <w:tc>
          <w:tcPr>
            <w:tcW w:w="316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1CE5CA8B" w14:textId="77777777" w:rsidR="00B43404" w:rsidRDefault="00000000">
            <w:r>
              <w:rPr>
                <w:sz w:val="15"/>
              </w:rPr>
              <w:t>Compliance and timeliness</w:t>
            </w:r>
          </w:p>
        </w:tc>
        <w:tc>
          <w:tcPr>
            <w:tcW w:w="172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697F80F" w14:textId="77777777" w:rsidR="00B43404" w:rsidRDefault="00000000">
            <w:r>
              <w:rPr>
                <w:sz w:val="15"/>
              </w:rPr>
              <w:t>10%</w:t>
            </w:r>
          </w:p>
        </w:tc>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7F142ED0" w14:textId="77777777" w:rsidR="00B43404" w:rsidRDefault="00000000">
            <w:r>
              <w:rPr>
                <w:sz w:val="15"/>
              </w:rPr>
              <w:t>System-generated</w:t>
            </w:r>
          </w:p>
        </w:tc>
        <w:tc>
          <w:tcPr>
            <w:tcW w:w="59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454D9D3" w14:textId="77777777" w:rsidR="00B43404" w:rsidRDefault="00000000">
            <w:r>
              <w:rPr>
                <w:sz w:val="15"/>
              </w:rPr>
              <w:t>Report timeliness, overdue alerts, missing evidence and dormancy indicators.</w:t>
            </w:r>
          </w:p>
        </w:tc>
      </w:tr>
      <w:tr w:rsidR="00B43404" w14:paraId="1C2F06EC" w14:textId="77777777">
        <w:trPr>
          <w:jc w:val="center"/>
        </w:trPr>
        <w:tc>
          <w:tcPr>
            <w:tcW w:w="316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33E8B3A" w14:textId="77777777" w:rsidR="00B43404" w:rsidRDefault="00000000">
            <w:r>
              <w:rPr>
                <w:sz w:val="15"/>
              </w:rPr>
              <w:t>Linkages qualitative input</w:t>
            </w:r>
          </w:p>
        </w:tc>
        <w:tc>
          <w:tcPr>
            <w:tcW w:w="1728"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16FF8D3" w14:textId="77777777" w:rsidR="00B43404" w:rsidRDefault="00000000">
            <w:r>
              <w:rPr>
                <w:sz w:val="15"/>
              </w:rPr>
              <w:t>10%</w:t>
            </w:r>
          </w:p>
        </w:tc>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FA99ECD" w14:textId="77777777" w:rsidR="00B43404" w:rsidRDefault="00000000">
            <w:r>
              <w:rPr>
                <w:sz w:val="15"/>
              </w:rPr>
              <w:t>Linkages narrative/rating</w:t>
            </w:r>
          </w:p>
        </w:tc>
        <w:tc>
          <w:tcPr>
            <w:tcW w:w="5976"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93E0ABF" w14:textId="77777777" w:rsidR="00B43404" w:rsidRDefault="00000000">
            <w:r>
              <w:rPr>
                <w:sz w:val="15"/>
              </w:rPr>
              <w:t>Relationship health, institutional value and renewal recommendation.</w:t>
            </w:r>
          </w:p>
        </w:tc>
      </w:tr>
    </w:tbl>
    <w:p w14:paraId="532954CA" w14:textId="77777777" w:rsidR="00B43404" w:rsidRDefault="00000000">
      <w:pPr>
        <w:pStyle w:val="Heading1"/>
      </w:pPr>
      <w:r>
        <w:rPr>
          <w:rFonts w:ascii="Aptos Display" w:hAnsi="Aptos Display"/>
        </w:rPr>
        <w:t>Appendix C: Chatbot Scope and Guardrails</w:t>
      </w:r>
    </w:p>
    <w:tbl>
      <w:tblPr>
        <w:tblStyle w:val="TableGrid"/>
        <w:tblW w:w="0" w:type="auto"/>
        <w:jc w:val="center"/>
        <w:tblLook w:val="04A0" w:firstRow="1" w:lastRow="0" w:firstColumn="1" w:lastColumn="0" w:noHBand="0" w:noVBand="1"/>
      </w:tblPr>
      <w:tblGrid>
        <w:gridCol w:w="4320"/>
        <w:gridCol w:w="10800"/>
      </w:tblGrid>
      <w:tr w:rsidR="00B43404" w14:paraId="06B9E221" w14:textId="77777777">
        <w:trPr>
          <w:tblHeader/>
          <w:jc w:val="center"/>
        </w:trPr>
        <w:tc>
          <w:tcPr>
            <w:tcW w:w="4320" w:type="dxa"/>
            <w:tcBorders>
              <w:top w:val="single" w:sz="4" w:space="0" w:color="D0D5DD"/>
              <w:left w:val="single" w:sz="4" w:space="0" w:color="D0D5DD"/>
              <w:bottom w:val="single" w:sz="4" w:space="0" w:color="D0D5DD"/>
              <w:right w:val="single" w:sz="4" w:space="0" w:color="D0D5DD"/>
            </w:tcBorders>
            <w:shd w:val="clear" w:color="auto" w:fill="7048E8"/>
            <w:tcMar>
              <w:top w:w="70" w:type="dxa"/>
              <w:left w:w="85" w:type="dxa"/>
              <w:bottom w:w="70" w:type="dxa"/>
              <w:right w:w="85" w:type="dxa"/>
            </w:tcMar>
          </w:tcPr>
          <w:p w14:paraId="73A6A70A" w14:textId="77777777" w:rsidR="00B43404" w:rsidRDefault="00000000">
            <w:r>
              <w:rPr>
                <w:b/>
                <w:color w:val="FFFFFF"/>
                <w:sz w:val="15"/>
              </w:rPr>
              <w:t>Question type</w:t>
            </w:r>
          </w:p>
        </w:tc>
        <w:tc>
          <w:tcPr>
            <w:tcW w:w="10800" w:type="dxa"/>
            <w:tcBorders>
              <w:top w:val="single" w:sz="4" w:space="0" w:color="D0D5DD"/>
              <w:left w:val="single" w:sz="4" w:space="0" w:color="D0D5DD"/>
              <w:bottom w:val="single" w:sz="4" w:space="0" w:color="D0D5DD"/>
              <w:right w:val="single" w:sz="4" w:space="0" w:color="D0D5DD"/>
            </w:tcBorders>
            <w:shd w:val="clear" w:color="auto" w:fill="7048E8"/>
            <w:tcMar>
              <w:top w:w="70" w:type="dxa"/>
              <w:left w:w="85" w:type="dxa"/>
              <w:bottom w:w="70" w:type="dxa"/>
              <w:right w:w="85" w:type="dxa"/>
            </w:tcMar>
          </w:tcPr>
          <w:p w14:paraId="5B632CC8" w14:textId="77777777" w:rsidR="00B43404" w:rsidRDefault="00000000">
            <w:r>
              <w:rPr>
                <w:b/>
                <w:color w:val="FFFFFF"/>
                <w:sz w:val="15"/>
              </w:rPr>
              <w:t>Allowed response</w:t>
            </w:r>
          </w:p>
        </w:tc>
      </w:tr>
      <w:tr w:rsidR="00B43404" w14:paraId="27E89135" w14:textId="77777777">
        <w:trPr>
          <w:jc w:val="center"/>
        </w:trPr>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424CDED" w14:textId="77777777" w:rsidR="00B43404" w:rsidRDefault="00000000">
            <w:r>
              <w:rPr>
                <w:sz w:val="15"/>
              </w:rPr>
              <w:t>What does the system do?</w:t>
            </w:r>
          </w:p>
        </w:tc>
        <w:tc>
          <w:tcPr>
            <w:tcW w:w="1080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2FCD0F2" w14:textId="77777777" w:rsidR="00B43404" w:rsidRDefault="00000000">
            <w:r>
              <w:rPr>
                <w:sz w:val="15"/>
              </w:rPr>
              <w:t>Explain lifecycle, dashboard, legal review, approvals, M&amp;E, scorecard and alerts.</w:t>
            </w:r>
          </w:p>
        </w:tc>
      </w:tr>
      <w:tr w:rsidR="00B43404" w14:paraId="3EF70B1E" w14:textId="77777777">
        <w:trPr>
          <w:jc w:val="center"/>
        </w:trPr>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0176810" w14:textId="77777777" w:rsidR="00B43404" w:rsidRDefault="00000000">
            <w:r>
              <w:rPr>
                <w:sz w:val="15"/>
              </w:rPr>
              <w:t>How do I initiate an agreement?</w:t>
            </w:r>
          </w:p>
        </w:tc>
        <w:tc>
          <w:tcPr>
            <w:tcW w:w="1080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CFFDE11" w14:textId="77777777" w:rsidR="00B43404" w:rsidRDefault="00000000">
            <w:r>
              <w:rPr>
                <w:sz w:val="15"/>
              </w:rPr>
              <w:t>Guide user to login, New Request wizard, Champion role and required fields.</w:t>
            </w:r>
          </w:p>
        </w:tc>
      </w:tr>
      <w:tr w:rsidR="00B43404" w14:paraId="021BD540" w14:textId="77777777">
        <w:trPr>
          <w:jc w:val="center"/>
        </w:trPr>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67248AE" w14:textId="77777777" w:rsidR="00B43404" w:rsidRDefault="00000000">
            <w:r>
              <w:rPr>
                <w:sz w:val="15"/>
              </w:rPr>
              <w:t>What is a Champion?</w:t>
            </w:r>
          </w:p>
        </w:tc>
        <w:tc>
          <w:tcPr>
            <w:tcW w:w="1080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95AF955" w14:textId="77777777" w:rsidR="00B43404" w:rsidRDefault="00000000">
            <w:r>
              <w:rPr>
                <w:sz w:val="15"/>
              </w:rPr>
              <w:t>Explain JKUAT Champion and partner-side Champion/Liaison distinction.</w:t>
            </w:r>
          </w:p>
        </w:tc>
      </w:tr>
      <w:tr w:rsidR="00B43404" w14:paraId="34D189C8" w14:textId="77777777">
        <w:trPr>
          <w:jc w:val="center"/>
        </w:trPr>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0D0A18A" w14:textId="77777777" w:rsidR="00B43404" w:rsidRDefault="00000000">
            <w:r>
              <w:rPr>
                <w:sz w:val="15"/>
              </w:rPr>
              <w:lastRenderedPageBreak/>
              <w:t>Where can I see Legal feedback?</w:t>
            </w:r>
          </w:p>
        </w:tc>
        <w:tc>
          <w:tcPr>
            <w:tcW w:w="1080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5ED1E1D5" w14:textId="77777777" w:rsidR="00B43404" w:rsidRDefault="00000000">
            <w:r>
              <w:rPr>
                <w:sz w:val="15"/>
              </w:rPr>
              <w:t>Guide authorized users to Legal Workspace and draft version history.</w:t>
            </w:r>
          </w:p>
        </w:tc>
      </w:tr>
      <w:tr w:rsidR="00B43404" w14:paraId="684CE908" w14:textId="77777777">
        <w:trPr>
          <w:jc w:val="center"/>
        </w:trPr>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59F897B" w14:textId="77777777" w:rsidR="00B43404" w:rsidRDefault="00000000">
            <w:r>
              <w:rPr>
                <w:sz w:val="15"/>
              </w:rPr>
              <w:t>Why can I not submit to VC?</w:t>
            </w:r>
          </w:p>
        </w:tc>
        <w:tc>
          <w:tcPr>
            <w:tcW w:w="1080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46A2CFE" w14:textId="77777777" w:rsidR="00B43404" w:rsidRDefault="00000000">
            <w:r>
              <w:rPr>
                <w:sz w:val="15"/>
              </w:rPr>
              <w:t>Explain missing prerequisites: Legal approval and/or DVC RPE sign-off.</w:t>
            </w:r>
          </w:p>
        </w:tc>
      </w:tr>
      <w:tr w:rsidR="00B43404" w14:paraId="79FB9A12" w14:textId="77777777">
        <w:trPr>
          <w:jc w:val="center"/>
        </w:trPr>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6994D329" w14:textId="77777777" w:rsidR="00B43404" w:rsidRDefault="00000000">
            <w:r>
              <w:rPr>
                <w:sz w:val="15"/>
              </w:rPr>
              <w:t>When is my M&amp;E report due?</w:t>
            </w:r>
          </w:p>
        </w:tc>
        <w:tc>
          <w:tcPr>
            <w:tcW w:w="1080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0D75C462" w14:textId="77777777" w:rsidR="00B43404" w:rsidRDefault="00000000">
            <w:r>
              <w:rPr>
                <w:sz w:val="15"/>
              </w:rPr>
              <w:t>For authenticated users, answer based on permitted records; otherwise give generic reporting rule.</w:t>
            </w:r>
          </w:p>
        </w:tc>
      </w:tr>
      <w:tr w:rsidR="00B43404" w14:paraId="3F87571A" w14:textId="77777777">
        <w:trPr>
          <w:jc w:val="center"/>
        </w:trPr>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452A6C4" w14:textId="77777777" w:rsidR="00B43404" w:rsidRDefault="00000000">
            <w:r>
              <w:rPr>
                <w:sz w:val="15"/>
              </w:rPr>
              <w:t>Can you approve this clause?</w:t>
            </w:r>
          </w:p>
        </w:tc>
        <w:tc>
          <w:tcPr>
            <w:tcW w:w="1080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31D47B34" w14:textId="77777777" w:rsidR="00B43404" w:rsidRDefault="00000000">
            <w:r>
              <w:rPr>
                <w:sz w:val="15"/>
              </w:rPr>
              <w:t>Decline legal advice and direct user to Legal Office workflow.</w:t>
            </w:r>
          </w:p>
        </w:tc>
      </w:tr>
      <w:tr w:rsidR="00B43404" w14:paraId="28C70F61" w14:textId="77777777">
        <w:trPr>
          <w:jc w:val="center"/>
        </w:trPr>
        <w:tc>
          <w:tcPr>
            <w:tcW w:w="432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462558C9" w14:textId="77777777" w:rsidR="00B43404" w:rsidRDefault="00000000">
            <w:r>
              <w:rPr>
                <w:sz w:val="15"/>
              </w:rPr>
              <w:t>Show me another person’s agreement.</w:t>
            </w:r>
          </w:p>
        </w:tc>
        <w:tc>
          <w:tcPr>
            <w:tcW w:w="10800" w:type="dxa"/>
            <w:tcBorders>
              <w:top w:val="single" w:sz="4" w:space="0" w:color="D0D5DD"/>
              <w:left w:val="single" w:sz="4" w:space="0" w:color="D0D5DD"/>
              <w:bottom w:val="single" w:sz="4" w:space="0" w:color="D0D5DD"/>
              <w:right w:val="single" w:sz="4" w:space="0" w:color="D0D5DD"/>
            </w:tcBorders>
            <w:tcMar>
              <w:top w:w="70" w:type="dxa"/>
              <w:left w:w="85" w:type="dxa"/>
              <w:bottom w:w="70" w:type="dxa"/>
              <w:right w:w="85" w:type="dxa"/>
            </w:tcMar>
          </w:tcPr>
          <w:p w14:paraId="21CBF6C8" w14:textId="77777777" w:rsidR="00B43404" w:rsidRDefault="00000000">
            <w:r>
              <w:rPr>
                <w:sz w:val="15"/>
              </w:rPr>
              <w:t>Decline unauthorized access and explain permission rules.</w:t>
            </w:r>
          </w:p>
        </w:tc>
      </w:tr>
    </w:tbl>
    <w:p w14:paraId="77A5C2F8" w14:textId="77777777" w:rsidR="00B43404" w:rsidRDefault="00000000">
      <w:pPr>
        <w:pStyle w:val="Heading1"/>
      </w:pPr>
      <w:r>
        <w:rPr>
          <w:rFonts w:ascii="Aptos Display" w:hAnsi="Aptos Display"/>
        </w:rPr>
        <w:t>Appendix D: Developer Handoff Checklist</w:t>
      </w:r>
    </w:p>
    <w:p w14:paraId="2D358FEB" w14:textId="77777777" w:rsidR="00B43404" w:rsidRDefault="00000000">
      <w:pPr>
        <w:pStyle w:val="ListBullet"/>
        <w:spacing w:after="40"/>
        <w:ind w:left="288"/>
      </w:pPr>
      <w:r>
        <w:t>Create Figma board using frames WF-01 to WF-17 and the design tokens in Section 5.</w:t>
      </w:r>
    </w:p>
    <w:p w14:paraId="7ADEEC88" w14:textId="77777777" w:rsidR="00B43404" w:rsidRDefault="00000000">
      <w:pPr>
        <w:pStyle w:val="ListBullet"/>
        <w:spacing w:after="40"/>
        <w:ind w:left="288"/>
      </w:pPr>
      <w:r>
        <w:t>Create database schema from Figure 6 and validate keys, document storage and audit strategy with technical architect.</w:t>
      </w:r>
    </w:p>
    <w:p w14:paraId="55250628" w14:textId="77777777" w:rsidR="00B43404" w:rsidRDefault="00000000">
      <w:pPr>
        <w:pStyle w:val="ListBullet"/>
        <w:spacing w:after="40"/>
        <w:ind w:left="288"/>
      </w:pPr>
      <w:r>
        <w:t>Implement workflow states from Figure 4 and enforce gate rules BR-006 / FR-014 to FR-016 server-side.</w:t>
      </w:r>
    </w:p>
    <w:p w14:paraId="086A03D4" w14:textId="77777777" w:rsidR="00B43404" w:rsidRDefault="00000000">
      <w:pPr>
        <w:pStyle w:val="ListBullet"/>
        <w:spacing w:after="40"/>
        <w:ind w:left="288"/>
      </w:pPr>
      <w:r>
        <w:t>Create backlog epics from the modules in Section 1 and requirements in Section 7.</w:t>
      </w:r>
    </w:p>
    <w:p w14:paraId="66218094" w14:textId="77777777" w:rsidR="00B43404" w:rsidRDefault="00000000">
      <w:pPr>
        <w:pStyle w:val="ListBullet"/>
        <w:spacing w:after="40"/>
        <w:ind w:left="288"/>
      </w:pPr>
      <w:r>
        <w:t>Write automated tests for all acceptance scenarios in Section 9 before user acceptance testing.</w:t>
      </w:r>
    </w:p>
    <w:p w14:paraId="2E4EA02F" w14:textId="77777777" w:rsidR="00B43404" w:rsidRDefault="00000000">
      <w:pPr>
        <w:pStyle w:val="ListBullet"/>
        <w:spacing w:after="40"/>
        <w:ind w:left="288"/>
      </w:pPr>
      <w:r>
        <w:t>Validate JKUAT website integration, identity method, official logo usage, hosting environment and records retention policy during discovery.</w:t>
      </w:r>
    </w:p>
    <w:sectPr w:rsidR="00B43404" w:rsidSect="00034616">
      <w:headerReference w:type="default" r:id="rId33"/>
      <w:footerReference w:type="default" r:id="rId34"/>
      <w:pgSz w:w="16834" w:h="11909" w:orient="landscape"/>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556E7" w14:textId="77777777" w:rsidR="00A12E1D" w:rsidRDefault="00A12E1D">
      <w:pPr>
        <w:spacing w:after="0" w:line="240" w:lineRule="auto"/>
      </w:pPr>
      <w:r>
        <w:separator/>
      </w:r>
    </w:p>
  </w:endnote>
  <w:endnote w:type="continuationSeparator" w:id="0">
    <w:p w14:paraId="1623C556" w14:textId="77777777" w:rsidR="00A12E1D" w:rsidRDefault="00A12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A3FF1" w14:textId="77777777" w:rsidR="00B43404" w:rsidRDefault="00000000">
    <w:pPr>
      <w:pStyle w:val="Footer"/>
      <w:jc w:val="right"/>
    </w:pPr>
    <w:r>
      <w:rPr>
        <w:color w:val="667085"/>
        <w:sz w:val="16"/>
      </w:rPr>
      <w:t xml:space="preserve">JHUB Africa / Directorate of </w:t>
    </w:r>
    <w:proofErr w:type="gramStart"/>
    <w:r>
      <w:rPr>
        <w:color w:val="667085"/>
        <w:sz w:val="16"/>
      </w:rPr>
      <w:t>Linkages  |</w:t>
    </w:r>
    <w:proofErr w:type="gramEnd"/>
    <w:r>
      <w:rPr>
        <w:color w:val="667085"/>
        <w:sz w:val="16"/>
      </w:rPr>
      <w:t xml:space="preserve">  Page </w:t>
    </w:r>
    <w:r>
      <w:fldChar w:fldCharType="begin"/>
    </w:r>
    <w:r>
      <w:instrText>PAGE</w:instrText>
    </w:r>
    <w:r w:rsidR="002B120E">
      <w:fldChar w:fldCharType="separate"/>
    </w:r>
    <w:r w:rsidR="002B12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DC356" w14:textId="77777777" w:rsidR="00A12E1D" w:rsidRDefault="00A12E1D">
      <w:pPr>
        <w:spacing w:after="0" w:line="240" w:lineRule="auto"/>
      </w:pPr>
      <w:r>
        <w:separator/>
      </w:r>
    </w:p>
  </w:footnote>
  <w:footnote w:type="continuationSeparator" w:id="0">
    <w:p w14:paraId="30948784" w14:textId="77777777" w:rsidR="00A12E1D" w:rsidRDefault="00A12E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E3D4E" w14:textId="77777777" w:rsidR="00B43404" w:rsidRDefault="00000000">
    <w:pPr>
      <w:pStyle w:val="Header"/>
    </w:pPr>
    <w:r>
      <w:rPr>
        <w:noProof/>
      </w:rPr>
      <w:drawing>
        <wp:inline distT="0" distB="0" distL="0" distR="0" wp14:anchorId="30E5A4FA" wp14:editId="74F6D91E">
          <wp:extent cx="256032" cy="257565"/>
          <wp:effectExtent l="0" t="0" r="0" b="0"/>
          <wp:docPr id="396921230" name="Picture 396921230"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kuat_logo_crop.png"/>
                  <pic:cNvPicPr/>
                </pic:nvPicPr>
                <pic:blipFill>
                  <a:blip r:embed="rId1"/>
                  <a:stretch>
                    <a:fillRect/>
                  </a:stretch>
                </pic:blipFill>
                <pic:spPr>
                  <a:xfrm>
                    <a:off x="0" y="0"/>
                    <a:ext cx="256032" cy="257565"/>
                  </a:xfrm>
                  <a:prstGeom prst="rect">
                    <a:avLst/>
                  </a:prstGeom>
                </pic:spPr>
              </pic:pic>
            </a:graphicData>
          </a:graphic>
        </wp:inline>
      </w:drawing>
    </w:r>
    <w:r>
      <w:rPr>
        <w:color w:val="667085"/>
        <w:sz w:val="16"/>
      </w:rPr>
      <w:t xml:space="preserve">  JKUAT Linkages Agreement Lifecycle Platform | Requirements + Wireframes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9228733">
    <w:abstractNumId w:val="8"/>
  </w:num>
  <w:num w:numId="2" w16cid:durableId="2095973331">
    <w:abstractNumId w:val="6"/>
  </w:num>
  <w:num w:numId="3" w16cid:durableId="919288670">
    <w:abstractNumId w:val="5"/>
  </w:num>
  <w:num w:numId="4" w16cid:durableId="1138104560">
    <w:abstractNumId w:val="4"/>
  </w:num>
  <w:num w:numId="5" w16cid:durableId="1168859811">
    <w:abstractNumId w:val="7"/>
  </w:num>
  <w:num w:numId="6" w16cid:durableId="343288686">
    <w:abstractNumId w:val="3"/>
  </w:num>
  <w:num w:numId="7" w16cid:durableId="1812557685">
    <w:abstractNumId w:val="2"/>
  </w:num>
  <w:num w:numId="8" w16cid:durableId="586042046">
    <w:abstractNumId w:val="1"/>
  </w:num>
  <w:num w:numId="9" w16cid:durableId="120464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120E"/>
    <w:rsid w:val="00326F90"/>
    <w:rsid w:val="00A12E1D"/>
    <w:rsid w:val="00AA1D8D"/>
    <w:rsid w:val="00B43404"/>
    <w:rsid w:val="00B47730"/>
    <w:rsid w:val="00CB0664"/>
    <w:rsid w:val="00E729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A2768"/>
  <w14:defaultImageDpi w14:val="300"/>
  <w15:docId w15:val="{953D9E1A-99FC-AB47-9CD4-E53D6ECFF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18"/>
    </w:rPr>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b/>
      <w:bCs/>
      <w:color w:val="064B2A"/>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1455A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7"/>
    </w:rPr>
  </w:style>
  <w:style w:type="paragraph" w:styleId="ListBullet2">
    <w:name w:val="List Bullet 2"/>
    <w:basedOn w:val="Normal"/>
    <w:uiPriority w:val="99"/>
    <w:unhideWhenUsed/>
    <w:rsid w:val="00326F90"/>
    <w:pPr>
      <w:numPr>
        <w:numId w:val="2"/>
      </w:numPr>
      <w:contextualSpacing/>
    </w:pPr>
    <w:rPr>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6708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39</Pages>
  <Words>4967</Words>
  <Characters>28318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JHUB Africa Linkages Complete Website Requirements and Wireframes</dc:title>
  <dc:subject>Requirements document, Figma-style wireframes, workflow and architecture for MoU/CRA/CA management system</dc:subject>
  <dc:creator>OpenAI - prepared for JHUB Africa / JKUAT Linkages</dc:creator>
  <cp:keywords/>
  <dc:description>generated by python-docx</dc:description>
  <cp:lastModifiedBy>Lawrence B Nderu</cp:lastModifiedBy>
  <cp:revision>2</cp:revision>
  <dcterms:created xsi:type="dcterms:W3CDTF">2026-07-22T04:18:00Z</dcterms:created>
  <dcterms:modified xsi:type="dcterms:W3CDTF">2026-07-22T04:18:00Z</dcterms:modified>
  <cp:category/>
</cp:coreProperties>
</file>