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jc w:val="left"/>
        <w:rPr/>
      </w:pPr>
      <w:r>
        <w:rPr/>
        <w:drawing>
          <wp:inline distT="0" distB="0" distL="0" distR="0">
            <wp:extent cx="10972800" cy="6877050"/>
            <wp:effectExtent l="0" t="0" r="0" b="0"/>
            <wp:docPr id="1" name="Image1" descr="MentorM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MentorMAMA"/>
                    <pic:cNvPicPr>
                      <a:picLocks noChangeAspect="1" noChangeArrowheads="1"/>
                    </pic:cNvPicPr>
                  </pic:nvPicPr>
                  <pic:blipFill>
                    <a:blip r:embed="rId2"/>
                    <a:stretch>
                      <a:fillRect/>
                    </a:stretch>
                  </pic:blipFill>
                  <pic:spPr bwMode="auto">
                    <a:xfrm>
                      <a:off x="0" y="0"/>
                      <a:ext cx="10972800" cy="6877050"/>
                    </a:xfrm>
                    <a:prstGeom prst="rect">
                      <a:avLst/>
                    </a:prstGeom>
                  </pic:spPr>
                </pic:pic>
              </a:graphicData>
            </a:graphic>
          </wp:inline>
        </w:drawing>
      </w:r>
      <w:r>
        <w:rPr/>
        <w:t xml:space="preserve"> </w:t>
      </w:r>
    </w:p>
    <w:p>
      <w:pPr>
        <w:pStyle w:val="BodyText"/>
        <w:bidi w:val="0"/>
        <w:jc w:val="left"/>
        <w:rPr/>
      </w:pPr>
      <w:r>
        <w:rPr/>
        <w:t>Stage 3.5 of the Design Sequence</w:t>
      </w:r>
    </w:p>
    <w:p>
      <w:pPr>
        <w:pStyle w:val="Heading1"/>
        <w:bidi w:val="0"/>
        <w:jc w:val="left"/>
        <w:rPr/>
      </w:pPr>
      <w:r>
        <w:rPr/>
        <w:t>Use Cases &amp; Sequence Diagrams</w:t>
      </w:r>
    </w:p>
    <w:p>
      <w:pPr>
        <w:pStyle w:val="BodyText"/>
        <w:bidi w:val="0"/>
        <w:spacing w:before="0" w:after="0"/>
        <w:jc w:val="left"/>
        <w:rPr/>
      </w:pPr>
      <w:r>
        <w:rPr/>
        <w:t>Making the static model move</w:t>
      </w:r>
    </w:p>
    <w:p>
      <w:pPr>
        <w:pStyle w:val="BodyText"/>
        <w:bidi w:val="0"/>
        <w:spacing w:before="0" w:after="0"/>
        <w:jc w:val="left"/>
        <w:rPr/>
      </w:pPr>
      <w:r>
        <w:rPr/>
        <w:t>Eight core workflows walked step by step: the guards checked and in what order, what is written inside which transaction, which events are raised after commit, and every exception path — the artifact that makes module architecture and the API surface obvious rather than invented.</w:t>
      </w:r>
    </w:p>
    <w:tbl>
      <w:tblPr>
        <w:tblW w:w="11072" w:type="dxa"/>
        <w:jc w:val="left"/>
        <w:tblInd w:w="0" w:type="dxa"/>
        <w:tblLayout w:type="fixed"/>
        <w:tblCellMar>
          <w:top w:w="28" w:type="dxa"/>
          <w:left w:w="28" w:type="dxa"/>
          <w:bottom w:w="28" w:type="dxa"/>
          <w:right w:w="28" w:type="dxa"/>
        </w:tblCellMar>
      </w:tblPr>
      <w:tblGrid>
        <w:gridCol w:w="1501"/>
        <w:gridCol w:w="9571"/>
      </w:tblGrid>
      <w:tr>
        <w:trPr/>
        <w:tc>
          <w:tcPr>
            <w:tcW w:w="1501" w:type="dxa"/>
            <w:tcBorders/>
            <w:vAlign w:val="center"/>
          </w:tcPr>
          <w:p>
            <w:pPr>
              <w:pStyle w:val="TableContents"/>
              <w:bidi w:val="0"/>
              <w:spacing w:before="0" w:after="283"/>
              <w:jc w:val="left"/>
              <w:rPr/>
            </w:pPr>
            <w:r>
              <w:rPr/>
              <w:t>Product</w:t>
            </w:r>
          </w:p>
        </w:tc>
        <w:tc>
          <w:tcPr>
            <w:tcW w:w="9571" w:type="dxa"/>
            <w:tcBorders/>
            <w:vAlign w:val="center"/>
          </w:tcPr>
          <w:p>
            <w:pPr>
              <w:pStyle w:val="TableContents"/>
              <w:bidi w:val="0"/>
              <w:spacing w:before="0" w:after="283"/>
              <w:jc w:val="left"/>
              <w:rPr/>
            </w:pPr>
            <w:r>
              <w:rPr/>
              <w:t>MentorMAMA — Digital Mentorship Toolkit for Safer Midwifery Clinical Placement</w:t>
            </w:r>
          </w:p>
        </w:tc>
      </w:tr>
      <w:tr>
        <w:trPr/>
        <w:tc>
          <w:tcPr>
            <w:tcW w:w="1501" w:type="dxa"/>
            <w:tcBorders/>
            <w:vAlign w:val="center"/>
          </w:tcPr>
          <w:p>
            <w:pPr>
              <w:pStyle w:val="TableContents"/>
              <w:bidi w:val="0"/>
              <w:spacing w:before="0" w:after="283"/>
              <w:jc w:val="left"/>
              <w:rPr/>
            </w:pPr>
            <w:r>
              <w:rPr/>
              <w:t>Prepared by</w:t>
            </w:r>
          </w:p>
        </w:tc>
        <w:tc>
          <w:tcPr>
            <w:tcW w:w="9571" w:type="dxa"/>
            <w:tcBorders/>
            <w:vAlign w:val="center"/>
          </w:tcPr>
          <w:p>
            <w:pPr>
              <w:pStyle w:val="TableContents"/>
              <w:bidi w:val="0"/>
              <w:spacing w:before="0" w:after="283"/>
              <w:jc w:val="left"/>
              <w:rPr/>
            </w:pPr>
            <w:r>
              <w:rPr/>
              <w:t>Sinaps Technology — Bouric Okwaro Enos (Ric), Co-Founder &amp; Team Lead</w:t>
            </w:r>
          </w:p>
        </w:tc>
      </w:tr>
      <w:tr>
        <w:trPr/>
        <w:tc>
          <w:tcPr>
            <w:tcW w:w="1501" w:type="dxa"/>
            <w:tcBorders/>
            <w:vAlign w:val="center"/>
          </w:tcPr>
          <w:p>
            <w:pPr>
              <w:pStyle w:val="TableContents"/>
              <w:bidi w:val="0"/>
              <w:spacing w:before="0" w:after="283"/>
              <w:jc w:val="left"/>
              <w:rPr/>
            </w:pPr>
            <w:r>
              <w:rPr/>
              <w:t>Document type</w:t>
            </w:r>
          </w:p>
        </w:tc>
        <w:tc>
          <w:tcPr>
            <w:tcW w:w="9571" w:type="dxa"/>
            <w:tcBorders/>
            <w:vAlign w:val="center"/>
          </w:tcPr>
          <w:p>
            <w:pPr>
              <w:pStyle w:val="TableContents"/>
              <w:bidi w:val="0"/>
              <w:spacing w:before="0" w:after="283"/>
              <w:jc w:val="left"/>
              <w:rPr/>
            </w:pPr>
            <w:r>
              <w:rPr/>
              <w:t>Stage 3.5 of the design sequence: Use Cases &amp; Sequence Diagrams</w:t>
            </w:r>
          </w:p>
        </w:tc>
      </w:tr>
      <w:tr>
        <w:trPr/>
        <w:tc>
          <w:tcPr>
            <w:tcW w:w="1501" w:type="dxa"/>
            <w:tcBorders/>
            <w:vAlign w:val="center"/>
          </w:tcPr>
          <w:p>
            <w:pPr>
              <w:pStyle w:val="TableContents"/>
              <w:bidi w:val="0"/>
              <w:spacing w:before="0" w:after="283"/>
              <w:jc w:val="left"/>
              <w:rPr/>
            </w:pPr>
            <w:r>
              <w:rPr/>
              <w:t>Precedes</w:t>
            </w:r>
          </w:p>
        </w:tc>
        <w:tc>
          <w:tcPr>
            <w:tcW w:w="9571" w:type="dxa"/>
            <w:tcBorders/>
            <w:vAlign w:val="center"/>
          </w:tcPr>
          <w:p>
            <w:pPr>
              <w:pStyle w:val="TableContents"/>
              <w:bidi w:val="0"/>
              <w:spacing w:before="0" w:after="283"/>
              <w:jc w:val="left"/>
              <w:rPr/>
            </w:pPr>
            <w:r>
              <w:rPr/>
              <w:t>Stage 4 (Module Architecture) → Stage 5 (Database Architecture) → Stage 6 (API Design)</w:t>
            </w:r>
          </w:p>
        </w:tc>
      </w:tr>
      <w:tr>
        <w:trPr/>
        <w:tc>
          <w:tcPr>
            <w:tcW w:w="1501" w:type="dxa"/>
            <w:tcBorders/>
            <w:vAlign w:val="center"/>
          </w:tcPr>
          <w:p>
            <w:pPr>
              <w:pStyle w:val="TableContents"/>
              <w:bidi w:val="0"/>
              <w:spacing w:before="0" w:after="283"/>
              <w:jc w:val="left"/>
              <w:rPr/>
            </w:pPr>
            <w:r>
              <w:rPr/>
              <w:t>Builds on</w:t>
            </w:r>
          </w:p>
        </w:tc>
        <w:tc>
          <w:tcPr>
            <w:tcW w:w="9571" w:type="dxa"/>
            <w:tcBorders/>
            <w:vAlign w:val="center"/>
          </w:tcPr>
          <w:p>
            <w:pPr>
              <w:pStyle w:val="TableContents"/>
              <w:bidi w:val="0"/>
              <w:spacing w:before="0" w:after="283"/>
              <w:jc w:val="left"/>
              <w:rPr/>
            </w:pPr>
            <w:r>
              <w:rPr/>
              <w:t>Stage 3 Business Rules &amp; Domain Invariants v1.1; Stage 2 Domain Model; Stage 1 Business Discovery v1.0</w:t>
            </w:r>
          </w:p>
        </w:tc>
      </w:tr>
      <w:tr>
        <w:trPr/>
        <w:tc>
          <w:tcPr>
            <w:tcW w:w="1501" w:type="dxa"/>
            <w:tcBorders/>
            <w:vAlign w:val="center"/>
          </w:tcPr>
          <w:p>
            <w:pPr>
              <w:pStyle w:val="TableContents"/>
              <w:bidi w:val="0"/>
              <w:spacing w:before="0" w:after="283"/>
              <w:jc w:val="left"/>
              <w:rPr/>
            </w:pPr>
            <w:r>
              <w:rPr/>
              <w:t>Version</w:t>
            </w:r>
          </w:p>
        </w:tc>
        <w:tc>
          <w:tcPr>
            <w:tcW w:w="9571" w:type="dxa"/>
            <w:tcBorders/>
            <w:vAlign w:val="center"/>
          </w:tcPr>
          <w:p>
            <w:pPr>
              <w:pStyle w:val="TableContents"/>
              <w:bidi w:val="0"/>
              <w:spacing w:before="0" w:after="283"/>
              <w:jc w:val="left"/>
              <w:rPr/>
            </w:pPr>
            <w:r>
              <w:rPr/>
              <w:t>1.1 (JKUAT decisions of 30 July 2026 incorporated — §12)</w:t>
            </w:r>
          </w:p>
        </w:tc>
      </w:tr>
      <w:tr>
        <w:trPr/>
        <w:tc>
          <w:tcPr>
            <w:tcW w:w="1501" w:type="dxa"/>
            <w:tcBorders/>
            <w:vAlign w:val="center"/>
          </w:tcPr>
          <w:p>
            <w:pPr>
              <w:pStyle w:val="TableContents"/>
              <w:bidi w:val="0"/>
              <w:spacing w:before="0" w:after="283"/>
              <w:jc w:val="left"/>
              <w:rPr/>
            </w:pPr>
            <w:r>
              <w:rPr/>
              <w:t>Date</w:t>
            </w:r>
          </w:p>
        </w:tc>
        <w:tc>
          <w:tcPr>
            <w:tcW w:w="9571" w:type="dxa"/>
            <w:tcBorders/>
            <w:vAlign w:val="center"/>
          </w:tcPr>
          <w:p>
            <w:pPr>
              <w:pStyle w:val="TableContents"/>
              <w:bidi w:val="0"/>
              <w:spacing w:before="0" w:after="283"/>
              <w:jc w:val="left"/>
              <w:rPr/>
            </w:pPr>
            <w:r>
              <w:rPr/>
              <w:t>July 2026</w:t>
            </w:r>
          </w:p>
        </w:tc>
      </w:tr>
    </w:tbl>
    <w:p>
      <w:pPr>
        <w:pStyle w:val="BodyText"/>
        <w:bidi w:val="0"/>
        <w:jc w:val="left"/>
        <w:rPr/>
      </w:pPr>
      <w:r>
        <w:rPr/>
        <w:t>Sinaps Technology  |  Driving Innovation Out of Isolation  ·  Confidential — Sinaps Technology / JHUB Africa</w:t>
      </w:r>
    </w:p>
    <w:p>
      <w:pPr>
        <w:pStyle w:val="Heading2"/>
        <w:bidi w:val="0"/>
        <w:jc w:val="left"/>
        <w:rPr/>
      </w:pPr>
      <w:r>
        <w:rPr/>
        <w:t>1. Why This Stage Exists</w:t>
      </w:r>
    </w:p>
    <w:p>
      <w:pPr>
        <w:pStyle w:val="BodyText"/>
        <w:bidi w:val="0"/>
        <w:jc w:val="left"/>
        <w:rPr/>
      </w:pPr>
      <w:r>
        <w:rPr/>
        <w:t xml:space="preserve">Stages 1 through 3 produced a static system: entities, ownership, rules, invariants, transitions. Nothing in them describes </w:t>
      </w:r>
      <w:r>
        <w:rPr>
          <w:rStyle w:val="Emphasis"/>
        </w:rPr>
        <w:t>sequence</w:t>
      </w:r>
      <w:r>
        <w:rPr/>
        <w:t xml:space="preserve"> — what happens, in what order, holding which lock, raising which event.</w:t>
      </w:r>
    </w:p>
    <w:p>
      <w:pPr>
        <w:pStyle w:val="BodyText"/>
        <w:bidi w:val="0"/>
        <w:jc w:val="left"/>
        <w:rPr/>
      </w:pPr>
      <w:r>
        <w:rPr/>
        <w:t xml:space="preserve">That gap is where the original SADD went wrong. It specified REST endpoints (v1.0 §6.3) and a table schema (§5) before anyone had walked through what actually occurs when a mentor taps "Save" on a session log from a ward with two bars of signal. The endpoints looked reasonable and were still wrong, because an endpoint list is a </w:t>
      </w:r>
      <w:r>
        <w:rPr>
          <w:rStyle w:val="Emphasis"/>
        </w:rPr>
        <w:t>consequence</w:t>
      </w:r>
      <w:r>
        <w:rPr/>
        <w:t xml:space="preserve"> of workflow, not an input to it.</w:t>
      </w:r>
    </w:p>
    <w:p>
      <w:pPr>
        <w:pStyle w:val="BodyText"/>
        <w:bidi w:val="0"/>
        <w:jc w:val="left"/>
        <w:rPr/>
      </w:pPr>
      <w:r>
        <w:rPr/>
        <w:t>This document walks all eight core workflows step by step. For each one it names:</w:t>
      </w:r>
    </w:p>
    <w:p>
      <w:pPr>
        <w:pStyle w:val="BodyText"/>
        <w:numPr>
          <w:ilvl w:val="0"/>
          <w:numId w:val="1"/>
        </w:numPr>
        <w:tabs>
          <w:tab w:val="clear" w:pos="1134"/>
          <w:tab w:val="left" w:pos="709" w:leader="none"/>
        </w:tabs>
        <w:bidi w:val="0"/>
        <w:spacing w:before="0" w:after="0"/>
        <w:ind w:hanging="283" w:left="709"/>
        <w:jc w:val="left"/>
        <w:rPr/>
      </w:pPr>
      <w:r>
        <w:rPr/>
        <w:t xml:space="preserve">the initiating actor and the preconditions that must already hold </w:t>
      </w:r>
    </w:p>
    <w:p>
      <w:pPr>
        <w:pStyle w:val="BodyText"/>
        <w:numPr>
          <w:ilvl w:val="0"/>
          <w:numId w:val="1"/>
        </w:numPr>
        <w:tabs>
          <w:tab w:val="clear" w:pos="1134"/>
          <w:tab w:val="left" w:pos="709" w:leader="none"/>
        </w:tabs>
        <w:bidi w:val="0"/>
        <w:spacing w:before="0" w:after="0"/>
        <w:ind w:hanging="283" w:left="709"/>
        <w:jc w:val="left"/>
        <w:rPr/>
      </w:pPr>
      <w:r>
        <w:rPr/>
        <w:t xml:space="preserve">every guard checked, </w:t>
      </w:r>
      <w:r>
        <w:rPr>
          <w:rStyle w:val="Strong"/>
        </w:rPr>
        <w:t>in the order checked</w:t>
      </w:r>
      <w:r>
        <w:rPr/>
        <w:t xml:space="preserve"> (order matters: cheap authorization checks precede expensive integrity checks, and every check precedes the first write) </w:t>
      </w:r>
    </w:p>
    <w:p>
      <w:pPr>
        <w:pStyle w:val="BodyText"/>
        <w:numPr>
          <w:ilvl w:val="0"/>
          <w:numId w:val="1"/>
        </w:numPr>
        <w:tabs>
          <w:tab w:val="clear" w:pos="1134"/>
          <w:tab w:val="left" w:pos="709" w:leader="none"/>
        </w:tabs>
        <w:bidi w:val="0"/>
        <w:spacing w:before="0" w:after="0"/>
        <w:ind w:hanging="283" w:left="709"/>
        <w:jc w:val="left"/>
        <w:rPr/>
      </w:pPr>
      <w:r>
        <w:rPr/>
        <w:t xml:space="preserve">what is written, inside which transaction boundary </w:t>
      </w:r>
    </w:p>
    <w:p>
      <w:pPr>
        <w:pStyle w:val="BodyText"/>
        <w:numPr>
          <w:ilvl w:val="0"/>
          <w:numId w:val="1"/>
        </w:numPr>
        <w:tabs>
          <w:tab w:val="clear" w:pos="1134"/>
          <w:tab w:val="left" w:pos="709" w:leader="none"/>
        </w:tabs>
        <w:bidi w:val="0"/>
        <w:spacing w:before="0" w:after="0"/>
        <w:ind w:hanging="283" w:left="709"/>
        <w:jc w:val="left"/>
        <w:rPr/>
      </w:pPr>
      <w:r>
        <w:rPr/>
        <w:t xml:space="preserve">which domain events are raised, and what happens after commit </w:t>
      </w:r>
    </w:p>
    <w:p>
      <w:pPr>
        <w:pStyle w:val="BodyText"/>
        <w:numPr>
          <w:ilvl w:val="0"/>
          <w:numId w:val="1"/>
        </w:numPr>
        <w:tabs>
          <w:tab w:val="clear" w:pos="1134"/>
          <w:tab w:val="left" w:pos="709" w:leader="none"/>
        </w:tabs>
        <w:bidi w:val="0"/>
        <w:ind w:hanging="283" w:left="709"/>
        <w:jc w:val="left"/>
        <w:rPr/>
      </w:pPr>
      <w:r>
        <w:rPr/>
        <w:t xml:space="preserve">the exception paths — not just the happy path </w:t>
      </w:r>
    </w:p>
    <w:p>
      <w:pPr>
        <w:pStyle w:val="Heading3"/>
        <w:bidi w:val="0"/>
        <w:jc w:val="left"/>
        <w:rPr/>
      </w:pPr>
      <w:r>
        <w:rPr/>
        <w:t>1.1 What this stage deliberately does not do</w:t>
      </w:r>
    </w:p>
    <w:p>
      <w:pPr>
        <w:pStyle w:val="BodyText"/>
        <w:bidi w:val="0"/>
        <w:jc w:val="left"/>
        <w:rPr/>
      </w:pPr>
      <w:r>
        <w:rPr/>
        <w:t xml:space="preserve">No HTTP verbs. No URL paths. No table or column names. No framework specifics. Operations are named as </w:t>
      </w:r>
      <w:r>
        <w:rPr>
          <w:rStyle w:val="Strong"/>
        </w:rPr>
        <w:t>commands</w:t>
      </w:r>
      <w:r>
        <w:rPr/>
        <w:t xml:space="preserve"> (</w:t>
      </w:r>
      <w:r>
        <w:rPr>
          <w:rStyle w:val="SourceText"/>
        </w:rPr>
        <w:t>LogSession</w:t>
      </w:r>
      <w:r>
        <w:rPr/>
        <w:t xml:space="preserve">, </w:t>
      </w:r>
      <w:r>
        <w:rPr>
          <w:rStyle w:val="SourceText"/>
        </w:rPr>
        <w:t>AssignMentor</w:t>
      </w:r>
      <w:r>
        <w:rPr/>
        <w:t>) because a command is a domain concept, while an endpoint is a transport decision belonging to Stage 6. Appendix A collects the full command surface these workflows imply — that list is the input to Stage 4, not a substitute for it.</w:t>
      </w:r>
    </w:p>
    <w:p>
      <w:pPr>
        <w:pStyle w:val="Heading3"/>
        <w:bidi w:val="0"/>
        <w:jc w:val="left"/>
        <w:rPr/>
      </w:pPr>
      <w:r>
        <w:rPr/>
        <w:t>1.2 Reading the diagrams</w:t>
      </w:r>
    </w:p>
    <w:p>
      <w:pPr>
        <w:pStyle w:val="BodyText"/>
        <w:bidi w:val="0"/>
        <w:jc w:val="left"/>
        <w:rPr/>
      </w:pPr>
      <w:r>
        <w:rPr/>
        <w:t>Participants are consistent across all eight diagrams:</w:t>
      </w:r>
    </w:p>
    <w:tbl>
      <w:tblPr>
        <w:tblW w:w="11807" w:type="dxa"/>
        <w:jc w:val="left"/>
        <w:tblInd w:w="0" w:type="dxa"/>
        <w:tblLayout w:type="fixed"/>
        <w:tblCellMar>
          <w:top w:w="28" w:type="dxa"/>
          <w:left w:w="28" w:type="dxa"/>
          <w:bottom w:w="28" w:type="dxa"/>
          <w:right w:w="28" w:type="dxa"/>
        </w:tblCellMar>
      </w:tblPr>
      <w:tblGrid>
        <w:gridCol w:w="4786"/>
        <w:gridCol w:w="7021"/>
      </w:tblGrid>
      <w:tr>
        <w:trPr>
          <w:tblHeader w:val="true"/>
        </w:trPr>
        <w:tc>
          <w:tcPr>
            <w:tcW w:w="4786" w:type="dxa"/>
            <w:tcBorders/>
            <w:vAlign w:val="center"/>
          </w:tcPr>
          <w:p>
            <w:pPr>
              <w:pStyle w:val="TableHeading"/>
              <w:suppressLineNumbers/>
              <w:shd w:fill="0D1B33" w:val="clear"/>
              <w:bidi w:val="0"/>
              <w:spacing w:before="0" w:after="283"/>
              <w:jc w:val="left"/>
              <w:rPr/>
            </w:pPr>
            <w:r>
              <w:rPr/>
              <w:t>Participant</w:t>
            </w:r>
          </w:p>
        </w:tc>
        <w:tc>
          <w:tcPr>
            <w:tcW w:w="7021" w:type="dxa"/>
            <w:tcBorders/>
            <w:vAlign w:val="center"/>
          </w:tcPr>
          <w:p>
            <w:pPr>
              <w:pStyle w:val="TableHeading"/>
              <w:suppressLineNumbers/>
              <w:shd w:fill="0D1B33" w:val="clear"/>
              <w:bidi w:val="0"/>
              <w:spacing w:before="0" w:after="283"/>
              <w:jc w:val="left"/>
              <w:rPr/>
            </w:pPr>
            <w:r>
              <w:rPr/>
              <w:t>What it is</w:t>
            </w:r>
          </w:p>
        </w:tc>
      </w:tr>
      <w:tr>
        <w:trPr/>
        <w:tc>
          <w:tcPr>
            <w:tcW w:w="4786" w:type="dxa"/>
            <w:tcBorders/>
            <w:vAlign w:val="center"/>
          </w:tcPr>
          <w:p>
            <w:pPr>
              <w:pStyle w:val="TableContents"/>
              <w:bidi w:val="0"/>
              <w:spacing w:before="0" w:after="283"/>
              <w:jc w:val="left"/>
              <w:rPr/>
            </w:pPr>
            <w:r>
              <w:rPr>
                <w:rStyle w:val="SourceText"/>
              </w:rPr>
              <w:t>Client</w:t>
            </w:r>
          </w:p>
        </w:tc>
        <w:tc>
          <w:tcPr>
            <w:tcW w:w="7021" w:type="dxa"/>
            <w:tcBorders/>
            <w:vAlign w:val="center"/>
          </w:tcPr>
          <w:p>
            <w:pPr>
              <w:pStyle w:val="TableContents"/>
              <w:bidi w:val="0"/>
              <w:spacing w:before="0" w:after="283"/>
              <w:jc w:val="left"/>
              <w:rPr/>
            </w:pPr>
            <w:r>
              <w:rPr/>
              <w:t>The PWA, including its local draft store and outbox</w:t>
            </w:r>
          </w:p>
        </w:tc>
      </w:tr>
      <w:tr>
        <w:trPr/>
        <w:tc>
          <w:tcPr>
            <w:tcW w:w="4786" w:type="dxa"/>
            <w:tcBorders/>
            <w:vAlign w:val="center"/>
          </w:tcPr>
          <w:p>
            <w:pPr>
              <w:pStyle w:val="TableContents"/>
              <w:bidi w:val="0"/>
              <w:spacing w:before="0" w:after="283"/>
              <w:jc w:val="left"/>
              <w:rPr/>
            </w:pPr>
            <w:r>
              <w:rPr>
                <w:rStyle w:val="SourceText"/>
              </w:rPr>
              <w:t>Gate</w:t>
            </w:r>
          </w:p>
        </w:tc>
        <w:tc>
          <w:tcPr>
            <w:tcW w:w="7021" w:type="dxa"/>
            <w:tcBorders/>
            <w:vAlign w:val="center"/>
          </w:tcPr>
          <w:p>
            <w:pPr>
              <w:pStyle w:val="TableContents"/>
              <w:bidi w:val="0"/>
              <w:spacing w:before="0" w:after="283"/>
              <w:jc w:val="left"/>
              <w:rPr/>
            </w:pPr>
            <w:r>
              <w:rPr/>
              <w:t>Request pipeline: authentication, scope resolution (AUTH-001), idempotency</w:t>
            </w:r>
          </w:p>
        </w:tc>
      </w:tr>
      <w:tr>
        <w:trPr/>
        <w:tc>
          <w:tcPr>
            <w:tcW w:w="4786" w:type="dxa"/>
            <w:tcBorders/>
            <w:vAlign w:val="center"/>
          </w:tcPr>
          <w:p>
            <w:pPr>
              <w:pStyle w:val="TableContents"/>
              <w:bidi w:val="0"/>
              <w:spacing w:before="0" w:after="283"/>
              <w:jc w:val="left"/>
              <w:rPr/>
            </w:pPr>
            <w:r>
              <w:rPr>
                <w:rStyle w:val="SourceText"/>
              </w:rPr>
              <w:t>Placement</w:t>
            </w:r>
          </w:p>
        </w:tc>
        <w:tc>
          <w:tcPr>
            <w:tcW w:w="7021" w:type="dxa"/>
            <w:tcBorders/>
            <w:vAlign w:val="center"/>
          </w:tcPr>
          <w:p>
            <w:pPr>
              <w:pStyle w:val="TableContents"/>
              <w:bidi w:val="0"/>
              <w:spacing w:before="0" w:after="283"/>
              <w:jc w:val="left"/>
              <w:rPr/>
            </w:pPr>
            <w:r>
              <w:rPr/>
              <w:t>Placement domain service — owner of the state machine</w:t>
            </w:r>
          </w:p>
        </w:tc>
      </w:tr>
      <w:tr>
        <w:trPr/>
        <w:tc>
          <w:tcPr>
            <w:tcW w:w="4786" w:type="dxa"/>
            <w:tcBorders/>
            <w:vAlign w:val="center"/>
          </w:tcPr>
          <w:p>
            <w:pPr>
              <w:pStyle w:val="TableContents"/>
              <w:bidi w:val="0"/>
              <w:spacing w:before="0" w:after="283"/>
              <w:jc w:val="left"/>
              <w:rPr/>
            </w:pPr>
            <w:r>
              <w:rPr>
                <w:rStyle w:val="SourceText"/>
              </w:rPr>
              <w:t>Induction</w:t>
            </w:r>
            <w:r>
              <w:rPr/>
              <w:t xml:space="preserve">, </w:t>
            </w:r>
            <w:r>
              <w:rPr>
                <w:rStyle w:val="SourceText"/>
              </w:rPr>
              <w:t>Session</w:t>
            </w:r>
            <w:r>
              <w:rPr/>
              <w:t xml:space="preserve">, </w:t>
            </w:r>
            <w:r>
              <w:rPr>
                <w:rStyle w:val="SourceText"/>
              </w:rPr>
              <w:t>Assessment</w:t>
            </w:r>
            <w:r>
              <w:rPr/>
              <w:t xml:space="preserve">, </w:t>
            </w:r>
            <w:r>
              <w:rPr>
                <w:rStyle w:val="SourceText"/>
              </w:rPr>
              <w:t>Escalation</w:t>
            </w:r>
            <w:r>
              <w:rPr/>
              <w:t xml:space="preserve">, </w:t>
            </w:r>
            <w:r>
              <w:rPr>
                <w:rStyle w:val="SourceText"/>
              </w:rPr>
              <w:t>Training</w:t>
            </w:r>
          </w:p>
        </w:tc>
        <w:tc>
          <w:tcPr>
            <w:tcW w:w="7021" w:type="dxa"/>
            <w:tcBorders/>
            <w:vAlign w:val="center"/>
          </w:tcPr>
          <w:p>
            <w:pPr>
              <w:pStyle w:val="TableContents"/>
              <w:bidi w:val="0"/>
              <w:spacing w:before="0" w:after="283"/>
              <w:jc w:val="left"/>
              <w:rPr/>
            </w:pPr>
            <w:r>
              <w:rPr/>
              <w:t>Domain services within their bounded contexts</w:t>
            </w:r>
          </w:p>
        </w:tc>
      </w:tr>
      <w:tr>
        <w:trPr/>
        <w:tc>
          <w:tcPr>
            <w:tcW w:w="4786" w:type="dxa"/>
            <w:tcBorders/>
            <w:vAlign w:val="center"/>
          </w:tcPr>
          <w:p>
            <w:pPr>
              <w:pStyle w:val="TableContents"/>
              <w:bidi w:val="0"/>
              <w:spacing w:before="0" w:after="283"/>
              <w:jc w:val="left"/>
              <w:rPr/>
            </w:pPr>
            <w:r>
              <w:rPr>
                <w:rStyle w:val="SourceText"/>
              </w:rPr>
              <w:t>Progress</w:t>
            </w:r>
          </w:p>
        </w:tc>
        <w:tc>
          <w:tcPr>
            <w:tcW w:w="7021" w:type="dxa"/>
            <w:tcBorders/>
            <w:vAlign w:val="center"/>
          </w:tcPr>
          <w:p>
            <w:pPr>
              <w:pStyle w:val="TableContents"/>
              <w:bidi w:val="0"/>
              <w:spacing w:before="0" w:after="283"/>
              <w:jc w:val="left"/>
              <w:rPr/>
            </w:pPr>
            <w:r>
              <w:rPr/>
              <w:t>Derived-metrics service — computes, never stores authored truth</w:t>
            </w:r>
          </w:p>
        </w:tc>
      </w:tr>
      <w:tr>
        <w:trPr/>
        <w:tc>
          <w:tcPr>
            <w:tcW w:w="4786" w:type="dxa"/>
            <w:tcBorders/>
            <w:vAlign w:val="center"/>
          </w:tcPr>
          <w:p>
            <w:pPr>
              <w:pStyle w:val="TableContents"/>
              <w:bidi w:val="0"/>
              <w:spacing w:before="0" w:after="283"/>
              <w:jc w:val="left"/>
              <w:rPr/>
            </w:pPr>
            <w:r>
              <w:rPr>
                <w:rStyle w:val="SourceText"/>
              </w:rPr>
              <w:t>Audit</w:t>
            </w:r>
          </w:p>
        </w:tc>
        <w:tc>
          <w:tcPr>
            <w:tcW w:w="7021" w:type="dxa"/>
            <w:tcBorders/>
            <w:vAlign w:val="center"/>
          </w:tcPr>
          <w:p>
            <w:pPr>
              <w:pStyle w:val="TableContents"/>
              <w:bidi w:val="0"/>
              <w:spacing w:before="0" w:after="283"/>
              <w:jc w:val="left"/>
              <w:rPr/>
            </w:pPr>
            <w:r>
              <w:rPr/>
              <w:t>Append-only audit writer (WFR-030)</w:t>
            </w:r>
          </w:p>
        </w:tc>
      </w:tr>
      <w:tr>
        <w:trPr/>
        <w:tc>
          <w:tcPr>
            <w:tcW w:w="4786" w:type="dxa"/>
            <w:tcBorders/>
            <w:vAlign w:val="center"/>
          </w:tcPr>
          <w:p>
            <w:pPr>
              <w:pStyle w:val="TableContents"/>
              <w:bidi w:val="0"/>
              <w:spacing w:before="0" w:after="283"/>
              <w:jc w:val="left"/>
              <w:rPr/>
            </w:pPr>
            <w:r>
              <w:rPr>
                <w:rStyle w:val="SourceText"/>
              </w:rPr>
              <w:t>Outbox</w:t>
            </w:r>
          </w:p>
        </w:tc>
        <w:tc>
          <w:tcPr>
            <w:tcW w:w="7021" w:type="dxa"/>
            <w:tcBorders/>
            <w:vAlign w:val="center"/>
          </w:tcPr>
          <w:p>
            <w:pPr>
              <w:pStyle w:val="TableContents"/>
              <w:bidi w:val="0"/>
              <w:spacing w:before="0" w:after="283"/>
              <w:jc w:val="left"/>
              <w:rPr/>
            </w:pPr>
            <w:r>
              <w:rPr/>
              <w:t>Transactional event outbox (WFR-026)</w:t>
            </w:r>
          </w:p>
        </w:tc>
      </w:tr>
      <w:tr>
        <w:trPr/>
        <w:tc>
          <w:tcPr>
            <w:tcW w:w="4786" w:type="dxa"/>
            <w:tcBorders/>
            <w:vAlign w:val="center"/>
          </w:tcPr>
          <w:p>
            <w:pPr>
              <w:pStyle w:val="TableContents"/>
              <w:bidi w:val="0"/>
              <w:spacing w:before="0" w:after="283"/>
              <w:jc w:val="left"/>
              <w:rPr/>
            </w:pPr>
            <w:r>
              <w:rPr>
                <w:rStyle w:val="SourceText"/>
              </w:rPr>
              <w:t>Notify</w:t>
            </w:r>
          </w:p>
        </w:tc>
        <w:tc>
          <w:tcPr>
            <w:tcW w:w="7021" w:type="dxa"/>
            <w:tcBorders/>
            <w:vAlign w:val="center"/>
          </w:tcPr>
          <w:p>
            <w:pPr>
              <w:pStyle w:val="TableContents"/>
              <w:bidi w:val="0"/>
              <w:spacing w:before="0" w:after="283"/>
              <w:jc w:val="left"/>
              <w:rPr/>
            </w:pPr>
            <w:r>
              <w:rPr/>
              <w:t>Notification dispatcher — executes, never decides (WFR-023)</w:t>
            </w:r>
          </w:p>
        </w:tc>
      </w:tr>
    </w:tbl>
    <w:p>
      <w:pPr>
        <w:pStyle w:val="BodyText"/>
        <w:bidi w:val="0"/>
        <w:jc w:val="left"/>
        <w:rPr/>
      </w:pPr>
      <w:r>
        <w:rPr/>
        <w:t>Rule references (</w:t>
      </w:r>
      <w:r>
        <w:rPr>
          <w:rStyle w:val="SourceText"/>
        </w:rPr>
        <w:t>INV-05</w:t>
      </w:r>
      <w:r>
        <w:rPr/>
        <w:t xml:space="preserve">, </w:t>
      </w:r>
      <w:r>
        <w:rPr>
          <w:rStyle w:val="SourceText"/>
        </w:rPr>
        <w:t>T-10</w:t>
      </w:r>
      <w:r>
        <w:rPr/>
        <w:t xml:space="preserve">, </w:t>
      </w:r>
      <w:r>
        <w:rPr>
          <w:rStyle w:val="SourceText"/>
        </w:rPr>
        <w:t>TX-04</w:t>
      </w:r>
      <w:r>
        <w:rPr/>
        <w:t xml:space="preserve">, </w:t>
      </w:r>
      <w:r>
        <w:rPr>
          <w:rStyle w:val="SourceText"/>
        </w:rPr>
        <w:t>POL-014</w:t>
      </w:r>
      <w:r>
        <w:rPr/>
        <w:t>) point to Stage 3. If a step in this document contradicts Stage 3, Stage 3 wins and this document is the defect.</w:t>
      </w:r>
    </w:p>
    <w:p>
      <w:pPr>
        <w:pStyle w:val="HorizontalLine"/>
        <w:bidi w:val="0"/>
        <w:jc w:val="left"/>
        <w:rPr/>
      </w:pPr>
      <w:r>
        <w:rPr/>
      </w:r>
    </w:p>
    <w:p>
      <w:pPr>
        <w:pStyle w:val="Heading2"/>
        <w:bidi w:val="0"/>
        <w:jc w:val="left"/>
        <w:rPr/>
      </w:pPr>
      <w:r>
        <w:rPr/>
        <w:t>2. Cross-Cutting Mechanics</w:t>
      </w:r>
    </w:p>
    <w:p>
      <w:pPr>
        <w:pStyle w:val="BodyText"/>
        <w:bidi w:val="0"/>
        <w:jc w:val="left"/>
        <w:rPr/>
      </w:pPr>
      <w:r>
        <w:rPr/>
        <w:t>These four mechanics recur in every workflow. They are stated once here rather than repeated eight times.</w:t>
      </w:r>
    </w:p>
    <w:p>
      <w:pPr>
        <w:pStyle w:val="Heading3"/>
        <w:bidi w:val="0"/>
        <w:jc w:val="left"/>
        <w:rPr/>
      </w:pPr>
      <w:r>
        <w:rPr/>
        <w:t>2.1 Scope resolution happens before anything else</w:t>
      </w:r>
    </w:p>
    <w:p>
      <w:pPr>
        <w:pStyle w:val="BodyText"/>
        <w:bidi w:val="0"/>
        <w:jc w:val="left"/>
        <w:rPr/>
      </w:pPr>
      <w:r>
        <w:rPr/>
        <w:t xml:space="preserve">Every request resolves </w:t>
      </w:r>
      <w:r>
        <w:rPr>
          <w:rStyle w:val="SourceText"/>
        </w:rPr>
        <w:t>scope = { program_id, role, institution_id?, facility_id?, ward_ids?, user_id }</w:t>
      </w:r>
      <w:r>
        <w:rPr/>
        <w:t xml:space="preserve"> from the authenticated principal (AUTH-001). No workflow step below ever reads a scope value from the request body. A cross-scope access attempt terminates at </w:t>
      </w:r>
      <w:r>
        <w:rPr>
          <w:rStyle w:val="SourceText"/>
        </w:rPr>
        <w:t>Gate</w:t>
      </w:r>
      <w:r>
        <w:rPr/>
        <w:t xml:space="preserve"> with </w:t>
      </w:r>
      <w:r>
        <w:rPr>
          <w:rStyle w:val="SourceText"/>
        </w:rPr>
        <w:t>UnauthorizedFacilityAccess</w:t>
      </w:r>
      <w:r>
        <w:rPr/>
        <w:t xml:space="preserve"> rendered as </w:t>
      </w:r>
      <w:r>
        <w:rPr>
          <w:rStyle w:val="Strong"/>
        </w:rPr>
        <w:t>404</w:t>
      </w:r>
      <w:r>
        <w:rPr/>
        <w:t>, never 403 (AUTH-004) — a 403 confirms the record exists, which is itself a leak when the record is a placement at another facility.</w:t>
      </w:r>
    </w:p>
    <w:p>
      <w:pPr>
        <w:pStyle w:val="Heading3"/>
        <w:bidi w:val="0"/>
        <w:jc w:val="left"/>
        <w:rPr/>
      </w:pPr>
      <w:r>
        <w:rPr/>
        <w:t>2.2 Guard order is part of the specification</w:t>
      </w:r>
    </w:p>
    <w:p>
      <w:pPr>
        <w:pStyle w:val="BodyText"/>
        <w:bidi w:val="0"/>
        <w:jc w:val="left"/>
        <w:rPr/>
      </w:pPr>
      <w:r>
        <w:rPr/>
        <w:t>Every workflow checks guards in this order, and the order is not cosmetic:</w:t>
      </w:r>
    </w:p>
    <w:p>
      <w:pPr>
        <w:pStyle w:val="BodyText"/>
        <w:numPr>
          <w:ilvl w:val="0"/>
          <w:numId w:val="2"/>
        </w:numPr>
        <w:tabs>
          <w:tab w:val="clear" w:pos="1134"/>
          <w:tab w:val="left" w:pos="709" w:leader="none"/>
        </w:tabs>
        <w:bidi w:val="0"/>
        <w:spacing w:before="0" w:after="0"/>
        <w:ind w:hanging="283" w:left="709"/>
        <w:jc w:val="left"/>
        <w:rPr/>
      </w:pPr>
      <w:r>
        <w:rPr>
          <w:rStyle w:val="Strong"/>
        </w:rPr>
        <w:t>Authentication</w:t>
      </w:r>
      <w:r>
        <w:rPr/>
        <w:t xml:space="preserve"> — is there an actor at all (INV-11) </w:t>
      </w:r>
    </w:p>
    <w:p>
      <w:pPr>
        <w:pStyle w:val="BodyText"/>
        <w:numPr>
          <w:ilvl w:val="0"/>
          <w:numId w:val="2"/>
        </w:numPr>
        <w:tabs>
          <w:tab w:val="clear" w:pos="1134"/>
          <w:tab w:val="left" w:pos="709" w:leader="none"/>
        </w:tabs>
        <w:bidi w:val="0"/>
        <w:spacing w:before="0" w:after="0"/>
        <w:ind w:hanging="283" w:left="709"/>
        <w:jc w:val="left"/>
        <w:rPr/>
      </w:pPr>
      <w:r>
        <w:rPr>
          <w:rStyle w:val="Strong"/>
        </w:rPr>
        <w:t>Authorization</w:t>
      </w:r>
      <w:r>
        <w:rPr/>
        <w:t xml:space="preserve"> — may this actor perform this command in this scope (Part 8) </w:t>
      </w:r>
    </w:p>
    <w:p>
      <w:pPr>
        <w:pStyle w:val="BodyText"/>
        <w:numPr>
          <w:ilvl w:val="0"/>
          <w:numId w:val="2"/>
        </w:numPr>
        <w:tabs>
          <w:tab w:val="clear" w:pos="1134"/>
          <w:tab w:val="left" w:pos="709" w:leader="none"/>
        </w:tabs>
        <w:bidi w:val="0"/>
        <w:spacing w:before="0" w:after="0"/>
        <w:ind w:hanging="283" w:left="709"/>
        <w:jc w:val="left"/>
        <w:rPr/>
      </w:pPr>
      <w:r>
        <w:rPr>
          <w:rStyle w:val="Strong"/>
        </w:rPr>
        <w:t>Existence and scope of the target</w:t>
      </w:r>
      <w:r>
        <w:rPr/>
        <w:t xml:space="preserve"> — does the target exist </w:t>
      </w:r>
      <w:r>
        <w:rPr>
          <w:rStyle w:val="Emphasis"/>
        </w:rPr>
        <w:t>within</w:t>
      </w:r>
      <w:r>
        <w:rPr/>
        <w:t xml:space="preserve"> the actor's scope </w:t>
      </w:r>
    </w:p>
    <w:p>
      <w:pPr>
        <w:pStyle w:val="BodyText"/>
        <w:numPr>
          <w:ilvl w:val="0"/>
          <w:numId w:val="2"/>
        </w:numPr>
        <w:tabs>
          <w:tab w:val="clear" w:pos="1134"/>
          <w:tab w:val="left" w:pos="709" w:leader="none"/>
        </w:tabs>
        <w:bidi w:val="0"/>
        <w:spacing w:before="0" w:after="0"/>
        <w:ind w:hanging="283" w:left="709"/>
        <w:jc w:val="left"/>
        <w:rPr/>
      </w:pPr>
      <w:r>
        <w:rPr>
          <w:rStyle w:val="Strong"/>
        </w:rPr>
        <w:t>State</w:t>
      </w:r>
      <w:r>
        <w:rPr/>
        <w:t xml:space="preserve"> — is the aggregate in a state where this command is legal (transition table, INV-05, INV-06) </w:t>
      </w:r>
    </w:p>
    <w:p>
      <w:pPr>
        <w:pStyle w:val="BodyText"/>
        <w:numPr>
          <w:ilvl w:val="0"/>
          <w:numId w:val="2"/>
        </w:numPr>
        <w:tabs>
          <w:tab w:val="clear" w:pos="1134"/>
          <w:tab w:val="left" w:pos="709" w:leader="none"/>
        </w:tabs>
        <w:bidi w:val="0"/>
        <w:spacing w:before="0" w:after="0"/>
        <w:ind w:hanging="283" w:left="709"/>
        <w:jc w:val="left"/>
        <w:rPr/>
      </w:pPr>
      <w:r>
        <w:rPr>
          <w:rStyle w:val="Strong"/>
        </w:rPr>
        <w:t>Integrity</w:t>
      </w:r>
      <w:r>
        <w:rPr/>
        <w:t xml:space="preserve"> — do the domain invariants still hold after this change (INV-04, INV-16, INV-12) </w:t>
      </w:r>
    </w:p>
    <w:p>
      <w:pPr>
        <w:pStyle w:val="BodyText"/>
        <w:numPr>
          <w:ilvl w:val="0"/>
          <w:numId w:val="2"/>
        </w:numPr>
        <w:tabs>
          <w:tab w:val="clear" w:pos="1134"/>
          <w:tab w:val="left" w:pos="709" w:leader="none"/>
        </w:tabs>
        <w:bidi w:val="0"/>
        <w:ind w:hanging="283" w:left="709"/>
        <w:jc w:val="left"/>
        <w:rPr/>
      </w:pPr>
      <w:r>
        <w:rPr>
          <w:rStyle w:val="Strong"/>
        </w:rPr>
        <w:t>Idempotency</w:t>
      </w:r>
      <w:r>
        <w:rPr/>
        <w:t xml:space="preserve"> — has this exact command already been applied (WFR-014) </w:t>
      </w:r>
    </w:p>
    <w:p>
      <w:pPr>
        <w:pStyle w:val="BodyText"/>
        <w:bidi w:val="0"/>
        <w:jc w:val="left"/>
        <w:rPr/>
      </w:pPr>
      <w:r>
        <w:rPr/>
        <w:t>Checking integrity before authorization leaks information through error messages. Checking state after writing leaves the aggregate briefly illegal. This order is what makes the invariants defensible.</w:t>
      </w:r>
    </w:p>
    <w:p>
      <w:pPr>
        <w:pStyle w:val="Heading3"/>
        <w:bidi w:val="0"/>
        <w:jc w:val="left"/>
        <w:rPr/>
      </w:pPr>
      <w:r>
        <w:rPr/>
        <w:t>2.3 Every write is one transaction, every side effect is outside it</w:t>
      </w:r>
    </w:p>
    <w:p>
      <w:pPr>
        <w:pStyle w:val="BodyText"/>
        <w:bidi w:val="0"/>
        <w:jc w:val="left"/>
        <w:rPr/>
      </w:pPr>
      <w:r>
        <w:rPr/>
        <w:t>The pattern is identical in all eight workflows and matches Stage 3 §10:</w:t>
      </w:r>
    </w:p>
    <w:p>
      <w:pPr>
        <w:pStyle w:val="PreformattedTextcode"/>
        <w:bidi w:val="0"/>
        <w:jc w:val="left"/>
        <w:rPr/>
      </w:pPr>
      <w:r>
        <w:rPr>
          <w:rStyle w:val="SourceText"/>
        </w:rPr>
        <w:t>BEGIN</w:t>
      </w:r>
    </w:p>
    <w:p>
      <w:pPr>
        <w:pStyle w:val="PreformattedTextcode"/>
        <w:bidi w:val="0"/>
        <w:jc w:val="left"/>
        <w:rPr/>
      </w:pPr>
      <w:r>
        <w:rPr>
          <w:rStyle w:val="SourceText"/>
        </w:rPr>
        <w:t xml:space="preserve">  </w:t>
      </w:r>
      <w:r>
        <w:rPr>
          <w:rStyle w:val="SourceText"/>
        </w:rPr>
        <w:t>lock aggregate row (WFR-028)</w:t>
      </w:r>
    </w:p>
    <w:p>
      <w:pPr>
        <w:pStyle w:val="PreformattedTextcode"/>
        <w:bidi w:val="0"/>
        <w:jc w:val="left"/>
        <w:rPr/>
      </w:pPr>
      <w:r>
        <w:rPr>
          <w:rStyle w:val="SourceText"/>
        </w:rPr>
        <w:t xml:space="preserve">  </w:t>
      </w:r>
      <w:r>
        <w:rPr>
          <w:rStyle w:val="SourceText"/>
        </w:rPr>
        <w:t>re-check guards under lock</w:t>
      </w:r>
    </w:p>
    <w:p>
      <w:pPr>
        <w:pStyle w:val="PreformattedTextcode"/>
        <w:bidi w:val="0"/>
        <w:jc w:val="left"/>
        <w:rPr/>
      </w:pPr>
      <w:r>
        <w:rPr>
          <w:rStyle w:val="SourceText"/>
        </w:rPr>
        <w:t xml:space="preserve">  </w:t>
      </w:r>
      <w:r>
        <w:rPr>
          <w:rStyle w:val="SourceText"/>
        </w:rPr>
        <w:t>write domain rows</w:t>
      </w:r>
    </w:p>
    <w:p>
      <w:pPr>
        <w:pStyle w:val="PreformattedTextcode"/>
        <w:bidi w:val="0"/>
        <w:jc w:val="left"/>
        <w:rPr/>
      </w:pPr>
      <w:r>
        <w:rPr>
          <w:rStyle w:val="SourceText"/>
        </w:rPr>
        <w:t xml:space="preserve">  </w:t>
      </w:r>
      <w:r>
        <w:rPr>
          <w:rStyle w:val="SourceText"/>
        </w:rPr>
        <w:t>write audit row            (WFR-030)</w:t>
      </w:r>
    </w:p>
    <w:p>
      <w:pPr>
        <w:pStyle w:val="PreformattedTextcode"/>
        <w:bidi w:val="0"/>
        <w:jc w:val="left"/>
        <w:rPr/>
      </w:pPr>
      <w:r>
        <w:rPr>
          <w:rStyle w:val="SourceText"/>
        </w:rPr>
        <w:t xml:space="preserve">  </w:t>
      </w:r>
      <w:r>
        <w:rPr>
          <w:rStyle w:val="SourceText"/>
        </w:rPr>
        <w:t>write outbox event row     (WFR-026)</w:t>
      </w:r>
    </w:p>
    <w:p>
      <w:pPr>
        <w:pStyle w:val="PreformattedTextcode"/>
        <w:bidi w:val="0"/>
        <w:jc w:val="left"/>
        <w:rPr/>
      </w:pPr>
      <w:r>
        <w:rPr>
          <w:rStyle w:val="SourceText"/>
        </w:rPr>
        <w:t>COMMIT</w:t>
      </w:r>
    </w:p>
    <w:p>
      <w:pPr>
        <w:pStyle w:val="PreformattedTextcode"/>
        <w:bidi w:val="0"/>
        <w:spacing w:before="0" w:after="283"/>
        <w:jc w:val="left"/>
        <w:rPr/>
      </w:pPr>
      <w:r>
        <w:rPr>
          <w:rStyle w:val="SourceText"/>
        </w:rPr>
        <w:t xml:space="preserve">  </w:t>
      </w:r>
      <w:r>
        <w:rPr>
          <w:rStyle w:val="SourceText"/>
        </w:rPr>
        <w:t>-&gt; outbox worker dispatches: notifications, projections, exports</w:t>
      </w:r>
    </w:p>
    <w:p>
      <w:pPr>
        <w:pStyle w:val="BodyText"/>
        <w:bidi w:val="0"/>
        <w:jc w:val="left"/>
        <w:rPr/>
      </w:pPr>
      <w:r>
        <w:rPr/>
        <w:t xml:space="preserve">Re-checking guards </w:t>
      </w:r>
      <w:r>
        <w:rPr>
          <w:rStyle w:val="Strong"/>
        </w:rPr>
        <w:t>under the lock</w:t>
      </w:r>
      <w:r>
        <w:rPr/>
        <w:t xml:space="preserve"> is the part teams skip. A guard checked before </w:t>
      </w:r>
      <w:r>
        <w:rPr>
          <w:rStyle w:val="SourceText"/>
        </w:rPr>
        <w:t>BEGIN</w:t>
      </w:r>
      <w:r>
        <w:rPr/>
        <w:t xml:space="preserve"> is a guard checked against stale state; two concurrent </w:t>
      </w:r>
      <w:r>
        <w:rPr>
          <w:rStyle w:val="SourceText"/>
        </w:rPr>
        <w:t>CompleteInduction</w:t>
      </w:r>
      <w:r>
        <w:rPr/>
        <w:t xml:space="preserve"> calls both pass a pre-lock check and both try to activate the placement.</w:t>
      </w:r>
    </w:p>
    <w:p>
      <w:pPr>
        <w:pStyle w:val="Heading3"/>
        <w:bidi w:val="0"/>
        <w:jc w:val="left"/>
        <w:rPr/>
      </w:pPr>
      <w:r>
        <w:rPr/>
        <w:t>2.4 Offline is a first-class path, not an error path</w:t>
      </w:r>
    </w:p>
    <w:p>
      <w:pPr>
        <w:pStyle w:val="BodyText"/>
        <w:bidi w:val="0"/>
        <w:jc w:val="left"/>
        <w:rPr/>
      </w:pPr>
      <w:r>
        <w:rPr/>
        <w:t xml:space="preserve">The Concept Note requires draft-saving and retry sync on the ward floor, which means </w:t>
      </w:r>
      <w:r>
        <w:rPr>
          <w:rStyle w:val="Strong"/>
        </w:rPr>
        <w:t>every mutating command in the mentor and student journeys will be replayed at least once</w:t>
      </w:r>
      <w:r>
        <w:rPr/>
        <w:t>. Consequences, applied throughout:</w:t>
      </w:r>
    </w:p>
    <w:p>
      <w:pPr>
        <w:pStyle w:val="BodyText"/>
        <w:numPr>
          <w:ilvl w:val="0"/>
          <w:numId w:val="3"/>
        </w:numPr>
        <w:tabs>
          <w:tab w:val="clear" w:pos="1134"/>
          <w:tab w:val="left" w:pos="709" w:leader="none"/>
        </w:tabs>
        <w:bidi w:val="0"/>
        <w:spacing w:before="0" w:after="0"/>
        <w:ind w:hanging="283" w:left="709"/>
        <w:jc w:val="left"/>
        <w:rPr/>
      </w:pPr>
      <w:r>
        <w:rPr/>
        <w:t xml:space="preserve">The client generates a </w:t>
      </w:r>
      <w:r>
        <w:rPr>
          <w:rStyle w:val="SourceText"/>
        </w:rPr>
        <w:t>command_id</w:t>
      </w:r>
      <w:r>
        <w:rPr/>
        <w:t xml:space="preserve"> (UUID) at </w:t>
      </w:r>
      <w:r>
        <w:rPr>
          <w:rStyle w:val="Emphasis"/>
        </w:rPr>
        <w:t>form-open</w:t>
      </w:r>
      <w:r>
        <w:rPr/>
        <w:t xml:space="preserve"> time, not at send time, and reuses it across retries. </w:t>
      </w:r>
    </w:p>
    <w:p>
      <w:pPr>
        <w:pStyle w:val="BodyText"/>
        <w:numPr>
          <w:ilvl w:val="0"/>
          <w:numId w:val="3"/>
        </w:numPr>
        <w:tabs>
          <w:tab w:val="clear" w:pos="1134"/>
          <w:tab w:val="left" w:pos="709" w:leader="none"/>
        </w:tabs>
        <w:bidi w:val="0"/>
        <w:spacing w:before="0" w:after="0"/>
        <w:ind w:hanging="283" w:left="709"/>
        <w:jc w:val="left"/>
        <w:rPr/>
      </w:pPr>
      <w:r>
        <w:rPr/>
        <w:t xml:space="preserve">The server treats </w:t>
      </w:r>
      <w:r>
        <w:rPr>
          <w:rStyle w:val="SourceText"/>
        </w:rPr>
        <w:t>command_id</w:t>
      </w:r>
      <w:r>
        <w:rPr/>
        <w:t xml:space="preserve"> as an idempotency key: a replay returns the original result, not a duplicate and not an error. </w:t>
      </w:r>
    </w:p>
    <w:p>
      <w:pPr>
        <w:pStyle w:val="BodyText"/>
        <w:numPr>
          <w:ilvl w:val="0"/>
          <w:numId w:val="3"/>
        </w:numPr>
        <w:tabs>
          <w:tab w:val="clear" w:pos="1134"/>
          <w:tab w:val="left" w:pos="709" w:leader="none"/>
        </w:tabs>
        <w:bidi w:val="0"/>
        <w:ind w:hanging="283" w:left="709"/>
        <w:jc w:val="left"/>
        <w:rPr/>
      </w:pPr>
      <w:r>
        <w:rPr/>
        <w:t xml:space="preserve">Retries can arrive </w:t>
      </w:r>
      <w:r>
        <w:rPr>
          <w:rStyle w:val="Strong"/>
        </w:rPr>
        <w:t>minutes or hours late</w:t>
      </w:r>
      <w:r>
        <w:rPr/>
        <w:t xml:space="preserve">, after the placement's state has changed. A replayed session log is validated against the state at </w:t>
      </w:r>
      <w:r>
        <w:rPr>
          <w:rStyle w:val="Emphasis"/>
        </w:rPr>
        <w:t>arrival</w:t>
      </w:r>
      <w:r>
        <w:rPr/>
        <w:t xml:space="preserve"> time, not at draft time (see W-05 §7.4). This is the single most under-specified behaviour in the original SADD. </w:t>
      </w:r>
    </w:p>
    <w:p>
      <w:pPr>
        <w:pStyle w:val="HorizontalLine"/>
        <w:bidi w:val="0"/>
        <w:jc w:val="left"/>
        <w:rPr/>
      </w:pPr>
      <w:r>
        <w:rPr/>
      </w:r>
    </w:p>
    <w:p>
      <w:pPr>
        <w:pStyle w:val="Heading2"/>
        <w:bidi w:val="0"/>
        <w:jc w:val="left"/>
        <w:rPr/>
      </w:pPr>
      <w:r>
        <w:rPr/>
        <w:t>3. Workflow W-01 — Student Onboarding &amp; Placement Invitation</w:t>
      </w:r>
    </w:p>
    <w:tbl>
      <w:tblPr>
        <w:tblW w:w="11327" w:type="dxa"/>
        <w:jc w:val="left"/>
        <w:tblInd w:w="0" w:type="dxa"/>
        <w:tblLayout w:type="fixed"/>
        <w:tblCellMar>
          <w:top w:w="28" w:type="dxa"/>
          <w:left w:w="28" w:type="dxa"/>
          <w:bottom w:w="28" w:type="dxa"/>
          <w:right w:w="28" w:type="dxa"/>
        </w:tblCellMar>
      </w:tblPr>
      <w:tblGrid>
        <w:gridCol w:w="1666"/>
        <w:gridCol w:w="9661"/>
      </w:tblGrid>
      <w:tr>
        <w:trPr>
          <w:tblHeader w:val="true"/>
        </w:trPr>
        <w:tc>
          <w:tcPr>
            <w:tcW w:w="1666" w:type="dxa"/>
            <w:tcBorders/>
            <w:vAlign w:val="center"/>
          </w:tcPr>
          <w:p>
            <w:pPr>
              <w:pStyle w:val="TableHeading"/>
              <w:suppressLineNumbers/>
              <w:shd w:fill="0D1B33" w:val="clear"/>
              <w:bidi w:val="0"/>
              <w:spacing w:before="0" w:after="283"/>
              <w:jc w:val="left"/>
              <w:rPr/>
            </w:pPr>
            <w:r>
              <w:rPr/>
              <w:t>Field</w:t>
            </w:r>
          </w:p>
        </w:tc>
        <w:tc>
          <w:tcPr>
            <w:tcW w:w="9661" w:type="dxa"/>
            <w:tcBorders/>
            <w:vAlign w:val="center"/>
          </w:tcPr>
          <w:p>
            <w:pPr>
              <w:pStyle w:val="TableHeading"/>
              <w:suppressLineNumbers/>
              <w:shd w:fill="0D1B33" w:val="clear"/>
              <w:bidi w:val="0"/>
              <w:spacing w:before="0" w:after="283"/>
              <w:jc w:val="left"/>
              <w:rPr/>
            </w:pPr>
            <w:r>
              <w:rPr/>
              <w:t>Detail</w:t>
            </w:r>
          </w:p>
        </w:tc>
      </w:tr>
      <w:tr>
        <w:trPr/>
        <w:tc>
          <w:tcPr>
            <w:tcW w:w="1666" w:type="dxa"/>
            <w:tcBorders/>
            <w:vAlign w:val="center"/>
          </w:tcPr>
          <w:p>
            <w:pPr>
              <w:pStyle w:val="TableContents"/>
              <w:bidi w:val="0"/>
              <w:spacing w:before="0" w:after="283"/>
              <w:jc w:val="left"/>
              <w:rPr/>
            </w:pPr>
            <w:r>
              <w:rPr/>
              <w:t>Primary actor</w:t>
            </w:r>
          </w:p>
        </w:tc>
        <w:tc>
          <w:tcPr>
            <w:tcW w:w="9661" w:type="dxa"/>
            <w:tcBorders/>
            <w:vAlign w:val="center"/>
          </w:tcPr>
          <w:p>
            <w:pPr>
              <w:pStyle w:val="TableContents"/>
              <w:bidi w:val="0"/>
              <w:spacing w:before="0" w:after="283"/>
              <w:jc w:val="left"/>
              <w:rPr/>
            </w:pPr>
            <w:r>
              <w:rPr/>
              <w:t>University Coordinator</w:t>
            </w:r>
          </w:p>
        </w:tc>
      </w:tr>
      <w:tr>
        <w:trPr/>
        <w:tc>
          <w:tcPr>
            <w:tcW w:w="1666" w:type="dxa"/>
            <w:tcBorders/>
            <w:vAlign w:val="center"/>
          </w:tcPr>
          <w:p>
            <w:pPr>
              <w:pStyle w:val="TableContents"/>
              <w:bidi w:val="0"/>
              <w:spacing w:before="0" w:after="283"/>
              <w:jc w:val="left"/>
              <w:rPr/>
            </w:pPr>
            <w:r>
              <w:rPr/>
              <w:t>Secondary actors</w:t>
            </w:r>
          </w:p>
        </w:tc>
        <w:tc>
          <w:tcPr>
            <w:tcW w:w="9661" w:type="dxa"/>
            <w:tcBorders/>
            <w:vAlign w:val="center"/>
          </w:tcPr>
          <w:p>
            <w:pPr>
              <w:pStyle w:val="TableContents"/>
              <w:bidi w:val="0"/>
              <w:spacing w:before="0" w:after="283"/>
              <w:jc w:val="left"/>
              <w:rPr/>
            </w:pPr>
            <w:r>
              <w:rPr/>
              <w:t>Student, Notification Service</w:t>
            </w:r>
          </w:p>
        </w:tc>
      </w:tr>
      <w:tr>
        <w:trPr/>
        <w:tc>
          <w:tcPr>
            <w:tcW w:w="1666" w:type="dxa"/>
            <w:tcBorders/>
            <w:vAlign w:val="center"/>
          </w:tcPr>
          <w:p>
            <w:pPr>
              <w:pStyle w:val="TableContents"/>
              <w:bidi w:val="0"/>
              <w:spacing w:before="0" w:after="283"/>
              <w:jc w:val="left"/>
              <w:rPr/>
            </w:pPr>
            <w:r>
              <w:rPr/>
              <w:t>Trigger</w:t>
            </w:r>
          </w:p>
        </w:tc>
        <w:tc>
          <w:tcPr>
            <w:tcW w:w="9661" w:type="dxa"/>
            <w:tcBorders/>
            <w:vAlign w:val="center"/>
          </w:tcPr>
          <w:p>
            <w:pPr>
              <w:pStyle w:val="TableContents"/>
              <w:bidi w:val="0"/>
              <w:spacing w:before="0" w:after="283"/>
              <w:jc w:val="left"/>
              <w:rPr/>
            </w:pPr>
            <w:r>
              <w:rPr/>
              <w:t>A new term's cohort needs students placed</w:t>
            </w:r>
          </w:p>
        </w:tc>
      </w:tr>
      <w:tr>
        <w:trPr/>
        <w:tc>
          <w:tcPr>
            <w:tcW w:w="1666" w:type="dxa"/>
            <w:tcBorders/>
            <w:vAlign w:val="center"/>
          </w:tcPr>
          <w:p>
            <w:pPr>
              <w:pStyle w:val="TableContents"/>
              <w:bidi w:val="0"/>
              <w:spacing w:before="0" w:after="283"/>
              <w:jc w:val="left"/>
              <w:rPr/>
            </w:pPr>
            <w:r>
              <w:rPr/>
              <w:t>Preconditions</w:t>
            </w:r>
          </w:p>
        </w:tc>
        <w:tc>
          <w:tcPr>
            <w:tcW w:w="9661" w:type="dxa"/>
            <w:tcBorders/>
            <w:vAlign w:val="center"/>
          </w:tcPr>
          <w:p>
            <w:pPr>
              <w:pStyle w:val="TableContents"/>
              <w:bidi w:val="0"/>
              <w:spacing w:before="0" w:after="283"/>
              <w:jc w:val="left"/>
              <w:rPr/>
            </w:pPr>
            <w:r>
              <w:rPr/>
              <w:t>Coordinator authenticated, scoped to their Institution; Facility and Ward exist (created by Program Admin)</w:t>
            </w:r>
          </w:p>
        </w:tc>
      </w:tr>
      <w:tr>
        <w:trPr/>
        <w:tc>
          <w:tcPr>
            <w:tcW w:w="1666" w:type="dxa"/>
            <w:tcBorders/>
            <w:vAlign w:val="center"/>
          </w:tcPr>
          <w:p>
            <w:pPr>
              <w:pStyle w:val="TableContents"/>
              <w:bidi w:val="0"/>
              <w:spacing w:before="0" w:after="283"/>
              <w:jc w:val="left"/>
              <w:rPr/>
            </w:pPr>
            <w:r>
              <w:rPr/>
              <w:t>Commands</w:t>
            </w:r>
          </w:p>
        </w:tc>
        <w:tc>
          <w:tcPr>
            <w:tcW w:w="9661" w:type="dxa"/>
            <w:tcBorders/>
            <w:vAlign w:val="center"/>
          </w:tcPr>
          <w:p>
            <w:pPr>
              <w:pStyle w:val="TableContents"/>
              <w:bidi w:val="0"/>
              <w:spacing w:before="0" w:after="283"/>
              <w:jc w:val="left"/>
              <w:rPr/>
            </w:pPr>
            <w:r>
              <w:rPr>
                <w:rStyle w:val="SourceText"/>
              </w:rPr>
              <w:t>CreateCohort</w:t>
            </w:r>
            <w:r>
              <w:rPr/>
              <w:t xml:space="preserve">, </w:t>
            </w:r>
            <w:r>
              <w:rPr>
                <w:rStyle w:val="SourceText"/>
              </w:rPr>
              <w:t>EnrolStudent</w:t>
            </w:r>
            <w:r>
              <w:rPr/>
              <w:t xml:space="preserve">, </w:t>
            </w:r>
            <w:r>
              <w:rPr>
                <w:rStyle w:val="SourceText"/>
              </w:rPr>
              <w:t>InvitePlacementParticipant</w:t>
            </w:r>
            <w:r>
              <w:rPr/>
              <w:t xml:space="preserve">, </w:t>
            </w:r>
            <w:r>
              <w:rPr>
                <w:rStyle w:val="SourceText"/>
              </w:rPr>
              <w:t>ConfirmPlacement</w:t>
            </w:r>
          </w:p>
        </w:tc>
      </w:tr>
      <w:tr>
        <w:trPr/>
        <w:tc>
          <w:tcPr>
            <w:tcW w:w="1666" w:type="dxa"/>
            <w:tcBorders/>
            <w:vAlign w:val="center"/>
          </w:tcPr>
          <w:p>
            <w:pPr>
              <w:pStyle w:val="TableContents"/>
              <w:bidi w:val="0"/>
              <w:spacing w:before="0" w:after="283"/>
              <w:jc w:val="left"/>
              <w:rPr/>
            </w:pPr>
            <w:r>
              <w:rPr/>
              <w:t>Rules exercised</w:t>
            </w:r>
          </w:p>
        </w:tc>
        <w:tc>
          <w:tcPr>
            <w:tcW w:w="9661" w:type="dxa"/>
            <w:tcBorders/>
            <w:vAlign w:val="center"/>
          </w:tcPr>
          <w:p>
            <w:pPr>
              <w:pStyle w:val="TableContents"/>
              <w:bidi w:val="0"/>
              <w:spacing w:before="0" w:after="283"/>
              <w:jc w:val="left"/>
              <w:rPr/>
            </w:pPr>
            <w:r>
              <w:rPr/>
              <w:t>POL-008, AUTH-003, T-03, T-06, INV-11</w:t>
            </w:r>
          </w:p>
        </w:tc>
      </w:tr>
    </w:tbl>
    <w:p>
      <w:pPr>
        <w:pStyle w:val="Heading3"/>
        <w:bidi w:val="0"/>
        <w:jc w:val="left"/>
        <w:rPr/>
      </w:pPr>
      <w:r>
        <w:rPr/>
        <w:t>3.1 Step table</w:t>
      </w:r>
    </w:p>
    <w:tbl>
      <w:tblPr>
        <w:tblW w:w="17280" w:type="dxa"/>
        <w:jc w:val="left"/>
        <w:tblInd w:w="0" w:type="dxa"/>
        <w:tblLayout w:type="fixed"/>
        <w:tblCellMar>
          <w:top w:w="28" w:type="dxa"/>
          <w:left w:w="28" w:type="dxa"/>
          <w:bottom w:w="28" w:type="dxa"/>
          <w:right w:w="28" w:type="dxa"/>
        </w:tblCellMar>
      </w:tblPr>
      <w:tblGrid>
        <w:gridCol w:w="226"/>
        <w:gridCol w:w="1201"/>
        <w:gridCol w:w="4171"/>
        <w:gridCol w:w="5021"/>
        <w:gridCol w:w="4078"/>
        <w:gridCol w:w="2583"/>
      </w:tblGrid>
      <w:tr>
        <w:trPr>
          <w:tblHeader w:val="true"/>
        </w:trPr>
        <w:tc>
          <w:tcPr>
            <w:tcW w:w="226" w:type="dxa"/>
            <w:tcBorders/>
            <w:vAlign w:val="center"/>
          </w:tcPr>
          <w:p>
            <w:pPr>
              <w:pStyle w:val="TableHeading"/>
              <w:suppressLineNumbers/>
              <w:shd w:fill="0D1B33" w:val="clear"/>
              <w:bidi w:val="0"/>
              <w:spacing w:before="0" w:after="283"/>
              <w:jc w:val="left"/>
              <w:rPr/>
            </w:pPr>
            <w:r>
              <w:rPr/>
              <w:t>#</w:t>
            </w:r>
          </w:p>
        </w:tc>
        <w:tc>
          <w:tcPr>
            <w:tcW w:w="1201" w:type="dxa"/>
            <w:tcBorders/>
            <w:vAlign w:val="center"/>
          </w:tcPr>
          <w:p>
            <w:pPr>
              <w:pStyle w:val="TableHeading"/>
              <w:suppressLineNumbers/>
              <w:shd w:fill="0D1B33" w:val="clear"/>
              <w:bidi w:val="0"/>
              <w:spacing w:before="0" w:after="283"/>
              <w:jc w:val="left"/>
              <w:rPr/>
            </w:pPr>
            <w:r>
              <w:rPr/>
              <w:t>Actor</w:t>
            </w:r>
          </w:p>
        </w:tc>
        <w:tc>
          <w:tcPr>
            <w:tcW w:w="4171" w:type="dxa"/>
            <w:tcBorders/>
            <w:vAlign w:val="center"/>
          </w:tcPr>
          <w:p>
            <w:pPr>
              <w:pStyle w:val="TableHeading"/>
              <w:suppressLineNumbers/>
              <w:shd w:fill="0D1B33" w:val="clear"/>
              <w:bidi w:val="0"/>
              <w:spacing w:before="0" w:after="283"/>
              <w:jc w:val="left"/>
              <w:rPr/>
            </w:pPr>
            <w:r>
              <w:rPr/>
              <w:t>Step</w:t>
            </w:r>
          </w:p>
        </w:tc>
        <w:tc>
          <w:tcPr>
            <w:tcW w:w="5021" w:type="dxa"/>
            <w:tcBorders/>
            <w:vAlign w:val="center"/>
          </w:tcPr>
          <w:p>
            <w:pPr>
              <w:pStyle w:val="TableHeading"/>
              <w:suppressLineNumbers/>
              <w:shd w:fill="0D1B33" w:val="clear"/>
              <w:bidi w:val="0"/>
              <w:spacing w:before="0" w:after="283"/>
              <w:jc w:val="left"/>
              <w:rPr/>
            </w:pPr>
            <w:r>
              <w:rPr/>
              <w:t>Guards checked</w:t>
            </w:r>
          </w:p>
        </w:tc>
        <w:tc>
          <w:tcPr>
            <w:tcW w:w="4078" w:type="dxa"/>
            <w:tcBorders/>
            <w:vAlign w:val="center"/>
          </w:tcPr>
          <w:p>
            <w:pPr>
              <w:pStyle w:val="TableHeading"/>
              <w:suppressLineNumbers/>
              <w:shd w:fill="0D1B33" w:val="clear"/>
              <w:bidi w:val="0"/>
              <w:spacing w:before="0" w:after="283"/>
              <w:jc w:val="left"/>
              <w:rPr/>
            </w:pPr>
            <w:r>
              <w:rPr/>
              <w:t>Writes</w:t>
            </w:r>
          </w:p>
        </w:tc>
        <w:tc>
          <w:tcPr>
            <w:tcW w:w="2583" w:type="dxa"/>
            <w:tcBorders/>
            <w:vAlign w:val="center"/>
          </w:tcPr>
          <w:p>
            <w:pPr>
              <w:pStyle w:val="TableHeading"/>
              <w:suppressLineNumbers/>
              <w:shd w:fill="0D1B33" w:val="clear"/>
              <w:bidi w:val="0"/>
              <w:spacing w:before="0" w:after="283"/>
              <w:jc w:val="left"/>
              <w:rPr/>
            </w:pPr>
            <w:r>
              <w:rPr/>
              <w:t>Events</w:t>
            </w:r>
          </w:p>
        </w:tc>
      </w:tr>
      <w:tr>
        <w:trPr/>
        <w:tc>
          <w:tcPr>
            <w:tcW w:w="226" w:type="dxa"/>
            <w:tcBorders/>
            <w:vAlign w:val="center"/>
          </w:tcPr>
          <w:p>
            <w:pPr>
              <w:pStyle w:val="TableContents"/>
              <w:bidi w:val="0"/>
              <w:spacing w:before="0" w:after="283"/>
              <w:jc w:val="left"/>
              <w:rPr/>
            </w:pPr>
            <w:r>
              <w:rPr/>
              <w:t>1</w:t>
            </w:r>
          </w:p>
        </w:tc>
        <w:tc>
          <w:tcPr>
            <w:tcW w:w="1201" w:type="dxa"/>
            <w:tcBorders/>
            <w:vAlign w:val="center"/>
          </w:tcPr>
          <w:p>
            <w:pPr>
              <w:pStyle w:val="TableContents"/>
              <w:bidi w:val="0"/>
              <w:spacing w:before="0" w:after="283"/>
              <w:jc w:val="left"/>
              <w:rPr/>
            </w:pPr>
            <w:r>
              <w:rPr/>
              <w:t>Coordinator</w:t>
            </w:r>
          </w:p>
        </w:tc>
        <w:tc>
          <w:tcPr>
            <w:tcW w:w="4171" w:type="dxa"/>
            <w:tcBorders/>
            <w:vAlign w:val="center"/>
          </w:tcPr>
          <w:p>
            <w:pPr>
              <w:pStyle w:val="TableContents"/>
              <w:bidi w:val="0"/>
              <w:spacing w:before="0" w:after="283"/>
              <w:jc w:val="left"/>
              <w:rPr/>
            </w:pPr>
            <w:r>
              <w:rPr>
                <w:rStyle w:val="SourceText"/>
              </w:rPr>
              <w:t>CreateCohort</w:t>
            </w:r>
            <w:r>
              <w:rPr/>
              <w:t xml:space="preserve"> (name, dates, </w:t>
            </w:r>
            <w:r>
              <w:rPr>
                <w:rStyle w:val="SourceText"/>
              </w:rPr>
              <w:t>planned_capacity</w:t>
            </w:r>
            <w:r>
              <w:rPr/>
              <w:t>)</w:t>
            </w:r>
          </w:p>
        </w:tc>
        <w:tc>
          <w:tcPr>
            <w:tcW w:w="5021" w:type="dxa"/>
            <w:tcBorders/>
            <w:vAlign w:val="center"/>
          </w:tcPr>
          <w:p>
            <w:pPr>
              <w:pStyle w:val="TableContents"/>
              <w:bidi w:val="0"/>
              <w:spacing w:before="0" w:after="283"/>
              <w:jc w:val="left"/>
              <w:rPr/>
            </w:pPr>
            <w:r>
              <w:rPr/>
              <w:t xml:space="preserve">Role = Coordinator; </w:t>
            </w:r>
            <w:r>
              <w:rPr>
                <w:rStyle w:val="SourceText"/>
              </w:rPr>
              <w:t>institution_id</w:t>
            </w:r>
            <w:r>
              <w:rPr/>
              <w:t xml:space="preserve"> from scope; </w:t>
            </w:r>
            <w:r>
              <w:rPr>
                <w:rStyle w:val="SourceText"/>
              </w:rPr>
              <w:t>start &lt; end</w:t>
            </w:r>
          </w:p>
        </w:tc>
        <w:tc>
          <w:tcPr>
            <w:tcW w:w="4078" w:type="dxa"/>
            <w:tcBorders/>
            <w:vAlign w:val="center"/>
          </w:tcPr>
          <w:p>
            <w:pPr>
              <w:pStyle w:val="TableContents"/>
              <w:bidi w:val="0"/>
              <w:spacing w:before="0" w:after="283"/>
              <w:jc w:val="left"/>
              <w:rPr/>
            </w:pPr>
            <w:r>
              <w:rPr/>
              <w:t>Cohort; Audit</w:t>
            </w:r>
          </w:p>
        </w:tc>
        <w:tc>
          <w:tcPr>
            <w:tcW w:w="2583" w:type="dxa"/>
            <w:tcBorders/>
            <w:vAlign w:val="center"/>
          </w:tcPr>
          <w:p>
            <w:pPr>
              <w:pStyle w:val="TableContents"/>
              <w:bidi w:val="0"/>
              <w:spacing w:before="0" w:after="283"/>
              <w:jc w:val="left"/>
              <w:rPr/>
            </w:pPr>
            <w:r>
              <w:rPr>
                <w:rStyle w:val="SourceText"/>
              </w:rPr>
              <w:t>CohortCreated</w:t>
            </w:r>
          </w:p>
        </w:tc>
      </w:tr>
      <w:tr>
        <w:trPr/>
        <w:tc>
          <w:tcPr>
            <w:tcW w:w="226" w:type="dxa"/>
            <w:tcBorders/>
            <w:vAlign w:val="center"/>
          </w:tcPr>
          <w:p>
            <w:pPr>
              <w:pStyle w:val="TableContents"/>
              <w:bidi w:val="0"/>
              <w:spacing w:before="0" w:after="283"/>
              <w:jc w:val="left"/>
              <w:rPr/>
            </w:pPr>
            <w:r>
              <w:rPr/>
              <w:t>2</w:t>
            </w:r>
          </w:p>
        </w:tc>
        <w:tc>
          <w:tcPr>
            <w:tcW w:w="1201" w:type="dxa"/>
            <w:tcBorders/>
            <w:vAlign w:val="center"/>
          </w:tcPr>
          <w:p>
            <w:pPr>
              <w:pStyle w:val="TableContents"/>
              <w:bidi w:val="0"/>
              <w:spacing w:before="0" w:after="283"/>
              <w:jc w:val="left"/>
              <w:rPr/>
            </w:pPr>
            <w:r>
              <w:rPr/>
              <w:t>Coordinator</w:t>
            </w:r>
          </w:p>
        </w:tc>
        <w:tc>
          <w:tcPr>
            <w:tcW w:w="4171" w:type="dxa"/>
            <w:tcBorders/>
            <w:vAlign w:val="center"/>
          </w:tcPr>
          <w:p>
            <w:pPr>
              <w:pStyle w:val="TableContents"/>
              <w:bidi w:val="0"/>
              <w:spacing w:before="0" w:after="283"/>
              <w:jc w:val="left"/>
              <w:rPr/>
            </w:pPr>
            <w:r>
              <w:rPr>
                <w:rStyle w:val="SourceText"/>
              </w:rPr>
              <w:t>EnrolStudent</w:t>
            </w:r>
            <w:r>
              <w:rPr/>
              <w:t xml:space="preserve"> (bulk or single)</w:t>
            </w:r>
          </w:p>
        </w:tc>
        <w:tc>
          <w:tcPr>
            <w:tcW w:w="5021" w:type="dxa"/>
            <w:tcBorders/>
            <w:vAlign w:val="center"/>
          </w:tcPr>
          <w:p>
            <w:pPr>
              <w:pStyle w:val="TableContents"/>
              <w:bidi w:val="0"/>
              <w:spacing w:before="0" w:after="283"/>
              <w:jc w:val="left"/>
              <w:rPr/>
            </w:pPr>
            <w:r>
              <w:rPr/>
              <w:t>Cohort in scope; student not already in an overlapping cohort</w:t>
            </w:r>
          </w:p>
        </w:tc>
        <w:tc>
          <w:tcPr>
            <w:tcW w:w="4078" w:type="dxa"/>
            <w:tcBorders/>
            <w:vAlign w:val="center"/>
          </w:tcPr>
          <w:p>
            <w:pPr>
              <w:pStyle w:val="TableContents"/>
              <w:bidi w:val="0"/>
              <w:spacing w:before="0" w:after="283"/>
              <w:jc w:val="left"/>
              <w:rPr/>
            </w:pPr>
            <w:r>
              <w:rPr/>
              <w:t>Student record; Cohort membership; Audit</w:t>
            </w:r>
          </w:p>
        </w:tc>
        <w:tc>
          <w:tcPr>
            <w:tcW w:w="2583" w:type="dxa"/>
            <w:tcBorders/>
            <w:vAlign w:val="center"/>
          </w:tcPr>
          <w:p>
            <w:pPr>
              <w:pStyle w:val="TableContents"/>
              <w:bidi w:val="0"/>
              <w:spacing w:before="0" w:after="283"/>
              <w:jc w:val="left"/>
              <w:rPr/>
            </w:pPr>
            <w:r>
              <w:rPr>
                <w:rStyle w:val="SourceText"/>
              </w:rPr>
              <w:t>StudentEnrolled</w:t>
            </w:r>
          </w:p>
        </w:tc>
      </w:tr>
      <w:tr>
        <w:trPr/>
        <w:tc>
          <w:tcPr>
            <w:tcW w:w="226" w:type="dxa"/>
            <w:tcBorders/>
            <w:vAlign w:val="center"/>
          </w:tcPr>
          <w:p>
            <w:pPr>
              <w:pStyle w:val="TableContents"/>
              <w:bidi w:val="0"/>
              <w:spacing w:before="0" w:after="283"/>
              <w:jc w:val="left"/>
              <w:rPr/>
            </w:pPr>
            <w:r>
              <w:rPr/>
              <w:t>3</w:t>
            </w:r>
          </w:p>
        </w:tc>
        <w:tc>
          <w:tcPr>
            <w:tcW w:w="1201" w:type="dxa"/>
            <w:tcBorders/>
            <w:vAlign w:val="center"/>
          </w:tcPr>
          <w:p>
            <w:pPr>
              <w:pStyle w:val="TableContents"/>
              <w:bidi w:val="0"/>
              <w:spacing w:before="0" w:after="283"/>
              <w:jc w:val="left"/>
              <w:rPr/>
            </w:pPr>
            <w:r>
              <w:rPr/>
              <w:t>—</w:t>
            </w:r>
          </w:p>
        </w:tc>
        <w:tc>
          <w:tcPr>
            <w:tcW w:w="4171" w:type="dxa"/>
            <w:tcBorders/>
            <w:vAlign w:val="center"/>
          </w:tcPr>
          <w:p>
            <w:pPr>
              <w:pStyle w:val="TableContents"/>
              <w:bidi w:val="0"/>
              <w:spacing w:before="0" w:after="283"/>
              <w:jc w:val="left"/>
              <w:rPr/>
            </w:pPr>
            <w:r>
              <w:rPr>
                <w:rStyle w:val="Emphasis"/>
              </w:rPr>
              <w:t>Placement created</w:t>
            </w:r>
            <w:r>
              <w:rPr/>
              <w:t xml:space="preserve"> — see </w:t>
            </w:r>
            <w:r>
              <w:rPr>
                <w:rStyle w:val="Strong"/>
              </w:rPr>
              <w:t>W-02</w:t>
            </w:r>
          </w:p>
        </w:tc>
        <w:tc>
          <w:tcPr>
            <w:tcW w:w="5021" w:type="dxa"/>
            <w:tcBorders/>
            <w:vAlign w:val="center"/>
          </w:tcPr>
          <w:p>
            <w:pPr>
              <w:pStyle w:val="TableContents"/>
              <w:bidi w:val="0"/>
              <w:spacing w:before="0" w:after="283"/>
              <w:jc w:val="left"/>
              <w:rPr/>
            </w:pPr>
            <w:r>
              <w:rPr/>
              <w:t>—</w:t>
            </w:r>
          </w:p>
        </w:tc>
        <w:tc>
          <w:tcPr>
            <w:tcW w:w="4078" w:type="dxa"/>
            <w:tcBorders/>
            <w:vAlign w:val="center"/>
          </w:tcPr>
          <w:p>
            <w:pPr>
              <w:pStyle w:val="TableContents"/>
              <w:bidi w:val="0"/>
              <w:spacing w:before="0" w:after="283"/>
              <w:jc w:val="left"/>
              <w:rPr/>
            </w:pPr>
            <w:r>
              <w:rPr/>
              <w:t>—</w:t>
            </w:r>
          </w:p>
        </w:tc>
        <w:tc>
          <w:tcPr>
            <w:tcW w:w="2583" w:type="dxa"/>
            <w:tcBorders/>
            <w:vAlign w:val="center"/>
          </w:tcPr>
          <w:p>
            <w:pPr>
              <w:pStyle w:val="TableContents"/>
              <w:bidi w:val="0"/>
              <w:spacing w:before="0" w:after="283"/>
              <w:jc w:val="left"/>
              <w:rPr/>
            </w:pPr>
            <w:r>
              <w:rPr/>
              <w:t>—</w:t>
            </w:r>
          </w:p>
        </w:tc>
      </w:tr>
      <w:tr>
        <w:trPr/>
        <w:tc>
          <w:tcPr>
            <w:tcW w:w="226" w:type="dxa"/>
            <w:tcBorders/>
            <w:vAlign w:val="center"/>
          </w:tcPr>
          <w:p>
            <w:pPr>
              <w:pStyle w:val="TableContents"/>
              <w:bidi w:val="0"/>
              <w:spacing w:before="0" w:after="283"/>
              <w:jc w:val="left"/>
              <w:rPr/>
            </w:pPr>
            <w:r>
              <w:rPr/>
              <w:t>4</w:t>
            </w:r>
          </w:p>
        </w:tc>
        <w:tc>
          <w:tcPr>
            <w:tcW w:w="1201" w:type="dxa"/>
            <w:tcBorders/>
            <w:vAlign w:val="center"/>
          </w:tcPr>
          <w:p>
            <w:pPr>
              <w:pStyle w:val="TableContents"/>
              <w:bidi w:val="0"/>
              <w:spacing w:before="0" w:after="283"/>
              <w:jc w:val="left"/>
              <w:rPr/>
            </w:pPr>
            <w:r>
              <w:rPr/>
              <w:t>Coordinator</w:t>
            </w:r>
          </w:p>
        </w:tc>
        <w:tc>
          <w:tcPr>
            <w:tcW w:w="4171" w:type="dxa"/>
            <w:tcBorders/>
            <w:vAlign w:val="center"/>
          </w:tcPr>
          <w:p>
            <w:pPr>
              <w:pStyle w:val="TableContents"/>
              <w:bidi w:val="0"/>
              <w:spacing w:before="0" w:after="283"/>
              <w:jc w:val="left"/>
              <w:rPr/>
            </w:pPr>
            <w:r>
              <w:rPr>
                <w:rStyle w:val="SourceText"/>
              </w:rPr>
              <w:t>InvitePlacementParticipant</w:t>
            </w:r>
            <w:r>
              <w:rPr/>
              <w:t xml:space="preserve"> on a </w:t>
            </w:r>
            <w:r>
              <w:rPr>
                <w:rStyle w:val="SourceText"/>
              </w:rPr>
              <w:t>Scheduled</w:t>
            </w:r>
            <w:r>
              <w:rPr/>
              <w:t xml:space="preserve"> placement</w:t>
            </w:r>
          </w:p>
        </w:tc>
        <w:tc>
          <w:tcPr>
            <w:tcW w:w="5021" w:type="dxa"/>
            <w:tcBorders/>
            <w:vAlign w:val="center"/>
          </w:tcPr>
          <w:p>
            <w:pPr>
              <w:pStyle w:val="TableContents"/>
              <w:bidi w:val="0"/>
              <w:spacing w:before="0" w:after="283"/>
              <w:jc w:val="left"/>
              <w:rPr/>
            </w:pPr>
            <w:r>
              <w:rPr/>
              <w:t xml:space="preserve">Placement in scope; state = </w:t>
            </w:r>
            <w:r>
              <w:rPr>
                <w:rStyle w:val="SourceText"/>
              </w:rPr>
              <w:t>Scheduled</w:t>
            </w:r>
            <w:r>
              <w:rPr/>
              <w:t>; mentor training complete (POL-009)</w:t>
            </w:r>
          </w:p>
        </w:tc>
        <w:tc>
          <w:tcPr>
            <w:tcW w:w="4078" w:type="dxa"/>
            <w:tcBorders/>
            <w:vAlign w:val="center"/>
          </w:tcPr>
          <w:p>
            <w:pPr>
              <w:pStyle w:val="TableContents"/>
              <w:bidi w:val="0"/>
              <w:spacing w:before="0" w:after="283"/>
              <w:jc w:val="left"/>
              <w:rPr/>
            </w:pPr>
            <w:r>
              <w:rPr/>
              <w:t xml:space="preserve">Placement → </w:t>
            </w:r>
            <w:r>
              <w:rPr>
                <w:rStyle w:val="SourceText"/>
              </w:rPr>
              <w:t>Awaiting Student</w:t>
            </w:r>
            <w:r>
              <w:rPr/>
              <w:t xml:space="preserve"> (T-03); invitation token; Audit</w:t>
            </w:r>
          </w:p>
        </w:tc>
        <w:tc>
          <w:tcPr>
            <w:tcW w:w="2583" w:type="dxa"/>
            <w:tcBorders/>
            <w:vAlign w:val="center"/>
          </w:tcPr>
          <w:p>
            <w:pPr>
              <w:pStyle w:val="TableContents"/>
              <w:bidi w:val="0"/>
              <w:spacing w:before="0" w:after="283"/>
              <w:jc w:val="left"/>
              <w:rPr/>
            </w:pPr>
            <w:r>
              <w:rPr>
                <w:rStyle w:val="SourceText"/>
              </w:rPr>
              <w:t>PlacementInvitationIssued</w:t>
            </w:r>
          </w:p>
        </w:tc>
      </w:tr>
      <w:tr>
        <w:trPr/>
        <w:tc>
          <w:tcPr>
            <w:tcW w:w="226" w:type="dxa"/>
            <w:tcBorders/>
            <w:vAlign w:val="center"/>
          </w:tcPr>
          <w:p>
            <w:pPr>
              <w:pStyle w:val="TableContents"/>
              <w:bidi w:val="0"/>
              <w:spacing w:before="0" w:after="283"/>
              <w:jc w:val="left"/>
              <w:rPr/>
            </w:pPr>
            <w:r>
              <w:rPr/>
              <w:t>5</w:t>
            </w:r>
          </w:p>
        </w:tc>
        <w:tc>
          <w:tcPr>
            <w:tcW w:w="1201" w:type="dxa"/>
            <w:tcBorders/>
            <w:vAlign w:val="center"/>
          </w:tcPr>
          <w:p>
            <w:pPr>
              <w:pStyle w:val="TableContents"/>
              <w:bidi w:val="0"/>
              <w:spacing w:before="0" w:after="283"/>
              <w:jc w:val="left"/>
              <w:rPr/>
            </w:pPr>
            <w:r>
              <w:rPr/>
              <w:t>Notify</w:t>
            </w:r>
          </w:p>
        </w:tc>
        <w:tc>
          <w:tcPr>
            <w:tcW w:w="4171" w:type="dxa"/>
            <w:tcBorders/>
            <w:vAlign w:val="center"/>
          </w:tcPr>
          <w:p>
            <w:pPr>
              <w:pStyle w:val="TableContents"/>
              <w:bidi w:val="0"/>
              <w:spacing w:before="0" w:after="283"/>
              <w:jc w:val="left"/>
              <w:rPr/>
            </w:pPr>
            <w:r>
              <w:rPr/>
              <w:t>Dispatch invitation (email)</w:t>
            </w:r>
          </w:p>
        </w:tc>
        <w:tc>
          <w:tcPr>
            <w:tcW w:w="5021" w:type="dxa"/>
            <w:tcBorders/>
            <w:vAlign w:val="center"/>
          </w:tcPr>
          <w:p>
            <w:pPr>
              <w:pStyle w:val="TableContents"/>
              <w:bidi w:val="0"/>
              <w:spacing w:before="0" w:after="283"/>
              <w:jc w:val="left"/>
              <w:rPr/>
            </w:pPr>
            <w:r>
              <w:rPr/>
              <w:t>Post-commit only</w:t>
            </w:r>
          </w:p>
        </w:tc>
        <w:tc>
          <w:tcPr>
            <w:tcW w:w="4078" w:type="dxa"/>
            <w:tcBorders/>
            <w:vAlign w:val="center"/>
          </w:tcPr>
          <w:p>
            <w:pPr>
              <w:pStyle w:val="TableContents"/>
              <w:bidi w:val="0"/>
              <w:spacing w:before="0" w:after="283"/>
              <w:jc w:val="left"/>
              <w:rPr/>
            </w:pPr>
            <w:r>
              <w:rPr/>
              <w:t>Notification record</w:t>
            </w:r>
          </w:p>
        </w:tc>
        <w:tc>
          <w:tcPr>
            <w:tcW w:w="2583" w:type="dxa"/>
            <w:tcBorders/>
            <w:vAlign w:val="center"/>
          </w:tcPr>
          <w:p>
            <w:pPr>
              <w:pStyle w:val="TableContents"/>
              <w:bidi w:val="0"/>
              <w:spacing w:before="0" w:after="283"/>
              <w:jc w:val="left"/>
              <w:rPr/>
            </w:pPr>
            <w:r>
              <w:rPr/>
              <w:t>—</w:t>
            </w:r>
          </w:p>
        </w:tc>
      </w:tr>
      <w:tr>
        <w:trPr/>
        <w:tc>
          <w:tcPr>
            <w:tcW w:w="226" w:type="dxa"/>
            <w:tcBorders/>
            <w:vAlign w:val="center"/>
          </w:tcPr>
          <w:p>
            <w:pPr>
              <w:pStyle w:val="TableContents"/>
              <w:bidi w:val="0"/>
              <w:spacing w:before="0" w:after="283"/>
              <w:jc w:val="left"/>
              <w:rPr/>
            </w:pPr>
            <w:r>
              <w:rPr/>
              <w:t>6</w:t>
            </w:r>
          </w:p>
        </w:tc>
        <w:tc>
          <w:tcPr>
            <w:tcW w:w="1201" w:type="dxa"/>
            <w:tcBorders/>
            <w:vAlign w:val="center"/>
          </w:tcPr>
          <w:p>
            <w:pPr>
              <w:pStyle w:val="TableContents"/>
              <w:bidi w:val="0"/>
              <w:spacing w:before="0" w:after="283"/>
              <w:jc w:val="left"/>
              <w:rPr/>
            </w:pPr>
            <w:r>
              <w:rPr/>
              <w:t>Student</w:t>
            </w:r>
          </w:p>
        </w:tc>
        <w:tc>
          <w:tcPr>
            <w:tcW w:w="4171" w:type="dxa"/>
            <w:tcBorders/>
            <w:vAlign w:val="center"/>
          </w:tcPr>
          <w:p>
            <w:pPr>
              <w:pStyle w:val="TableContents"/>
              <w:bidi w:val="0"/>
              <w:spacing w:before="0" w:after="283"/>
              <w:jc w:val="left"/>
              <w:rPr/>
            </w:pPr>
            <w:r>
              <w:rPr/>
              <w:t>Redeem invitation, set password</w:t>
            </w:r>
          </w:p>
        </w:tc>
        <w:tc>
          <w:tcPr>
            <w:tcW w:w="5021" w:type="dxa"/>
            <w:tcBorders/>
            <w:vAlign w:val="center"/>
          </w:tcPr>
          <w:p>
            <w:pPr>
              <w:pStyle w:val="TableContents"/>
              <w:bidi w:val="0"/>
              <w:spacing w:before="0" w:after="283"/>
              <w:jc w:val="left"/>
              <w:rPr/>
            </w:pPr>
            <w:r>
              <w:rPr/>
              <w:t>Token valid, unexpired, unredeemed</w:t>
            </w:r>
          </w:p>
        </w:tc>
        <w:tc>
          <w:tcPr>
            <w:tcW w:w="4078" w:type="dxa"/>
            <w:tcBorders/>
            <w:vAlign w:val="center"/>
          </w:tcPr>
          <w:p>
            <w:pPr>
              <w:pStyle w:val="TableContents"/>
              <w:bidi w:val="0"/>
              <w:spacing w:before="0" w:after="283"/>
              <w:jc w:val="left"/>
              <w:rPr/>
            </w:pPr>
            <w:r>
              <w:rPr/>
              <w:t>User activation; Audit</w:t>
            </w:r>
          </w:p>
        </w:tc>
        <w:tc>
          <w:tcPr>
            <w:tcW w:w="2583" w:type="dxa"/>
            <w:tcBorders/>
            <w:vAlign w:val="center"/>
          </w:tcPr>
          <w:p>
            <w:pPr>
              <w:pStyle w:val="TableContents"/>
              <w:bidi w:val="0"/>
              <w:spacing w:before="0" w:after="283"/>
              <w:jc w:val="left"/>
              <w:rPr/>
            </w:pPr>
            <w:r>
              <w:rPr>
                <w:rStyle w:val="SourceText"/>
              </w:rPr>
              <w:t>AccountActivated</w:t>
            </w:r>
          </w:p>
        </w:tc>
      </w:tr>
      <w:tr>
        <w:trPr/>
        <w:tc>
          <w:tcPr>
            <w:tcW w:w="226" w:type="dxa"/>
            <w:tcBorders/>
            <w:vAlign w:val="center"/>
          </w:tcPr>
          <w:p>
            <w:pPr>
              <w:pStyle w:val="TableContents"/>
              <w:bidi w:val="0"/>
              <w:spacing w:before="0" w:after="283"/>
              <w:jc w:val="left"/>
              <w:rPr/>
            </w:pPr>
            <w:r>
              <w:rPr/>
              <w:t>7</w:t>
            </w:r>
          </w:p>
        </w:tc>
        <w:tc>
          <w:tcPr>
            <w:tcW w:w="1201" w:type="dxa"/>
            <w:tcBorders/>
            <w:vAlign w:val="center"/>
          </w:tcPr>
          <w:p>
            <w:pPr>
              <w:pStyle w:val="TableContents"/>
              <w:bidi w:val="0"/>
              <w:spacing w:before="0" w:after="283"/>
              <w:jc w:val="left"/>
              <w:rPr/>
            </w:pPr>
            <w:r>
              <w:rPr/>
              <w:t>Student</w:t>
            </w:r>
          </w:p>
        </w:tc>
        <w:tc>
          <w:tcPr>
            <w:tcW w:w="4171" w:type="dxa"/>
            <w:tcBorders/>
            <w:vAlign w:val="center"/>
          </w:tcPr>
          <w:p>
            <w:pPr>
              <w:pStyle w:val="TableContents"/>
              <w:bidi w:val="0"/>
              <w:spacing w:before="0" w:after="283"/>
              <w:jc w:val="left"/>
              <w:rPr/>
            </w:pPr>
            <w:r>
              <w:rPr>
                <w:rStyle w:val="SourceText"/>
              </w:rPr>
              <w:t>ConfirmPlacement</w:t>
            </w:r>
          </w:p>
        </w:tc>
        <w:tc>
          <w:tcPr>
            <w:tcW w:w="5021" w:type="dxa"/>
            <w:tcBorders/>
            <w:vAlign w:val="center"/>
          </w:tcPr>
          <w:p>
            <w:pPr>
              <w:pStyle w:val="TableContents"/>
              <w:bidi w:val="0"/>
              <w:spacing w:before="0" w:after="283"/>
              <w:jc w:val="left"/>
              <w:rPr/>
            </w:pPr>
            <w:r>
              <w:rPr/>
              <w:t xml:space="preserve">Actor is the placement's student; state = </w:t>
            </w:r>
            <w:r>
              <w:rPr>
                <w:rStyle w:val="SourceText"/>
              </w:rPr>
              <w:t>Awaiting Student</w:t>
            </w:r>
          </w:p>
        </w:tc>
        <w:tc>
          <w:tcPr>
            <w:tcW w:w="4078" w:type="dxa"/>
            <w:tcBorders/>
            <w:vAlign w:val="center"/>
          </w:tcPr>
          <w:p>
            <w:pPr>
              <w:pStyle w:val="TableContents"/>
              <w:bidi w:val="0"/>
              <w:spacing w:before="0" w:after="283"/>
              <w:jc w:val="left"/>
              <w:rPr/>
            </w:pPr>
            <w:r>
              <w:rPr/>
              <w:t xml:space="preserve">Placement → </w:t>
            </w:r>
            <w:r>
              <w:rPr>
                <w:rStyle w:val="SourceText"/>
              </w:rPr>
              <w:t>Orientation</w:t>
            </w:r>
            <w:r>
              <w:rPr/>
              <w:t xml:space="preserve"> (T-06); Audit</w:t>
            </w:r>
          </w:p>
        </w:tc>
        <w:tc>
          <w:tcPr>
            <w:tcW w:w="2583" w:type="dxa"/>
            <w:tcBorders/>
            <w:vAlign w:val="center"/>
          </w:tcPr>
          <w:p>
            <w:pPr>
              <w:pStyle w:val="TableContents"/>
              <w:bidi w:val="0"/>
              <w:spacing w:before="0" w:after="283"/>
              <w:jc w:val="left"/>
              <w:rPr/>
            </w:pPr>
            <w:r>
              <w:rPr>
                <w:rStyle w:val="SourceText"/>
              </w:rPr>
              <w:t>PlacementConfirmed</w:t>
            </w:r>
          </w:p>
        </w:tc>
      </w:tr>
    </w:tbl>
    <w:p>
      <w:pPr>
        <w:pStyle w:val="Heading3"/>
        <w:bidi w:val="0"/>
        <w:jc w:val="left"/>
        <w:rPr/>
      </w:pPr>
      <w:r>
        <w:rPr/>
        <w:t>3.2 Sequence</w:t>
      </w:r>
    </w:p>
    <w:p>
      <w:pPr>
        <w:pStyle w:val="BodyText"/>
        <w:keepLines/>
        <w:bidi w:val="0"/>
        <w:ind w:hanging="0" w:left="0" w:right="0"/>
        <w:jc w:val="center"/>
        <w:rPr>
          <w:bdr w:val="single" w:sz="2" w:space="11" w:color="E4E8EE"/>
          <w:shd w:fill="F4F7F8" w:val="clear"/>
        </w:rPr>
      </w:pPr>
      <w:r>
        <w:rPr>
          <w:bdr w:val="single" w:sz="2" w:space="11" w:color="E4E8EE"/>
          <w:shd w:fill="F4F7F8" w:val="clear"/>
        </w:rPr>
        <w:drawing>
          <wp:inline distT="0" distB="0" distL="0" distR="0">
            <wp:extent cx="5760085" cy="33445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60085" cy="3344545"/>
                    </a:xfrm>
                    <a:prstGeom prst="rect">
                      <a:avLst/>
                    </a:prstGeom>
                  </pic:spPr>
                </pic:pic>
              </a:graphicData>
            </a:graphic>
          </wp:inline>
        </w:drawing>
      </w:r>
    </w:p>
    <w:p>
      <w:pPr>
        <w:pStyle w:val="Heading3"/>
        <w:bidi w:val="0"/>
        <w:jc w:val="left"/>
        <w:rPr/>
      </w:pPr>
      <w:r>
        <w:rPr/>
        <w:t>3.3 Exceptions</w:t>
      </w:r>
    </w:p>
    <w:tbl>
      <w:tblPr>
        <w:tblW w:w="17280" w:type="dxa"/>
        <w:jc w:val="left"/>
        <w:tblInd w:w="0" w:type="dxa"/>
        <w:tblLayout w:type="fixed"/>
        <w:tblCellMar>
          <w:top w:w="28" w:type="dxa"/>
          <w:left w:w="28" w:type="dxa"/>
          <w:bottom w:w="28" w:type="dxa"/>
          <w:right w:w="28" w:type="dxa"/>
        </w:tblCellMar>
      </w:tblPr>
      <w:tblGrid>
        <w:gridCol w:w="3721"/>
        <w:gridCol w:w="13559"/>
      </w:tblGrid>
      <w:tr>
        <w:trPr>
          <w:tblHeader w:val="true"/>
        </w:trPr>
        <w:tc>
          <w:tcPr>
            <w:tcW w:w="3721" w:type="dxa"/>
            <w:tcBorders/>
            <w:vAlign w:val="center"/>
          </w:tcPr>
          <w:p>
            <w:pPr>
              <w:pStyle w:val="TableHeading"/>
              <w:suppressLineNumbers/>
              <w:shd w:fill="0D1B33" w:val="clear"/>
              <w:bidi w:val="0"/>
              <w:spacing w:before="0" w:after="283"/>
              <w:jc w:val="left"/>
              <w:rPr/>
            </w:pPr>
            <w:r>
              <w:rPr/>
              <w:t>Condition</w:t>
            </w:r>
          </w:p>
        </w:tc>
        <w:tc>
          <w:tcPr>
            <w:tcW w:w="13559" w:type="dxa"/>
            <w:tcBorders/>
            <w:vAlign w:val="center"/>
          </w:tcPr>
          <w:p>
            <w:pPr>
              <w:pStyle w:val="TableHeading"/>
              <w:suppressLineNumbers/>
              <w:shd w:fill="0D1B33" w:val="clear"/>
              <w:bidi w:val="0"/>
              <w:spacing w:before="0" w:after="283"/>
              <w:jc w:val="left"/>
              <w:rPr/>
            </w:pPr>
            <w:r>
              <w:rPr/>
              <w:t>Behaviour</w:t>
            </w:r>
          </w:p>
        </w:tc>
      </w:tr>
      <w:tr>
        <w:trPr/>
        <w:tc>
          <w:tcPr>
            <w:tcW w:w="3721" w:type="dxa"/>
            <w:tcBorders/>
            <w:vAlign w:val="center"/>
          </w:tcPr>
          <w:p>
            <w:pPr>
              <w:pStyle w:val="TableContents"/>
              <w:bidi w:val="0"/>
              <w:spacing w:before="0" w:after="283"/>
              <w:jc w:val="left"/>
              <w:rPr/>
            </w:pPr>
            <w:r>
              <w:rPr/>
              <w:t>Student already has an overlapping active placement</w:t>
            </w:r>
          </w:p>
        </w:tc>
        <w:tc>
          <w:tcPr>
            <w:tcW w:w="13559" w:type="dxa"/>
            <w:tcBorders/>
            <w:vAlign w:val="center"/>
          </w:tcPr>
          <w:p>
            <w:pPr>
              <w:pStyle w:val="TableContents"/>
              <w:bidi w:val="0"/>
              <w:spacing w:before="0" w:after="283"/>
              <w:jc w:val="left"/>
              <w:rPr/>
            </w:pPr>
            <w:r>
              <w:rPr>
                <w:rStyle w:val="SourceText"/>
              </w:rPr>
              <w:t>StudentAlreadyAssigned</w:t>
            </w:r>
            <w:r>
              <w:rPr/>
              <w:t>; enrolment allowed, placement creation blocked</w:t>
            </w:r>
          </w:p>
        </w:tc>
      </w:tr>
      <w:tr>
        <w:trPr/>
        <w:tc>
          <w:tcPr>
            <w:tcW w:w="3721" w:type="dxa"/>
            <w:tcBorders/>
            <w:vAlign w:val="center"/>
          </w:tcPr>
          <w:p>
            <w:pPr>
              <w:pStyle w:val="TableContents"/>
              <w:bidi w:val="0"/>
              <w:spacing w:before="0" w:after="283"/>
              <w:jc w:val="left"/>
              <w:rPr/>
            </w:pPr>
            <w:r>
              <w:rPr/>
              <w:t>Invitation token expired</w:t>
            </w:r>
          </w:p>
        </w:tc>
        <w:tc>
          <w:tcPr>
            <w:tcW w:w="13559" w:type="dxa"/>
            <w:tcBorders/>
            <w:vAlign w:val="center"/>
          </w:tcPr>
          <w:p>
            <w:pPr>
              <w:pStyle w:val="TableContents"/>
              <w:bidi w:val="0"/>
              <w:spacing w:before="0" w:after="283"/>
              <w:jc w:val="left"/>
              <w:rPr/>
            </w:pPr>
            <w:r>
              <w:rPr/>
              <w:t>Reissue is a new command producing a new token; the old token stays dead and audited</w:t>
            </w:r>
          </w:p>
        </w:tc>
      </w:tr>
      <w:tr>
        <w:trPr/>
        <w:tc>
          <w:tcPr>
            <w:tcW w:w="3721" w:type="dxa"/>
            <w:tcBorders/>
            <w:vAlign w:val="center"/>
          </w:tcPr>
          <w:p>
            <w:pPr>
              <w:pStyle w:val="TableContents"/>
              <w:bidi w:val="0"/>
              <w:spacing w:before="0" w:after="283"/>
              <w:jc w:val="left"/>
              <w:rPr/>
            </w:pPr>
            <w:r>
              <w:rPr/>
              <w:t>Student never confirms</w:t>
            </w:r>
          </w:p>
        </w:tc>
        <w:tc>
          <w:tcPr>
            <w:tcW w:w="13559" w:type="dxa"/>
            <w:tcBorders/>
            <w:vAlign w:val="center"/>
          </w:tcPr>
          <w:p>
            <w:pPr>
              <w:pStyle w:val="TableContents"/>
              <w:bidi w:val="0"/>
              <w:spacing w:before="0" w:after="283"/>
              <w:jc w:val="left"/>
              <w:rPr/>
            </w:pPr>
            <w:r>
              <w:rPr/>
              <w:t xml:space="preserve">Placement remains </w:t>
            </w:r>
            <w:r>
              <w:rPr>
                <w:rStyle w:val="SourceText"/>
              </w:rPr>
              <w:t>Awaiting Student</w:t>
            </w:r>
            <w:r>
              <w:rPr/>
              <w:t xml:space="preserve"> indefinitely; surfaced on the Coordinator dashboard as a stalled placement. </w:t>
            </w:r>
            <w:r>
              <w:rPr>
                <w:rStyle w:val="Strong"/>
              </w:rPr>
              <w:t>No automatic withdrawal</w:t>
            </w:r>
            <w:r>
              <w:rPr/>
              <w:t xml:space="preserve"> — an unconfirmed placement is a human follow-up, not a timeout</w:t>
            </w:r>
          </w:p>
        </w:tc>
      </w:tr>
      <w:tr>
        <w:trPr/>
        <w:tc>
          <w:tcPr>
            <w:tcW w:w="3721" w:type="dxa"/>
            <w:tcBorders/>
            <w:vAlign w:val="center"/>
          </w:tcPr>
          <w:p>
            <w:pPr>
              <w:pStyle w:val="TableContents"/>
              <w:bidi w:val="0"/>
              <w:spacing w:before="0" w:after="283"/>
              <w:jc w:val="left"/>
              <w:rPr/>
            </w:pPr>
            <w:r>
              <w:rPr/>
              <w:t>Mentor training incomplete at step 4</w:t>
            </w:r>
          </w:p>
        </w:tc>
        <w:tc>
          <w:tcPr>
            <w:tcW w:w="13559" w:type="dxa"/>
            <w:tcBorders/>
            <w:vAlign w:val="center"/>
          </w:tcPr>
          <w:p>
            <w:pPr>
              <w:pStyle w:val="TableContents"/>
              <w:bidi w:val="0"/>
              <w:spacing w:before="0" w:after="283"/>
              <w:jc w:val="left"/>
              <w:rPr/>
            </w:pPr>
            <w:r>
              <w:rPr>
                <w:rStyle w:val="SourceText"/>
              </w:rPr>
              <w:t>TrainingIncomplete</w:t>
            </w:r>
            <w:r>
              <w:rPr/>
              <w:t>; Program Admin may override with a reason (WFR-033)</w:t>
            </w:r>
          </w:p>
        </w:tc>
      </w:tr>
    </w:tbl>
    <w:p>
      <w:pPr>
        <w:pStyle w:val="HorizontalLine"/>
        <w:bidi w:val="0"/>
        <w:jc w:val="left"/>
        <w:rPr/>
      </w:pPr>
      <w:r>
        <w:rPr/>
      </w:r>
    </w:p>
    <w:p>
      <w:pPr>
        <w:pStyle w:val="Heading2"/>
        <w:bidi w:val="0"/>
        <w:jc w:val="left"/>
        <w:rPr/>
      </w:pPr>
      <w:r>
        <w:rPr/>
        <w:t>4. Workflow W-02 — Placement Creation &amp; Ward Allocation</w:t>
      </w:r>
    </w:p>
    <w:tbl>
      <w:tblPr>
        <w:tblW w:w="9062" w:type="dxa"/>
        <w:jc w:val="left"/>
        <w:tblInd w:w="0" w:type="dxa"/>
        <w:tblLayout w:type="fixed"/>
        <w:tblCellMar>
          <w:top w:w="28" w:type="dxa"/>
          <w:left w:w="28" w:type="dxa"/>
          <w:bottom w:w="28" w:type="dxa"/>
          <w:right w:w="28" w:type="dxa"/>
        </w:tblCellMar>
      </w:tblPr>
      <w:tblGrid>
        <w:gridCol w:w="1531"/>
        <w:gridCol w:w="7531"/>
      </w:tblGrid>
      <w:tr>
        <w:trPr>
          <w:tblHeader w:val="true"/>
        </w:trPr>
        <w:tc>
          <w:tcPr>
            <w:tcW w:w="1531" w:type="dxa"/>
            <w:tcBorders/>
            <w:vAlign w:val="center"/>
          </w:tcPr>
          <w:p>
            <w:pPr>
              <w:pStyle w:val="TableHeading"/>
              <w:suppressLineNumbers/>
              <w:shd w:fill="0D1B33" w:val="clear"/>
              <w:bidi w:val="0"/>
              <w:spacing w:before="0" w:after="283"/>
              <w:jc w:val="left"/>
              <w:rPr/>
            </w:pPr>
            <w:r>
              <w:rPr/>
              <w:t>Field</w:t>
            </w:r>
          </w:p>
        </w:tc>
        <w:tc>
          <w:tcPr>
            <w:tcW w:w="7531" w:type="dxa"/>
            <w:tcBorders/>
            <w:vAlign w:val="center"/>
          </w:tcPr>
          <w:p>
            <w:pPr>
              <w:pStyle w:val="TableHeading"/>
              <w:suppressLineNumbers/>
              <w:shd w:fill="0D1B33" w:val="clear"/>
              <w:bidi w:val="0"/>
              <w:spacing w:before="0" w:after="283"/>
              <w:jc w:val="left"/>
              <w:rPr/>
            </w:pPr>
            <w:r>
              <w:rPr/>
              <w:t>Detail</w:t>
            </w:r>
          </w:p>
        </w:tc>
      </w:tr>
      <w:tr>
        <w:trPr/>
        <w:tc>
          <w:tcPr>
            <w:tcW w:w="1531" w:type="dxa"/>
            <w:tcBorders/>
            <w:vAlign w:val="center"/>
          </w:tcPr>
          <w:p>
            <w:pPr>
              <w:pStyle w:val="TableContents"/>
              <w:bidi w:val="0"/>
              <w:spacing w:before="0" w:after="283"/>
              <w:jc w:val="left"/>
              <w:rPr/>
            </w:pPr>
            <w:r>
              <w:rPr/>
              <w:t>Primary actor</w:t>
            </w:r>
          </w:p>
        </w:tc>
        <w:tc>
          <w:tcPr>
            <w:tcW w:w="7531" w:type="dxa"/>
            <w:tcBorders/>
            <w:vAlign w:val="center"/>
          </w:tcPr>
          <w:p>
            <w:pPr>
              <w:pStyle w:val="TableContents"/>
              <w:bidi w:val="0"/>
              <w:spacing w:before="0" w:after="283"/>
              <w:jc w:val="left"/>
              <w:rPr/>
            </w:pPr>
            <w:r>
              <w:rPr/>
              <w:t>University Coordinator (Program Admin may act on their behalf during pilot setup)</w:t>
            </w:r>
          </w:p>
        </w:tc>
      </w:tr>
      <w:tr>
        <w:trPr/>
        <w:tc>
          <w:tcPr>
            <w:tcW w:w="1531" w:type="dxa"/>
            <w:tcBorders/>
            <w:vAlign w:val="center"/>
          </w:tcPr>
          <w:p>
            <w:pPr>
              <w:pStyle w:val="TableContents"/>
              <w:bidi w:val="0"/>
              <w:spacing w:before="0" w:after="283"/>
              <w:jc w:val="left"/>
              <w:rPr/>
            </w:pPr>
            <w:r>
              <w:rPr/>
              <w:t>Trigger</w:t>
            </w:r>
          </w:p>
        </w:tc>
        <w:tc>
          <w:tcPr>
            <w:tcW w:w="7531" w:type="dxa"/>
            <w:tcBorders/>
            <w:vAlign w:val="center"/>
          </w:tcPr>
          <w:p>
            <w:pPr>
              <w:pStyle w:val="TableContents"/>
              <w:bidi w:val="0"/>
              <w:spacing w:before="0" w:after="283"/>
              <w:jc w:val="left"/>
              <w:rPr/>
            </w:pPr>
            <w:r>
              <w:rPr/>
              <w:t>Coordinator allocates a named student to a named ward</w:t>
            </w:r>
          </w:p>
        </w:tc>
      </w:tr>
      <w:tr>
        <w:trPr/>
        <w:tc>
          <w:tcPr>
            <w:tcW w:w="1531" w:type="dxa"/>
            <w:tcBorders/>
            <w:vAlign w:val="center"/>
          </w:tcPr>
          <w:p>
            <w:pPr>
              <w:pStyle w:val="TableContents"/>
              <w:bidi w:val="0"/>
              <w:spacing w:before="0" w:after="283"/>
              <w:jc w:val="left"/>
              <w:rPr/>
            </w:pPr>
            <w:r>
              <w:rPr/>
              <w:t>Preconditions</w:t>
            </w:r>
          </w:p>
        </w:tc>
        <w:tc>
          <w:tcPr>
            <w:tcW w:w="7531" w:type="dxa"/>
            <w:tcBorders/>
            <w:vAlign w:val="center"/>
          </w:tcPr>
          <w:p>
            <w:pPr>
              <w:pStyle w:val="TableContents"/>
              <w:bidi w:val="0"/>
              <w:spacing w:before="0" w:after="283"/>
              <w:jc w:val="left"/>
              <w:rPr/>
            </w:pPr>
            <w:r>
              <w:rPr/>
              <w:t>Cohort exists; Student enrolled; Facility and Ward exist</w:t>
            </w:r>
          </w:p>
        </w:tc>
      </w:tr>
      <w:tr>
        <w:trPr/>
        <w:tc>
          <w:tcPr>
            <w:tcW w:w="1531" w:type="dxa"/>
            <w:tcBorders/>
            <w:vAlign w:val="center"/>
          </w:tcPr>
          <w:p>
            <w:pPr>
              <w:pStyle w:val="TableContents"/>
              <w:bidi w:val="0"/>
              <w:spacing w:before="0" w:after="283"/>
              <w:jc w:val="left"/>
              <w:rPr/>
            </w:pPr>
            <w:r>
              <w:rPr/>
              <w:t>Commands</w:t>
            </w:r>
          </w:p>
        </w:tc>
        <w:tc>
          <w:tcPr>
            <w:tcW w:w="7531" w:type="dxa"/>
            <w:tcBorders/>
            <w:vAlign w:val="center"/>
          </w:tcPr>
          <w:p>
            <w:pPr>
              <w:pStyle w:val="TableContents"/>
              <w:bidi w:val="0"/>
              <w:spacing w:before="0" w:after="283"/>
              <w:jc w:val="left"/>
              <w:rPr/>
            </w:pPr>
            <w:r>
              <w:rPr>
                <w:rStyle w:val="SourceText"/>
              </w:rPr>
              <w:t>CreatePlacement</w:t>
            </w:r>
            <w:r>
              <w:rPr/>
              <w:t xml:space="preserve">, </w:t>
            </w:r>
            <w:r>
              <w:rPr>
                <w:rStyle w:val="SourceText"/>
              </w:rPr>
              <w:t>AllocateWard</w:t>
            </w:r>
            <w:r>
              <w:rPr/>
              <w:t xml:space="preserve">, </w:t>
            </w:r>
            <w:r>
              <w:rPr>
                <w:rStyle w:val="SourceText"/>
              </w:rPr>
              <w:t>TransferWard</w:t>
            </w:r>
          </w:p>
        </w:tc>
      </w:tr>
      <w:tr>
        <w:trPr/>
        <w:tc>
          <w:tcPr>
            <w:tcW w:w="1531" w:type="dxa"/>
            <w:tcBorders/>
            <w:vAlign w:val="center"/>
          </w:tcPr>
          <w:p>
            <w:pPr>
              <w:pStyle w:val="TableContents"/>
              <w:bidi w:val="0"/>
              <w:spacing w:before="0" w:after="283"/>
              <w:jc w:val="left"/>
              <w:rPr/>
            </w:pPr>
            <w:r>
              <w:rPr/>
              <w:t>Rules exercised</w:t>
            </w:r>
          </w:p>
        </w:tc>
        <w:tc>
          <w:tcPr>
            <w:tcW w:w="7531" w:type="dxa"/>
            <w:tcBorders/>
            <w:vAlign w:val="center"/>
          </w:tcPr>
          <w:p>
            <w:pPr>
              <w:pStyle w:val="TableContents"/>
              <w:bidi w:val="0"/>
              <w:spacing w:before="0" w:after="283"/>
              <w:jc w:val="left"/>
              <w:rPr/>
            </w:pPr>
            <w:r>
              <w:rPr/>
              <w:t>POL-001, POL-004, POL-006, POL-007, INV-01, INV-12, INV-16, INV-17, T-01</w:t>
            </w:r>
          </w:p>
        </w:tc>
      </w:tr>
    </w:tbl>
    <w:p>
      <w:pPr>
        <w:pStyle w:val="BodyText"/>
        <w:bidi w:val="0"/>
        <w:jc w:val="left"/>
        <w:rPr/>
      </w:pPr>
      <w:r>
        <w:rPr/>
        <w:t xml:space="preserve">This is the workflow where the two-institution boundary bites: the Coordinator allocates the ward, but the Nurse Manager assigns the mentor (W-03). Neither can complete the placement alone, and neither may press the other's button. That is why </w:t>
      </w:r>
      <w:r>
        <w:rPr>
          <w:rStyle w:val="SourceText"/>
        </w:rPr>
        <w:t>T-01 (Draft → Scheduled)</w:t>
      </w:r>
      <w:r>
        <w:rPr/>
        <w:t xml:space="preserve"> is </w:t>
      </w:r>
      <w:r>
        <w:rPr>
          <w:rStyle w:val="Strong"/>
        </w:rPr>
        <w:t>system-derived</w:t>
      </w:r>
      <w:r>
        <w:rPr/>
        <w:t xml:space="preserve"> — it fires when the assignment set becomes complete, whichever institution completed it (WFR-002).</w:t>
      </w:r>
    </w:p>
    <w:p>
      <w:pPr>
        <w:pStyle w:val="Heading3"/>
        <w:bidi w:val="0"/>
        <w:jc w:val="left"/>
        <w:rPr/>
      </w:pPr>
      <w:r>
        <w:rPr/>
        <w:t>4.1 Step table</w:t>
      </w:r>
    </w:p>
    <w:tbl>
      <w:tblPr>
        <w:tblW w:w="17280" w:type="dxa"/>
        <w:jc w:val="left"/>
        <w:tblInd w:w="0" w:type="dxa"/>
        <w:tblLayout w:type="fixed"/>
        <w:tblCellMar>
          <w:top w:w="28" w:type="dxa"/>
          <w:left w:w="28" w:type="dxa"/>
          <w:bottom w:w="28" w:type="dxa"/>
          <w:right w:w="28" w:type="dxa"/>
        </w:tblCellMar>
      </w:tblPr>
      <w:tblGrid>
        <w:gridCol w:w="226"/>
        <w:gridCol w:w="1201"/>
        <w:gridCol w:w="3023"/>
        <w:gridCol w:w="4872"/>
        <w:gridCol w:w="3879"/>
        <w:gridCol w:w="4079"/>
      </w:tblGrid>
      <w:tr>
        <w:trPr>
          <w:tblHeader w:val="true"/>
        </w:trPr>
        <w:tc>
          <w:tcPr>
            <w:tcW w:w="226" w:type="dxa"/>
            <w:tcBorders/>
            <w:vAlign w:val="center"/>
          </w:tcPr>
          <w:p>
            <w:pPr>
              <w:pStyle w:val="TableHeading"/>
              <w:suppressLineNumbers/>
              <w:shd w:fill="0D1B33" w:val="clear"/>
              <w:bidi w:val="0"/>
              <w:spacing w:before="0" w:after="283"/>
              <w:jc w:val="left"/>
              <w:rPr/>
            </w:pPr>
            <w:r>
              <w:rPr/>
              <w:t>#</w:t>
            </w:r>
          </w:p>
        </w:tc>
        <w:tc>
          <w:tcPr>
            <w:tcW w:w="1201" w:type="dxa"/>
            <w:tcBorders/>
            <w:vAlign w:val="center"/>
          </w:tcPr>
          <w:p>
            <w:pPr>
              <w:pStyle w:val="TableHeading"/>
              <w:suppressLineNumbers/>
              <w:shd w:fill="0D1B33" w:val="clear"/>
              <w:bidi w:val="0"/>
              <w:spacing w:before="0" w:after="283"/>
              <w:jc w:val="left"/>
              <w:rPr/>
            </w:pPr>
            <w:r>
              <w:rPr/>
              <w:t>Actor</w:t>
            </w:r>
          </w:p>
        </w:tc>
        <w:tc>
          <w:tcPr>
            <w:tcW w:w="3023" w:type="dxa"/>
            <w:tcBorders/>
            <w:vAlign w:val="center"/>
          </w:tcPr>
          <w:p>
            <w:pPr>
              <w:pStyle w:val="TableHeading"/>
              <w:suppressLineNumbers/>
              <w:shd w:fill="0D1B33" w:val="clear"/>
              <w:bidi w:val="0"/>
              <w:spacing w:before="0" w:after="283"/>
              <w:jc w:val="left"/>
              <w:rPr/>
            </w:pPr>
            <w:r>
              <w:rPr/>
              <w:t>Step</w:t>
            </w:r>
          </w:p>
        </w:tc>
        <w:tc>
          <w:tcPr>
            <w:tcW w:w="4872" w:type="dxa"/>
            <w:tcBorders/>
            <w:vAlign w:val="center"/>
          </w:tcPr>
          <w:p>
            <w:pPr>
              <w:pStyle w:val="TableHeading"/>
              <w:suppressLineNumbers/>
              <w:shd w:fill="0D1B33" w:val="clear"/>
              <w:bidi w:val="0"/>
              <w:spacing w:before="0" w:after="283"/>
              <w:jc w:val="left"/>
              <w:rPr/>
            </w:pPr>
            <w:r>
              <w:rPr/>
              <w:t>Guards checked</w:t>
            </w:r>
          </w:p>
        </w:tc>
        <w:tc>
          <w:tcPr>
            <w:tcW w:w="3879" w:type="dxa"/>
            <w:tcBorders/>
            <w:vAlign w:val="center"/>
          </w:tcPr>
          <w:p>
            <w:pPr>
              <w:pStyle w:val="TableHeading"/>
              <w:suppressLineNumbers/>
              <w:shd w:fill="0D1B33" w:val="clear"/>
              <w:bidi w:val="0"/>
              <w:spacing w:before="0" w:after="283"/>
              <w:jc w:val="left"/>
              <w:rPr/>
            </w:pPr>
            <w:r>
              <w:rPr/>
              <w:t>Writes</w:t>
            </w:r>
          </w:p>
        </w:tc>
        <w:tc>
          <w:tcPr>
            <w:tcW w:w="4079" w:type="dxa"/>
            <w:tcBorders/>
            <w:vAlign w:val="center"/>
          </w:tcPr>
          <w:p>
            <w:pPr>
              <w:pStyle w:val="TableHeading"/>
              <w:suppressLineNumbers/>
              <w:shd w:fill="0D1B33" w:val="clear"/>
              <w:bidi w:val="0"/>
              <w:spacing w:before="0" w:after="283"/>
              <w:jc w:val="left"/>
              <w:rPr/>
            </w:pPr>
            <w:r>
              <w:rPr/>
              <w:t>Events</w:t>
            </w:r>
          </w:p>
        </w:tc>
      </w:tr>
      <w:tr>
        <w:trPr/>
        <w:tc>
          <w:tcPr>
            <w:tcW w:w="226" w:type="dxa"/>
            <w:tcBorders/>
            <w:vAlign w:val="center"/>
          </w:tcPr>
          <w:p>
            <w:pPr>
              <w:pStyle w:val="TableContents"/>
              <w:bidi w:val="0"/>
              <w:spacing w:before="0" w:after="283"/>
              <w:jc w:val="left"/>
              <w:rPr/>
            </w:pPr>
            <w:r>
              <w:rPr/>
              <w:t>1</w:t>
            </w:r>
          </w:p>
        </w:tc>
        <w:tc>
          <w:tcPr>
            <w:tcW w:w="1201" w:type="dxa"/>
            <w:tcBorders/>
            <w:vAlign w:val="center"/>
          </w:tcPr>
          <w:p>
            <w:pPr>
              <w:pStyle w:val="TableContents"/>
              <w:bidi w:val="0"/>
              <w:spacing w:before="0" w:after="283"/>
              <w:jc w:val="left"/>
              <w:rPr/>
            </w:pPr>
            <w:r>
              <w:rPr/>
              <w:t>Coordinator</w:t>
            </w:r>
          </w:p>
        </w:tc>
        <w:tc>
          <w:tcPr>
            <w:tcW w:w="3023" w:type="dxa"/>
            <w:tcBorders/>
            <w:vAlign w:val="center"/>
          </w:tcPr>
          <w:p>
            <w:pPr>
              <w:pStyle w:val="TableContents"/>
              <w:bidi w:val="0"/>
              <w:spacing w:before="0" w:after="283"/>
              <w:jc w:val="left"/>
              <w:rPr/>
            </w:pPr>
            <w:r>
              <w:rPr>
                <w:rStyle w:val="SourceText"/>
              </w:rPr>
              <w:t>CreatePlacement</w:t>
            </w:r>
            <w:r>
              <w:rPr/>
              <w:t xml:space="preserve"> (student, cohort, dates)</w:t>
            </w:r>
          </w:p>
        </w:tc>
        <w:tc>
          <w:tcPr>
            <w:tcW w:w="4872" w:type="dxa"/>
            <w:tcBorders/>
            <w:vAlign w:val="center"/>
          </w:tcPr>
          <w:p>
            <w:pPr>
              <w:pStyle w:val="TableContents"/>
              <w:bidi w:val="0"/>
              <w:spacing w:before="0" w:after="283"/>
              <w:jc w:val="left"/>
              <w:rPr/>
            </w:pPr>
            <w:r>
              <w:rPr/>
              <w:t xml:space="preserve">Cohort in institution scope; student is a member; </w:t>
            </w:r>
            <w:r>
              <w:rPr>
                <w:rStyle w:val="SourceText"/>
              </w:rPr>
              <w:t>start &lt; end</w:t>
            </w:r>
          </w:p>
        </w:tc>
        <w:tc>
          <w:tcPr>
            <w:tcW w:w="3879" w:type="dxa"/>
            <w:tcBorders/>
            <w:vAlign w:val="center"/>
          </w:tcPr>
          <w:p>
            <w:pPr>
              <w:pStyle w:val="TableContents"/>
              <w:bidi w:val="0"/>
              <w:spacing w:before="0" w:after="283"/>
              <w:jc w:val="left"/>
              <w:rPr/>
            </w:pPr>
            <w:r>
              <w:rPr/>
              <w:t>Placement (</w:t>
            </w:r>
            <w:r>
              <w:rPr>
                <w:rStyle w:val="SourceText"/>
              </w:rPr>
              <w:t>Draft</w:t>
            </w:r>
            <w:r>
              <w:rPr/>
              <w:t>); Student Assignment; Audit</w:t>
            </w:r>
          </w:p>
        </w:tc>
        <w:tc>
          <w:tcPr>
            <w:tcW w:w="4079" w:type="dxa"/>
            <w:tcBorders/>
            <w:vAlign w:val="center"/>
          </w:tcPr>
          <w:p>
            <w:pPr>
              <w:pStyle w:val="TableContents"/>
              <w:bidi w:val="0"/>
              <w:spacing w:before="0" w:after="283"/>
              <w:jc w:val="left"/>
              <w:rPr/>
            </w:pPr>
            <w:r>
              <w:rPr>
                <w:rStyle w:val="SourceText"/>
              </w:rPr>
              <w:t>PlacementCreated</w:t>
            </w:r>
          </w:p>
        </w:tc>
      </w:tr>
      <w:tr>
        <w:trPr/>
        <w:tc>
          <w:tcPr>
            <w:tcW w:w="226" w:type="dxa"/>
            <w:tcBorders/>
            <w:vAlign w:val="center"/>
          </w:tcPr>
          <w:p>
            <w:pPr>
              <w:pStyle w:val="TableContents"/>
              <w:bidi w:val="0"/>
              <w:spacing w:before="0" w:after="283"/>
              <w:jc w:val="left"/>
              <w:rPr/>
            </w:pPr>
            <w:r>
              <w:rPr/>
              <w:t>2</w:t>
            </w:r>
          </w:p>
        </w:tc>
        <w:tc>
          <w:tcPr>
            <w:tcW w:w="1201" w:type="dxa"/>
            <w:tcBorders/>
            <w:vAlign w:val="center"/>
          </w:tcPr>
          <w:p>
            <w:pPr>
              <w:pStyle w:val="TableContents"/>
              <w:bidi w:val="0"/>
              <w:spacing w:before="0" w:after="283"/>
              <w:jc w:val="left"/>
              <w:rPr/>
            </w:pPr>
            <w:r>
              <w:rPr/>
              <w:t>Coordinator</w:t>
            </w:r>
          </w:p>
        </w:tc>
        <w:tc>
          <w:tcPr>
            <w:tcW w:w="3023" w:type="dxa"/>
            <w:tcBorders/>
            <w:vAlign w:val="center"/>
          </w:tcPr>
          <w:p>
            <w:pPr>
              <w:pStyle w:val="TableContents"/>
              <w:bidi w:val="0"/>
              <w:spacing w:before="0" w:after="283"/>
              <w:jc w:val="left"/>
              <w:rPr/>
            </w:pPr>
            <w:r>
              <w:rPr>
                <w:rStyle w:val="SourceText"/>
              </w:rPr>
              <w:t>AllocateWard</w:t>
            </w:r>
            <w:r>
              <w:rPr/>
              <w:t xml:space="preserve"> (ward)</w:t>
            </w:r>
          </w:p>
        </w:tc>
        <w:tc>
          <w:tcPr>
            <w:tcW w:w="4872" w:type="dxa"/>
            <w:tcBorders/>
            <w:vAlign w:val="center"/>
          </w:tcPr>
          <w:p>
            <w:pPr>
              <w:pStyle w:val="TableContents"/>
              <w:bidi w:val="0"/>
              <w:spacing w:before="0" w:after="283"/>
              <w:jc w:val="left"/>
              <w:rPr/>
            </w:pPr>
            <w:r>
              <w:rPr/>
              <w:t xml:space="preserve">Ward exists; </w:t>
            </w:r>
            <w:r>
              <w:rPr>
                <w:rStyle w:val="Strong"/>
              </w:rPr>
              <w:t>lock Ward row</w:t>
            </w:r>
            <w:r>
              <w:rPr/>
              <w:t xml:space="preserve">; active placements &lt; </w:t>
            </w:r>
            <w:r>
              <w:rPr>
                <w:rStyle w:val="SourceText"/>
              </w:rPr>
              <w:t>max_students</w:t>
            </w:r>
            <w:r>
              <w:rPr/>
              <w:t xml:space="preserve"> (INV-16)</w:t>
            </w:r>
          </w:p>
        </w:tc>
        <w:tc>
          <w:tcPr>
            <w:tcW w:w="3879" w:type="dxa"/>
            <w:tcBorders/>
            <w:vAlign w:val="center"/>
          </w:tcPr>
          <w:p>
            <w:pPr>
              <w:pStyle w:val="TableContents"/>
              <w:bidi w:val="0"/>
              <w:spacing w:before="0" w:after="283"/>
              <w:jc w:val="left"/>
              <w:rPr/>
            </w:pPr>
            <w:r>
              <w:rPr/>
              <w:t xml:space="preserve">Ward Assignment (active); derived </w:t>
            </w:r>
            <w:r>
              <w:rPr>
                <w:rStyle w:val="SourceText"/>
              </w:rPr>
              <w:t>facility_id</w:t>
            </w:r>
            <w:r>
              <w:rPr/>
              <w:t xml:space="preserve"> (INV-17); Audit</w:t>
            </w:r>
          </w:p>
        </w:tc>
        <w:tc>
          <w:tcPr>
            <w:tcW w:w="4079" w:type="dxa"/>
            <w:tcBorders/>
            <w:vAlign w:val="center"/>
          </w:tcPr>
          <w:p>
            <w:pPr>
              <w:pStyle w:val="TableContents"/>
              <w:bidi w:val="0"/>
              <w:spacing w:before="0" w:after="283"/>
              <w:jc w:val="left"/>
              <w:rPr/>
            </w:pPr>
            <w:r>
              <w:rPr>
                <w:rStyle w:val="SourceText"/>
              </w:rPr>
              <w:t>WardAllocated</w:t>
            </w:r>
          </w:p>
        </w:tc>
      </w:tr>
      <w:tr>
        <w:trPr/>
        <w:tc>
          <w:tcPr>
            <w:tcW w:w="226" w:type="dxa"/>
            <w:tcBorders/>
            <w:vAlign w:val="center"/>
          </w:tcPr>
          <w:p>
            <w:pPr>
              <w:pStyle w:val="TableContents"/>
              <w:bidi w:val="0"/>
              <w:spacing w:before="0" w:after="283"/>
              <w:jc w:val="left"/>
              <w:rPr/>
            </w:pPr>
            <w:r>
              <w:rPr/>
              <w:t>3</w:t>
            </w:r>
          </w:p>
        </w:tc>
        <w:tc>
          <w:tcPr>
            <w:tcW w:w="1201" w:type="dxa"/>
            <w:tcBorders/>
            <w:vAlign w:val="center"/>
          </w:tcPr>
          <w:p>
            <w:pPr>
              <w:pStyle w:val="TableContents"/>
              <w:bidi w:val="0"/>
              <w:spacing w:before="0" w:after="283"/>
              <w:jc w:val="left"/>
              <w:rPr/>
            </w:pPr>
            <w:r>
              <w:rPr/>
              <w:t>System</w:t>
            </w:r>
          </w:p>
        </w:tc>
        <w:tc>
          <w:tcPr>
            <w:tcW w:w="3023" w:type="dxa"/>
            <w:tcBorders/>
            <w:vAlign w:val="center"/>
          </w:tcPr>
          <w:p>
            <w:pPr>
              <w:pStyle w:val="TableContents"/>
              <w:bidi w:val="0"/>
              <w:spacing w:before="0" w:after="283"/>
              <w:jc w:val="left"/>
              <w:rPr/>
            </w:pPr>
            <w:r>
              <w:rPr/>
              <w:t>Evaluate T-01 under the same lock</w:t>
            </w:r>
          </w:p>
        </w:tc>
        <w:tc>
          <w:tcPr>
            <w:tcW w:w="4872" w:type="dxa"/>
            <w:tcBorders/>
            <w:vAlign w:val="center"/>
          </w:tcPr>
          <w:p>
            <w:pPr>
              <w:pStyle w:val="TableContents"/>
              <w:bidi w:val="0"/>
              <w:spacing w:before="0" w:after="283"/>
              <w:jc w:val="left"/>
              <w:rPr/>
            </w:pPr>
            <w:r>
              <w:rPr/>
              <w:t>Student + Ward + Mentor assignments all present; dates valid; capacity held</w:t>
            </w:r>
          </w:p>
        </w:tc>
        <w:tc>
          <w:tcPr>
            <w:tcW w:w="3879" w:type="dxa"/>
            <w:tcBorders/>
            <w:vAlign w:val="center"/>
          </w:tcPr>
          <w:p>
            <w:pPr>
              <w:pStyle w:val="TableContents"/>
              <w:bidi w:val="0"/>
              <w:spacing w:before="0" w:after="283"/>
              <w:jc w:val="left"/>
              <w:rPr/>
            </w:pPr>
            <w:r>
              <w:rPr/>
              <w:t xml:space="preserve">Placement → </w:t>
            </w:r>
            <w:r>
              <w:rPr>
                <w:rStyle w:val="SourceText"/>
              </w:rPr>
              <w:t>Scheduled</w:t>
            </w:r>
          </w:p>
        </w:tc>
        <w:tc>
          <w:tcPr>
            <w:tcW w:w="4079" w:type="dxa"/>
            <w:tcBorders/>
            <w:vAlign w:val="center"/>
          </w:tcPr>
          <w:p>
            <w:pPr>
              <w:pStyle w:val="TableContents"/>
              <w:bidi w:val="0"/>
              <w:spacing w:before="0" w:after="283"/>
              <w:jc w:val="left"/>
              <w:rPr/>
            </w:pPr>
            <w:r>
              <w:rPr>
                <w:rStyle w:val="SourceText"/>
              </w:rPr>
              <w:t>PlacementScheduled</w:t>
            </w:r>
          </w:p>
        </w:tc>
      </w:tr>
      <w:tr>
        <w:trPr/>
        <w:tc>
          <w:tcPr>
            <w:tcW w:w="226" w:type="dxa"/>
            <w:tcBorders/>
            <w:vAlign w:val="center"/>
          </w:tcPr>
          <w:p>
            <w:pPr>
              <w:pStyle w:val="TableContents"/>
              <w:bidi w:val="0"/>
              <w:spacing w:before="0" w:after="283"/>
              <w:jc w:val="left"/>
              <w:rPr/>
            </w:pPr>
            <w:r>
              <w:rPr/>
              <w:t>4</w:t>
            </w:r>
          </w:p>
        </w:tc>
        <w:tc>
          <w:tcPr>
            <w:tcW w:w="1201" w:type="dxa"/>
            <w:tcBorders/>
            <w:vAlign w:val="center"/>
          </w:tcPr>
          <w:p>
            <w:pPr>
              <w:pStyle w:val="TableContents"/>
              <w:bidi w:val="0"/>
              <w:spacing w:before="0" w:after="283"/>
              <w:jc w:val="left"/>
              <w:rPr/>
            </w:pPr>
            <w:r>
              <w:rPr/>
              <w:t>Outbox</w:t>
            </w:r>
          </w:p>
        </w:tc>
        <w:tc>
          <w:tcPr>
            <w:tcW w:w="3023" w:type="dxa"/>
            <w:tcBorders/>
            <w:vAlign w:val="center"/>
          </w:tcPr>
          <w:p>
            <w:pPr>
              <w:pStyle w:val="TableContents"/>
              <w:bidi w:val="0"/>
              <w:spacing w:before="0" w:after="283"/>
              <w:jc w:val="left"/>
              <w:rPr/>
            </w:pPr>
            <w:r>
              <w:rPr/>
              <w:t>Post-commit</w:t>
            </w:r>
          </w:p>
        </w:tc>
        <w:tc>
          <w:tcPr>
            <w:tcW w:w="4872" w:type="dxa"/>
            <w:tcBorders/>
            <w:vAlign w:val="center"/>
          </w:tcPr>
          <w:p>
            <w:pPr>
              <w:pStyle w:val="TableContents"/>
              <w:bidi w:val="0"/>
              <w:spacing w:before="0" w:after="283"/>
              <w:jc w:val="left"/>
              <w:rPr/>
            </w:pPr>
            <w:r>
              <w:rPr/>
              <w:t>—</w:t>
            </w:r>
          </w:p>
        </w:tc>
        <w:tc>
          <w:tcPr>
            <w:tcW w:w="3879" w:type="dxa"/>
            <w:tcBorders/>
            <w:vAlign w:val="center"/>
          </w:tcPr>
          <w:p>
            <w:pPr>
              <w:pStyle w:val="TableContents"/>
              <w:bidi w:val="0"/>
              <w:spacing w:before="0" w:after="283"/>
              <w:jc w:val="left"/>
              <w:rPr/>
            </w:pPr>
            <w:r>
              <w:rPr/>
              <w:t>—</w:t>
            </w:r>
          </w:p>
        </w:tc>
        <w:tc>
          <w:tcPr>
            <w:tcW w:w="4079" w:type="dxa"/>
            <w:tcBorders/>
            <w:vAlign w:val="center"/>
          </w:tcPr>
          <w:p>
            <w:pPr>
              <w:pStyle w:val="TableContents"/>
              <w:bidi w:val="0"/>
              <w:spacing w:before="0" w:after="283"/>
              <w:jc w:val="left"/>
              <w:rPr/>
            </w:pPr>
            <w:r>
              <w:rPr/>
              <w:t>Notify Nurse Manager that a placement awaits a mentor</w:t>
            </w:r>
          </w:p>
        </w:tc>
      </w:tr>
    </w:tbl>
    <w:p>
      <w:pPr>
        <w:pStyle w:val="Heading3"/>
        <w:bidi w:val="0"/>
        <w:jc w:val="left"/>
        <w:rPr/>
      </w:pPr>
      <w:r>
        <w:rPr/>
        <w:t>4.2 Sequence</w:t>
      </w:r>
    </w:p>
    <w:p>
      <w:pPr>
        <w:pStyle w:val="BodyText"/>
        <w:keepLines/>
        <w:bidi w:val="0"/>
        <w:ind w:hanging="0" w:left="0" w:right="0"/>
        <w:jc w:val="center"/>
        <w:rPr>
          <w:bdr w:val="single" w:sz="2" w:space="11" w:color="E4E8EE"/>
          <w:shd w:fill="F4F7F8" w:val="clear"/>
        </w:rPr>
      </w:pPr>
      <w:r>
        <w:rPr>
          <w:bdr w:val="single" w:sz="2" w:space="11" w:color="E4E8EE"/>
          <w:shd w:fill="F4F7F8" w:val="clear"/>
        </w:rPr>
        <w:drawing>
          <wp:inline distT="0" distB="0" distL="0" distR="0">
            <wp:extent cx="5760085" cy="329755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60085" cy="3297555"/>
                    </a:xfrm>
                    <a:prstGeom prst="rect">
                      <a:avLst/>
                    </a:prstGeom>
                  </pic:spPr>
                </pic:pic>
              </a:graphicData>
            </a:graphic>
          </wp:inline>
        </w:drawing>
      </w:r>
    </w:p>
    <w:p>
      <w:pPr>
        <w:pStyle w:val="Heading3"/>
        <w:bidi w:val="0"/>
        <w:jc w:val="left"/>
        <w:rPr/>
      </w:pPr>
      <w:r>
        <w:rPr/>
        <w:t>4.3 Exceptions</w:t>
      </w:r>
    </w:p>
    <w:tbl>
      <w:tblPr>
        <w:tblW w:w="17280" w:type="dxa"/>
        <w:jc w:val="left"/>
        <w:tblInd w:w="0" w:type="dxa"/>
        <w:tblLayout w:type="fixed"/>
        <w:tblCellMar>
          <w:top w:w="28" w:type="dxa"/>
          <w:left w:w="28" w:type="dxa"/>
          <w:bottom w:w="28" w:type="dxa"/>
          <w:right w:w="28" w:type="dxa"/>
        </w:tblCellMar>
      </w:tblPr>
      <w:tblGrid>
        <w:gridCol w:w="3276"/>
        <w:gridCol w:w="14004"/>
      </w:tblGrid>
      <w:tr>
        <w:trPr>
          <w:tblHeader w:val="true"/>
        </w:trPr>
        <w:tc>
          <w:tcPr>
            <w:tcW w:w="3276" w:type="dxa"/>
            <w:tcBorders/>
            <w:vAlign w:val="center"/>
          </w:tcPr>
          <w:p>
            <w:pPr>
              <w:pStyle w:val="TableHeading"/>
              <w:suppressLineNumbers/>
              <w:shd w:fill="0D1B33" w:val="clear"/>
              <w:bidi w:val="0"/>
              <w:spacing w:before="0" w:after="283"/>
              <w:jc w:val="left"/>
              <w:rPr/>
            </w:pPr>
            <w:r>
              <w:rPr/>
              <w:t>Condition</w:t>
            </w:r>
          </w:p>
        </w:tc>
        <w:tc>
          <w:tcPr>
            <w:tcW w:w="14004" w:type="dxa"/>
            <w:tcBorders/>
            <w:vAlign w:val="center"/>
          </w:tcPr>
          <w:p>
            <w:pPr>
              <w:pStyle w:val="TableHeading"/>
              <w:suppressLineNumbers/>
              <w:shd w:fill="0D1B33" w:val="clear"/>
              <w:bidi w:val="0"/>
              <w:spacing w:before="0" w:after="283"/>
              <w:jc w:val="left"/>
              <w:rPr/>
            </w:pPr>
            <w:r>
              <w:rPr/>
              <w:t>Behaviour</w:t>
            </w:r>
          </w:p>
        </w:tc>
      </w:tr>
      <w:tr>
        <w:trPr/>
        <w:tc>
          <w:tcPr>
            <w:tcW w:w="3276" w:type="dxa"/>
            <w:tcBorders/>
            <w:vAlign w:val="center"/>
          </w:tcPr>
          <w:p>
            <w:pPr>
              <w:pStyle w:val="TableContents"/>
              <w:bidi w:val="0"/>
              <w:spacing w:before="0" w:after="283"/>
              <w:jc w:val="left"/>
              <w:rPr/>
            </w:pPr>
            <w:r>
              <w:rPr/>
              <w:t>Ward at capacity</w:t>
            </w:r>
          </w:p>
        </w:tc>
        <w:tc>
          <w:tcPr>
            <w:tcW w:w="14004" w:type="dxa"/>
            <w:tcBorders/>
            <w:vAlign w:val="center"/>
          </w:tcPr>
          <w:p>
            <w:pPr>
              <w:pStyle w:val="TableContents"/>
              <w:bidi w:val="0"/>
              <w:spacing w:before="0" w:after="283"/>
              <w:jc w:val="left"/>
              <w:rPr/>
            </w:pPr>
            <w:r>
              <w:rPr>
                <w:rStyle w:val="SourceText"/>
              </w:rPr>
              <w:t>WardCapacityExceeded</w:t>
            </w:r>
            <w:r>
              <w:rPr/>
              <w:t xml:space="preserve">. The placement stays in </w:t>
            </w:r>
            <w:r>
              <w:rPr>
                <w:rStyle w:val="SourceText"/>
              </w:rPr>
              <w:t>Draft</w:t>
            </w:r>
            <w:r>
              <w:rPr/>
              <w:t xml:space="preserve"> — it is not silently queued. Capacity negotiation remains an offline conversation (Stage 1 §9)</w:t>
            </w:r>
          </w:p>
        </w:tc>
      </w:tr>
      <w:tr>
        <w:trPr/>
        <w:tc>
          <w:tcPr>
            <w:tcW w:w="3276" w:type="dxa"/>
            <w:tcBorders/>
            <w:vAlign w:val="center"/>
          </w:tcPr>
          <w:p>
            <w:pPr>
              <w:pStyle w:val="TableContents"/>
              <w:bidi w:val="0"/>
              <w:spacing w:before="0" w:after="283"/>
              <w:jc w:val="left"/>
              <w:rPr/>
            </w:pPr>
            <w:r>
              <w:rPr/>
              <w:t>Two coordinators allocate the last slot concurrently</w:t>
            </w:r>
          </w:p>
        </w:tc>
        <w:tc>
          <w:tcPr>
            <w:tcW w:w="14004" w:type="dxa"/>
            <w:tcBorders/>
            <w:vAlign w:val="center"/>
          </w:tcPr>
          <w:p>
            <w:pPr>
              <w:pStyle w:val="TableContents"/>
              <w:bidi w:val="0"/>
              <w:spacing w:before="0" w:after="283"/>
              <w:jc w:val="left"/>
              <w:rPr/>
            </w:pPr>
            <w:r>
              <w:rPr/>
              <w:t xml:space="preserve">The Ward row lock serialises them; the second receives </w:t>
            </w:r>
            <w:r>
              <w:rPr>
                <w:rStyle w:val="SourceText"/>
              </w:rPr>
              <w:t>WardCapacityExceeded</w:t>
            </w:r>
            <w:r>
              <w:rPr/>
              <w:t xml:space="preserve">. This is exactly why INV-16 is </w:t>
            </w:r>
            <w:r>
              <w:rPr>
                <w:rStyle w:val="SourceText"/>
              </w:rPr>
              <w:t>TXN</w:t>
            </w:r>
            <w:r>
              <w:rPr/>
              <w:t xml:space="preserve"> and not </w:t>
            </w:r>
            <w:r>
              <w:rPr>
                <w:rStyle w:val="SourceText"/>
              </w:rPr>
              <w:t>SVC</w:t>
            </w:r>
          </w:p>
        </w:tc>
      </w:tr>
      <w:tr>
        <w:trPr/>
        <w:tc>
          <w:tcPr>
            <w:tcW w:w="3276" w:type="dxa"/>
            <w:tcBorders/>
            <w:vAlign w:val="center"/>
          </w:tcPr>
          <w:p>
            <w:pPr>
              <w:pStyle w:val="TableContents"/>
              <w:bidi w:val="0"/>
              <w:spacing w:before="0" w:after="283"/>
              <w:jc w:val="left"/>
              <w:rPr/>
            </w:pPr>
            <w:r>
              <w:rPr>
                <w:rStyle w:val="SourceText"/>
              </w:rPr>
              <w:t>TransferWard</w:t>
            </w:r>
            <w:r>
              <w:rPr/>
              <w:t xml:space="preserve"> mid-placement</w:t>
            </w:r>
          </w:p>
        </w:tc>
        <w:tc>
          <w:tcPr>
            <w:tcW w:w="14004" w:type="dxa"/>
            <w:tcBorders/>
            <w:vAlign w:val="center"/>
          </w:tcPr>
          <w:p>
            <w:pPr>
              <w:pStyle w:val="TableContents"/>
              <w:bidi w:val="0"/>
              <w:spacing w:before="0" w:after="283"/>
              <w:jc w:val="left"/>
              <w:rPr/>
            </w:pPr>
            <w:r>
              <w:rPr/>
              <w:t xml:space="preserve">Closes the current Ward Assignment, opens a new one, re-checks capacity on the target ward, re-derives </w:t>
            </w:r>
            <w:r>
              <w:rPr>
                <w:rStyle w:val="SourceText"/>
              </w:rPr>
              <w:t>facility_id</w:t>
            </w:r>
            <w:r>
              <w:rPr/>
              <w:t xml:space="preserve">. If the target ward is in a different facility, this is a </w:t>
            </w:r>
            <w:r>
              <w:rPr>
                <w:rStyle w:val="Strong"/>
              </w:rPr>
              <w:t>withdrawal and a new placement</w:t>
            </w:r>
            <w:r>
              <w:rPr/>
              <w:t>, not a transfer — a placement cannot change facility (POL-003)</w:t>
            </w:r>
          </w:p>
        </w:tc>
      </w:tr>
      <w:tr>
        <w:trPr/>
        <w:tc>
          <w:tcPr>
            <w:tcW w:w="3276" w:type="dxa"/>
            <w:tcBorders/>
            <w:vAlign w:val="center"/>
          </w:tcPr>
          <w:p>
            <w:pPr>
              <w:pStyle w:val="TableContents"/>
              <w:bidi w:val="0"/>
              <w:spacing w:before="0" w:after="283"/>
              <w:jc w:val="left"/>
              <w:rPr/>
            </w:pPr>
            <w:r>
              <w:rPr/>
              <w:t>Cohort deleted</w:t>
            </w:r>
          </w:p>
        </w:tc>
        <w:tc>
          <w:tcPr>
            <w:tcW w:w="14004" w:type="dxa"/>
            <w:tcBorders/>
            <w:vAlign w:val="center"/>
          </w:tcPr>
          <w:p>
            <w:pPr>
              <w:pStyle w:val="TableContents"/>
              <w:bidi w:val="0"/>
              <w:spacing w:before="0" w:after="283"/>
              <w:jc w:val="left"/>
              <w:rPr/>
            </w:pPr>
            <w:r>
              <w:rPr/>
              <w:t>Not possible; cohorts soft-archive, and archiving a cohort with non-terminal placements is blocked</w:t>
            </w:r>
          </w:p>
        </w:tc>
      </w:tr>
    </w:tbl>
    <w:p>
      <w:pPr>
        <w:pStyle w:val="HorizontalLine"/>
        <w:bidi w:val="0"/>
        <w:jc w:val="left"/>
        <w:rPr/>
      </w:pPr>
      <w:r>
        <w:rPr/>
      </w:r>
    </w:p>
    <w:p>
      <w:pPr>
        <w:pStyle w:val="Heading2"/>
        <w:bidi w:val="0"/>
        <w:jc w:val="left"/>
        <w:rPr/>
      </w:pPr>
      <w:r>
        <w:rPr/>
        <w:t>5. Workflow W-03 — Mentor Assignment &amp; Reassignment</w:t>
      </w:r>
    </w:p>
    <w:tbl>
      <w:tblPr>
        <w:tblW w:w="10262" w:type="dxa"/>
        <w:jc w:val="left"/>
        <w:tblInd w:w="0" w:type="dxa"/>
        <w:tblLayout w:type="fixed"/>
        <w:tblCellMar>
          <w:top w:w="28" w:type="dxa"/>
          <w:left w:w="28" w:type="dxa"/>
          <w:bottom w:w="28" w:type="dxa"/>
          <w:right w:w="28" w:type="dxa"/>
        </w:tblCellMar>
      </w:tblPr>
      <w:tblGrid>
        <w:gridCol w:w="1531"/>
        <w:gridCol w:w="8731"/>
      </w:tblGrid>
      <w:tr>
        <w:trPr>
          <w:tblHeader w:val="true"/>
        </w:trPr>
        <w:tc>
          <w:tcPr>
            <w:tcW w:w="1531" w:type="dxa"/>
            <w:tcBorders/>
            <w:vAlign w:val="center"/>
          </w:tcPr>
          <w:p>
            <w:pPr>
              <w:pStyle w:val="TableHeading"/>
              <w:suppressLineNumbers/>
              <w:shd w:fill="0D1B33" w:val="clear"/>
              <w:bidi w:val="0"/>
              <w:spacing w:before="0" w:after="283"/>
              <w:jc w:val="left"/>
              <w:rPr/>
            </w:pPr>
            <w:r>
              <w:rPr/>
              <w:t>Field</w:t>
            </w:r>
          </w:p>
        </w:tc>
        <w:tc>
          <w:tcPr>
            <w:tcW w:w="8731" w:type="dxa"/>
            <w:tcBorders/>
            <w:vAlign w:val="center"/>
          </w:tcPr>
          <w:p>
            <w:pPr>
              <w:pStyle w:val="TableHeading"/>
              <w:suppressLineNumbers/>
              <w:shd w:fill="0D1B33" w:val="clear"/>
              <w:bidi w:val="0"/>
              <w:spacing w:before="0" w:after="283"/>
              <w:jc w:val="left"/>
              <w:rPr/>
            </w:pPr>
            <w:r>
              <w:rPr/>
              <w:t>Detail</w:t>
            </w:r>
          </w:p>
        </w:tc>
      </w:tr>
      <w:tr>
        <w:trPr/>
        <w:tc>
          <w:tcPr>
            <w:tcW w:w="1531" w:type="dxa"/>
            <w:tcBorders/>
            <w:vAlign w:val="center"/>
          </w:tcPr>
          <w:p>
            <w:pPr>
              <w:pStyle w:val="TableContents"/>
              <w:bidi w:val="0"/>
              <w:spacing w:before="0" w:after="283"/>
              <w:jc w:val="left"/>
              <w:rPr/>
            </w:pPr>
            <w:r>
              <w:rPr/>
              <w:t>Primary actor</w:t>
            </w:r>
          </w:p>
        </w:tc>
        <w:tc>
          <w:tcPr>
            <w:tcW w:w="8731" w:type="dxa"/>
            <w:tcBorders/>
            <w:vAlign w:val="center"/>
          </w:tcPr>
          <w:p>
            <w:pPr>
              <w:pStyle w:val="TableContents"/>
              <w:bidi w:val="0"/>
              <w:spacing w:before="0" w:after="283"/>
              <w:jc w:val="left"/>
              <w:rPr/>
            </w:pPr>
            <w:r>
              <w:rPr/>
              <w:t>Nurse Manager (Program Admin fallback)</w:t>
            </w:r>
          </w:p>
        </w:tc>
      </w:tr>
      <w:tr>
        <w:trPr/>
        <w:tc>
          <w:tcPr>
            <w:tcW w:w="1531" w:type="dxa"/>
            <w:tcBorders/>
            <w:vAlign w:val="center"/>
          </w:tcPr>
          <w:p>
            <w:pPr>
              <w:pStyle w:val="TableContents"/>
              <w:bidi w:val="0"/>
              <w:spacing w:before="0" w:after="283"/>
              <w:jc w:val="left"/>
              <w:rPr/>
            </w:pPr>
            <w:r>
              <w:rPr/>
              <w:t>Trigger</w:t>
            </w:r>
          </w:p>
        </w:tc>
        <w:tc>
          <w:tcPr>
            <w:tcW w:w="8731" w:type="dxa"/>
            <w:tcBorders/>
            <w:vAlign w:val="center"/>
          </w:tcPr>
          <w:p>
            <w:pPr>
              <w:pStyle w:val="TableContents"/>
              <w:bidi w:val="0"/>
              <w:spacing w:before="0" w:after="283"/>
              <w:jc w:val="left"/>
              <w:rPr/>
            </w:pPr>
            <w:r>
              <w:rPr/>
              <w:t xml:space="preserve">A </w:t>
            </w:r>
            <w:r>
              <w:rPr>
                <w:rStyle w:val="SourceText"/>
              </w:rPr>
              <w:t>Draft</w:t>
            </w:r>
            <w:r>
              <w:rPr/>
              <w:t>/</w:t>
            </w:r>
            <w:r>
              <w:rPr>
                <w:rStyle w:val="SourceText"/>
              </w:rPr>
              <w:t>Scheduled</w:t>
            </w:r>
            <w:r>
              <w:rPr/>
              <w:t xml:space="preserve"> placement needs a mentor, or staffing changes mid-placement</w:t>
            </w:r>
          </w:p>
        </w:tc>
      </w:tr>
      <w:tr>
        <w:trPr/>
        <w:tc>
          <w:tcPr>
            <w:tcW w:w="1531" w:type="dxa"/>
            <w:tcBorders/>
            <w:vAlign w:val="center"/>
          </w:tcPr>
          <w:p>
            <w:pPr>
              <w:pStyle w:val="TableContents"/>
              <w:bidi w:val="0"/>
              <w:spacing w:before="0" w:after="283"/>
              <w:jc w:val="left"/>
              <w:rPr/>
            </w:pPr>
            <w:r>
              <w:rPr/>
              <w:t>Preconditions</w:t>
            </w:r>
          </w:p>
        </w:tc>
        <w:tc>
          <w:tcPr>
            <w:tcW w:w="8731" w:type="dxa"/>
            <w:tcBorders/>
            <w:vAlign w:val="center"/>
          </w:tcPr>
          <w:p>
            <w:pPr>
              <w:pStyle w:val="TableContents"/>
              <w:bidi w:val="0"/>
              <w:spacing w:before="0" w:after="283"/>
              <w:jc w:val="left"/>
              <w:rPr/>
            </w:pPr>
            <w:r>
              <w:rPr/>
              <w:t>Placement exists within the Nurse Manager's facility; candidate mentor employed at that facility</w:t>
            </w:r>
          </w:p>
        </w:tc>
      </w:tr>
      <w:tr>
        <w:trPr/>
        <w:tc>
          <w:tcPr>
            <w:tcW w:w="1531" w:type="dxa"/>
            <w:tcBorders/>
            <w:vAlign w:val="center"/>
          </w:tcPr>
          <w:p>
            <w:pPr>
              <w:pStyle w:val="TableContents"/>
              <w:bidi w:val="0"/>
              <w:spacing w:before="0" w:after="283"/>
              <w:jc w:val="left"/>
              <w:rPr/>
            </w:pPr>
            <w:r>
              <w:rPr/>
              <w:t>Commands</w:t>
            </w:r>
          </w:p>
        </w:tc>
        <w:tc>
          <w:tcPr>
            <w:tcW w:w="8731" w:type="dxa"/>
            <w:tcBorders/>
            <w:vAlign w:val="center"/>
          </w:tcPr>
          <w:p>
            <w:pPr>
              <w:pStyle w:val="TableContents"/>
              <w:bidi w:val="0"/>
              <w:spacing w:before="0" w:after="283"/>
              <w:jc w:val="left"/>
              <w:rPr/>
            </w:pPr>
            <w:r>
              <w:rPr>
                <w:rStyle w:val="SourceText"/>
              </w:rPr>
              <w:t>AssignMentor</w:t>
            </w:r>
            <w:r>
              <w:rPr/>
              <w:t xml:space="preserve">, </w:t>
            </w:r>
            <w:r>
              <w:rPr>
                <w:rStyle w:val="SourceText"/>
              </w:rPr>
              <w:t>ReassignMentor</w:t>
            </w:r>
          </w:p>
        </w:tc>
      </w:tr>
      <w:tr>
        <w:trPr/>
        <w:tc>
          <w:tcPr>
            <w:tcW w:w="1531" w:type="dxa"/>
            <w:tcBorders/>
            <w:vAlign w:val="center"/>
          </w:tcPr>
          <w:p>
            <w:pPr>
              <w:pStyle w:val="TableContents"/>
              <w:bidi w:val="0"/>
              <w:spacing w:before="0" w:after="283"/>
              <w:jc w:val="left"/>
              <w:rPr/>
            </w:pPr>
            <w:r>
              <w:rPr/>
              <w:t>Rules exercised</w:t>
            </w:r>
          </w:p>
        </w:tc>
        <w:tc>
          <w:tcPr>
            <w:tcW w:w="8731" w:type="dxa"/>
            <w:tcBorders/>
            <w:vAlign w:val="center"/>
          </w:tcPr>
          <w:p>
            <w:pPr>
              <w:pStyle w:val="TableContents"/>
              <w:bidi w:val="0"/>
              <w:spacing w:before="0" w:after="283"/>
              <w:jc w:val="left"/>
              <w:rPr/>
            </w:pPr>
            <w:r>
              <w:rPr/>
              <w:t>POL-005, POL-009, INV-12, T-01, TX-02, AUTH-006</w:t>
            </w:r>
          </w:p>
        </w:tc>
      </w:tr>
    </w:tbl>
    <w:p>
      <w:pPr>
        <w:pStyle w:val="Heading3"/>
        <w:bidi w:val="0"/>
        <w:jc w:val="left"/>
        <w:rPr/>
      </w:pPr>
      <w:r>
        <w:rPr/>
        <w:t>5.1 Step table</w:t>
      </w:r>
    </w:p>
    <w:tbl>
      <w:tblPr>
        <w:tblW w:w="17280" w:type="dxa"/>
        <w:jc w:val="left"/>
        <w:tblInd w:w="0" w:type="dxa"/>
        <w:tblLayout w:type="fixed"/>
        <w:tblCellMar>
          <w:top w:w="28" w:type="dxa"/>
          <w:left w:w="28" w:type="dxa"/>
          <w:bottom w:w="28" w:type="dxa"/>
          <w:right w:w="28" w:type="dxa"/>
        </w:tblCellMar>
      </w:tblPr>
      <w:tblGrid>
        <w:gridCol w:w="226"/>
        <w:gridCol w:w="1268"/>
        <w:gridCol w:w="2899"/>
        <w:gridCol w:w="5370"/>
        <w:gridCol w:w="3902"/>
        <w:gridCol w:w="3615"/>
      </w:tblGrid>
      <w:tr>
        <w:trPr>
          <w:tblHeader w:val="true"/>
        </w:trPr>
        <w:tc>
          <w:tcPr>
            <w:tcW w:w="226" w:type="dxa"/>
            <w:tcBorders/>
            <w:vAlign w:val="center"/>
          </w:tcPr>
          <w:p>
            <w:pPr>
              <w:pStyle w:val="TableHeading"/>
              <w:suppressLineNumbers/>
              <w:shd w:fill="0D1B33" w:val="clear"/>
              <w:bidi w:val="0"/>
              <w:spacing w:before="0" w:after="283"/>
              <w:jc w:val="left"/>
              <w:rPr/>
            </w:pPr>
            <w:r>
              <w:rPr/>
              <w:t>#</w:t>
            </w:r>
          </w:p>
        </w:tc>
        <w:tc>
          <w:tcPr>
            <w:tcW w:w="1268" w:type="dxa"/>
            <w:tcBorders/>
            <w:vAlign w:val="center"/>
          </w:tcPr>
          <w:p>
            <w:pPr>
              <w:pStyle w:val="TableHeading"/>
              <w:suppressLineNumbers/>
              <w:shd w:fill="0D1B33" w:val="clear"/>
              <w:bidi w:val="0"/>
              <w:spacing w:before="0" w:after="283"/>
              <w:jc w:val="left"/>
              <w:rPr/>
            </w:pPr>
            <w:r>
              <w:rPr/>
              <w:t>Actor</w:t>
            </w:r>
          </w:p>
        </w:tc>
        <w:tc>
          <w:tcPr>
            <w:tcW w:w="2899" w:type="dxa"/>
            <w:tcBorders/>
            <w:vAlign w:val="center"/>
          </w:tcPr>
          <w:p>
            <w:pPr>
              <w:pStyle w:val="TableHeading"/>
              <w:suppressLineNumbers/>
              <w:shd w:fill="0D1B33" w:val="clear"/>
              <w:bidi w:val="0"/>
              <w:spacing w:before="0" w:after="283"/>
              <w:jc w:val="left"/>
              <w:rPr/>
            </w:pPr>
            <w:r>
              <w:rPr/>
              <w:t>Step</w:t>
            </w:r>
          </w:p>
        </w:tc>
        <w:tc>
          <w:tcPr>
            <w:tcW w:w="5370" w:type="dxa"/>
            <w:tcBorders/>
            <w:vAlign w:val="center"/>
          </w:tcPr>
          <w:p>
            <w:pPr>
              <w:pStyle w:val="TableHeading"/>
              <w:suppressLineNumbers/>
              <w:shd w:fill="0D1B33" w:val="clear"/>
              <w:bidi w:val="0"/>
              <w:spacing w:before="0" w:after="283"/>
              <w:jc w:val="left"/>
              <w:rPr/>
            </w:pPr>
            <w:r>
              <w:rPr/>
              <w:t>Guards checked</w:t>
            </w:r>
          </w:p>
        </w:tc>
        <w:tc>
          <w:tcPr>
            <w:tcW w:w="3902" w:type="dxa"/>
            <w:tcBorders/>
            <w:vAlign w:val="center"/>
          </w:tcPr>
          <w:p>
            <w:pPr>
              <w:pStyle w:val="TableHeading"/>
              <w:suppressLineNumbers/>
              <w:shd w:fill="0D1B33" w:val="clear"/>
              <w:bidi w:val="0"/>
              <w:spacing w:before="0" w:after="283"/>
              <w:jc w:val="left"/>
              <w:rPr/>
            </w:pPr>
            <w:r>
              <w:rPr/>
              <w:t>Writes</w:t>
            </w:r>
          </w:p>
        </w:tc>
        <w:tc>
          <w:tcPr>
            <w:tcW w:w="3615" w:type="dxa"/>
            <w:tcBorders/>
            <w:vAlign w:val="center"/>
          </w:tcPr>
          <w:p>
            <w:pPr>
              <w:pStyle w:val="TableHeading"/>
              <w:suppressLineNumbers/>
              <w:shd w:fill="0D1B33" w:val="clear"/>
              <w:bidi w:val="0"/>
              <w:spacing w:before="0" w:after="283"/>
              <w:jc w:val="left"/>
              <w:rPr/>
            </w:pPr>
            <w:r>
              <w:rPr/>
              <w:t>Events</w:t>
            </w:r>
          </w:p>
        </w:tc>
      </w:tr>
      <w:tr>
        <w:trPr/>
        <w:tc>
          <w:tcPr>
            <w:tcW w:w="226" w:type="dxa"/>
            <w:tcBorders/>
            <w:vAlign w:val="center"/>
          </w:tcPr>
          <w:p>
            <w:pPr>
              <w:pStyle w:val="TableContents"/>
              <w:bidi w:val="0"/>
              <w:spacing w:before="0" w:after="283"/>
              <w:jc w:val="left"/>
              <w:rPr/>
            </w:pPr>
            <w:r>
              <w:rPr/>
              <w:t>1</w:t>
            </w:r>
          </w:p>
        </w:tc>
        <w:tc>
          <w:tcPr>
            <w:tcW w:w="1268" w:type="dxa"/>
            <w:tcBorders/>
            <w:vAlign w:val="center"/>
          </w:tcPr>
          <w:p>
            <w:pPr>
              <w:pStyle w:val="TableContents"/>
              <w:bidi w:val="0"/>
              <w:spacing w:before="0" w:after="283"/>
              <w:jc w:val="left"/>
              <w:rPr/>
            </w:pPr>
            <w:r>
              <w:rPr/>
              <w:t>Nurse Manager</w:t>
            </w:r>
          </w:p>
        </w:tc>
        <w:tc>
          <w:tcPr>
            <w:tcW w:w="2899" w:type="dxa"/>
            <w:tcBorders/>
            <w:vAlign w:val="center"/>
          </w:tcPr>
          <w:p>
            <w:pPr>
              <w:pStyle w:val="TableContents"/>
              <w:bidi w:val="0"/>
              <w:spacing w:before="0" w:after="283"/>
              <w:jc w:val="left"/>
              <w:rPr/>
            </w:pPr>
            <w:r>
              <w:rPr>
                <w:rStyle w:val="SourceText"/>
              </w:rPr>
              <w:t>AssignMentor(placement, mentor)</w:t>
            </w:r>
          </w:p>
        </w:tc>
        <w:tc>
          <w:tcPr>
            <w:tcW w:w="5370" w:type="dxa"/>
            <w:tcBorders/>
            <w:vAlign w:val="center"/>
          </w:tcPr>
          <w:p>
            <w:pPr>
              <w:pStyle w:val="TableContents"/>
              <w:bidi w:val="0"/>
              <w:spacing w:before="0" w:after="283"/>
              <w:jc w:val="left"/>
              <w:rPr/>
            </w:pPr>
            <w:r>
              <w:rPr/>
              <w:t xml:space="preserve">Placement's </w:t>
            </w:r>
            <w:r>
              <w:rPr>
                <w:rStyle w:val="SourceText"/>
              </w:rPr>
              <w:t>facility_id</w:t>
            </w:r>
            <w:r>
              <w:rPr/>
              <w:t xml:space="preserve"> = scope facility; mentor belongs to that facility; placement not terminal</w:t>
            </w:r>
          </w:p>
        </w:tc>
        <w:tc>
          <w:tcPr>
            <w:tcW w:w="3902" w:type="dxa"/>
            <w:tcBorders/>
            <w:vAlign w:val="center"/>
          </w:tcPr>
          <w:p>
            <w:pPr>
              <w:pStyle w:val="TableContents"/>
              <w:bidi w:val="0"/>
              <w:spacing w:before="0" w:after="283"/>
              <w:jc w:val="left"/>
              <w:rPr/>
            </w:pPr>
            <w:r>
              <w:rPr/>
              <w:t>Mentor Assignment (active); Audit</w:t>
            </w:r>
          </w:p>
        </w:tc>
        <w:tc>
          <w:tcPr>
            <w:tcW w:w="3615" w:type="dxa"/>
            <w:tcBorders/>
            <w:vAlign w:val="center"/>
          </w:tcPr>
          <w:p>
            <w:pPr>
              <w:pStyle w:val="TableContents"/>
              <w:bidi w:val="0"/>
              <w:spacing w:before="0" w:after="283"/>
              <w:jc w:val="left"/>
              <w:rPr/>
            </w:pPr>
            <w:r>
              <w:rPr>
                <w:rStyle w:val="SourceText"/>
              </w:rPr>
              <w:t>MentorAssigned</w:t>
            </w:r>
          </w:p>
        </w:tc>
      </w:tr>
      <w:tr>
        <w:trPr/>
        <w:tc>
          <w:tcPr>
            <w:tcW w:w="226" w:type="dxa"/>
            <w:tcBorders/>
            <w:vAlign w:val="center"/>
          </w:tcPr>
          <w:p>
            <w:pPr>
              <w:pStyle w:val="TableContents"/>
              <w:bidi w:val="0"/>
              <w:spacing w:before="0" w:after="283"/>
              <w:jc w:val="left"/>
              <w:rPr/>
            </w:pPr>
            <w:r>
              <w:rPr/>
              <w:t>2</w:t>
            </w:r>
          </w:p>
        </w:tc>
        <w:tc>
          <w:tcPr>
            <w:tcW w:w="1268" w:type="dxa"/>
            <w:tcBorders/>
            <w:vAlign w:val="center"/>
          </w:tcPr>
          <w:p>
            <w:pPr>
              <w:pStyle w:val="TableContents"/>
              <w:bidi w:val="0"/>
              <w:spacing w:before="0" w:after="283"/>
              <w:jc w:val="left"/>
              <w:rPr/>
            </w:pPr>
            <w:r>
              <w:rPr/>
              <w:t>System</w:t>
            </w:r>
          </w:p>
        </w:tc>
        <w:tc>
          <w:tcPr>
            <w:tcW w:w="2899" w:type="dxa"/>
            <w:tcBorders/>
            <w:vAlign w:val="center"/>
          </w:tcPr>
          <w:p>
            <w:pPr>
              <w:pStyle w:val="TableContents"/>
              <w:bidi w:val="0"/>
              <w:spacing w:before="0" w:after="283"/>
              <w:jc w:val="left"/>
              <w:rPr/>
            </w:pPr>
            <w:r>
              <w:rPr/>
              <w:t>Evaluate T-01</w:t>
            </w:r>
          </w:p>
        </w:tc>
        <w:tc>
          <w:tcPr>
            <w:tcW w:w="5370" w:type="dxa"/>
            <w:tcBorders/>
            <w:vAlign w:val="center"/>
          </w:tcPr>
          <w:p>
            <w:pPr>
              <w:pStyle w:val="TableContents"/>
              <w:bidi w:val="0"/>
              <w:spacing w:before="0" w:after="283"/>
              <w:jc w:val="left"/>
              <w:rPr/>
            </w:pPr>
            <w:r>
              <w:rPr/>
              <w:t>Assignment set complete</w:t>
            </w:r>
          </w:p>
        </w:tc>
        <w:tc>
          <w:tcPr>
            <w:tcW w:w="3902" w:type="dxa"/>
            <w:tcBorders/>
            <w:vAlign w:val="center"/>
          </w:tcPr>
          <w:p>
            <w:pPr>
              <w:pStyle w:val="TableContents"/>
              <w:bidi w:val="0"/>
              <w:spacing w:before="0" w:after="283"/>
              <w:jc w:val="left"/>
              <w:rPr/>
            </w:pPr>
            <w:r>
              <w:rPr/>
              <w:t xml:space="preserve">Placement → </w:t>
            </w:r>
            <w:r>
              <w:rPr>
                <w:rStyle w:val="SourceText"/>
              </w:rPr>
              <w:t>Scheduled</w:t>
            </w:r>
          </w:p>
        </w:tc>
        <w:tc>
          <w:tcPr>
            <w:tcW w:w="3615" w:type="dxa"/>
            <w:tcBorders/>
            <w:vAlign w:val="center"/>
          </w:tcPr>
          <w:p>
            <w:pPr>
              <w:pStyle w:val="TableContents"/>
              <w:bidi w:val="0"/>
              <w:spacing w:before="0" w:after="283"/>
              <w:jc w:val="left"/>
              <w:rPr/>
            </w:pPr>
            <w:r>
              <w:rPr>
                <w:rStyle w:val="SourceText"/>
              </w:rPr>
              <w:t>PlacementScheduled</w:t>
            </w:r>
          </w:p>
        </w:tc>
      </w:tr>
      <w:tr>
        <w:trPr/>
        <w:tc>
          <w:tcPr>
            <w:tcW w:w="226" w:type="dxa"/>
            <w:tcBorders/>
            <w:vAlign w:val="center"/>
          </w:tcPr>
          <w:p>
            <w:pPr>
              <w:pStyle w:val="TableContents"/>
              <w:bidi w:val="0"/>
              <w:spacing w:before="0" w:after="283"/>
              <w:jc w:val="left"/>
              <w:rPr/>
            </w:pPr>
            <w:r>
              <w:rPr/>
              <w:t>3</w:t>
            </w:r>
          </w:p>
        </w:tc>
        <w:tc>
          <w:tcPr>
            <w:tcW w:w="1268" w:type="dxa"/>
            <w:tcBorders/>
            <w:vAlign w:val="center"/>
          </w:tcPr>
          <w:p>
            <w:pPr>
              <w:pStyle w:val="TableContents"/>
              <w:bidi w:val="0"/>
              <w:spacing w:before="0" w:after="283"/>
              <w:jc w:val="left"/>
              <w:rPr/>
            </w:pPr>
            <w:r>
              <w:rPr/>
              <w:t>Nurse Manager</w:t>
            </w:r>
          </w:p>
        </w:tc>
        <w:tc>
          <w:tcPr>
            <w:tcW w:w="2899" w:type="dxa"/>
            <w:tcBorders/>
            <w:vAlign w:val="center"/>
          </w:tcPr>
          <w:p>
            <w:pPr>
              <w:pStyle w:val="TableContents"/>
              <w:bidi w:val="0"/>
              <w:spacing w:before="0" w:after="283"/>
              <w:jc w:val="left"/>
              <w:rPr/>
            </w:pPr>
            <w:r>
              <w:rPr>
                <w:rStyle w:val="SourceText"/>
              </w:rPr>
              <w:t>ReassignMentor(placement, new mentor)</w:t>
            </w:r>
          </w:p>
        </w:tc>
        <w:tc>
          <w:tcPr>
            <w:tcW w:w="5370" w:type="dxa"/>
            <w:tcBorders/>
            <w:vAlign w:val="center"/>
          </w:tcPr>
          <w:p>
            <w:pPr>
              <w:pStyle w:val="TableContents"/>
              <w:bidi w:val="0"/>
              <w:spacing w:before="0" w:after="283"/>
              <w:jc w:val="left"/>
              <w:rPr/>
            </w:pPr>
            <w:r>
              <w:rPr/>
              <w:t xml:space="preserve">As above; </w:t>
            </w:r>
            <w:r>
              <w:rPr>
                <w:rStyle w:val="Strong"/>
              </w:rPr>
              <w:t>lock Placement row</w:t>
            </w:r>
            <w:r>
              <w:rPr/>
              <w:t>; new ≠ current mentor</w:t>
            </w:r>
          </w:p>
        </w:tc>
        <w:tc>
          <w:tcPr>
            <w:tcW w:w="3902" w:type="dxa"/>
            <w:tcBorders/>
            <w:vAlign w:val="center"/>
          </w:tcPr>
          <w:p>
            <w:pPr>
              <w:pStyle w:val="TableContents"/>
              <w:bidi w:val="0"/>
              <w:spacing w:before="0" w:after="283"/>
              <w:jc w:val="left"/>
              <w:rPr/>
            </w:pPr>
            <w:r>
              <w:rPr/>
              <w:t>Close current assignment (</w:t>
            </w:r>
            <w:r>
              <w:rPr>
                <w:rStyle w:val="SourceText"/>
              </w:rPr>
              <w:t>ended_at</w:t>
            </w:r>
            <w:r>
              <w:rPr/>
              <w:t>, reason); open new; Audit ×2</w:t>
            </w:r>
          </w:p>
        </w:tc>
        <w:tc>
          <w:tcPr>
            <w:tcW w:w="3615" w:type="dxa"/>
            <w:tcBorders/>
            <w:vAlign w:val="center"/>
          </w:tcPr>
          <w:p>
            <w:pPr>
              <w:pStyle w:val="TableContents"/>
              <w:bidi w:val="0"/>
              <w:spacing w:before="0" w:after="283"/>
              <w:jc w:val="left"/>
              <w:rPr/>
            </w:pPr>
            <w:r>
              <w:rPr>
                <w:rStyle w:val="SourceText"/>
              </w:rPr>
              <w:t>MentorReassigned</w:t>
            </w:r>
          </w:p>
        </w:tc>
      </w:tr>
      <w:tr>
        <w:trPr/>
        <w:tc>
          <w:tcPr>
            <w:tcW w:w="226" w:type="dxa"/>
            <w:tcBorders/>
            <w:vAlign w:val="center"/>
          </w:tcPr>
          <w:p>
            <w:pPr>
              <w:pStyle w:val="TableContents"/>
              <w:bidi w:val="0"/>
              <w:spacing w:before="0" w:after="283"/>
              <w:jc w:val="left"/>
              <w:rPr/>
            </w:pPr>
            <w:r>
              <w:rPr/>
              <w:t>4</w:t>
            </w:r>
          </w:p>
        </w:tc>
        <w:tc>
          <w:tcPr>
            <w:tcW w:w="1268" w:type="dxa"/>
            <w:tcBorders/>
            <w:vAlign w:val="center"/>
          </w:tcPr>
          <w:p>
            <w:pPr>
              <w:pStyle w:val="TableContents"/>
              <w:bidi w:val="0"/>
              <w:spacing w:before="0" w:after="283"/>
              <w:jc w:val="left"/>
              <w:rPr/>
            </w:pPr>
            <w:r>
              <w:rPr/>
              <w:t>Outbox</w:t>
            </w:r>
          </w:p>
        </w:tc>
        <w:tc>
          <w:tcPr>
            <w:tcW w:w="2899" w:type="dxa"/>
            <w:tcBorders/>
            <w:vAlign w:val="center"/>
          </w:tcPr>
          <w:p>
            <w:pPr>
              <w:pStyle w:val="TableContents"/>
              <w:bidi w:val="0"/>
              <w:spacing w:before="0" w:after="283"/>
              <w:jc w:val="left"/>
              <w:rPr/>
            </w:pPr>
            <w:r>
              <w:rPr/>
              <w:t>Post-commit</w:t>
            </w:r>
          </w:p>
        </w:tc>
        <w:tc>
          <w:tcPr>
            <w:tcW w:w="5370" w:type="dxa"/>
            <w:tcBorders/>
            <w:vAlign w:val="center"/>
          </w:tcPr>
          <w:p>
            <w:pPr>
              <w:pStyle w:val="TableContents"/>
              <w:bidi w:val="0"/>
              <w:spacing w:before="0" w:after="283"/>
              <w:jc w:val="left"/>
              <w:rPr/>
            </w:pPr>
            <w:r>
              <w:rPr/>
              <w:t>—</w:t>
            </w:r>
          </w:p>
        </w:tc>
        <w:tc>
          <w:tcPr>
            <w:tcW w:w="3902" w:type="dxa"/>
            <w:tcBorders/>
            <w:vAlign w:val="center"/>
          </w:tcPr>
          <w:p>
            <w:pPr>
              <w:pStyle w:val="TableContents"/>
              <w:bidi w:val="0"/>
              <w:spacing w:before="0" w:after="283"/>
              <w:jc w:val="left"/>
              <w:rPr/>
            </w:pPr>
            <w:r>
              <w:rPr/>
              <w:t>Notification record</w:t>
            </w:r>
          </w:p>
        </w:tc>
        <w:tc>
          <w:tcPr>
            <w:tcW w:w="3615" w:type="dxa"/>
            <w:tcBorders/>
            <w:vAlign w:val="center"/>
          </w:tcPr>
          <w:p>
            <w:pPr>
              <w:pStyle w:val="TableContents"/>
              <w:bidi w:val="0"/>
              <w:spacing w:before="0" w:after="283"/>
              <w:jc w:val="left"/>
              <w:rPr/>
            </w:pPr>
            <w:r>
              <w:rPr/>
              <w:t>Notify incoming mentor, outgoing mentor, student</w:t>
            </w:r>
          </w:p>
        </w:tc>
      </w:tr>
    </w:tbl>
    <w:p>
      <w:pPr>
        <w:pStyle w:val="Heading3"/>
        <w:bidi w:val="0"/>
        <w:jc w:val="left"/>
        <w:rPr/>
      </w:pPr>
      <w:r>
        <w:rPr/>
        <w:t>5.2 Sequence</w:t>
      </w:r>
    </w:p>
    <w:p>
      <w:pPr>
        <w:pStyle w:val="BodyText"/>
        <w:keepLines/>
        <w:bidi w:val="0"/>
        <w:ind w:hanging="0" w:left="0" w:right="0"/>
        <w:jc w:val="center"/>
        <w:rPr>
          <w:bdr w:val="single" w:sz="2" w:space="11" w:color="E4E8EE"/>
          <w:shd w:fill="F4F7F8" w:val="clear"/>
        </w:rPr>
      </w:pPr>
      <w:r>
        <w:rPr>
          <w:bdr w:val="single" w:sz="2" w:space="11" w:color="E4E8EE"/>
          <w:shd w:fill="F4F7F8" w:val="clear"/>
        </w:rPr>
        <w:drawing>
          <wp:inline distT="0" distB="0" distL="0" distR="0">
            <wp:extent cx="5760085" cy="248412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60085" cy="2484120"/>
                    </a:xfrm>
                    <a:prstGeom prst="rect">
                      <a:avLst/>
                    </a:prstGeom>
                  </pic:spPr>
                </pic:pic>
              </a:graphicData>
            </a:graphic>
          </wp:inline>
        </w:drawing>
      </w:r>
    </w:p>
    <w:p>
      <w:pPr>
        <w:pStyle w:val="Heading3"/>
        <w:bidi w:val="0"/>
        <w:jc w:val="left"/>
        <w:rPr/>
      </w:pPr>
      <w:r>
        <w:rPr/>
        <w:t>5.3 Reassignment semantics — what survives and what does not</w:t>
      </w:r>
    </w:p>
    <w:p>
      <w:pPr>
        <w:pStyle w:val="BodyText"/>
        <w:bidi w:val="0"/>
        <w:jc w:val="left"/>
        <w:rPr/>
      </w:pPr>
      <w:r>
        <w:rPr/>
        <w:t xml:space="preserve">This is the question the SADD's </w:t>
      </w:r>
      <w:r>
        <w:rPr>
          <w:rStyle w:val="SourceText"/>
        </w:rPr>
        <w:t>reassignMentor()</w:t>
      </w:r>
      <w:r>
        <w:rPr/>
        <w:t xml:space="preserve"> method left unanswered, and the reason Stage 2 split assignments into their own sub-entities:</w:t>
      </w:r>
    </w:p>
    <w:tbl>
      <w:tblPr>
        <w:tblW w:w="15407" w:type="dxa"/>
        <w:jc w:val="left"/>
        <w:tblInd w:w="0" w:type="dxa"/>
        <w:tblLayout w:type="fixed"/>
        <w:tblCellMar>
          <w:top w:w="28" w:type="dxa"/>
          <w:left w:w="28" w:type="dxa"/>
          <w:bottom w:w="28" w:type="dxa"/>
          <w:right w:w="28" w:type="dxa"/>
        </w:tblCellMar>
      </w:tblPr>
      <w:tblGrid>
        <w:gridCol w:w="5176"/>
        <w:gridCol w:w="10231"/>
      </w:tblGrid>
      <w:tr>
        <w:trPr>
          <w:tblHeader w:val="true"/>
        </w:trPr>
        <w:tc>
          <w:tcPr>
            <w:tcW w:w="5176" w:type="dxa"/>
            <w:tcBorders/>
            <w:vAlign w:val="center"/>
          </w:tcPr>
          <w:p>
            <w:pPr>
              <w:pStyle w:val="TableHeading"/>
              <w:suppressLineNumbers/>
              <w:shd w:fill="0D1B33" w:val="clear"/>
              <w:bidi w:val="0"/>
              <w:spacing w:before="0" w:after="283"/>
              <w:jc w:val="left"/>
              <w:rPr/>
            </w:pPr>
            <w:r>
              <w:rPr/>
              <w:t>Artifact</w:t>
            </w:r>
          </w:p>
        </w:tc>
        <w:tc>
          <w:tcPr>
            <w:tcW w:w="10231" w:type="dxa"/>
            <w:tcBorders/>
            <w:vAlign w:val="center"/>
          </w:tcPr>
          <w:p>
            <w:pPr>
              <w:pStyle w:val="TableHeading"/>
              <w:suppressLineNumbers/>
              <w:shd w:fill="0D1B33" w:val="clear"/>
              <w:bidi w:val="0"/>
              <w:spacing w:before="0" w:after="283"/>
              <w:jc w:val="left"/>
              <w:rPr/>
            </w:pPr>
            <w:r>
              <w:rPr/>
              <w:t>On reassignment</w:t>
            </w:r>
          </w:p>
        </w:tc>
      </w:tr>
      <w:tr>
        <w:trPr/>
        <w:tc>
          <w:tcPr>
            <w:tcW w:w="5176" w:type="dxa"/>
            <w:tcBorders/>
            <w:vAlign w:val="center"/>
          </w:tcPr>
          <w:p>
            <w:pPr>
              <w:pStyle w:val="TableContents"/>
              <w:bidi w:val="0"/>
              <w:spacing w:before="0" w:after="283"/>
              <w:jc w:val="left"/>
              <w:rPr/>
            </w:pPr>
            <w:r>
              <w:rPr/>
              <w:t>Sessions logged by the outgoing mentor</w:t>
            </w:r>
          </w:p>
        </w:tc>
        <w:tc>
          <w:tcPr>
            <w:tcW w:w="10231" w:type="dxa"/>
            <w:tcBorders/>
            <w:vAlign w:val="center"/>
          </w:tcPr>
          <w:p>
            <w:pPr>
              <w:pStyle w:val="TableContents"/>
              <w:bidi w:val="0"/>
              <w:spacing w:before="0" w:after="283"/>
              <w:jc w:val="left"/>
              <w:rPr/>
            </w:pPr>
            <w:r>
              <w:rPr>
                <w:rStyle w:val="Strong"/>
              </w:rPr>
              <w:t>Retained</w:t>
            </w:r>
            <w:r>
              <w:rPr/>
              <w:t>, attributed to the outgoing mentor, still owned by the placement (INV-03)</w:t>
            </w:r>
          </w:p>
        </w:tc>
      </w:tr>
      <w:tr>
        <w:trPr/>
        <w:tc>
          <w:tcPr>
            <w:tcW w:w="5176" w:type="dxa"/>
            <w:tcBorders/>
            <w:vAlign w:val="center"/>
          </w:tcPr>
          <w:p>
            <w:pPr>
              <w:pStyle w:val="TableContents"/>
              <w:bidi w:val="0"/>
              <w:spacing w:before="0" w:after="283"/>
              <w:jc w:val="left"/>
              <w:rPr/>
            </w:pPr>
            <w:r>
              <w:rPr/>
              <w:t>Induction checklist, if already complete</w:t>
            </w:r>
          </w:p>
        </w:tc>
        <w:tc>
          <w:tcPr>
            <w:tcW w:w="10231" w:type="dxa"/>
            <w:tcBorders/>
            <w:vAlign w:val="center"/>
          </w:tcPr>
          <w:p>
            <w:pPr>
              <w:pStyle w:val="TableContents"/>
              <w:bidi w:val="0"/>
              <w:spacing w:before="0" w:after="283"/>
              <w:jc w:val="left"/>
              <w:rPr/>
            </w:pPr>
            <w:r>
              <w:rPr>
                <w:rStyle w:val="Strong"/>
              </w:rPr>
              <w:t>Retained.</w:t>
            </w:r>
            <w:r>
              <w:rPr/>
              <w:t xml:space="preserve"> Induction belongs to the placement, not the mentor; a new mentor does not re-induct</w:t>
            </w:r>
          </w:p>
        </w:tc>
      </w:tr>
      <w:tr>
        <w:trPr/>
        <w:tc>
          <w:tcPr>
            <w:tcW w:w="5176" w:type="dxa"/>
            <w:tcBorders/>
            <w:vAlign w:val="center"/>
          </w:tcPr>
          <w:p>
            <w:pPr>
              <w:pStyle w:val="TableContents"/>
              <w:bidi w:val="0"/>
              <w:spacing w:before="0" w:after="283"/>
              <w:jc w:val="left"/>
              <w:rPr/>
            </w:pPr>
            <w:r>
              <w:rPr/>
              <w:t>Induction checklist, if in progress</w:t>
            </w:r>
          </w:p>
        </w:tc>
        <w:tc>
          <w:tcPr>
            <w:tcW w:w="10231" w:type="dxa"/>
            <w:tcBorders/>
            <w:vAlign w:val="center"/>
          </w:tcPr>
          <w:p>
            <w:pPr>
              <w:pStyle w:val="TableContents"/>
              <w:bidi w:val="0"/>
              <w:spacing w:before="0" w:after="283"/>
              <w:jc w:val="left"/>
              <w:rPr/>
            </w:pPr>
            <w:r>
              <w:rPr>
                <w:rStyle w:val="Strong"/>
              </w:rPr>
              <w:t>Retained and continuable</w:t>
            </w:r>
            <w:r>
              <w:rPr/>
              <w:t xml:space="preserve"> by the incoming mentor. Partial induction is not discarded because staffing changed</w:t>
            </w:r>
          </w:p>
        </w:tc>
      </w:tr>
      <w:tr>
        <w:trPr/>
        <w:tc>
          <w:tcPr>
            <w:tcW w:w="5176" w:type="dxa"/>
            <w:tcBorders/>
            <w:vAlign w:val="center"/>
          </w:tcPr>
          <w:p>
            <w:pPr>
              <w:pStyle w:val="TableContents"/>
              <w:bidi w:val="0"/>
              <w:spacing w:before="0" w:after="283"/>
              <w:jc w:val="left"/>
              <w:rPr/>
            </w:pPr>
            <w:r>
              <w:rPr/>
              <w:t>Placement state</w:t>
            </w:r>
          </w:p>
        </w:tc>
        <w:tc>
          <w:tcPr>
            <w:tcW w:w="10231" w:type="dxa"/>
            <w:tcBorders/>
            <w:vAlign w:val="center"/>
          </w:tcPr>
          <w:p>
            <w:pPr>
              <w:pStyle w:val="TableContents"/>
              <w:bidi w:val="0"/>
              <w:spacing w:before="0" w:after="283"/>
              <w:jc w:val="left"/>
              <w:rPr/>
            </w:pPr>
            <w:r>
              <w:rPr>
                <w:rStyle w:val="Strong"/>
              </w:rPr>
              <w:t>Unchanged.</w:t>
            </w:r>
            <w:r>
              <w:rPr/>
              <w:t xml:space="preserve"> Reassignment is not a transition; an </w:t>
            </w:r>
            <w:r>
              <w:rPr>
                <w:rStyle w:val="SourceText"/>
              </w:rPr>
              <w:t>Active</w:t>
            </w:r>
            <w:r>
              <w:rPr/>
              <w:t xml:space="preserve"> placement stays </w:t>
            </w:r>
            <w:r>
              <w:rPr>
                <w:rStyle w:val="SourceText"/>
              </w:rPr>
              <w:t>Active</w:t>
            </w:r>
          </w:p>
        </w:tc>
      </w:tr>
      <w:tr>
        <w:trPr/>
        <w:tc>
          <w:tcPr>
            <w:tcW w:w="5176" w:type="dxa"/>
            <w:tcBorders/>
            <w:vAlign w:val="center"/>
          </w:tcPr>
          <w:p>
            <w:pPr>
              <w:pStyle w:val="TableContents"/>
              <w:bidi w:val="0"/>
              <w:spacing w:before="0" w:after="283"/>
              <w:jc w:val="left"/>
              <w:rPr/>
            </w:pPr>
            <w:r>
              <w:rPr/>
              <w:t>Outgoing mentor's access</w:t>
            </w:r>
          </w:p>
        </w:tc>
        <w:tc>
          <w:tcPr>
            <w:tcW w:w="10231" w:type="dxa"/>
            <w:tcBorders/>
            <w:vAlign w:val="center"/>
          </w:tcPr>
          <w:p>
            <w:pPr>
              <w:pStyle w:val="TableContents"/>
              <w:bidi w:val="0"/>
              <w:spacing w:before="0" w:after="283"/>
              <w:jc w:val="left"/>
              <w:rPr/>
            </w:pPr>
            <w:r>
              <w:rPr/>
              <w:t>Revoked immediately for new writes; retains read access to their own past entries (WFR-012)</w:t>
            </w:r>
          </w:p>
        </w:tc>
      </w:tr>
      <w:tr>
        <w:trPr/>
        <w:tc>
          <w:tcPr>
            <w:tcW w:w="5176" w:type="dxa"/>
            <w:tcBorders/>
            <w:vAlign w:val="center"/>
          </w:tcPr>
          <w:p>
            <w:pPr>
              <w:pStyle w:val="TableContents"/>
              <w:bidi w:val="0"/>
              <w:spacing w:before="0" w:after="283"/>
              <w:jc w:val="left"/>
              <w:rPr/>
            </w:pPr>
            <w:r>
              <w:rPr/>
              <w:t>Feedback already submitted about the outgoing mentor</w:t>
            </w:r>
          </w:p>
        </w:tc>
        <w:tc>
          <w:tcPr>
            <w:tcW w:w="10231" w:type="dxa"/>
            <w:tcBorders/>
            <w:vAlign w:val="center"/>
          </w:tcPr>
          <w:p>
            <w:pPr>
              <w:pStyle w:val="TableContents"/>
              <w:bidi w:val="0"/>
              <w:spacing w:before="0" w:after="283"/>
              <w:jc w:val="left"/>
              <w:rPr/>
            </w:pPr>
            <w:r>
              <w:rPr/>
              <w:t>Retained, and still attributed to the assignment period in which it was given</w:t>
            </w:r>
          </w:p>
        </w:tc>
      </w:tr>
    </w:tbl>
    <w:p>
      <w:pPr>
        <w:pStyle w:val="Heading3"/>
        <w:bidi w:val="0"/>
        <w:jc w:val="left"/>
        <w:rPr/>
      </w:pPr>
      <w:r>
        <w:rPr/>
        <w:t>5.4 Exceptions</w:t>
      </w:r>
    </w:p>
    <w:tbl>
      <w:tblPr>
        <w:tblW w:w="17280" w:type="dxa"/>
        <w:jc w:val="left"/>
        <w:tblInd w:w="0" w:type="dxa"/>
        <w:tblLayout w:type="fixed"/>
        <w:tblCellMar>
          <w:top w:w="28" w:type="dxa"/>
          <w:left w:w="28" w:type="dxa"/>
          <w:bottom w:w="28" w:type="dxa"/>
          <w:right w:w="28" w:type="dxa"/>
        </w:tblCellMar>
      </w:tblPr>
      <w:tblGrid>
        <w:gridCol w:w="3740"/>
        <w:gridCol w:w="13540"/>
      </w:tblGrid>
      <w:tr>
        <w:trPr>
          <w:tblHeader w:val="true"/>
        </w:trPr>
        <w:tc>
          <w:tcPr>
            <w:tcW w:w="3740" w:type="dxa"/>
            <w:tcBorders/>
            <w:vAlign w:val="center"/>
          </w:tcPr>
          <w:p>
            <w:pPr>
              <w:pStyle w:val="TableHeading"/>
              <w:suppressLineNumbers/>
              <w:shd w:fill="0D1B33" w:val="clear"/>
              <w:bidi w:val="0"/>
              <w:spacing w:before="0" w:after="283"/>
              <w:jc w:val="left"/>
              <w:rPr/>
            </w:pPr>
            <w:r>
              <w:rPr/>
              <w:t>Condition</w:t>
            </w:r>
          </w:p>
        </w:tc>
        <w:tc>
          <w:tcPr>
            <w:tcW w:w="13540" w:type="dxa"/>
            <w:tcBorders/>
            <w:vAlign w:val="center"/>
          </w:tcPr>
          <w:p>
            <w:pPr>
              <w:pStyle w:val="TableHeading"/>
              <w:suppressLineNumbers/>
              <w:shd w:fill="0D1B33" w:val="clear"/>
              <w:bidi w:val="0"/>
              <w:spacing w:before="0" w:after="283"/>
              <w:jc w:val="left"/>
              <w:rPr/>
            </w:pPr>
            <w:r>
              <w:rPr/>
              <w:t>Behaviour</w:t>
            </w:r>
          </w:p>
        </w:tc>
      </w:tr>
      <w:tr>
        <w:trPr/>
        <w:tc>
          <w:tcPr>
            <w:tcW w:w="3740" w:type="dxa"/>
            <w:tcBorders/>
            <w:vAlign w:val="center"/>
          </w:tcPr>
          <w:p>
            <w:pPr>
              <w:pStyle w:val="TableContents"/>
              <w:bidi w:val="0"/>
              <w:spacing w:before="0" w:after="283"/>
              <w:jc w:val="left"/>
              <w:rPr/>
            </w:pPr>
            <w:r>
              <w:rPr/>
              <w:t>Mentor's required training incomplete</w:t>
            </w:r>
          </w:p>
        </w:tc>
        <w:tc>
          <w:tcPr>
            <w:tcW w:w="13540" w:type="dxa"/>
            <w:tcBorders/>
            <w:vAlign w:val="center"/>
          </w:tcPr>
          <w:p>
            <w:pPr>
              <w:pStyle w:val="TableContents"/>
              <w:bidi w:val="0"/>
              <w:spacing w:before="0" w:after="283"/>
              <w:jc w:val="left"/>
              <w:rPr/>
            </w:pPr>
            <w:r>
              <w:rPr/>
              <w:t xml:space="preserve">Assignment is </w:t>
            </w:r>
            <w:r>
              <w:rPr>
                <w:rStyle w:val="Strong"/>
              </w:rPr>
              <w:t>permitted</w:t>
            </w:r>
            <w:r>
              <w:rPr/>
              <w:t>; the placement simply cannot pass T-03 until training completes or is overridden. Blocking assignment would stall wards for a paperwork reason</w:t>
            </w:r>
          </w:p>
        </w:tc>
      </w:tr>
      <w:tr>
        <w:trPr/>
        <w:tc>
          <w:tcPr>
            <w:tcW w:w="3740" w:type="dxa"/>
            <w:tcBorders/>
            <w:vAlign w:val="center"/>
          </w:tcPr>
          <w:p>
            <w:pPr>
              <w:pStyle w:val="TableContents"/>
              <w:bidi w:val="0"/>
              <w:spacing w:before="0" w:after="283"/>
              <w:jc w:val="left"/>
              <w:rPr/>
            </w:pPr>
            <w:r>
              <w:rPr/>
              <w:t>Mentor belongs to another facility</w:t>
            </w:r>
          </w:p>
        </w:tc>
        <w:tc>
          <w:tcPr>
            <w:tcW w:w="13540" w:type="dxa"/>
            <w:tcBorders/>
            <w:vAlign w:val="center"/>
          </w:tcPr>
          <w:p>
            <w:pPr>
              <w:pStyle w:val="TableContents"/>
              <w:bidi w:val="0"/>
              <w:spacing w:before="0" w:after="283"/>
              <w:jc w:val="left"/>
              <w:rPr/>
            </w:pPr>
            <w:r>
              <w:rPr>
                <w:rStyle w:val="SourceText"/>
              </w:rPr>
              <w:t>UnauthorizedFacilityAccess</w:t>
            </w:r>
            <w:r>
              <w:rPr/>
              <w:t xml:space="preserve"> (404)</w:t>
            </w:r>
          </w:p>
        </w:tc>
      </w:tr>
      <w:tr>
        <w:trPr/>
        <w:tc>
          <w:tcPr>
            <w:tcW w:w="3740" w:type="dxa"/>
            <w:tcBorders/>
            <w:vAlign w:val="center"/>
          </w:tcPr>
          <w:p>
            <w:pPr>
              <w:pStyle w:val="TableContents"/>
              <w:bidi w:val="0"/>
              <w:spacing w:before="0" w:after="283"/>
              <w:jc w:val="left"/>
              <w:rPr/>
            </w:pPr>
            <w:r>
              <w:rPr/>
              <w:t xml:space="preserve">Placement is </w:t>
            </w:r>
            <w:r>
              <w:rPr>
                <w:rStyle w:val="SourceText"/>
              </w:rPr>
              <w:t>Completed</w:t>
            </w:r>
            <w:r>
              <w:rPr/>
              <w:t>/</w:t>
            </w:r>
            <w:r>
              <w:rPr>
                <w:rStyle w:val="SourceText"/>
              </w:rPr>
              <w:t>Archived</w:t>
            </w:r>
            <w:r>
              <w:rPr/>
              <w:t>/</w:t>
            </w:r>
            <w:r>
              <w:rPr>
                <w:rStyle w:val="SourceText"/>
              </w:rPr>
              <w:t>Withdrawn</w:t>
            </w:r>
          </w:p>
        </w:tc>
        <w:tc>
          <w:tcPr>
            <w:tcW w:w="13540" w:type="dxa"/>
            <w:tcBorders/>
            <w:vAlign w:val="center"/>
          </w:tcPr>
          <w:p>
            <w:pPr>
              <w:pStyle w:val="TableContents"/>
              <w:bidi w:val="0"/>
              <w:spacing w:before="0" w:after="283"/>
              <w:jc w:val="left"/>
              <w:rPr/>
            </w:pPr>
            <w:r>
              <w:rPr>
                <w:rStyle w:val="SourceText"/>
              </w:rPr>
              <w:t>PlacementArchived</w:t>
            </w:r>
            <w:r>
              <w:rPr/>
              <w:t xml:space="preserve"> / </w:t>
            </w:r>
            <w:r>
              <w:rPr>
                <w:rStyle w:val="SourceText"/>
              </w:rPr>
              <w:t>PlacementClosed</w:t>
            </w:r>
            <w:r>
              <w:rPr/>
              <w:t xml:space="preserve"> (INV-09)</w:t>
            </w:r>
          </w:p>
        </w:tc>
      </w:tr>
      <w:tr>
        <w:trPr/>
        <w:tc>
          <w:tcPr>
            <w:tcW w:w="3740" w:type="dxa"/>
            <w:tcBorders/>
            <w:vAlign w:val="center"/>
          </w:tcPr>
          <w:p>
            <w:pPr>
              <w:pStyle w:val="TableContents"/>
              <w:bidi w:val="0"/>
              <w:spacing w:before="0" w:after="283"/>
              <w:jc w:val="left"/>
              <w:rPr/>
            </w:pPr>
            <w:r>
              <w:rPr/>
              <w:t>Mentor account deactivated mid-placement</w:t>
            </w:r>
          </w:p>
        </w:tc>
        <w:tc>
          <w:tcPr>
            <w:tcW w:w="13540" w:type="dxa"/>
            <w:tcBorders/>
            <w:vAlign w:val="center"/>
          </w:tcPr>
          <w:p>
            <w:pPr>
              <w:pStyle w:val="TableContents"/>
              <w:bidi w:val="0"/>
              <w:spacing w:before="0" w:after="283"/>
              <w:jc w:val="left"/>
              <w:rPr/>
            </w:pPr>
            <w:r>
              <w:rPr/>
              <w:t>Placement is flagged as needing reassignment on the Nurse Manager dashboard; state is untouched. Sessions cannot be logged, because the assignment is inactive (WFR-011)</w:t>
            </w:r>
          </w:p>
        </w:tc>
      </w:tr>
    </w:tbl>
    <w:p>
      <w:pPr>
        <w:pStyle w:val="HorizontalLine"/>
        <w:bidi w:val="0"/>
        <w:jc w:val="left"/>
        <w:rPr/>
      </w:pPr>
      <w:r>
        <w:rPr/>
      </w:r>
    </w:p>
    <w:p>
      <w:pPr>
        <w:pStyle w:val="Heading2"/>
        <w:bidi w:val="0"/>
        <w:jc w:val="left"/>
        <w:rPr/>
      </w:pPr>
      <w:r>
        <w:rPr/>
        <w:t>6. Workflow W-04 — Orientation → Arrival → Induction → Activation</w:t>
      </w:r>
    </w:p>
    <w:tbl>
      <w:tblPr>
        <w:tblW w:w="9227" w:type="dxa"/>
        <w:jc w:val="left"/>
        <w:tblInd w:w="0" w:type="dxa"/>
        <w:tblLayout w:type="fixed"/>
        <w:tblCellMar>
          <w:top w:w="28" w:type="dxa"/>
          <w:left w:w="28" w:type="dxa"/>
          <w:bottom w:w="28" w:type="dxa"/>
          <w:right w:w="28" w:type="dxa"/>
        </w:tblCellMar>
      </w:tblPr>
      <w:tblGrid>
        <w:gridCol w:w="1531"/>
        <w:gridCol w:w="7696"/>
      </w:tblGrid>
      <w:tr>
        <w:trPr>
          <w:tblHeader w:val="true"/>
        </w:trPr>
        <w:tc>
          <w:tcPr>
            <w:tcW w:w="1531" w:type="dxa"/>
            <w:tcBorders/>
            <w:vAlign w:val="center"/>
          </w:tcPr>
          <w:p>
            <w:pPr>
              <w:pStyle w:val="TableHeading"/>
              <w:suppressLineNumbers/>
              <w:shd w:fill="0D1B33" w:val="clear"/>
              <w:bidi w:val="0"/>
              <w:spacing w:before="0" w:after="283"/>
              <w:jc w:val="left"/>
              <w:rPr/>
            </w:pPr>
            <w:r>
              <w:rPr/>
              <w:t>Field</w:t>
            </w:r>
          </w:p>
        </w:tc>
        <w:tc>
          <w:tcPr>
            <w:tcW w:w="7696" w:type="dxa"/>
            <w:tcBorders/>
            <w:vAlign w:val="center"/>
          </w:tcPr>
          <w:p>
            <w:pPr>
              <w:pStyle w:val="TableHeading"/>
              <w:suppressLineNumbers/>
              <w:shd w:fill="0D1B33" w:val="clear"/>
              <w:bidi w:val="0"/>
              <w:spacing w:before="0" w:after="283"/>
              <w:jc w:val="left"/>
              <w:rPr/>
            </w:pPr>
            <w:r>
              <w:rPr/>
              <w:t>Detail</w:t>
            </w:r>
          </w:p>
        </w:tc>
      </w:tr>
      <w:tr>
        <w:trPr/>
        <w:tc>
          <w:tcPr>
            <w:tcW w:w="1531" w:type="dxa"/>
            <w:tcBorders/>
            <w:vAlign w:val="center"/>
          </w:tcPr>
          <w:p>
            <w:pPr>
              <w:pStyle w:val="TableContents"/>
              <w:bidi w:val="0"/>
              <w:spacing w:before="0" w:after="283"/>
              <w:jc w:val="left"/>
              <w:rPr/>
            </w:pPr>
            <w:r>
              <w:rPr/>
              <w:t>Primary actors</w:t>
            </w:r>
          </w:p>
        </w:tc>
        <w:tc>
          <w:tcPr>
            <w:tcW w:w="7696" w:type="dxa"/>
            <w:tcBorders/>
            <w:vAlign w:val="center"/>
          </w:tcPr>
          <w:p>
            <w:pPr>
              <w:pStyle w:val="TableContents"/>
              <w:bidi w:val="0"/>
              <w:spacing w:before="0" w:after="283"/>
              <w:jc w:val="left"/>
              <w:rPr/>
            </w:pPr>
            <w:r>
              <w:rPr/>
              <w:t>Student (orientation), Clinical Mentor (induction)</w:t>
            </w:r>
          </w:p>
        </w:tc>
      </w:tr>
      <w:tr>
        <w:trPr/>
        <w:tc>
          <w:tcPr>
            <w:tcW w:w="1531" w:type="dxa"/>
            <w:tcBorders/>
            <w:vAlign w:val="center"/>
          </w:tcPr>
          <w:p>
            <w:pPr>
              <w:pStyle w:val="TableContents"/>
              <w:bidi w:val="0"/>
              <w:spacing w:before="0" w:after="283"/>
              <w:jc w:val="left"/>
              <w:rPr/>
            </w:pPr>
            <w:r>
              <w:rPr/>
              <w:t>Trigger</w:t>
            </w:r>
          </w:p>
        </w:tc>
        <w:tc>
          <w:tcPr>
            <w:tcW w:w="7696" w:type="dxa"/>
            <w:tcBorders/>
            <w:vAlign w:val="center"/>
          </w:tcPr>
          <w:p>
            <w:pPr>
              <w:pStyle w:val="TableContents"/>
              <w:bidi w:val="0"/>
              <w:spacing w:before="0" w:after="283"/>
              <w:jc w:val="left"/>
              <w:rPr/>
            </w:pPr>
            <w:r>
              <w:rPr/>
              <w:t>Student confirms placement; later, student physically arrives at the unit</w:t>
            </w:r>
          </w:p>
        </w:tc>
      </w:tr>
      <w:tr>
        <w:trPr/>
        <w:tc>
          <w:tcPr>
            <w:tcW w:w="1531" w:type="dxa"/>
            <w:tcBorders/>
            <w:vAlign w:val="center"/>
          </w:tcPr>
          <w:p>
            <w:pPr>
              <w:pStyle w:val="TableContents"/>
              <w:bidi w:val="0"/>
              <w:spacing w:before="0" w:after="283"/>
              <w:jc w:val="left"/>
              <w:rPr/>
            </w:pPr>
            <w:r>
              <w:rPr/>
              <w:t>Commands</w:t>
            </w:r>
          </w:p>
        </w:tc>
        <w:tc>
          <w:tcPr>
            <w:tcW w:w="7696" w:type="dxa"/>
            <w:tcBorders/>
            <w:vAlign w:val="center"/>
          </w:tcPr>
          <w:p>
            <w:pPr>
              <w:pStyle w:val="TableContents"/>
              <w:bidi w:val="0"/>
              <w:spacing w:before="0" w:after="283"/>
              <w:jc w:val="left"/>
              <w:rPr/>
            </w:pPr>
            <w:r>
              <w:rPr>
                <w:rStyle w:val="SourceText"/>
              </w:rPr>
              <w:t>RecordOrientationProgress</w:t>
            </w:r>
            <w:r>
              <w:rPr/>
              <w:t xml:space="preserve">, </w:t>
            </w:r>
            <w:r>
              <w:rPr>
                <w:rStyle w:val="SourceText"/>
              </w:rPr>
              <w:t>OpenInduction</w:t>
            </w:r>
            <w:r>
              <w:rPr/>
              <w:t xml:space="preserve">, </w:t>
            </w:r>
            <w:r>
              <w:rPr>
                <w:rStyle w:val="SourceText"/>
              </w:rPr>
              <w:t>CompleteChecklistItem</w:t>
            </w:r>
            <w:r>
              <w:rPr/>
              <w:t xml:space="preserve">, </w:t>
            </w:r>
            <w:r>
              <w:rPr>
                <w:rStyle w:val="SourceText"/>
              </w:rPr>
              <w:t>SignInduction</w:t>
            </w:r>
          </w:p>
        </w:tc>
      </w:tr>
      <w:tr>
        <w:trPr/>
        <w:tc>
          <w:tcPr>
            <w:tcW w:w="1531" w:type="dxa"/>
            <w:tcBorders/>
            <w:vAlign w:val="center"/>
          </w:tcPr>
          <w:p>
            <w:pPr>
              <w:pStyle w:val="TableContents"/>
              <w:bidi w:val="0"/>
              <w:spacing w:before="0" w:after="283"/>
              <w:jc w:val="left"/>
              <w:rPr/>
            </w:pPr>
            <w:r>
              <w:rPr/>
              <w:t>Rules exercised</w:t>
            </w:r>
          </w:p>
        </w:tc>
        <w:tc>
          <w:tcPr>
            <w:tcW w:w="7696" w:type="dxa"/>
            <w:tcBorders/>
            <w:vAlign w:val="center"/>
          </w:tcPr>
          <w:p>
            <w:pPr>
              <w:pStyle w:val="TableContents"/>
              <w:bidi w:val="0"/>
              <w:spacing w:before="0" w:after="283"/>
              <w:jc w:val="left"/>
              <w:rPr/>
            </w:pPr>
            <w:r>
              <w:rPr/>
              <w:t>INV-02, INV-06, T-08, T-10, TX-03</w:t>
            </w:r>
          </w:p>
        </w:tc>
      </w:tr>
    </w:tbl>
    <w:p>
      <w:pPr>
        <w:pStyle w:val="BodyText"/>
        <w:bidi w:val="0"/>
        <w:jc w:val="left"/>
        <w:rPr/>
      </w:pPr>
      <w:r>
        <w:rPr/>
        <w:t xml:space="preserve">This workflow contains the system's single most important invariant: </w:t>
      </w:r>
      <w:r>
        <w:rPr>
          <w:rStyle w:val="Strong"/>
        </w:rPr>
        <w:t xml:space="preserve">a placement cannot become </w:t>
      </w:r>
      <w:r>
        <w:rPr>
          <w:rStyle w:val="SourceText"/>
        </w:rPr>
        <w:t>Active</w:t>
      </w:r>
      <w:r>
        <w:rPr>
          <w:rStyle w:val="Strong"/>
        </w:rPr>
        <w:t xml:space="preserve"> until induction is complete</w:t>
      </w:r>
      <w:r>
        <w:rPr/>
        <w:t xml:space="preserve"> (INV-02). Everything about how it is sequenced exists to make that unbypassable.</w:t>
      </w:r>
    </w:p>
    <w:p>
      <w:pPr>
        <w:pStyle w:val="Heading3"/>
        <w:bidi w:val="0"/>
        <w:jc w:val="left"/>
        <w:rPr/>
      </w:pPr>
      <w:r>
        <w:rPr/>
        <w:t>6.1 Step table</w:t>
      </w:r>
    </w:p>
    <w:tbl>
      <w:tblPr>
        <w:tblW w:w="17280" w:type="dxa"/>
        <w:jc w:val="left"/>
        <w:tblInd w:w="0" w:type="dxa"/>
        <w:tblLayout w:type="fixed"/>
        <w:tblCellMar>
          <w:top w:w="28" w:type="dxa"/>
          <w:left w:w="28" w:type="dxa"/>
          <w:bottom w:w="28" w:type="dxa"/>
          <w:right w:w="28" w:type="dxa"/>
        </w:tblCellMar>
      </w:tblPr>
      <w:tblGrid>
        <w:gridCol w:w="226"/>
        <w:gridCol w:w="1045"/>
        <w:gridCol w:w="3369"/>
        <w:gridCol w:w="4853"/>
        <w:gridCol w:w="4031"/>
        <w:gridCol w:w="3756"/>
      </w:tblGrid>
      <w:tr>
        <w:trPr>
          <w:tblHeader w:val="true"/>
        </w:trPr>
        <w:tc>
          <w:tcPr>
            <w:tcW w:w="226" w:type="dxa"/>
            <w:tcBorders/>
            <w:vAlign w:val="center"/>
          </w:tcPr>
          <w:p>
            <w:pPr>
              <w:pStyle w:val="TableHeading"/>
              <w:suppressLineNumbers/>
              <w:shd w:fill="0D1B33" w:val="clear"/>
              <w:bidi w:val="0"/>
              <w:spacing w:before="0" w:after="283"/>
              <w:jc w:val="left"/>
              <w:rPr/>
            </w:pPr>
            <w:r>
              <w:rPr/>
              <w:t>#</w:t>
            </w:r>
          </w:p>
        </w:tc>
        <w:tc>
          <w:tcPr>
            <w:tcW w:w="1045" w:type="dxa"/>
            <w:tcBorders/>
            <w:vAlign w:val="center"/>
          </w:tcPr>
          <w:p>
            <w:pPr>
              <w:pStyle w:val="TableHeading"/>
              <w:suppressLineNumbers/>
              <w:shd w:fill="0D1B33" w:val="clear"/>
              <w:bidi w:val="0"/>
              <w:spacing w:before="0" w:after="283"/>
              <w:jc w:val="left"/>
              <w:rPr/>
            </w:pPr>
            <w:r>
              <w:rPr/>
              <w:t>Actor</w:t>
            </w:r>
          </w:p>
        </w:tc>
        <w:tc>
          <w:tcPr>
            <w:tcW w:w="3369" w:type="dxa"/>
            <w:tcBorders/>
            <w:vAlign w:val="center"/>
          </w:tcPr>
          <w:p>
            <w:pPr>
              <w:pStyle w:val="TableHeading"/>
              <w:suppressLineNumbers/>
              <w:shd w:fill="0D1B33" w:val="clear"/>
              <w:bidi w:val="0"/>
              <w:spacing w:before="0" w:after="283"/>
              <w:jc w:val="left"/>
              <w:rPr/>
            </w:pPr>
            <w:r>
              <w:rPr/>
              <w:t>Step</w:t>
            </w:r>
          </w:p>
        </w:tc>
        <w:tc>
          <w:tcPr>
            <w:tcW w:w="4853" w:type="dxa"/>
            <w:tcBorders/>
            <w:vAlign w:val="center"/>
          </w:tcPr>
          <w:p>
            <w:pPr>
              <w:pStyle w:val="TableHeading"/>
              <w:suppressLineNumbers/>
              <w:shd w:fill="0D1B33" w:val="clear"/>
              <w:bidi w:val="0"/>
              <w:spacing w:before="0" w:after="283"/>
              <w:jc w:val="left"/>
              <w:rPr/>
            </w:pPr>
            <w:r>
              <w:rPr/>
              <w:t>Guards checked</w:t>
            </w:r>
          </w:p>
        </w:tc>
        <w:tc>
          <w:tcPr>
            <w:tcW w:w="4031" w:type="dxa"/>
            <w:tcBorders/>
            <w:vAlign w:val="center"/>
          </w:tcPr>
          <w:p>
            <w:pPr>
              <w:pStyle w:val="TableHeading"/>
              <w:suppressLineNumbers/>
              <w:shd w:fill="0D1B33" w:val="clear"/>
              <w:bidi w:val="0"/>
              <w:spacing w:before="0" w:after="283"/>
              <w:jc w:val="left"/>
              <w:rPr/>
            </w:pPr>
            <w:r>
              <w:rPr/>
              <w:t>Writes</w:t>
            </w:r>
          </w:p>
        </w:tc>
        <w:tc>
          <w:tcPr>
            <w:tcW w:w="3756" w:type="dxa"/>
            <w:tcBorders/>
            <w:vAlign w:val="center"/>
          </w:tcPr>
          <w:p>
            <w:pPr>
              <w:pStyle w:val="TableHeading"/>
              <w:suppressLineNumbers/>
              <w:shd w:fill="0D1B33" w:val="clear"/>
              <w:bidi w:val="0"/>
              <w:spacing w:before="0" w:after="283"/>
              <w:jc w:val="left"/>
              <w:rPr/>
            </w:pPr>
            <w:r>
              <w:rPr/>
              <w:t>Events</w:t>
            </w:r>
          </w:p>
        </w:tc>
      </w:tr>
      <w:tr>
        <w:trPr/>
        <w:tc>
          <w:tcPr>
            <w:tcW w:w="226" w:type="dxa"/>
            <w:tcBorders/>
            <w:vAlign w:val="center"/>
          </w:tcPr>
          <w:p>
            <w:pPr>
              <w:pStyle w:val="TableContents"/>
              <w:bidi w:val="0"/>
              <w:spacing w:before="0" w:after="283"/>
              <w:jc w:val="left"/>
              <w:rPr/>
            </w:pPr>
            <w:r>
              <w:rPr/>
              <w:t>1</w:t>
            </w:r>
          </w:p>
        </w:tc>
        <w:tc>
          <w:tcPr>
            <w:tcW w:w="1045" w:type="dxa"/>
            <w:tcBorders/>
            <w:vAlign w:val="center"/>
          </w:tcPr>
          <w:p>
            <w:pPr>
              <w:pStyle w:val="TableContents"/>
              <w:bidi w:val="0"/>
              <w:spacing w:before="0" w:after="283"/>
              <w:jc w:val="left"/>
              <w:rPr/>
            </w:pPr>
            <w:r>
              <w:rPr/>
              <w:t>Student</w:t>
            </w:r>
          </w:p>
        </w:tc>
        <w:tc>
          <w:tcPr>
            <w:tcW w:w="3369" w:type="dxa"/>
            <w:tcBorders/>
            <w:vAlign w:val="center"/>
          </w:tcPr>
          <w:p>
            <w:pPr>
              <w:pStyle w:val="TableContents"/>
              <w:bidi w:val="0"/>
              <w:spacing w:before="0" w:after="283"/>
              <w:jc w:val="left"/>
              <w:rPr/>
            </w:pPr>
            <w:r>
              <w:rPr>
                <w:rStyle w:val="SourceText"/>
              </w:rPr>
              <w:t>RecordOrientationProgress</w:t>
            </w:r>
          </w:p>
        </w:tc>
        <w:tc>
          <w:tcPr>
            <w:tcW w:w="4853" w:type="dxa"/>
            <w:tcBorders/>
            <w:vAlign w:val="center"/>
          </w:tcPr>
          <w:p>
            <w:pPr>
              <w:pStyle w:val="TableContents"/>
              <w:bidi w:val="0"/>
              <w:spacing w:before="0" w:after="283"/>
              <w:jc w:val="left"/>
              <w:rPr/>
            </w:pPr>
            <w:r>
              <w:rPr/>
              <w:t xml:space="preserve">State = </w:t>
            </w:r>
            <w:r>
              <w:rPr>
                <w:rStyle w:val="SourceText"/>
              </w:rPr>
              <w:t>Orientation</w:t>
            </w:r>
            <w:r>
              <w:rPr/>
              <w:t>; actor is this placement's student</w:t>
            </w:r>
          </w:p>
        </w:tc>
        <w:tc>
          <w:tcPr>
            <w:tcW w:w="4031" w:type="dxa"/>
            <w:tcBorders/>
            <w:vAlign w:val="center"/>
          </w:tcPr>
          <w:p>
            <w:pPr>
              <w:pStyle w:val="TableContents"/>
              <w:bidi w:val="0"/>
              <w:spacing w:before="0" w:after="283"/>
              <w:jc w:val="left"/>
              <w:rPr/>
            </w:pPr>
            <w:r>
              <w:rPr/>
              <w:t>Orientation completion rows; Audit</w:t>
            </w:r>
          </w:p>
        </w:tc>
        <w:tc>
          <w:tcPr>
            <w:tcW w:w="3756" w:type="dxa"/>
            <w:tcBorders/>
            <w:vAlign w:val="center"/>
          </w:tcPr>
          <w:p>
            <w:pPr>
              <w:pStyle w:val="TableContents"/>
              <w:bidi w:val="0"/>
              <w:spacing w:before="0" w:after="283"/>
              <w:jc w:val="left"/>
              <w:rPr/>
            </w:pPr>
            <w:r>
              <w:rPr>
                <w:rStyle w:val="SourceText"/>
              </w:rPr>
              <w:t>OrientationProgressed</w:t>
            </w:r>
          </w:p>
        </w:tc>
      </w:tr>
      <w:tr>
        <w:trPr/>
        <w:tc>
          <w:tcPr>
            <w:tcW w:w="226" w:type="dxa"/>
            <w:tcBorders/>
            <w:vAlign w:val="center"/>
          </w:tcPr>
          <w:p>
            <w:pPr>
              <w:pStyle w:val="TableContents"/>
              <w:bidi w:val="0"/>
              <w:spacing w:before="0" w:after="283"/>
              <w:jc w:val="left"/>
              <w:rPr/>
            </w:pPr>
            <w:r>
              <w:rPr/>
              <w:t>2</w:t>
            </w:r>
          </w:p>
        </w:tc>
        <w:tc>
          <w:tcPr>
            <w:tcW w:w="1045" w:type="dxa"/>
            <w:tcBorders/>
            <w:vAlign w:val="center"/>
          </w:tcPr>
          <w:p>
            <w:pPr>
              <w:pStyle w:val="TableContents"/>
              <w:bidi w:val="0"/>
              <w:spacing w:before="0" w:after="283"/>
              <w:jc w:val="left"/>
              <w:rPr/>
            </w:pPr>
            <w:r>
              <w:rPr/>
              <w:t>Mentor / NM</w:t>
            </w:r>
          </w:p>
        </w:tc>
        <w:tc>
          <w:tcPr>
            <w:tcW w:w="3369" w:type="dxa"/>
            <w:tcBorders/>
            <w:vAlign w:val="center"/>
          </w:tcPr>
          <w:p>
            <w:pPr>
              <w:pStyle w:val="TableContents"/>
              <w:bidi w:val="0"/>
              <w:spacing w:before="0" w:after="283"/>
              <w:jc w:val="left"/>
              <w:rPr/>
            </w:pPr>
            <w:r>
              <w:rPr>
                <w:rStyle w:val="SourceText"/>
              </w:rPr>
              <w:t>OpenInduction</w:t>
            </w:r>
            <w:r>
              <w:rPr/>
              <w:t xml:space="preserve"> (student has arrived)</w:t>
            </w:r>
          </w:p>
        </w:tc>
        <w:tc>
          <w:tcPr>
            <w:tcW w:w="4853" w:type="dxa"/>
            <w:tcBorders/>
            <w:vAlign w:val="center"/>
          </w:tcPr>
          <w:p>
            <w:pPr>
              <w:pStyle w:val="TableContents"/>
              <w:bidi w:val="0"/>
              <w:spacing w:before="0" w:after="283"/>
              <w:jc w:val="left"/>
              <w:rPr/>
            </w:pPr>
            <w:r>
              <w:rPr/>
              <w:t xml:space="preserve">State = </w:t>
            </w:r>
            <w:r>
              <w:rPr>
                <w:rStyle w:val="SourceText"/>
              </w:rPr>
              <w:t>Orientation</w:t>
            </w:r>
            <w:r>
              <w:rPr/>
              <w:t xml:space="preserve">; required orientation complete </w:t>
            </w:r>
            <w:r>
              <w:rPr>
                <w:rStyle w:val="Strong"/>
              </w:rPr>
              <w:t>or</w:t>
            </w:r>
            <w:r>
              <w:rPr/>
              <w:t xml:space="preserve"> override with reason (T-08, WFR-033)</w:t>
            </w:r>
          </w:p>
        </w:tc>
        <w:tc>
          <w:tcPr>
            <w:tcW w:w="4031" w:type="dxa"/>
            <w:tcBorders/>
            <w:vAlign w:val="center"/>
          </w:tcPr>
          <w:p>
            <w:pPr>
              <w:pStyle w:val="TableContents"/>
              <w:bidi w:val="0"/>
              <w:spacing w:before="0" w:after="283"/>
              <w:jc w:val="left"/>
              <w:rPr/>
            </w:pPr>
            <w:r>
              <w:rPr/>
              <w:t xml:space="preserve">Placement → </w:t>
            </w:r>
            <w:r>
              <w:rPr>
                <w:rStyle w:val="SourceText"/>
              </w:rPr>
              <w:t>Induction</w:t>
            </w:r>
            <w:r>
              <w:rPr/>
              <w:t>; Induction Checklist (from active template); Audit</w:t>
            </w:r>
          </w:p>
        </w:tc>
        <w:tc>
          <w:tcPr>
            <w:tcW w:w="3756" w:type="dxa"/>
            <w:tcBorders/>
            <w:vAlign w:val="center"/>
          </w:tcPr>
          <w:p>
            <w:pPr>
              <w:pStyle w:val="TableContents"/>
              <w:bidi w:val="0"/>
              <w:spacing w:before="0" w:after="283"/>
              <w:jc w:val="left"/>
              <w:rPr/>
            </w:pPr>
            <w:r>
              <w:rPr>
                <w:rStyle w:val="SourceText"/>
              </w:rPr>
              <w:t>InductionOpened</w:t>
            </w:r>
          </w:p>
        </w:tc>
      </w:tr>
      <w:tr>
        <w:trPr/>
        <w:tc>
          <w:tcPr>
            <w:tcW w:w="226" w:type="dxa"/>
            <w:tcBorders/>
            <w:vAlign w:val="center"/>
          </w:tcPr>
          <w:p>
            <w:pPr>
              <w:pStyle w:val="TableContents"/>
              <w:bidi w:val="0"/>
              <w:spacing w:before="0" w:after="283"/>
              <w:jc w:val="left"/>
              <w:rPr/>
            </w:pPr>
            <w:r>
              <w:rPr/>
              <w:t>3</w:t>
            </w:r>
          </w:p>
        </w:tc>
        <w:tc>
          <w:tcPr>
            <w:tcW w:w="1045" w:type="dxa"/>
            <w:tcBorders/>
            <w:vAlign w:val="center"/>
          </w:tcPr>
          <w:p>
            <w:pPr>
              <w:pStyle w:val="TableContents"/>
              <w:bidi w:val="0"/>
              <w:spacing w:before="0" w:after="283"/>
              <w:jc w:val="left"/>
              <w:rPr/>
            </w:pPr>
            <w:r>
              <w:rPr/>
              <w:t>Mentor</w:t>
            </w:r>
          </w:p>
        </w:tc>
        <w:tc>
          <w:tcPr>
            <w:tcW w:w="3369" w:type="dxa"/>
            <w:tcBorders/>
            <w:vAlign w:val="center"/>
          </w:tcPr>
          <w:p>
            <w:pPr>
              <w:pStyle w:val="TableContents"/>
              <w:bidi w:val="0"/>
              <w:spacing w:before="0" w:after="283"/>
              <w:jc w:val="left"/>
              <w:rPr/>
            </w:pPr>
            <w:r>
              <w:rPr>
                <w:rStyle w:val="SourceText"/>
              </w:rPr>
              <w:t>CompleteChecklistItem</w:t>
            </w:r>
            <w:r>
              <w:rPr/>
              <w:t xml:space="preserve"> (×N, offline-capable)</w:t>
            </w:r>
          </w:p>
        </w:tc>
        <w:tc>
          <w:tcPr>
            <w:tcW w:w="4853" w:type="dxa"/>
            <w:tcBorders/>
            <w:vAlign w:val="center"/>
          </w:tcPr>
          <w:p>
            <w:pPr>
              <w:pStyle w:val="TableContents"/>
              <w:bidi w:val="0"/>
              <w:spacing w:before="0" w:after="283"/>
              <w:jc w:val="left"/>
              <w:rPr/>
            </w:pPr>
            <w:r>
              <w:rPr/>
              <w:t xml:space="preserve">State = </w:t>
            </w:r>
            <w:r>
              <w:rPr>
                <w:rStyle w:val="SourceText"/>
              </w:rPr>
              <w:t>Induction</w:t>
            </w:r>
            <w:r>
              <w:rPr/>
              <w:t xml:space="preserve"> (INV-06); actor is active mentor; idempotent on </w:t>
            </w:r>
            <w:r>
              <w:rPr>
                <w:rStyle w:val="SourceText"/>
              </w:rPr>
              <w:t>command_id</w:t>
            </w:r>
          </w:p>
        </w:tc>
        <w:tc>
          <w:tcPr>
            <w:tcW w:w="4031" w:type="dxa"/>
            <w:tcBorders/>
            <w:vAlign w:val="center"/>
          </w:tcPr>
          <w:p>
            <w:pPr>
              <w:pStyle w:val="TableContents"/>
              <w:bidi w:val="0"/>
              <w:spacing w:before="0" w:after="283"/>
              <w:jc w:val="left"/>
              <w:rPr/>
            </w:pPr>
            <w:r>
              <w:rPr/>
              <w:t>Checklist item response; Audit</w:t>
            </w:r>
          </w:p>
        </w:tc>
        <w:tc>
          <w:tcPr>
            <w:tcW w:w="3756" w:type="dxa"/>
            <w:tcBorders/>
            <w:vAlign w:val="center"/>
          </w:tcPr>
          <w:p>
            <w:pPr>
              <w:pStyle w:val="TableContents"/>
              <w:bidi w:val="0"/>
              <w:spacing w:before="0" w:after="283"/>
              <w:jc w:val="left"/>
              <w:rPr/>
            </w:pPr>
            <w:r>
              <w:rPr>
                <w:rStyle w:val="SourceText"/>
              </w:rPr>
              <w:t>ChecklistItemCompleted</w:t>
            </w:r>
          </w:p>
        </w:tc>
      </w:tr>
      <w:tr>
        <w:trPr/>
        <w:tc>
          <w:tcPr>
            <w:tcW w:w="226" w:type="dxa"/>
            <w:tcBorders/>
            <w:vAlign w:val="center"/>
          </w:tcPr>
          <w:p>
            <w:pPr>
              <w:pStyle w:val="TableContents"/>
              <w:bidi w:val="0"/>
              <w:spacing w:before="0" w:after="283"/>
              <w:jc w:val="left"/>
              <w:rPr/>
            </w:pPr>
            <w:r>
              <w:rPr/>
              <w:t>4</w:t>
            </w:r>
          </w:p>
        </w:tc>
        <w:tc>
          <w:tcPr>
            <w:tcW w:w="1045" w:type="dxa"/>
            <w:tcBorders/>
            <w:vAlign w:val="center"/>
          </w:tcPr>
          <w:p>
            <w:pPr>
              <w:pStyle w:val="TableContents"/>
              <w:bidi w:val="0"/>
              <w:spacing w:before="0" w:after="283"/>
              <w:jc w:val="left"/>
              <w:rPr/>
            </w:pPr>
            <w:r>
              <w:rPr/>
              <w:t>Mentor</w:t>
            </w:r>
          </w:p>
        </w:tc>
        <w:tc>
          <w:tcPr>
            <w:tcW w:w="3369" w:type="dxa"/>
            <w:tcBorders/>
            <w:vAlign w:val="center"/>
          </w:tcPr>
          <w:p>
            <w:pPr>
              <w:pStyle w:val="TableContents"/>
              <w:bidi w:val="0"/>
              <w:spacing w:before="0" w:after="283"/>
              <w:jc w:val="left"/>
              <w:rPr/>
            </w:pPr>
            <w:r>
              <w:rPr>
                <w:rStyle w:val="SourceText"/>
              </w:rPr>
              <w:t>SignInduction</w:t>
            </w:r>
          </w:p>
        </w:tc>
        <w:tc>
          <w:tcPr>
            <w:tcW w:w="4853" w:type="dxa"/>
            <w:tcBorders/>
            <w:vAlign w:val="center"/>
          </w:tcPr>
          <w:p>
            <w:pPr>
              <w:pStyle w:val="TableContents"/>
              <w:bidi w:val="0"/>
              <w:spacing w:before="0" w:after="283"/>
              <w:jc w:val="left"/>
              <w:rPr/>
            </w:pPr>
            <w:r>
              <w:rPr>
                <w:rStyle w:val="Strong"/>
              </w:rPr>
              <w:t>Lock Placement</w:t>
            </w:r>
            <w:r>
              <w:rPr/>
              <w:t>; all required items answered; actor is active mentor</w:t>
            </w:r>
          </w:p>
        </w:tc>
        <w:tc>
          <w:tcPr>
            <w:tcW w:w="4031" w:type="dxa"/>
            <w:tcBorders/>
            <w:vAlign w:val="center"/>
          </w:tcPr>
          <w:p>
            <w:pPr>
              <w:pStyle w:val="TableContents"/>
              <w:bidi w:val="0"/>
              <w:spacing w:before="0" w:after="283"/>
              <w:jc w:val="left"/>
              <w:rPr/>
            </w:pPr>
            <w:r>
              <w:rPr/>
              <w:t xml:space="preserve">Checklist → complete; </w:t>
            </w:r>
            <w:r>
              <w:rPr>
                <w:rStyle w:val="Strong"/>
              </w:rPr>
              <w:t xml:space="preserve">Placement → </w:t>
            </w:r>
            <w:r>
              <w:rPr>
                <w:rStyle w:val="SourceText"/>
              </w:rPr>
              <w:t>Active</w:t>
            </w:r>
            <w:r>
              <w:rPr>
                <w:rStyle w:val="Strong"/>
              </w:rPr>
              <w:t xml:space="preserve"> (T-10)</w:t>
            </w:r>
            <w:r>
              <w:rPr/>
              <w:t>; Audit ×2</w:t>
            </w:r>
          </w:p>
        </w:tc>
        <w:tc>
          <w:tcPr>
            <w:tcW w:w="3756" w:type="dxa"/>
            <w:tcBorders/>
            <w:vAlign w:val="center"/>
          </w:tcPr>
          <w:p>
            <w:pPr>
              <w:pStyle w:val="TableContents"/>
              <w:bidi w:val="0"/>
              <w:spacing w:before="0" w:after="283"/>
              <w:jc w:val="left"/>
              <w:rPr/>
            </w:pPr>
            <w:r>
              <w:rPr>
                <w:rStyle w:val="SourceText"/>
              </w:rPr>
              <w:t>InductionCompleted</w:t>
            </w:r>
            <w:r>
              <w:rPr/>
              <w:t xml:space="preserve">, </w:t>
            </w:r>
            <w:r>
              <w:rPr>
                <w:rStyle w:val="SourceText"/>
              </w:rPr>
              <w:t>PlacementActivated</w:t>
            </w:r>
          </w:p>
        </w:tc>
      </w:tr>
      <w:tr>
        <w:trPr/>
        <w:tc>
          <w:tcPr>
            <w:tcW w:w="226" w:type="dxa"/>
            <w:tcBorders/>
            <w:vAlign w:val="center"/>
          </w:tcPr>
          <w:p>
            <w:pPr>
              <w:pStyle w:val="TableContents"/>
              <w:bidi w:val="0"/>
              <w:spacing w:before="0" w:after="283"/>
              <w:jc w:val="left"/>
              <w:rPr/>
            </w:pPr>
            <w:r>
              <w:rPr/>
              <w:t>5</w:t>
            </w:r>
          </w:p>
        </w:tc>
        <w:tc>
          <w:tcPr>
            <w:tcW w:w="1045" w:type="dxa"/>
            <w:tcBorders/>
            <w:vAlign w:val="center"/>
          </w:tcPr>
          <w:p>
            <w:pPr>
              <w:pStyle w:val="TableContents"/>
              <w:bidi w:val="0"/>
              <w:spacing w:before="0" w:after="283"/>
              <w:jc w:val="left"/>
              <w:rPr/>
            </w:pPr>
            <w:r>
              <w:rPr/>
              <w:t>Outbox</w:t>
            </w:r>
          </w:p>
        </w:tc>
        <w:tc>
          <w:tcPr>
            <w:tcW w:w="3369" w:type="dxa"/>
            <w:tcBorders/>
            <w:vAlign w:val="center"/>
          </w:tcPr>
          <w:p>
            <w:pPr>
              <w:pStyle w:val="TableContents"/>
              <w:bidi w:val="0"/>
              <w:spacing w:before="0" w:after="283"/>
              <w:jc w:val="left"/>
              <w:rPr/>
            </w:pPr>
            <w:r>
              <w:rPr/>
              <w:t>Post-commit</w:t>
            </w:r>
          </w:p>
        </w:tc>
        <w:tc>
          <w:tcPr>
            <w:tcW w:w="4853" w:type="dxa"/>
            <w:tcBorders/>
            <w:vAlign w:val="center"/>
          </w:tcPr>
          <w:p>
            <w:pPr>
              <w:pStyle w:val="TableContents"/>
              <w:bidi w:val="0"/>
              <w:spacing w:before="0" w:after="283"/>
              <w:jc w:val="left"/>
              <w:rPr/>
            </w:pPr>
            <w:r>
              <w:rPr/>
              <w:t>—</w:t>
            </w:r>
          </w:p>
        </w:tc>
        <w:tc>
          <w:tcPr>
            <w:tcW w:w="4031" w:type="dxa"/>
            <w:tcBorders/>
            <w:vAlign w:val="center"/>
          </w:tcPr>
          <w:p>
            <w:pPr>
              <w:pStyle w:val="TableContents"/>
              <w:bidi w:val="0"/>
              <w:spacing w:before="0" w:after="283"/>
              <w:jc w:val="left"/>
              <w:rPr/>
            </w:pPr>
            <w:r>
              <w:rPr/>
              <w:t>—</w:t>
            </w:r>
          </w:p>
        </w:tc>
        <w:tc>
          <w:tcPr>
            <w:tcW w:w="3756" w:type="dxa"/>
            <w:tcBorders/>
            <w:vAlign w:val="center"/>
          </w:tcPr>
          <w:p>
            <w:pPr>
              <w:pStyle w:val="TableContents"/>
              <w:bidi w:val="0"/>
              <w:spacing w:before="0" w:after="283"/>
              <w:jc w:val="left"/>
              <w:rPr/>
            </w:pPr>
            <w:r>
              <w:rPr/>
              <w:t>Notify student + Nurse Manager; recompute progress</w:t>
            </w:r>
          </w:p>
        </w:tc>
      </w:tr>
    </w:tbl>
    <w:p>
      <w:pPr>
        <w:pStyle w:val="BodyText"/>
        <w:bidi w:val="0"/>
        <w:jc w:val="left"/>
        <w:rPr/>
      </w:pPr>
      <w:r>
        <w:rPr>
          <w:rStyle w:val="Strong"/>
        </w:rPr>
        <w:t>Steps 3 and 4 are separate commands but a single transaction at step 4</w:t>
      </w:r>
      <w:r>
        <w:rPr/>
        <w:t xml:space="preserve"> (TX-03). The final item completion, the checklist status change, and the placement activation commit together — otherwise a crash between them leaves a complete checklist with an inactive placement, and a mentor who cannot log the session they just delivered.</w:t>
      </w:r>
    </w:p>
    <w:p>
      <w:pPr>
        <w:pStyle w:val="Heading3"/>
        <w:bidi w:val="0"/>
        <w:jc w:val="left"/>
        <w:rPr/>
      </w:pPr>
      <w:r>
        <w:rPr/>
        <w:t>6.2 Sequence</w:t>
      </w:r>
    </w:p>
    <w:p>
      <w:pPr>
        <w:pStyle w:val="BodyText"/>
        <w:keepLines/>
        <w:bidi w:val="0"/>
        <w:ind w:hanging="0" w:left="0" w:right="0"/>
        <w:jc w:val="center"/>
        <w:rPr>
          <w:bdr w:val="single" w:sz="2" w:space="11" w:color="E4E8EE"/>
          <w:shd w:fill="F4F7F8" w:val="clear"/>
        </w:rPr>
      </w:pPr>
      <w:r>
        <w:rPr>
          <w:bdr w:val="single" w:sz="2" w:space="11" w:color="E4E8EE"/>
          <w:shd w:fill="F4F7F8" w:val="clear"/>
        </w:rPr>
        <w:drawing>
          <wp:inline distT="0" distB="0" distL="0" distR="0">
            <wp:extent cx="5760085" cy="348488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60085" cy="3484880"/>
                    </a:xfrm>
                    <a:prstGeom prst="rect">
                      <a:avLst/>
                    </a:prstGeom>
                  </pic:spPr>
                </pic:pic>
              </a:graphicData>
            </a:graphic>
          </wp:inline>
        </w:drawing>
      </w:r>
    </w:p>
    <w:p>
      <w:pPr>
        <w:pStyle w:val="Heading3"/>
        <w:bidi w:val="0"/>
        <w:jc w:val="left"/>
        <w:rPr/>
      </w:pPr>
      <w:r>
        <w:rPr/>
        <w:t>6.3 Exceptions</w:t>
      </w:r>
    </w:p>
    <w:tbl>
      <w:tblPr>
        <w:tblW w:w="17280" w:type="dxa"/>
        <w:jc w:val="left"/>
        <w:tblInd w:w="0" w:type="dxa"/>
        <w:tblLayout w:type="fixed"/>
        <w:tblCellMar>
          <w:top w:w="28" w:type="dxa"/>
          <w:left w:w="28" w:type="dxa"/>
          <w:bottom w:w="28" w:type="dxa"/>
          <w:right w:w="28" w:type="dxa"/>
        </w:tblCellMar>
      </w:tblPr>
      <w:tblGrid>
        <w:gridCol w:w="4151"/>
        <w:gridCol w:w="13129"/>
      </w:tblGrid>
      <w:tr>
        <w:trPr>
          <w:tblHeader w:val="true"/>
        </w:trPr>
        <w:tc>
          <w:tcPr>
            <w:tcW w:w="4151" w:type="dxa"/>
            <w:tcBorders/>
            <w:vAlign w:val="center"/>
          </w:tcPr>
          <w:p>
            <w:pPr>
              <w:pStyle w:val="TableHeading"/>
              <w:suppressLineNumbers/>
              <w:shd w:fill="0D1B33" w:val="clear"/>
              <w:bidi w:val="0"/>
              <w:spacing w:before="0" w:after="283"/>
              <w:jc w:val="left"/>
              <w:rPr/>
            </w:pPr>
            <w:r>
              <w:rPr/>
              <w:t>Condition</w:t>
            </w:r>
          </w:p>
        </w:tc>
        <w:tc>
          <w:tcPr>
            <w:tcW w:w="13129" w:type="dxa"/>
            <w:tcBorders/>
            <w:vAlign w:val="center"/>
          </w:tcPr>
          <w:p>
            <w:pPr>
              <w:pStyle w:val="TableHeading"/>
              <w:suppressLineNumbers/>
              <w:shd w:fill="0D1B33" w:val="clear"/>
              <w:bidi w:val="0"/>
              <w:spacing w:before="0" w:after="283"/>
              <w:jc w:val="left"/>
              <w:rPr/>
            </w:pPr>
            <w:r>
              <w:rPr/>
              <w:t>Behaviour</w:t>
            </w:r>
          </w:p>
        </w:tc>
      </w:tr>
      <w:tr>
        <w:trPr/>
        <w:tc>
          <w:tcPr>
            <w:tcW w:w="4151" w:type="dxa"/>
            <w:tcBorders/>
            <w:vAlign w:val="center"/>
          </w:tcPr>
          <w:p>
            <w:pPr>
              <w:pStyle w:val="TableContents"/>
              <w:bidi w:val="0"/>
              <w:spacing w:before="0" w:after="283"/>
              <w:jc w:val="left"/>
              <w:rPr/>
            </w:pPr>
            <w:r>
              <w:rPr/>
              <w:t>Student arrives without completing orientation</w:t>
            </w:r>
          </w:p>
        </w:tc>
        <w:tc>
          <w:tcPr>
            <w:tcW w:w="13129" w:type="dxa"/>
            <w:tcBorders/>
            <w:vAlign w:val="center"/>
          </w:tcPr>
          <w:p>
            <w:pPr>
              <w:pStyle w:val="TableContents"/>
              <w:bidi w:val="0"/>
              <w:spacing w:before="0" w:after="283"/>
              <w:jc w:val="left"/>
              <w:rPr/>
            </w:pPr>
            <w:r>
              <w:rPr/>
              <w:t>Nurse Manager override at T-08 with a recorded reason. Real wards do not turn students away for unfinished e-learning; the override is visible, not silent</w:t>
            </w:r>
          </w:p>
        </w:tc>
      </w:tr>
      <w:tr>
        <w:trPr/>
        <w:tc>
          <w:tcPr>
            <w:tcW w:w="4151" w:type="dxa"/>
            <w:tcBorders/>
            <w:vAlign w:val="center"/>
          </w:tcPr>
          <w:p>
            <w:pPr>
              <w:pStyle w:val="TableContents"/>
              <w:bidi w:val="0"/>
              <w:spacing w:before="0" w:after="283"/>
              <w:jc w:val="left"/>
              <w:rPr/>
            </w:pPr>
            <w:r>
              <w:rPr/>
              <w:t>Mentor signs induction with items unanswered</w:t>
            </w:r>
          </w:p>
        </w:tc>
        <w:tc>
          <w:tcPr>
            <w:tcW w:w="13129" w:type="dxa"/>
            <w:tcBorders/>
            <w:vAlign w:val="center"/>
          </w:tcPr>
          <w:p>
            <w:pPr>
              <w:pStyle w:val="TableContents"/>
              <w:bidi w:val="0"/>
              <w:spacing w:before="0" w:after="283"/>
              <w:jc w:val="left"/>
              <w:rPr/>
            </w:pPr>
            <w:r>
              <w:rPr>
                <w:rStyle w:val="SourceText"/>
              </w:rPr>
              <w:t>InductionIncomplete</w:t>
            </w:r>
            <w:r>
              <w:rPr/>
              <w:t xml:space="preserve"> — the transition is refused, not the checklist</w:t>
            </w:r>
          </w:p>
        </w:tc>
      </w:tr>
      <w:tr>
        <w:trPr/>
        <w:tc>
          <w:tcPr>
            <w:tcW w:w="4151" w:type="dxa"/>
            <w:tcBorders/>
            <w:vAlign w:val="center"/>
          </w:tcPr>
          <w:p>
            <w:pPr>
              <w:pStyle w:val="TableContents"/>
              <w:bidi w:val="0"/>
              <w:spacing w:before="0" w:after="283"/>
              <w:jc w:val="left"/>
              <w:rPr/>
            </w:pPr>
            <w:r>
              <w:rPr/>
              <w:t>Placement paused mid-induction</w:t>
            </w:r>
          </w:p>
        </w:tc>
        <w:tc>
          <w:tcPr>
            <w:tcW w:w="13129" w:type="dxa"/>
            <w:tcBorders/>
            <w:vAlign w:val="center"/>
          </w:tcPr>
          <w:p>
            <w:pPr>
              <w:pStyle w:val="TableContents"/>
              <w:bidi w:val="0"/>
              <w:spacing w:before="0" w:after="283"/>
              <w:jc w:val="left"/>
              <w:rPr/>
            </w:pPr>
            <w:r>
              <w:rPr/>
              <w:t xml:space="preserve">Item completion is refused (INV-06 requires </w:t>
            </w:r>
            <w:r>
              <w:rPr>
                <w:rStyle w:val="SourceText"/>
              </w:rPr>
              <w:t>Induction</w:t>
            </w:r>
            <w:r>
              <w:rPr/>
              <w:t xml:space="preserve">; </w:t>
            </w:r>
            <w:r>
              <w:rPr>
                <w:rStyle w:val="SourceText"/>
              </w:rPr>
              <w:t>Paused</w:t>
            </w:r>
            <w:r>
              <w:rPr/>
              <w:t xml:space="preserve"> is not it). Queued offline items are held client-side and replayed on resume — see W-05 §7.4</w:t>
            </w:r>
          </w:p>
        </w:tc>
      </w:tr>
      <w:tr>
        <w:trPr/>
        <w:tc>
          <w:tcPr>
            <w:tcW w:w="4151" w:type="dxa"/>
            <w:tcBorders/>
            <w:vAlign w:val="center"/>
          </w:tcPr>
          <w:p>
            <w:pPr>
              <w:pStyle w:val="TableContents"/>
              <w:bidi w:val="0"/>
              <w:spacing w:before="0" w:after="283"/>
              <w:jc w:val="left"/>
              <w:rPr/>
            </w:pPr>
            <w:r>
              <w:rPr/>
              <w:t>Two mentors sign concurrently</w:t>
            </w:r>
          </w:p>
        </w:tc>
        <w:tc>
          <w:tcPr>
            <w:tcW w:w="13129" w:type="dxa"/>
            <w:tcBorders/>
            <w:vAlign w:val="center"/>
          </w:tcPr>
          <w:p>
            <w:pPr>
              <w:pStyle w:val="TableContents"/>
              <w:bidi w:val="0"/>
              <w:spacing w:before="0" w:after="283"/>
              <w:jc w:val="left"/>
              <w:rPr/>
            </w:pPr>
            <w:r>
              <w:rPr/>
              <w:t xml:space="preserve">Placement row lock serialises; the second sees the placement already </w:t>
            </w:r>
            <w:r>
              <w:rPr>
                <w:rStyle w:val="SourceText"/>
              </w:rPr>
              <w:t>Active</w:t>
            </w:r>
            <w:r>
              <w:rPr/>
              <w:t xml:space="preserve"> and receives the idempotent success, not </w:t>
            </w:r>
            <w:r>
              <w:rPr>
                <w:rStyle w:val="SourceText"/>
              </w:rPr>
              <w:t>PlacementAlreadyActive</w:t>
            </w:r>
          </w:p>
        </w:tc>
      </w:tr>
      <w:tr>
        <w:trPr/>
        <w:tc>
          <w:tcPr>
            <w:tcW w:w="4151" w:type="dxa"/>
            <w:tcBorders/>
            <w:vAlign w:val="center"/>
          </w:tcPr>
          <w:p>
            <w:pPr>
              <w:pStyle w:val="TableContents"/>
              <w:bidi w:val="0"/>
              <w:spacing w:before="0" w:after="283"/>
              <w:jc w:val="left"/>
              <w:rPr/>
            </w:pPr>
            <w:r>
              <w:rPr/>
              <w:t>Checklist template changed after instantiation</w:t>
            </w:r>
          </w:p>
        </w:tc>
        <w:tc>
          <w:tcPr>
            <w:tcW w:w="13129" w:type="dxa"/>
            <w:tcBorders/>
            <w:vAlign w:val="center"/>
          </w:tcPr>
          <w:p>
            <w:pPr>
              <w:pStyle w:val="TableContents"/>
              <w:bidi w:val="0"/>
              <w:spacing w:before="0" w:after="283"/>
              <w:jc w:val="left"/>
              <w:rPr/>
            </w:pPr>
            <w:r>
              <w:rPr/>
              <w:t>The placement keeps the template version it was instantiated with. Templates are versioned; live checklists never mutate underneath a mentor</w:t>
            </w:r>
          </w:p>
        </w:tc>
      </w:tr>
    </w:tbl>
    <w:p>
      <w:pPr>
        <w:pStyle w:val="HorizontalLine"/>
        <w:bidi w:val="0"/>
        <w:jc w:val="left"/>
        <w:rPr/>
      </w:pPr>
      <w:r>
        <w:rPr/>
      </w:r>
    </w:p>
    <w:p>
      <w:pPr>
        <w:pStyle w:val="Heading2"/>
        <w:bidi w:val="0"/>
        <w:jc w:val="left"/>
        <w:rPr/>
      </w:pPr>
      <w:r>
        <w:rPr/>
        <w:t>7. Workflow W-05 — Mentorship Session Logging (with the offline retry path)</w:t>
      </w:r>
    </w:p>
    <w:tbl>
      <w:tblPr>
        <w:tblW w:w="8252" w:type="dxa"/>
        <w:jc w:val="left"/>
        <w:tblInd w:w="0" w:type="dxa"/>
        <w:tblLayout w:type="fixed"/>
        <w:tblCellMar>
          <w:top w:w="28" w:type="dxa"/>
          <w:left w:w="28" w:type="dxa"/>
          <w:bottom w:w="28" w:type="dxa"/>
          <w:right w:w="28" w:type="dxa"/>
        </w:tblCellMar>
      </w:tblPr>
      <w:tblGrid>
        <w:gridCol w:w="1531"/>
        <w:gridCol w:w="6721"/>
      </w:tblGrid>
      <w:tr>
        <w:trPr>
          <w:tblHeader w:val="true"/>
        </w:trPr>
        <w:tc>
          <w:tcPr>
            <w:tcW w:w="1531" w:type="dxa"/>
            <w:tcBorders/>
            <w:vAlign w:val="center"/>
          </w:tcPr>
          <w:p>
            <w:pPr>
              <w:pStyle w:val="TableHeading"/>
              <w:suppressLineNumbers/>
              <w:shd w:fill="0D1B33" w:val="clear"/>
              <w:bidi w:val="0"/>
              <w:spacing w:before="0" w:after="283"/>
              <w:jc w:val="left"/>
              <w:rPr/>
            </w:pPr>
            <w:r>
              <w:rPr/>
              <w:t>Field</w:t>
            </w:r>
          </w:p>
        </w:tc>
        <w:tc>
          <w:tcPr>
            <w:tcW w:w="6721" w:type="dxa"/>
            <w:tcBorders/>
            <w:vAlign w:val="center"/>
          </w:tcPr>
          <w:p>
            <w:pPr>
              <w:pStyle w:val="TableHeading"/>
              <w:suppressLineNumbers/>
              <w:shd w:fill="0D1B33" w:val="clear"/>
              <w:bidi w:val="0"/>
              <w:spacing w:before="0" w:after="283"/>
              <w:jc w:val="left"/>
              <w:rPr/>
            </w:pPr>
            <w:r>
              <w:rPr/>
              <w:t>Detail</w:t>
            </w:r>
          </w:p>
        </w:tc>
      </w:tr>
      <w:tr>
        <w:trPr/>
        <w:tc>
          <w:tcPr>
            <w:tcW w:w="1531" w:type="dxa"/>
            <w:tcBorders/>
            <w:vAlign w:val="center"/>
          </w:tcPr>
          <w:p>
            <w:pPr>
              <w:pStyle w:val="TableContents"/>
              <w:bidi w:val="0"/>
              <w:spacing w:before="0" w:after="283"/>
              <w:jc w:val="left"/>
              <w:rPr/>
            </w:pPr>
            <w:r>
              <w:rPr/>
              <w:t>Primary actor</w:t>
            </w:r>
          </w:p>
        </w:tc>
        <w:tc>
          <w:tcPr>
            <w:tcW w:w="6721" w:type="dxa"/>
            <w:tcBorders/>
            <w:vAlign w:val="center"/>
          </w:tcPr>
          <w:p>
            <w:pPr>
              <w:pStyle w:val="TableContents"/>
              <w:bidi w:val="0"/>
              <w:spacing w:before="0" w:after="283"/>
              <w:jc w:val="left"/>
              <w:rPr/>
            </w:pPr>
            <w:r>
              <w:rPr/>
              <w:t>Clinical Mentor</w:t>
            </w:r>
          </w:p>
        </w:tc>
      </w:tr>
      <w:tr>
        <w:trPr/>
        <w:tc>
          <w:tcPr>
            <w:tcW w:w="1531" w:type="dxa"/>
            <w:tcBorders/>
            <w:vAlign w:val="center"/>
          </w:tcPr>
          <w:p>
            <w:pPr>
              <w:pStyle w:val="TableContents"/>
              <w:bidi w:val="0"/>
              <w:spacing w:before="0" w:after="283"/>
              <w:jc w:val="left"/>
              <w:rPr/>
            </w:pPr>
            <w:r>
              <w:rPr/>
              <w:t>Trigger</w:t>
            </w:r>
          </w:p>
        </w:tc>
        <w:tc>
          <w:tcPr>
            <w:tcW w:w="6721" w:type="dxa"/>
            <w:tcBorders/>
            <w:vAlign w:val="center"/>
          </w:tcPr>
          <w:p>
            <w:pPr>
              <w:pStyle w:val="TableContents"/>
              <w:bidi w:val="0"/>
              <w:spacing w:before="0" w:after="283"/>
              <w:jc w:val="left"/>
              <w:rPr/>
            </w:pPr>
            <w:r>
              <w:rPr/>
              <w:t>Mentor completes a mentorship interaction; must log in under 3 minutes</w:t>
            </w:r>
          </w:p>
        </w:tc>
      </w:tr>
      <w:tr>
        <w:trPr/>
        <w:tc>
          <w:tcPr>
            <w:tcW w:w="1531" w:type="dxa"/>
            <w:tcBorders/>
            <w:vAlign w:val="center"/>
          </w:tcPr>
          <w:p>
            <w:pPr>
              <w:pStyle w:val="TableContents"/>
              <w:bidi w:val="0"/>
              <w:spacing w:before="0" w:after="283"/>
              <w:jc w:val="left"/>
              <w:rPr/>
            </w:pPr>
            <w:r>
              <w:rPr/>
              <w:t>Preconditions</w:t>
            </w:r>
          </w:p>
        </w:tc>
        <w:tc>
          <w:tcPr>
            <w:tcW w:w="6721" w:type="dxa"/>
            <w:tcBorders/>
            <w:vAlign w:val="center"/>
          </w:tcPr>
          <w:p>
            <w:pPr>
              <w:pStyle w:val="TableContents"/>
              <w:bidi w:val="0"/>
              <w:spacing w:before="0" w:after="283"/>
              <w:jc w:val="left"/>
              <w:rPr/>
            </w:pPr>
            <w:r>
              <w:rPr/>
              <w:t xml:space="preserve">Placement </w:t>
            </w:r>
            <w:r>
              <w:rPr>
                <w:rStyle w:val="SourceText"/>
              </w:rPr>
              <w:t>Active</w:t>
            </w:r>
            <w:r>
              <w:rPr/>
              <w:t>; actor is the active Mentor Assignment</w:t>
            </w:r>
          </w:p>
        </w:tc>
      </w:tr>
      <w:tr>
        <w:trPr/>
        <w:tc>
          <w:tcPr>
            <w:tcW w:w="1531" w:type="dxa"/>
            <w:tcBorders/>
            <w:vAlign w:val="center"/>
          </w:tcPr>
          <w:p>
            <w:pPr>
              <w:pStyle w:val="TableContents"/>
              <w:bidi w:val="0"/>
              <w:spacing w:before="0" w:after="283"/>
              <w:jc w:val="left"/>
              <w:rPr/>
            </w:pPr>
            <w:r>
              <w:rPr/>
              <w:t>Commands</w:t>
            </w:r>
          </w:p>
        </w:tc>
        <w:tc>
          <w:tcPr>
            <w:tcW w:w="6721" w:type="dxa"/>
            <w:tcBorders/>
            <w:vAlign w:val="center"/>
          </w:tcPr>
          <w:p>
            <w:pPr>
              <w:pStyle w:val="TableContents"/>
              <w:bidi w:val="0"/>
              <w:spacing w:before="0" w:after="283"/>
              <w:jc w:val="left"/>
              <w:rPr/>
            </w:pPr>
            <w:r>
              <w:rPr>
                <w:rStyle w:val="SourceText"/>
              </w:rPr>
              <w:t>LogSession</w:t>
            </w:r>
            <w:r>
              <w:rPr/>
              <w:t xml:space="preserve">, </w:t>
            </w:r>
            <w:r>
              <w:rPr>
                <w:rStyle w:val="SourceText"/>
              </w:rPr>
              <w:t>CorrectSession</w:t>
            </w:r>
          </w:p>
        </w:tc>
      </w:tr>
      <w:tr>
        <w:trPr/>
        <w:tc>
          <w:tcPr>
            <w:tcW w:w="1531" w:type="dxa"/>
            <w:tcBorders/>
            <w:vAlign w:val="center"/>
          </w:tcPr>
          <w:p>
            <w:pPr>
              <w:pStyle w:val="TableContents"/>
              <w:bidi w:val="0"/>
              <w:spacing w:before="0" w:after="283"/>
              <w:jc w:val="left"/>
              <w:rPr/>
            </w:pPr>
            <w:r>
              <w:rPr/>
              <w:t>Rules exercised</w:t>
            </w:r>
          </w:p>
        </w:tc>
        <w:tc>
          <w:tcPr>
            <w:tcW w:w="6721" w:type="dxa"/>
            <w:tcBorders/>
            <w:vAlign w:val="center"/>
          </w:tcPr>
          <w:p>
            <w:pPr>
              <w:pStyle w:val="TableContents"/>
              <w:bidi w:val="0"/>
              <w:spacing w:before="0" w:after="283"/>
              <w:jc w:val="left"/>
              <w:rPr/>
            </w:pPr>
            <w:r>
              <w:rPr/>
              <w:t>INV-03, INV-04, INV-05, WFR-009 – WFR-015, TX-04</w:t>
            </w:r>
          </w:p>
        </w:tc>
      </w:tr>
    </w:tbl>
    <w:p>
      <w:pPr>
        <w:pStyle w:val="BodyText"/>
        <w:bidi w:val="0"/>
        <w:jc w:val="left"/>
        <w:rPr/>
      </w:pPr>
      <w:r>
        <w:rPr/>
        <w:t>This is the highest-frequency write in the system, the one performed on a ward floor with bad signal, and therefore the one whose failure modes matter most.</w:t>
      </w:r>
    </w:p>
    <w:p>
      <w:pPr>
        <w:pStyle w:val="Heading3"/>
        <w:bidi w:val="0"/>
        <w:jc w:val="left"/>
        <w:rPr/>
      </w:pPr>
      <w:r>
        <w:rPr/>
        <w:t>7.1 Step table</w:t>
      </w:r>
    </w:p>
    <w:tbl>
      <w:tblPr>
        <w:tblW w:w="17280" w:type="dxa"/>
        <w:jc w:val="left"/>
        <w:tblInd w:w="0" w:type="dxa"/>
        <w:tblLayout w:type="fixed"/>
        <w:tblCellMar>
          <w:top w:w="28" w:type="dxa"/>
          <w:left w:w="28" w:type="dxa"/>
          <w:bottom w:w="28" w:type="dxa"/>
          <w:right w:w="28" w:type="dxa"/>
        </w:tblCellMar>
      </w:tblPr>
      <w:tblGrid>
        <w:gridCol w:w="331"/>
        <w:gridCol w:w="796"/>
        <w:gridCol w:w="4653"/>
        <w:gridCol w:w="5424"/>
        <w:gridCol w:w="3264"/>
        <w:gridCol w:w="2812"/>
      </w:tblGrid>
      <w:tr>
        <w:trPr>
          <w:tblHeader w:val="true"/>
        </w:trPr>
        <w:tc>
          <w:tcPr>
            <w:tcW w:w="331" w:type="dxa"/>
            <w:tcBorders/>
            <w:vAlign w:val="center"/>
          </w:tcPr>
          <w:p>
            <w:pPr>
              <w:pStyle w:val="TableHeading"/>
              <w:suppressLineNumbers/>
              <w:shd w:fill="0D1B33" w:val="clear"/>
              <w:bidi w:val="0"/>
              <w:spacing w:before="0" w:after="283"/>
              <w:jc w:val="left"/>
              <w:rPr/>
            </w:pPr>
            <w:r>
              <w:rPr/>
              <w:t>#</w:t>
            </w:r>
          </w:p>
        </w:tc>
        <w:tc>
          <w:tcPr>
            <w:tcW w:w="796" w:type="dxa"/>
            <w:tcBorders/>
            <w:vAlign w:val="center"/>
          </w:tcPr>
          <w:p>
            <w:pPr>
              <w:pStyle w:val="TableHeading"/>
              <w:suppressLineNumbers/>
              <w:shd w:fill="0D1B33" w:val="clear"/>
              <w:bidi w:val="0"/>
              <w:spacing w:before="0" w:after="283"/>
              <w:jc w:val="left"/>
              <w:rPr/>
            </w:pPr>
            <w:r>
              <w:rPr/>
              <w:t>Actor</w:t>
            </w:r>
          </w:p>
        </w:tc>
        <w:tc>
          <w:tcPr>
            <w:tcW w:w="4653" w:type="dxa"/>
            <w:tcBorders/>
            <w:vAlign w:val="center"/>
          </w:tcPr>
          <w:p>
            <w:pPr>
              <w:pStyle w:val="TableHeading"/>
              <w:suppressLineNumbers/>
              <w:shd w:fill="0D1B33" w:val="clear"/>
              <w:bidi w:val="0"/>
              <w:spacing w:before="0" w:after="283"/>
              <w:jc w:val="left"/>
              <w:rPr/>
            </w:pPr>
            <w:r>
              <w:rPr/>
              <w:t>Step</w:t>
            </w:r>
          </w:p>
        </w:tc>
        <w:tc>
          <w:tcPr>
            <w:tcW w:w="5424" w:type="dxa"/>
            <w:tcBorders/>
            <w:vAlign w:val="center"/>
          </w:tcPr>
          <w:p>
            <w:pPr>
              <w:pStyle w:val="TableHeading"/>
              <w:suppressLineNumbers/>
              <w:shd w:fill="0D1B33" w:val="clear"/>
              <w:bidi w:val="0"/>
              <w:spacing w:before="0" w:after="283"/>
              <w:jc w:val="left"/>
              <w:rPr/>
            </w:pPr>
            <w:r>
              <w:rPr/>
              <w:t>Guards checked (in order)</w:t>
            </w:r>
          </w:p>
        </w:tc>
        <w:tc>
          <w:tcPr>
            <w:tcW w:w="3264" w:type="dxa"/>
            <w:tcBorders/>
            <w:vAlign w:val="center"/>
          </w:tcPr>
          <w:p>
            <w:pPr>
              <w:pStyle w:val="TableHeading"/>
              <w:suppressLineNumbers/>
              <w:shd w:fill="0D1B33" w:val="clear"/>
              <w:bidi w:val="0"/>
              <w:spacing w:before="0" w:after="283"/>
              <w:jc w:val="left"/>
              <w:rPr/>
            </w:pPr>
            <w:r>
              <w:rPr/>
              <w:t>Writes</w:t>
            </w:r>
          </w:p>
        </w:tc>
        <w:tc>
          <w:tcPr>
            <w:tcW w:w="2812" w:type="dxa"/>
            <w:tcBorders/>
            <w:vAlign w:val="center"/>
          </w:tcPr>
          <w:p>
            <w:pPr>
              <w:pStyle w:val="TableHeading"/>
              <w:suppressLineNumbers/>
              <w:shd w:fill="0D1B33" w:val="clear"/>
              <w:bidi w:val="0"/>
              <w:spacing w:before="0" w:after="283"/>
              <w:jc w:val="left"/>
              <w:rPr/>
            </w:pPr>
            <w:r>
              <w:rPr/>
              <w:t>Events</w:t>
            </w:r>
          </w:p>
        </w:tc>
      </w:tr>
      <w:tr>
        <w:trPr/>
        <w:tc>
          <w:tcPr>
            <w:tcW w:w="331" w:type="dxa"/>
            <w:tcBorders/>
            <w:vAlign w:val="center"/>
          </w:tcPr>
          <w:p>
            <w:pPr>
              <w:pStyle w:val="TableContents"/>
              <w:bidi w:val="0"/>
              <w:spacing w:before="0" w:after="283"/>
              <w:jc w:val="left"/>
              <w:rPr/>
            </w:pPr>
            <w:r>
              <w:rPr/>
              <w:t>1</w:t>
            </w:r>
          </w:p>
        </w:tc>
        <w:tc>
          <w:tcPr>
            <w:tcW w:w="796" w:type="dxa"/>
            <w:tcBorders/>
            <w:vAlign w:val="center"/>
          </w:tcPr>
          <w:p>
            <w:pPr>
              <w:pStyle w:val="TableContents"/>
              <w:bidi w:val="0"/>
              <w:spacing w:before="0" w:after="283"/>
              <w:jc w:val="left"/>
              <w:rPr/>
            </w:pPr>
            <w:r>
              <w:rPr/>
              <w:t>Client</w:t>
            </w:r>
          </w:p>
        </w:tc>
        <w:tc>
          <w:tcPr>
            <w:tcW w:w="4653" w:type="dxa"/>
            <w:tcBorders/>
            <w:vAlign w:val="center"/>
          </w:tcPr>
          <w:p>
            <w:pPr>
              <w:pStyle w:val="TableContents"/>
              <w:bidi w:val="0"/>
              <w:spacing w:before="0" w:after="283"/>
              <w:jc w:val="left"/>
              <w:rPr/>
            </w:pPr>
            <w:r>
              <w:rPr/>
              <w:t xml:space="preserve">Form opens; </w:t>
            </w:r>
            <w:r>
              <w:rPr>
                <w:rStyle w:val="SourceText"/>
              </w:rPr>
              <w:t>command_id</w:t>
            </w:r>
            <w:r>
              <w:rPr/>
              <w:t xml:space="preserve"> generated; draft saved locally</w:t>
            </w:r>
          </w:p>
        </w:tc>
        <w:tc>
          <w:tcPr>
            <w:tcW w:w="5424" w:type="dxa"/>
            <w:tcBorders/>
            <w:vAlign w:val="center"/>
          </w:tcPr>
          <w:p>
            <w:pPr>
              <w:pStyle w:val="TableContents"/>
              <w:bidi w:val="0"/>
              <w:spacing w:before="0" w:after="283"/>
              <w:jc w:val="left"/>
              <w:rPr/>
            </w:pPr>
            <w:r>
              <w:rPr/>
              <w:t>—</w:t>
            </w:r>
          </w:p>
        </w:tc>
        <w:tc>
          <w:tcPr>
            <w:tcW w:w="3264" w:type="dxa"/>
            <w:tcBorders/>
            <w:vAlign w:val="center"/>
          </w:tcPr>
          <w:p>
            <w:pPr>
              <w:pStyle w:val="TableContents"/>
              <w:bidi w:val="0"/>
              <w:spacing w:before="0" w:after="283"/>
              <w:jc w:val="left"/>
              <w:rPr/>
            </w:pPr>
            <w:r>
              <w:rPr/>
              <w:t>Local draft</w:t>
            </w:r>
          </w:p>
        </w:tc>
        <w:tc>
          <w:tcPr>
            <w:tcW w:w="2812" w:type="dxa"/>
            <w:tcBorders/>
            <w:vAlign w:val="center"/>
          </w:tcPr>
          <w:p>
            <w:pPr>
              <w:pStyle w:val="TableContents"/>
              <w:bidi w:val="0"/>
              <w:spacing w:before="0" w:after="283"/>
              <w:jc w:val="left"/>
              <w:rPr/>
            </w:pPr>
            <w:r>
              <w:rPr/>
              <w:t>—</w:t>
            </w:r>
          </w:p>
        </w:tc>
      </w:tr>
      <w:tr>
        <w:trPr/>
        <w:tc>
          <w:tcPr>
            <w:tcW w:w="331" w:type="dxa"/>
            <w:tcBorders/>
            <w:vAlign w:val="center"/>
          </w:tcPr>
          <w:p>
            <w:pPr>
              <w:pStyle w:val="TableContents"/>
              <w:bidi w:val="0"/>
              <w:spacing w:before="0" w:after="283"/>
              <w:jc w:val="left"/>
              <w:rPr/>
            </w:pPr>
            <w:r>
              <w:rPr/>
              <w:t>2</w:t>
            </w:r>
          </w:p>
        </w:tc>
        <w:tc>
          <w:tcPr>
            <w:tcW w:w="796" w:type="dxa"/>
            <w:tcBorders/>
            <w:vAlign w:val="center"/>
          </w:tcPr>
          <w:p>
            <w:pPr>
              <w:pStyle w:val="TableContents"/>
              <w:bidi w:val="0"/>
              <w:spacing w:before="0" w:after="283"/>
              <w:jc w:val="left"/>
              <w:rPr/>
            </w:pPr>
            <w:r>
              <w:rPr/>
              <w:t>Client</w:t>
            </w:r>
          </w:p>
        </w:tc>
        <w:tc>
          <w:tcPr>
            <w:tcW w:w="4653" w:type="dxa"/>
            <w:tcBorders/>
            <w:vAlign w:val="center"/>
          </w:tcPr>
          <w:p>
            <w:pPr>
              <w:pStyle w:val="TableContents"/>
              <w:bidi w:val="0"/>
              <w:spacing w:before="0" w:after="283"/>
              <w:jc w:val="left"/>
              <w:rPr/>
            </w:pPr>
            <w:r>
              <w:rPr>
                <w:rStyle w:val="SourceText"/>
              </w:rPr>
              <w:t>LogSession(command_id, …)</w:t>
            </w:r>
          </w:p>
        </w:tc>
        <w:tc>
          <w:tcPr>
            <w:tcW w:w="5424" w:type="dxa"/>
            <w:tcBorders/>
            <w:vAlign w:val="center"/>
          </w:tcPr>
          <w:p>
            <w:pPr>
              <w:pStyle w:val="TableContents"/>
              <w:bidi w:val="0"/>
              <w:spacing w:before="0" w:after="283"/>
              <w:jc w:val="left"/>
              <w:rPr/>
            </w:pPr>
            <w:r>
              <w:rPr/>
              <w:t>—</w:t>
            </w:r>
          </w:p>
        </w:tc>
        <w:tc>
          <w:tcPr>
            <w:tcW w:w="3264" w:type="dxa"/>
            <w:tcBorders/>
            <w:vAlign w:val="center"/>
          </w:tcPr>
          <w:p>
            <w:pPr>
              <w:pStyle w:val="TableContents"/>
              <w:bidi w:val="0"/>
              <w:spacing w:before="0" w:after="283"/>
              <w:jc w:val="left"/>
              <w:rPr/>
            </w:pPr>
            <w:r>
              <w:rPr/>
              <w:t>—</w:t>
            </w:r>
          </w:p>
        </w:tc>
        <w:tc>
          <w:tcPr>
            <w:tcW w:w="2812" w:type="dxa"/>
            <w:tcBorders/>
            <w:vAlign w:val="center"/>
          </w:tcPr>
          <w:p>
            <w:pPr>
              <w:pStyle w:val="TableContents"/>
              <w:bidi w:val="0"/>
              <w:spacing w:before="0" w:after="283"/>
              <w:jc w:val="left"/>
              <w:rPr/>
            </w:pPr>
            <w:r>
              <w:rPr/>
              <w:t>—</w:t>
            </w:r>
          </w:p>
        </w:tc>
      </w:tr>
      <w:tr>
        <w:trPr/>
        <w:tc>
          <w:tcPr>
            <w:tcW w:w="331" w:type="dxa"/>
            <w:tcBorders/>
            <w:vAlign w:val="center"/>
          </w:tcPr>
          <w:p>
            <w:pPr>
              <w:pStyle w:val="TableContents"/>
              <w:bidi w:val="0"/>
              <w:spacing w:before="0" w:after="283"/>
              <w:jc w:val="left"/>
              <w:rPr/>
            </w:pPr>
            <w:r>
              <w:rPr/>
              <w:t>3</w:t>
            </w:r>
          </w:p>
        </w:tc>
        <w:tc>
          <w:tcPr>
            <w:tcW w:w="796" w:type="dxa"/>
            <w:tcBorders/>
            <w:vAlign w:val="center"/>
          </w:tcPr>
          <w:p>
            <w:pPr>
              <w:pStyle w:val="TableContents"/>
              <w:bidi w:val="0"/>
              <w:spacing w:before="0" w:after="283"/>
              <w:jc w:val="left"/>
              <w:rPr/>
            </w:pPr>
            <w:r>
              <w:rPr/>
              <w:t>Gate</w:t>
            </w:r>
          </w:p>
        </w:tc>
        <w:tc>
          <w:tcPr>
            <w:tcW w:w="4653" w:type="dxa"/>
            <w:tcBorders/>
            <w:vAlign w:val="center"/>
          </w:tcPr>
          <w:p>
            <w:pPr>
              <w:pStyle w:val="TableContents"/>
              <w:bidi w:val="0"/>
              <w:spacing w:before="0" w:after="283"/>
              <w:jc w:val="left"/>
              <w:rPr/>
            </w:pPr>
            <w:r>
              <w:rPr/>
              <w:t xml:space="preserve">Authenticate; resolve scope; idempotency lookup on </w:t>
            </w:r>
            <w:r>
              <w:rPr>
                <w:rStyle w:val="SourceText"/>
              </w:rPr>
              <w:t>command_id</w:t>
            </w:r>
          </w:p>
        </w:tc>
        <w:tc>
          <w:tcPr>
            <w:tcW w:w="5424" w:type="dxa"/>
            <w:tcBorders/>
            <w:vAlign w:val="center"/>
          </w:tcPr>
          <w:p>
            <w:pPr>
              <w:pStyle w:val="TableContents"/>
              <w:bidi w:val="0"/>
              <w:spacing w:before="0" w:after="283"/>
              <w:jc w:val="left"/>
              <w:rPr/>
            </w:pPr>
            <w:r>
              <w:rPr/>
              <w:t>Replay → return original result (200)</w:t>
            </w:r>
          </w:p>
        </w:tc>
        <w:tc>
          <w:tcPr>
            <w:tcW w:w="3264" w:type="dxa"/>
            <w:tcBorders/>
            <w:vAlign w:val="center"/>
          </w:tcPr>
          <w:p>
            <w:pPr>
              <w:pStyle w:val="TableContents"/>
              <w:bidi w:val="0"/>
              <w:spacing w:before="0" w:after="283"/>
              <w:jc w:val="left"/>
              <w:rPr/>
            </w:pPr>
            <w:r>
              <w:rPr/>
              <w:t>—</w:t>
            </w:r>
          </w:p>
        </w:tc>
        <w:tc>
          <w:tcPr>
            <w:tcW w:w="2812" w:type="dxa"/>
            <w:tcBorders/>
            <w:vAlign w:val="center"/>
          </w:tcPr>
          <w:p>
            <w:pPr>
              <w:pStyle w:val="TableContents"/>
              <w:bidi w:val="0"/>
              <w:spacing w:before="0" w:after="283"/>
              <w:jc w:val="left"/>
              <w:rPr/>
            </w:pPr>
            <w:r>
              <w:rPr/>
              <w:t>—</w:t>
            </w:r>
          </w:p>
        </w:tc>
      </w:tr>
      <w:tr>
        <w:trPr/>
        <w:tc>
          <w:tcPr>
            <w:tcW w:w="331" w:type="dxa"/>
            <w:tcBorders/>
            <w:vAlign w:val="center"/>
          </w:tcPr>
          <w:p>
            <w:pPr>
              <w:pStyle w:val="TableContents"/>
              <w:bidi w:val="0"/>
              <w:spacing w:before="0" w:after="283"/>
              <w:jc w:val="left"/>
              <w:rPr/>
            </w:pPr>
            <w:r>
              <w:rPr/>
              <w:t>4</w:t>
            </w:r>
          </w:p>
        </w:tc>
        <w:tc>
          <w:tcPr>
            <w:tcW w:w="796" w:type="dxa"/>
            <w:tcBorders/>
            <w:vAlign w:val="center"/>
          </w:tcPr>
          <w:p>
            <w:pPr>
              <w:pStyle w:val="TableContents"/>
              <w:bidi w:val="0"/>
              <w:spacing w:before="0" w:after="283"/>
              <w:jc w:val="left"/>
              <w:rPr/>
            </w:pPr>
            <w:r>
              <w:rPr/>
              <w:t>Session</w:t>
            </w:r>
          </w:p>
        </w:tc>
        <w:tc>
          <w:tcPr>
            <w:tcW w:w="4653" w:type="dxa"/>
            <w:tcBorders/>
            <w:vAlign w:val="center"/>
          </w:tcPr>
          <w:p>
            <w:pPr>
              <w:pStyle w:val="TableContents"/>
              <w:bidi w:val="0"/>
              <w:spacing w:before="0" w:after="283"/>
              <w:jc w:val="left"/>
              <w:rPr/>
            </w:pPr>
            <w:r>
              <w:rPr/>
              <w:t>Authorization</w:t>
            </w:r>
          </w:p>
        </w:tc>
        <w:tc>
          <w:tcPr>
            <w:tcW w:w="5424" w:type="dxa"/>
            <w:tcBorders/>
            <w:vAlign w:val="center"/>
          </w:tcPr>
          <w:p>
            <w:pPr>
              <w:pStyle w:val="TableContents"/>
              <w:bidi w:val="0"/>
              <w:spacing w:before="0" w:after="283"/>
              <w:jc w:val="left"/>
              <w:rPr/>
            </w:pPr>
            <w:r>
              <w:rPr/>
              <w:t xml:space="preserve">Actor is the placement's </w:t>
            </w:r>
            <w:r>
              <w:rPr>
                <w:rStyle w:val="Strong"/>
              </w:rPr>
              <w:t>active</w:t>
            </w:r>
            <w:r>
              <w:rPr/>
              <w:t xml:space="preserve"> mentor (WFR-011)</w:t>
            </w:r>
          </w:p>
        </w:tc>
        <w:tc>
          <w:tcPr>
            <w:tcW w:w="3264" w:type="dxa"/>
            <w:tcBorders/>
            <w:vAlign w:val="center"/>
          </w:tcPr>
          <w:p>
            <w:pPr>
              <w:pStyle w:val="TableContents"/>
              <w:bidi w:val="0"/>
              <w:spacing w:before="0" w:after="283"/>
              <w:jc w:val="left"/>
              <w:rPr/>
            </w:pPr>
            <w:r>
              <w:rPr/>
              <w:t>—</w:t>
            </w:r>
          </w:p>
        </w:tc>
        <w:tc>
          <w:tcPr>
            <w:tcW w:w="2812" w:type="dxa"/>
            <w:tcBorders/>
            <w:vAlign w:val="center"/>
          </w:tcPr>
          <w:p>
            <w:pPr>
              <w:pStyle w:val="TableContents"/>
              <w:bidi w:val="0"/>
              <w:spacing w:before="0" w:after="283"/>
              <w:jc w:val="left"/>
              <w:rPr/>
            </w:pPr>
            <w:r>
              <w:rPr/>
              <w:t>—</w:t>
            </w:r>
          </w:p>
        </w:tc>
      </w:tr>
      <w:tr>
        <w:trPr/>
        <w:tc>
          <w:tcPr>
            <w:tcW w:w="331" w:type="dxa"/>
            <w:tcBorders/>
            <w:vAlign w:val="center"/>
          </w:tcPr>
          <w:p>
            <w:pPr>
              <w:pStyle w:val="TableContents"/>
              <w:bidi w:val="0"/>
              <w:spacing w:before="0" w:after="283"/>
              <w:jc w:val="left"/>
              <w:rPr/>
            </w:pPr>
            <w:r>
              <w:rPr/>
              <w:t>5</w:t>
            </w:r>
          </w:p>
        </w:tc>
        <w:tc>
          <w:tcPr>
            <w:tcW w:w="796" w:type="dxa"/>
            <w:tcBorders/>
            <w:vAlign w:val="center"/>
          </w:tcPr>
          <w:p>
            <w:pPr>
              <w:pStyle w:val="TableContents"/>
              <w:bidi w:val="0"/>
              <w:spacing w:before="0" w:after="283"/>
              <w:jc w:val="left"/>
              <w:rPr/>
            </w:pPr>
            <w:r>
              <w:rPr/>
              <w:t>Session</w:t>
            </w:r>
          </w:p>
        </w:tc>
        <w:tc>
          <w:tcPr>
            <w:tcW w:w="4653" w:type="dxa"/>
            <w:tcBorders/>
            <w:vAlign w:val="center"/>
          </w:tcPr>
          <w:p>
            <w:pPr>
              <w:pStyle w:val="TableContents"/>
              <w:bidi w:val="0"/>
              <w:spacing w:before="0" w:after="283"/>
              <w:jc w:val="left"/>
              <w:rPr/>
            </w:pPr>
            <w:r>
              <w:rPr/>
              <w:t>State</w:t>
            </w:r>
          </w:p>
        </w:tc>
        <w:tc>
          <w:tcPr>
            <w:tcW w:w="5424" w:type="dxa"/>
            <w:tcBorders/>
            <w:vAlign w:val="center"/>
          </w:tcPr>
          <w:p>
            <w:pPr>
              <w:pStyle w:val="TableContents"/>
              <w:bidi w:val="0"/>
              <w:spacing w:before="0" w:after="283"/>
              <w:jc w:val="left"/>
              <w:rPr/>
            </w:pPr>
            <w:r>
              <w:rPr/>
              <w:t xml:space="preserve">Placement = </w:t>
            </w:r>
            <w:r>
              <w:rPr>
                <w:rStyle w:val="SourceText"/>
              </w:rPr>
              <w:t>Active</w:t>
            </w:r>
            <w:r>
              <w:rPr/>
              <w:t xml:space="preserve"> (INV-05)</w:t>
            </w:r>
          </w:p>
        </w:tc>
        <w:tc>
          <w:tcPr>
            <w:tcW w:w="3264" w:type="dxa"/>
            <w:tcBorders/>
            <w:vAlign w:val="center"/>
          </w:tcPr>
          <w:p>
            <w:pPr>
              <w:pStyle w:val="TableContents"/>
              <w:bidi w:val="0"/>
              <w:spacing w:before="0" w:after="283"/>
              <w:jc w:val="left"/>
              <w:rPr/>
            </w:pPr>
            <w:r>
              <w:rPr/>
              <w:t>—</w:t>
            </w:r>
          </w:p>
        </w:tc>
        <w:tc>
          <w:tcPr>
            <w:tcW w:w="2812" w:type="dxa"/>
            <w:tcBorders/>
            <w:vAlign w:val="center"/>
          </w:tcPr>
          <w:p>
            <w:pPr>
              <w:pStyle w:val="TableContents"/>
              <w:bidi w:val="0"/>
              <w:spacing w:before="0" w:after="283"/>
              <w:jc w:val="left"/>
              <w:rPr/>
            </w:pPr>
            <w:r>
              <w:rPr/>
              <w:t>—</w:t>
            </w:r>
          </w:p>
        </w:tc>
      </w:tr>
      <w:tr>
        <w:trPr/>
        <w:tc>
          <w:tcPr>
            <w:tcW w:w="331" w:type="dxa"/>
            <w:tcBorders/>
            <w:vAlign w:val="center"/>
          </w:tcPr>
          <w:p>
            <w:pPr>
              <w:pStyle w:val="TableContents"/>
              <w:bidi w:val="0"/>
              <w:spacing w:before="0" w:after="283"/>
              <w:jc w:val="left"/>
              <w:rPr/>
            </w:pPr>
            <w:r>
              <w:rPr/>
              <w:t>6</w:t>
            </w:r>
          </w:p>
        </w:tc>
        <w:tc>
          <w:tcPr>
            <w:tcW w:w="796" w:type="dxa"/>
            <w:tcBorders/>
            <w:vAlign w:val="center"/>
          </w:tcPr>
          <w:p>
            <w:pPr>
              <w:pStyle w:val="TableContents"/>
              <w:bidi w:val="0"/>
              <w:spacing w:before="0" w:after="283"/>
              <w:jc w:val="left"/>
              <w:rPr/>
            </w:pPr>
            <w:r>
              <w:rPr/>
              <w:t>Session</w:t>
            </w:r>
          </w:p>
        </w:tc>
        <w:tc>
          <w:tcPr>
            <w:tcW w:w="4653" w:type="dxa"/>
            <w:tcBorders/>
            <w:vAlign w:val="center"/>
          </w:tcPr>
          <w:p>
            <w:pPr>
              <w:pStyle w:val="TableContents"/>
              <w:bidi w:val="0"/>
              <w:spacing w:before="0" w:after="283"/>
              <w:jc w:val="left"/>
              <w:rPr/>
            </w:pPr>
            <w:r>
              <w:rPr/>
              <w:t>Window</w:t>
            </w:r>
          </w:p>
        </w:tc>
        <w:tc>
          <w:tcPr>
            <w:tcW w:w="5424" w:type="dxa"/>
            <w:tcBorders/>
            <w:vAlign w:val="center"/>
          </w:tcPr>
          <w:p>
            <w:pPr>
              <w:pStyle w:val="TableContents"/>
              <w:bidi w:val="0"/>
              <w:spacing w:before="0" w:after="283"/>
              <w:jc w:val="left"/>
              <w:rPr/>
            </w:pPr>
            <w:r>
              <w:rPr>
                <w:rStyle w:val="SourceText"/>
              </w:rPr>
              <w:t>session_date</w:t>
            </w:r>
            <w:r>
              <w:rPr/>
              <w:t xml:space="preserve"> inside placement period and outside every pause interval (INV-04)</w:t>
            </w:r>
          </w:p>
        </w:tc>
        <w:tc>
          <w:tcPr>
            <w:tcW w:w="3264" w:type="dxa"/>
            <w:tcBorders/>
            <w:vAlign w:val="center"/>
          </w:tcPr>
          <w:p>
            <w:pPr>
              <w:pStyle w:val="TableContents"/>
              <w:bidi w:val="0"/>
              <w:spacing w:before="0" w:after="283"/>
              <w:jc w:val="left"/>
              <w:rPr/>
            </w:pPr>
            <w:r>
              <w:rPr/>
              <w:t>—</w:t>
            </w:r>
          </w:p>
        </w:tc>
        <w:tc>
          <w:tcPr>
            <w:tcW w:w="2812" w:type="dxa"/>
            <w:tcBorders/>
            <w:vAlign w:val="center"/>
          </w:tcPr>
          <w:p>
            <w:pPr>
              <w:pStyle w:val="TableContents"/>
              <w:bidi w:val="0"/>
              <w:spacing w:before="0" w:after="283"/>
              <w:jc w:val="left"/>
              <w:rPr/>
            </w:pPr>
            <w:r>
              <w:rPr/>
              <w:t>—</w:t>
            </w:r>
          </w:p>
        </w:tc>
      </w:tr>
      <w:tr>
        <w:trPr/>
        <w:tc>
          <w:tcPr>
            <w:tcW w:w="331" w:type="dxa"/>
            <w:tcBorders/>
            <w:vAlign w:val="center"/>
          </w:tcPr>
          <w:p>
            <w:pPr>
              <w:pStyle w:val="TableContents"/>
              <w:bidi w:val="0"/>
              <w:spacing w:before="0" w:after="283"/>
              <w:jc w:val="left"/>
              <w:rPr/>
            </w:pPr>
            <w:r>
              <w:rPr/>
              <w:t>7</w:t>
            </w:r>
          </w:p>
        </w:tc>
        <w:tc>
          <w:tcPr>
            <w:tcW w:w="796" w:type="dxa"/>
            <w:tcBorders/>
            <w:vAlign w:val="center"/>
          </w:tcPr>
          <w:p>
            <w:pPr>
              <w:pStyle w:val="TableContents"/>
              <w:bidi w:val="0"/>
              <w:spacing w:before="0" w:after="283"/>
              <w:jc w:val="left"/>
              <w:rPr/>
            </w:pPr>
            <w:r>
              <w:rPr/>
              <w:t>Session</w:t>
            </w:r>
          </w:p>
        </w:tc>
        <w:tc>
          <w:tcPr>
            <w:tcW w:w="4653" w:type="dxa"/>
            <w:tcBorders/>
            <w:vAlign w:val="center"/>
          </w:tcPr>
          <w:p>
            <w:pPr>
              <w:pStyle w:val="TableContents"/>
              <w:bidi w:val="0"/>
              <w:spacing w:before="0" w:after="283"/>
              <w:jc w:val="left"/>
              <w:rPr/>
            </w:pPr>
            <w:r>
              <w:rPr/>
              <w:t>Payload</w:t>
            </w:r>
          </w:p>
        </w:tc>
        <w:tc>
          <w:tcPr>
            <w:tcW w:w="5424" w:type="dxa"/>
            <w:tcBorders/>
            <w:vAlign w:val="center"/>
          </w:tcPr>
          <w:p>
            <w:pPr>
              <w:pStyle w:val="TableContents"/>
              <w:bidi w:val="0"/>
              <w:spacing w:before="0" w:after="283"/>
              <w:jc w:val="left"/>
              <w:rPr/>
            </w:pPr>
            <w:r>
              <w:rPr/>
              <w:t>Placement, mentor, date, type, ≥1 topic present (WFR-009)</w:t>
            </w:r>
          </w:p>
        </w:tc>
        <w:tc>
          <w:tcPr>
            <w:tcW w:w="3264" w:type="dxa"/>
            <w:tcBorders/>
            <w:vAlign w:val="center"/>
          </w:tcPr>
          <w:p>
            <w:pPr>
              <w:pStyle w:val="TableContents"/>
              <w:bidi w:val="0"/>
              <w:spacing w:before="0" w:after="283"/>
              <w:jc w:val="left"/>
              <w:rPr/>
            </w:pPr>
            <w:r>
              <w:rPr/>
              <w:t>—</w:t>
            </w:r>
          </w:p>
        </w:tc>
        <w:tc>
          <w:tcPr>
            <w:tcW w:w="2812" w:type="dxa"/>
            <w:tcBorders/>
            <w:vAlign w:val="center"/>
          </w:tcPr>
          <w:p>
            <w:pPr>
              <w:pStyle w:val="TableContents"/>
              <w:bidi w:val="0"/>
              <w:spacing w:before="0" w:after="283"/>
              <w:jc w:val="left"/>
              <w:rPr/>
            </w:pPr>
            <w:r>
              <w:rPr/>
              <w:t>—</w:t>
            </w:r>
          </w:p>
        </w:tc>
      </w:tr>
      <w:tr>
        <w:trPr/>
        <w:tc>
          <w:tcPr>
            <w:tcW w:w="331" w:type="dxa"/>
            <w:tcBorders/>
            <w:vAlign w:val="center"/>
          </w:tcPr>
          <w:p>
            <w:pPr>
              <w:pStyle w:val="TableContents"/>
              <w:bidi w:val="0"/>
              <w:spacing w:before="0" w:after="283"/>
              <w:jc w:val="left"/>
              <w:rPr/>
            </w:pPr>
            <w:r>
              <w:rPr/>
              <w:t>8</w:t>
            </w:r>
          </w:p>
        </w:tc>
        <w:tc>
          <w:tcPr>
            <w:tcW w:w="796" w:type="dxa"/>
            <w:tcBorders/>
            <w:vAlign w:val="center"/>
          </w:tcPr>
          <w:p>
            <w:pPr>
              <w:pStyle w:val="TableContents"/>
              <w:bidi w:val="0"/>
              <w:spacing w:before="0" w:after="283"/>
              <w:jc w:val="left"/>
              <w:rPr/>
            </w:pPr>
            <w:r>
              <w:rPr/>
              <w:t>Session</w:t>
            </w:r>
          </w:p>
        </w:tc>
        <w:tc>
          <w:tcPr>
            <w:tcW w:w="4653" w:type="dxa"/>
            <w:tcBorders/>
            <w:vAlign w:val="center"/>
          </w:tcPr>
          <w:p>
            <w:pPr>
              <w:pStyle w:val="TableContents"/>
              <w:bidi w:val="0"/>
              <w:spacing w:before="0" w:after="283"/>
              <w:jc w:val="left"/>
              <w:rPr/>
            </w:pPr>
            <w:r>
              <w:rPr/>
              <w:t>Duplicate</w:t>
            </w:r>
          </w:p>
        </w:tc>
        <w:tc>
          <w:tcPr>
            <w:tcW w:w="5424" w:type="dxa"/>
            <w:tcBorders/>
            <w:vAlign w:val="center"/>
          </w:tcPr>
          <w:p>
            <w:pPr>
              <w:pStyle w:val="TableContents"/>
              <w:bidi w:val="0"/>
              <w:spacing w:before="0" w:after="283"/>
              <w:jc w:val="left"/>
              <w:rPr/>
            </w:pPr>
            <w:r>
              <w:rPr/>
              <w:t>Same placement + mentor + date, submitted within 5 min (WFR-014)</w:t>
            </w:r>
          </w:p>
        </w:tc>
        <w:tc>
          <w:tcPr>
            <w:tcW w:w="3264" w:type="dxa"/>
            <w:tcBorders/>
            <w:vAlign w:val="center"/>
          </w:tcPr>
          <w:p>
            <w:pPr>
              <w:pStyle w:val="TableContents"/>
              <w:bidi w:val="0"/>
              <w:spacing w:before="0" w:after="283"/>
              <w:jc w:val="left"/>
              <w:rPr/>
            </w:pPr>
            <w:r>
              <w:rPr/>
              <w:t>—</w:t>
            </w:r>
          </w:p>
        </w:tc>
        <w:tc>
          <w:tcPr>
            <w:tcW w:w="2812" w:type="dxa"/>
            <w:tcBorders/>
            <w:vAlign w:val="center"/>
          </w:tcPr>
          <w:p>
            <w:pPr>
              <w:pStyle w:val="TableContents"/>
              <w:bidi w:val="0"/>
              <w:spacing w:before="0" w:after="283"/>
              <w:jc w:val="left"/>
              <w:rPr/>
            </w:pPr>
            <w:r>
              <w:rPr/>
              <w:t>—</w:t>
            </w:r>
          </w:p>
        </w:tc>
      </w:tr>
      <w:tr>
        <w:trPr/>
        <w:tc>
          <w:tcPr>
            <w:tcW w:w="331" w:type="dxa"/>
            <w:tcBorders/>
            <w:vAlign w:val="center"/>
          </w:tcPr>
          <w:p>
            <w:pPr>
              <w:pStyle w:val="TableContents"/>
              <w:bidi w:val="0"/>
              <w:spacing w:before="0" w:after="283"/>
              <w:jc w:val="left"/>
              <w:rPr/>
            </w:pPr>
            <w:r>
              <w:rPr/>
              <w:t>9</w:t>
            </w:r>
          </w:p>
        </w:tc>
        <w:tc>
          <w:tcPr>
            <w:tcW w:w="796" w:type="dxa"/>
            <w:tcBorders/>
            <w:vAlign w:val="center"/>
          </w:tcPr>
          <w:p>
            <w:pPr>
              <w:pStyle w:val="TableContents"/>
              <w:bidi w:val="0"/>
              <w:spacing w:before="0" w:after="283"/>
              <w:jc w:val="left"/>
              <w:rPr/>
            </w:pPr>
            <w:r>
              <w:rPr/>
              <w:t>Session</w:t>
            </w:r>
          </w:p>
        </w:tc>
        <w:tc>
          <w:tcPr>
            <w:tcW w:w="4653" w:type="dxa"/>
            <w:tcBorders/>
            <w:vAlign w:val="center"/>
          </w:tcPr>
          <w:p>
            <w:pPr>
              <w:pStyle w:val="TableContents"/>
              <w:bidi w:val="0"/>
              <w:spacing w:before="0" w:after="283"/>
              <w:jc w:val="left"/>
              <w:rPr/>
            </w:pPr>
            <w:r>
              <w:rPr/>
              <w:t>Commit</w:t>
            </w:r>
          </w:p>
        </w:tc>
        <w:tc>
          <w:tcPr>
            <w:tcW w:w="5424" w:type="dxa"/>
            <w:tcBorders/>
            <w:vAlign w:val="center"/>
          </w:tcPr>
          <w:p>
            <w:pPr>
              <w:pStyle w:val="TableContents"/>
              <w:bidi w:val="0"/>
              <w:spacing w:before="0" w:after="283"/>
              <w:jc w:val="left"/>
              <w:rPr/>
            </w:pPr>
            <w:r>
              <w:rPr/>
              <w:t>—</w:t>
            </w:r>
          </w:p>
        </w:tc>
        <w:tc>
          <w:tcPr>
            <w:tcW w:w="3264" w:type="dxa"/>
            <w:tcBorders/>
            <w:vAlign w:val="center"/>
          </w:tcPr>
          <w:p>
            <w:pPr>
              <w:pStyle w:val="TableContents"/>
              <w:bidi w:val="0"/>
              <w:spacing w:before="0" w:after="283"/>
              <w:jc w:val="left"/>
              <w:rPr/>
            </w:pPr>
            <w:r>
              <w:rPr/>
              <w:t>Session; Audit; Outbox</w:t>
            </w:r>
          </w:p>
        </w:tc>
        <w:tc>
          <w:tcPr>
            <w:tcW w:w="2812" w:type="dxa"/>
            <w:tcBorders/>
            <w:vAlign w:val="center"/>
          </w:tcPr>
          <w:p>
            <w:pPr>
              <w:pStyle w:val="TableContents"/>
              <w:bidi w:val="0"/>
              <w:spacing w:before="0" w:after="283"/>
              <w:jc w:val="left"/>
              <w:rPr/>
            </w:pPr>
            <w:r>
              <w:rPr>
                <w:rStyle w:val="SourceText"/>
              </w:rPr>
              <w:t>SessionLogged</w:t>
            </w:r>
          </w:p>
        </w:tc>
      </w:tr>
      <w:tr>
        <w:trPr/>
        <w:tc>
          <w:tcPr>
            <w:tcW w:w="331" w:type="dxa"/>
            <w:tcBorders/>
            <w:vAlign w:val="center"/>
          </w:tcPr>
          <w:p>
            <w:pPr>
              <w:pStyle w:val="TableContents"/>
              <w:bidi w:val="0"/>
              <w:spacing w:before="0" w:after="283"/>
              <w:jc w:val="left"/>
              <w:rPr/>
            </w:pPr>
            <w:r>
              <w:rPr/>
              <w:t>10</w:t>
            </w:r>
          </w:p>
        </w:tc>
        <w:tc>
          <w:tcPr>
            <w:tcW w:w="796" w:type="dxa"/>
            <w:tcBorders/>
            <w:vAlign w:val="center"/>
          </w:tcPr>
          <w:p>
            <w:pPr>
              <w:pStyle w:val="TableContents"/>
              <w:bidi w:val="0"/>
              <w:spacing w:before="0" w:after="283"/>
              <w:jc w:val="left"/>
              <w:rPr/>
            </w:pPr>
            <w:r>
              <w:rPr/>
              <w:t>Outbox</w:t>
            </w:r>
          </w:p>
        </w:tc>
        <w:tc>
          <w:tcPr>
            <w:tcW w:w="4653" w:type="dxa"/>
            <w:tcBorders/>
            <w:vAlign w:val="center"/>
          </w:tcPr>
          <w:p>
            <w:pPr>
              <w:pStyle w:val="TableContents"/>
              <w:bidi w:val="0"/>
              <w:spacing w:before="0" w:after="283"/>
              <w:jc w:val="left"/>
              <w:rPr/>
            </w:pPr>
            <w:r>
              <w:rPr/>
              <w:t>Post-commit</w:t>
            </w:r>
          </w:p>
        </w:tc>
        <w:tc>
          <w:tcPr>
            <w:tcW w:w="5424" w:type="dxa"/>
            <w:tcBorders/>
            <w:vAlign w:val="center"/>
          </w:tcPr>
          <w:p>
            <w:pPr>
              <w:pStyle w:val="TableContents"/>
              <w:bidi w:val="0"/>
              <w:spacing w:before="0" w:after="283"/>
              <w:jc w:val="left"/>
              <w:rPr/>
            </w:pPr>
            <w:r>
              <w:rPr/>
              <w:t>—</w:t>
            </w:r>
          </w:p>
        </w:tc>
        <w:tc>
          <w:tcPr>
            <w:tcW w:w="3264" w:type="dxa"/>
            <w:tcBorders/>
            <w:vAlign w:val="center"/>
          </w:tcPr>
          <w:p>
            <w:pPr>
              <w:pStyle w:val="TableContents"/>
              <w:bidi w:val="0"/>
              <w:spacing w:before="0" w:after="283"/>
              <w:jc w:val="left"/>
              <w:rPr/>
            </w:pPr>
            <w:r>
              <w:rPr/>
              <w:t xml:space="preserve">Notification if </w:t>
            </w:r>
            <w:r>
              <w:rPr>
                <w:rStyle w:val="SourceText"/>
              </w:rPr>
              <w:t>follow_up = supervisor_review</w:t>
            </w:r>
          </w:p>
        </w:tc>
        <w:tc>
          <w:tcPr>
            <w:tcW w:w="2812" w:type="dxa"/>
            <w:tcBorders/>
            <w:vAlign w:val="center"/>
          </w:tcPr>
          <w:p>
            <w:pPr>
              <w:pStyle w:val="TableContents"/>
              <w:bidi w:val="0"/>
              <w:spacing w:before="0" w:after="283"/>
              <w:jc w:val="left"/>
              <w:rPr/>
            </w:pPr>
            <w:r>
              <w:rPr/>
              <w:t>Progress recompute; follow-up flag</w:t>
            </w:r>
          </w:p>
        </w:tc>
      </w:tr>
    </w:tbl>
    <w:p>
      <w:pPr>
        <w:pStyle w:val="Heading3"/>
        <w:bidi w:val="0"/>
        <w:jc w:val="left"/>
        <w:rPr/>
      </w:pPr>
      <w:r>
        <w:rPr/>
        <w:t>7.2 Sequence — online path</w:t>
      </w:r>
    </w:p>
    <w:p>
      <w:pPr>
        <w:pStyle w:val="BodyText"/>
        <w:keepLines/>
        <w:bidi w:val="0"/>
        <w:ind w:hanging="0" w:left="0" w:right="0"/>
        <w:jc w:val="center"/>
        <w:rPr>
          <w:bdr w:val="single" w:sz="2" w:space="11" w:color="E4E8EE"/>
          <w:shd w:fill="F4F7F8" w:val="clear"/>
        </w:rPr>
      </w:pPr>
      <w:r>
        <w:rPr>
          <w:bdr w:val="single" w:sz="2" w:space="11" w:color="E4E8EE"/>
          <w:shd w:fill="F4F7F8" w:val="clear"/>
        </w:rPr>
        <w:drawing>
          <wp:inline distT="0" distB="0" distL="0" distR="0">
            <wp:extent cx="5760085" cy="31178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60085" cy="3117850"/>
                    </a:xfrm>
                    <a:prstGeom prst="rect">
                      <a:avLst/>
                    </a:prstGeom>
                  </pic:spPr>
                </pic:pic>
              </a:graphicData>
            </a:graphic>
          </wp:inline>
        </w:drawing>
      </w:r>
    </w:p>
    <w:p>
      <w:pPr>
        <w:pStyle w:val="Heading3"/>
        <w:bidi w:val="0"/>
        <w:jc w:val="left"/>
        <w:rPr/>
      </w:pPr>
      <w:r>
        <w:rPr/>
        <w:t>7.3 Sequence — offline retry path</w:t>
      </w:r>
    </w:p>
    <w:p>
      <w:pPr>
        <w:pStyle w:val="BodyText"/>
        <w:keepLines/>
        <w:bidi w:val="0"/>
        <w:ind w:hanging="0" w:left="0" w:right="0"/>
        <w:jc w:val="center"/>
        <w:rPr>
          <w:bdr w:val="single" w:sz="2" w:space="11" w:color="E4E8EE"/>
          <w:shd w:fill="F4F7F8" w:val="clear"/>
        </w:rPr>
      </w:pPr>
      <w:r>
        <w:rPr>
          <w:bdr w:val="single" w:sz="2" w:space="11" w:color="E4E8EE"/>
          <w:shd w:fill="F4F7F8" w:val="clear"/>
        </w:rPr>
        <w:drawing>
          <wp:inline distT="0" distB="0" distL="0" distR="0">
            <wp:extent cx="5760085" cy="496824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760085" cy="4968240"/>
                    </a:xfrm>
                    <a:prstGeom prst="rect">
                      <a:avLst/>
                    </a:prstGeom>
                  </pic:spPr>
                </pic:pic>
              </a:graphicData>
            </a:graphic>
          </wp:inline>
        </w:drawing>
      </w:r>
    </w:p>
    <w:p>
      <w:pPr>
        <w:pStyle w:val="Heading3"/>
        <w:bidi w:val="0"/>
        <w:jc w:val="left"/>
        <w:rPr/>
      </w:pPr>
      <w:r>
        <w:rPr/>
        <w:t>7.4 The late-replay decision, stated explicitly</w:t>
      </w:r>
    </w:p>
    <w:p>
      <w:pPr>
        <w:pStyle w:val="BodyText"/>
        <w:bidi w:val="0"/>
        <w:jc w:val="left"/>
        <w:rPr/>
      </w:pPr>
      <w:r>
        <w:rPr/>
        <w:t xml:space="preserve">A queued session log validated </w:t>
      </w:r>
      <w:r>
        <w:rPr>
          <w:rStyle w:val="Strong"/>
        </w:rPr>
        <w:t>at arrival</w:t>
      </w:r>
      <w:r>
        <w:rPr/>
        <w:t>, not at draft time, can legitimately fail — the placement may have been paused or withdrawn in the interim. Three options exist, and the choice is a product decision, so it is recorded rather than assumed:</w:t>
      </w:r>
    </w:p>
    <w:tbl>
      <w:tblPr>
        <w:tblW w:w="17280" w:type="dxa"/>
        <w:jc w:val="left"/>
        <w:tblInd w:w="0" w:type="dxa"/>
        <w:tblLayout w:type="fixed"/>
        <w:tblCellMar>
          <w:top w:w="28" w:type="dxa"/>
          <w:left w:w="28" w:type="dxa"/>
          <w:bottom w:w="28" w:type="dxa"/>
          <w:right w:w="28" w:type="dxa"/>
        </w:tblCellMar>
      </w:tblPr>
      <w:tblGrid>
        <w:gridCol w:w="5323"/>
        <w:gridCol w:w="11957"/>
      </w:tblGrid>
      <w:tr>
        <w:trPr>
          <w:tblHeader w:val="true"/>
        </w:trPr>
        <w:tc>
          <w:tcPr>
            <w:tcW w:w="5323" w:type="dxa"/>
            <w:tcBorders/>
            <w:vAlign w:val="center"/>
          </w:tcPr>
          <w:p>
            <w:pPr>
              <w:pStyle w:val="TableHeading"/>
              <w:suppressLineNumbers/>
              <w:shd w:fill="0D1B33" w:val="clear"/>
              <w:bidi w:val="0"/>
              <w:spacing w:before="0" w:after="283"/>
              <w:jc w:val="left"/>
              <w:rPr/>
            </w:pPr>
            <w:r>
              <w:rPr/>
              <w:t>Option</w:t>
            </w:r>
          </w:p>
        </w:tc>
        <w:tc>
          <w:tcPr>
            <w:tcW w:w="11957" w:type="dxa"/>
            <w:tcBorders/>
            <w:vAlign w:val="center"/>
          </w:tcPr>
          <w:p>
            <w:pPr>
              <w:pStyle w:val="TableHeading"/>
              <w:suppressLineNumbers/>
              <w:shd w:fill="0D1B33" w:val="clear"/>
              <w:bidi w:val="0"/>
              <w:spacing w:before="0" w:after="283"/>
              <w:jc w:val="left"/>
              <w:rPr/>
            </w:pPr>
            <w:r>
              <w:rPr/>
              <w:t>Consequence</w:t>
            </w:r>
          </w:p>
        </w:tc>
      </w:tr>
      <w:tr>
        <w:trPr/>
        <w:tc>
          <w:tcPr>
            <w:tcW w:w="5323" w:type="dxa"/>
            <w:tcBorders/>
            <w:vAlign w:val="center"/>
          </w:tcPr>
          <w:p>
            <w:pPr>
              <w:pStyle w:val="TableContents"/>
              <w:bidi w:val="0"/>
              <w:spacing w:before="0" w:after="283"/>
              <w:jc w:val="left"/>
              <w:rPr/>
            </w:pPr>
            <w:r>
              <w:rPr/>
              <w:t>Reject and discard</w:t>
            </w:r>
          </w:p>
        </w:tc>
        <w:tc>
          <w:tcPr>
            <w:tcW w:w="11957" w:type="dxa"/>
            <w:tcBorders/>
            <w:vAlign w:val="center"/>
          </w:tcPr>
          <w:p>
            <w:pPr>
              <w:pStyle w:val="TableContents"/>
              <w:bidi w:val="0"/>
              <w:spacing w:before="0" w:after="283"/>
              <w:jc w:val="left"/>
              <w:rPr/>
            </w:pPr>
            <w:r>
              <w:rPr/>
              <w:t>Mentor loses documented work they performed. Unacceptable</w:t>
            </w:r>
          </w:p>
        </w:tc>
      </w:tr>
      <w:tr>
        <w:trPr/>
        <w:tc>
          <w:tcPr>
            <w:tcW w:w="5323" w:type="dxa"/>
            <w:tcBorders/>
            <w:vAlign w:val="center"/>
          </w:tcPr>
          <w:p>
            <w:pPr>
              <w:pStyle w:val="TableContents"/>
              <w:bidi w:val="0"/>
              <w:spacing w:before="0" w:after="283"/>
              <w:jc w:val="left"/>
              <w:rPr/>
            </w:pPr>
            <w:r>
              <w:rPr>
                <w:rStyle w:val="Strong"/>
              </w:rPr>
              <w:t>Reject and retain client-side for human resolution (adopted)</w:t>
            </w:r>
          </w:p>
        </w:tc>
        <w:tc>
          <w:tcPr>
            <w:tcW w:w="11957" w:type="dxa"/>
            <w:tcBorders/>
            <w:vAlign w:val="center"/>
          </w:tcPr>
          <w:p>
            <w:pPr>
              <w:pStyle w:val="TableContents"/>
              <w:bidi w:val="0"/>
              <w:spacing w:before="0" w:after="283"/>
              <w:jc w:val="left"/>
              <w:rPr/>
            </w:pPr>
            <w:r>
              <w:rPr/>
              <w:t>Mentor sees a "needs attention" queue; a Nurse Manager can resume the placement, or the mentor can discard deliberately. Nothing is lost silently</w:t>
            </w:r>
          </w:p>
        </w:tc>
      </w:tr>
      <w:tr>
        <w:trPr/>
        <w:tc>
          <w:tcPr>
            <w:tcW w:w="5323" w:type="dxa"/>
            <w:tcBorders/>
            <w:vAlign w:val="center"/>
          </w:tcPr>
          <w:p>
            <w:pPr>
              <w:pStyle w:val="TableContents"/>
              <w:bidi w:val="0"/>
              <w:spacing w:before="0" w:after="283"/>
              <w:jc w:val="left"/>
              <w:rPr/>
            </w:pPr>
            <w:r>
              <w:rPr/>
              <w:t>Accept retroactively against past state</w:t>
            </w:r>
          </w:p>
        </w:tc>
        <w:tc>
          <w:tcPr>
            <w:tcW w:w="11957" w:type="dxa"/>
            <w:tcBorders/>
            <w:vAlign w:val="center"/>
          </w:tcPr>
          <w:p>
            <w:pPr>
              <w:pStyle w:val="TableContents"/>
              <w:bidi w:val="0"/>
              <w:spacing w:before="0" w:after="283"/>
              <w:jc w:val="left"/>
              <w:rPr/>
            </w:pPr>
            <w:r>
              <w:rPr/>
              <w:t>Breaks INV-04/INV-05 and lets a paused placement accumulate activity. Rejected</w:t>
            </w:r>
          </w:p>
        </w:tc>
      </w:tr>
    </w:tbl>
    <w:p>
      <w:pPr>
        <w:pStyle w:val="BodyText"/>
        <w:bidi w:val="0"/>
        <w:jc w:val="left"/>
        <w:rPr/>
      </w:pPr>
      <w:r>
        <w:rPr>
          <w:rStyle w:val="Strong"/>
        </w:rPr>
        <w:t>Adopted:</w:t>
      </w:r>
      <w:r>
        <w:rPr/>
        <w:t xml:space="preserve"> reject, retain, surface. The client never silently drops a mentor's work, and the server never relaxes an invariant to accommodate a late arrival. Logged as </w:t>
      </w:r>
      <w:r>
        <w:rPr>
          <w:rStyle w:val="Strong"/>
        </w:rPr>
        <w:t>OD-09</w:t>
      </w:r>
      <w:r>
        <w:rPr/>
        <w:t xml:space="preserve"> for stakeholder confirmation, since it implies a visible "unsynced logs" affordance in the mentor UI that the Concept Note does not describe.</w:t>
      </w:r>
    </w:p>
    <w:p>
      <w:pPr>
        <w:pStyle w:val="Heading3"/>
        <w:bidi w:val="0"/>
        <w:jc w:val="left"/>
        <w:rPr/>
      </w:pPr>
      <w:r>
        <w:rPr/>
        <w:t>7.5 Exceptions</w:t>
      </w:r>
    </w:p>
    <w:tbl>
      <w:tblPr>
        <w:tblW w:w="17280" w:type="dxa"/>
        <w:jc w:val="left"/>
        <w:tblInd w:w="0" w:type="dxa"/>
        <w:tblLayout w:type="fixed"/>
        <w:tblCellMar>
          <w:top w:w="28" w:type="dxa"/>
          <w:left w:w="28" w:type="dxa"/>
          <w:bottom w:w="28" w:type="dxa"/>
          <w:right w:w="28" w:type="dxa"/>
        </w:tblCellMar>
      </w:tblPr>
      <w:tblGrid>
        <w:gridCol w:w="3868"/>
        <w:gridCol w:w="13412"/>
      </w:tblGrid>
      <w:tr>
        <w:trPr>
          <w:tblHeader w:val="true"/>
        </w:trPr>
        <w:tc>
          <w:tcPr>
            <w:tcW w:w="3868" w:type="dxa"/>
            <w:tcBorders/>
            <w:vAlign w:val="center"/>
          </w:tcPr>
          <w:p>
            <w:pPr>
              <w:pStyle w:val="TableHeading"/>
              <w:suppressLineNumbers/>
              <w:shd w:fill="0D1B33" w:val="clear"/>
              <w:bidi w:val="0"/>
              <w:spacing w:before="0" w:after="283"/>
              <w:jc w:val="left"/>
              <w:rPr/>
            </w:pPr>
            <w:r>
              <w:rPr/>
              <w:t>Condition</w:t>
            </w:r>
          </w:p>
        </w:tc>
        <w:tc>
          <w:tcPr>
            <w:tcW w:w="13412" w:type="dxa"/>
            <w:tcBorders/>
            <w:vAlign w:val="center"/>
          </w:tcPr>
          <w:p>
            <w:pPr>
              <w:pStyle w:val="TableHeading"/>
              <w:suppressLineNumbers/>
              <w:shd w:fill="0D1B33" w:val="clear"/>
              <w:bidi w:val="0"/>
              <w:spacing w:before="0" w:after="283"/>
              <w:jc w:val="left"/>
              <w:rPr/>
            </w:pPr>
            <w:r>
              <w:rPr/>
              <w:t>Behaviour</w:t>
            </w:r>
          </w:p>
        </w:tc>
      </w:tr>
      <w:tr>
        <w:trPr/>
        <w:tc>
          <w:tcPr>
            <w:tcW w:w="3868" w:type="dxa"/>
            <w:tcBorders/>
            <w:vAlign w:val="center"/>
          </w:tcPr>
          <w:p>
            <w:pPr>
              <w:pStyle w:val="TableContents"/>
              <w:bidi w:val="0"/>
              <w:spacing w:before="0" w:after="283"/>
              <w:jc w:val="left"/>
              <w:rPr/>
            </w:pPr>
            <w:r>
              <w:rPr/>
              <w:t>Double-tap on Save</w:t>
            </w:r>
          </w:p>
        </w:tc>
        <w:tc>
          <w:tcPr>
            <w:tcW w:w="13412" w:type="dxa"/>
            <w:tcBorders/>
            <w:vAlign w:val="center"/>
          </w:tcPr>
          <w:p>
            <w:pPr>
              <w:pStyle w:val="TableContents"/>
              <w:bidi w:val="0"/>
              <w:spacing w:before="0" w:after="283"/>
              <w:jc w:val="left"/>
              <w:rPr/>
            </w:pPr>
            <w:r>
              <w:rPr/>
              <w:t xml:space="preserve">Same </w:t>
            </w:r>
            <w:r>
              <w:rPr>
                <w:rStyle w:val="SourceText"/>
              </w:rPr>
              <w:t>command_id</w:t>
            </w:r>
            <w:r>
              <w:rPr/>
              <w:t xml:space="preserve"> → idempotent 200; no duplicate row</w:t>
            </w:r>
          </w:p>
        </w:tc>
      </w:tr>
      <w:tr>
        <w:trPr/>
        <w:tc>
          <w:tcPr>
            <w:tcW w:w="3868" w:type="dxa"/>
            <w:tcBorders/>
            <w:vAlign w:val="center"/>
          </w:tcPr>
          <w:p>
            <w:pPr>
              <w:pStyle w:val="TableContents"/>
              <w:bidi w:val="0"/>
              <w:spacing w:before="0" w:after="283"/>
              <w:jc w:val="left"/>
              <w:rPr/>
            </w:pPr>
            <w:r>
              <w:rPr/>
              <w:t>Two genuine sessions, same student, same day</w:t>
            </w:r>
          </w:p>
        </w:tc>
        <w:tc>
          <w:tcPr>
            <w:tcW w:w="13412" w:type="dxa"/>
            <w:tcBorders/>
            <w:vAlign w:val="center"/>
          </w:tcPr>
          <w:p>
            <w:pPr>
              <w:pStyle w:val="TableContents"/>
              <w:bidi w:val="0"/>
              <w:spacing w:before="0" w:after="283"/>
              <w:jc w:val="left"/>
              <w:rPr/>
            </w:pPr>
            <w:r>
              <w:rPr/>
              <w:t>Permitted. WFR-014's 5-minute window exists precisely so a morning and an afternoon session are not conflated</w:t>
            </w:r>
          </w:p>
        </w:tc>
      </w:tr>
      <w:tr>
        <w:trPr/>
        <w:tc>
          <w:tcPr>
            <w:tcW w:w="3868" w:type="dxa"/>
            <w:tcBorders/>
            <w:vAlign w:val="center"/>
          </w:tcPr>
          <w:p>
            <w:pPr>
              <w:pStyle w:val="TableContents"/>
              <w:bidi w:val="0"/>
              <w:spacing w:before="0" w:after="283"/>
              <w:jc w:val="left"/>
              <w:rPr/>
            </w:pPr>
            <w:r>
              <w:rPr/>
              <w:t>Mentor reassigned between draft and sync</w:t>
            </w:r>
          </w:p>
        </w:tc>
        <w:tc>
          <w:tcPr>
            <w:tcW w:w="13412" w:type="dxa"/>
            <w:tcBorders/>
            <w:vAlign w:val="center"/>
          </w:tcPr>
          <w:p>
            <w:pPr>
              <w:pStyle w:val="TableContents"/>
              <w:bidi w:val="0"/>
              <w:spacing w:before="0" w:after="283"/>
              <w:jc w:val="left"/>
              <w:rPr/>
            </w:pPr>
            <w:r>
              <w:rPr>
                <w:rStyle w:val="SourceText"/>
              </w:rPr>
              <w:t>UnauthorizedFacilityAccess</w:t>
            </w:r>
            <w:r>
              <w:rPr/>
              <w:t>; the log is retained client-side and routed to the Nurse Manager for reattribution. A session is never silently reattributed to a different mentor</w:t>
            </w:r>
          </w:p>
        </w:tc>
      </w:tr>
      <w:tr>
        <w:trPr/>
        <w:tc>
          <w:tcPr>
            <w:tcW w:w="3868" w:type="dxa"/>
            <w:tcBorders/>
            <w:vAlign w:val="center"/>
          </w:tcPr>
          <w:p>
            <w:pPr>
              <w:pStyle w:val="TableContents"/>
              <w:bidi w:val="0"/>
              <w:spacing w:before="0" w:after="283"/>
              <w:jc w:val="left"/>
              <w:rPr/>
            </w:pPr>
            <w:r>
              <w:rPr/>
              <w:t>Correction after 24h</w:t>
            </w:r>
          </w:p>
        </w:tc>
        <w:tc>
          <w:tcPr>
            <w:tcW w:w="13412" w:type="dxa"/>
            <w:tcBorders/>
            <w:vAlign w:val="center"/>
          </w:tcPr>
          <w:p>
            <w:pPr>
              <w:pStyle w:val="TableContents"/>
              <w:bidi w:val="0"/>
              <w:spacing w:before="0" w:after="283"/>
              <w:jc w:val="left"/>
              <w:rPr/>
            </w:pPr>
            <w:r>
              <w:rPr>
                <w:rStyle w:val="SourceText"/>
              </w:rPr>
              <w:t>SessionCorrectionWindowClosed</w:t>
            </w:r>
            <w:r>
              <w:rPr/>
              <w:t>; mentor may file a linked revision instead (WFR-013)</w:t>
            </w:r>
          </w:p>
        </w:tc>
      </w:tr>
      <w:tr>
        <w:trPr/>
        <w:tc>
          <w:tcPr>
            <w:tcW w:w="3868" w:type="dxa"/>
            <w:tcBorders/>
            <w:vAlign w:val="center"/>
          </w:tcPr>
          <w:p>
            <w:pPr>
              <w:pStyle w:val="TableContents"/>
              <w:bidi w:val="0"/>
              <w:spacing w:before="0" w:after="283"/>
              <w:jc w:val="left"/>
              <w:rPr/>
            </w:pPr>
            <w:r>
              <w:rPr/>
              <w:t>Clock skew on the device</w:t>
            </w:r>
          </w:p>
        </w:tc>
        <w:tc>
          <w:tcPr>
            <w:tcW w:w="13412" w:type="dxa"/>
            <w:tcBorders/>
            <w:vAlign w:val="center"/>
          </w:tcPr>
          <w:p>
            <w:pPr>
              <w:pStyle w:val="TableContents"/>
              <w:bidi w:val="0"/>
              <w:spacing w:before="0" w:after="283"/>
              <w:jc w:val="left"/>
              <w:rPr/>
            </w:pPr>
            <w:r>
              <w:rPr>
                <w:rStyle w:val="SourceText"/>
              </w:rPr>
              <w:t>session_date</w:t>
            </w:r>
            <w:r>
              <w:rPr/>
              <w:t xml:space="preserve"> is a date, not a timestamp; server records </w:t>
            </w:r>
            <w:r>
              <w:rPr>
                <w:rStyle w:val="SourceText"/>
              </w:rPr>
              <w:t>submitted_at</w:t>
            </w:r>
            <w:r>
              <w:rPr/>
              <w:t xml:space="preserve"> from server time. Never trust the device clock for the duplicate window</w:t>
            </w:r>
          </w:p>
        </w:tc>
      </w:tr>
    </w:tbl>
    <w:p>
      <w:pPr>
        <w:pStyle w:val="HorizontalLine"/>
        <w:bidi w:val="0"/>
        <w:jc w:val="left"/>
        <w:rPr/>
      </w:pPr>
      <w:r>
        <w:rPr/>
      </w:r>
    </w:p>
    <w:p>
      <w:pPr>
        <w:pStyle w:val="Heading2"/>
        <w:bidi w:val="0"/>
        <w:jc w:val="left"/>
        <w:rPr/>
      </w:pPr>
      <w:r>
        <w:rPr/>
        <w:t>8. Workflow W-06 — Feedback &amp; Assessment Submission (including anonymous routing)</w:t>
      </w:r>
    </w:p>
    <w:tbl>
      <w:tblPr>
        <w:tblW w:w="8657" w:type="dxa"/>
        <w:jc w:val="left"/>
        <w:tblInd w:w="0" w:type="dxa"/>
        <w:tblLayout w:type="fixed"/>
        <w:tblCellMar>
          <w:top w:w="28" w:type="dxa"/>
          <w:left w:w="28" w:type="dxa"/>
          <w:bottom w:w="28" w:type="dxa"/>
          <w:right w:w="28" w:type="dxa"/>
        </w:tblCellMar>
      </w:tblPr>
      <w:tblGrid>
        <w:gridCol w:w="1531"/>
        <w:gridCol w:w="7126"/>
      </w:tblGrid>
      <w:tr>
        <w:trPr>
          <w:tblHeader w:val="true"/>
        </w:trPr>
        <w:tc>
          <w:tcPr>
            <w:tcW w:w="1531" w:type="dxa"/>
            <w:tcBorders/>
            <w:vAlign w:val="center"/>
          </w:tcPr>
          <w:p>
            <w:pPr>
              <w:pStyle w:val="TableHeading"/>
              <w:suppressLineNumbers/>
              <w:shd w:fill="0D1B33" w:val="clear"/>
              <w:bidi w:val="0"/>
              <w:spacing w:before="0" w:after="283"/>
              <w:jc w:val="left"/>
              <w:rPr/>
            </w:pPr>
            <w:r>
              <w:rPr/>
              <w:t>Field</w:t>
            </w:r>
          </w:p>
        </w:tc>
        <w:tc>
          <w:tcPr>
            <w:tcW w:w="7126" w:type="dxa"/>
            <w:tcBorders/>
            <w:vAlign w:val="center"/>
          </w:tcPr>
          <w:p>
            <w:pPr>
              <w:pStyle w:val="TableHeading"/>
              <w:suppressLineNumbers/>
              <w:shd w:fill="0D1B33" w:val="clear"/>
              <w:bidi w:val="0"/>
              <w:spacing w:before="0" w:after="283"/>
              <w:jc w:val="left"/>
              <w:rPr/>
            </w:pPr>
            <w:r>
              <w:rPr/>
              <w:t>Detail</w:t>
            </w:r>
          </w:p>
        </w:tc>
      </w:tr>
      <w:tr>
        <w:trPr/>
        <w:tc>
          <w:tcPr>
            <w:tcW w:w="1531" w:type="dxa"/>
            <w:tcBorders/>
            <w:vAlign w:val="center"/>
          </w:tcPr>
          <w:p>
            <w:pPr>
              <w:pStyle w:val="TableContents"/>
              <w:bidi w:val="0"/>
              <w:spacing w:before="0" w:after="283"/>
              <w:jc w:val="left"/>
              <w:rPr/>
            </w:pPr>
            <w:r>
              <w:rPr/>
              <w:t>Primary actor</w:t>
            </w:r>
          </w:p>
        </w:tc>
        <w:tc>
          <w:tcPr>
            <w:tcW w:w="7126" w:type="dxa"/>
            <w:tcBorders/>
            <w:vAlign w:val="center"/>
          </w:tcPr>
          <w:p>
            <w:pPr>
              <w:pStyle w:val="TableContents"/>
              <w:bidi w:val="0"/>
              <w:spacing w:before="0" w:after="283"/>
              <w:jc w:val="left"/>
              <w:rPr/>
            </w:pPr>
            <w:r>
              <w:rPr/>
              <w:t>Student</w:t>
            </w:r>
          </w:p>
        </w:tc>
      </w:tr>
      <w:tr>
        <w:trPr/>
        <w:tc>
          <w:tcPr>
            <w:tcW w:w="1531" w:type="dxa"/>
            <w:tcBorders/>
            <w:vAlign w:val="center"/>
          </w:tcPr>
          <w:p>
            <w:pPr>
              <w:pStyle w:val="TableContents"/>
              <w:bidi w:val="0"/>
              <w:spacing w:before="0" w:after="283"/>
              <w:jc w:val="left"/>
              <w:rPr/>
            </w:pPr>
            <w:r>
              <w:rPr/>
              <w:t>Trigger</w:t>
            </w:r>
          </w:p>
        </w:tc>
        <w:tc>
          <w:tcPr>
            <w:tcW w:w="7126" w:type="dxa"/>
            <w:tcBorders/>
            <w:vAlign w:val="center"/>
          </w:tcPr>
          <w:p>
            <w:pPr>
              <w:pStyle w:val="TableContents"/>
              <w:bidi w:val="0"/>
              <w:spacing w:before="0" w:after="283"/>
              <w:jc w:val="left"/>
              <w:rPr/>
            </w:pPr>
            <w:r>
              <w:rPr/>
              <w:t>Periodic feedback, baseline confidence, or end-of-placement exit survey</w:t>
            </w:r>
          </w:p>
        </w:tc>
      </w:tr>
      <w:tr>
        <w:trPr/>
        <w:tc>
          <w:tcPr>
            <w:tcW w:w="1531" w:type="dxa"/>
            <w:tcBorders/>
            <w:vAlign w:val="center"/>
          </w:tcPr>
          <w:p>
            <w:pPr>
              <w:pStyle w:val="TableContents"/>
              <w:bidi w:val="0"/>
              <w:spacing w:before="0" w:after="283"/>
              <w:jc w:val="left"/>
              <w:rPr/>
            </w:pPr>
            <w:r>
              <w:rPr/>
              <w:t>Commands</w:t>
            </w:r>
          </w:p>
        </w:tc>
        <w:tc>
          <w:tcPr>
            <w:tcW w:w="7126" w:type="dxa"/>
            <w:tcBorders/>
            <w:vAlign w:val="center"/>
          </w:tcPr>
          <w:p>
            <w:pPr>
              <w:pStyle w:val="TableContents"/>
              <w:bidi w:val="0"/>
              <w:spacing w:before="0" w:after="283"/>
              <w:jc w:val="left"/>
              <w:rPr/>
            </w:pPr>
            <w:r>
              <w:rPr>
                <w:rStyle w:val="SourceText"/>
              </w:rPr>
              <w:t>SubmitFeedback</w:t>
            </w:r>
            <w:r>
              <w:rPr/>
              <w:t xml:space="preserve">, </w:t>
            </w:r>
            <w:r>
              <w:rPr>
                <w:rStyle w:val="SourceText"/>
              </w:rPr>
              <w:t>SubmitBaselineConfidence</w:t>
            </w:r>
            <w:r>
              <w:rPr/>
              <w:t xml:space="preserve">, </w:t>
            </w:r>
            <w:r>
              <w:rPr>
                <w:rStyle w:val="SourceText"/>
              </w:rPr>
              <w:t>SubmitFinalAssessment</w:t>
            </w:r>
          </w:p>
        </w:tc>
      </w:tr>
      <w:tr>
        <w:trPr/>
        <w:tc>
          <w:tcPr>
            <w:tcW w:w="1531" w:type="dxa"/>
            <w:tcBorders/>
            <w:vAlign w:val="center"/>
          </w:tcPr>
          <w:p>
            <w:pPr>
              <w:pStyle w:val="TableContents"/>
              <w:bidi w:val="0"/>
              <w:spacing w:before="0" w:after="283"/>
              <w:jc w:val="left"/>
              <w:rPr/>
            </w:pPr>
            <w:r>
              <w:rPr/>
              <w:t>Rules exercised</w:t>
            </w:r>
          </w:p>
        </w:tc>
        <w:tc>
          <w:tcPr>
            <w:tcW w:w="7126" w:type="dxa"/>
            <w:tcBorders/>
            <w:vAlign w:val="center"/>
          </w:tcPr>
          <w:p>
            <w:pPr>
              <w:pStyle w:val="TableContents"/>
              <w:bidi w:val="0"/>
              <w:spacing w:before="0" w:after="283"/>
              <w:jc w:val="left"/>
              <w:rPr/>
            </w:pPr>
            <w:r>
              <w:rPr/>
              <w:t>POL-012, POL-013, POL-014, INV-08, INV-14, INV-15, WFR-018 – WFR-021, TX-05</w:t>
            </w:r>
          </w:p>
        </w:tc>
      </w:tr>
    </w:tbl>
    <w:p>
      <w:pPr>
        <w:pStyle w:val="Heading3"/>
        <w:bidi w:val="0"/>
        <w:jc w:val="left"/>
        <w:rPr/>
      </w:pPr>
      <w:r>
        <w:rPr/>
        <w:t>8.1 Step table</w:t>
      </w:r>
    </w:p>
    <w:tbl>
      <w:tblPr>
        <w:tblW w:w="17280" w:type="dxa"/>
        <w:jc w:val="left"/>
        <w:tblInd w:w="0" w:type="dxa"/>
        <w:tblLayout w:type="fixed"/>
        <w:tblCellMar>
          <w:top w:w="28" w:type="dxa"/>
          <w:left w:w="28" w:type="dxa"/>
          <w:bottom w:w="28" w:type="dxa"/>
          <w:right w:w="28" w:type="dxa"/>
        </w:tblCellMar>
      </w:tblPr>
      <w:tblGrid>
        <w:gridCol w:w="226"/>
        <w:gridCol w:w="916"/>
        <w:gridCol w:w="2551"/>
        <w:gridCol w:w="8219"/>
        <w:gridCol w:w="2756"/>
        <w:gridCol w:w="2612"/>
      </w:tblGrid>
      <w:tr>
        <w:trPr>
          <w:tblHeader w:val="true"/>
        </w:trPr>
        <w:tc>
          <w:tcPr>
            <w:tcW w:w="226" w:type="dxa"/>
            <w:tcBorders/>
            <w:vAlign w:val="center"/>
          </w:tcPr>
          <w:p>
            <w:pPr>
              <w:pStyle w:val="TableHeading"/>
              <w:suppressLineNumbers/>
              <w:shd w:fill="0D1B33" w:val="clear"/>
              <w:bidi w:val="0"/>
              <w:spacing w:before="0" w:after="283"/>
              <w:jc w:val="left"/>
              <w:rPr/>
            </w:pPr>
            <w:r>
              <w:rPr/>
              <w:t>#</w:t>
            </w:r>
          </w:p>
        </w:tc>
        <w:tc>
          <w:tcPr>
            <w:tcW w:w="916" w:type="dxa"/>
            <w:tcBorders/>
            <w:vAlign w:val="center"/>
          </w:tcPr>
          <w:p>
            <w:pPr>
              <w:pStyle w:val="TableHeading"/>
              <w:suppressLineNumbers/>
              <w:shd w:fill="0D1B33" w:val="clear"/>
              <w:bidi w:val="0"/>
              <w:spacing w:before="0" w:after="283"/>
              <w:jc w:val="left"/>
              <w:rPr/>
            </w:pPr>
            <w:r>
              <w:rPr/>
              <w:t>Actor</w:t>
            </w:r>
          </w:p>
        </w:tc>
        <w:tc>
          <w:tcPr>
            <w:tcW w:w="2551" w:type="dxa"/>
            <w:tcBorders/>
            <w:vAlign w:val="center"/>
          </w:tcPr>
          <w:p>
            <w:pPr>
              <w:pStyle w:val="TableHeading"/>
              <w:suppressLineNumbers/>
              <w:shd w:fill="0D1B33" w:val="clear"/>
              <w:bidi w:val="0"/>
              <w:spacing w:before="0" w:after="283"/>
              <w:jc w:val="left"/>
              <w:rPr/>
            </w:pPr>
            <w:r>
              <w:rPr/>
              <w:t>Step</w:t>
            </w:r>
          </w:p>
        </w:tc>
        <w:tc>
          <w:tcPr>
            <w:tcW w:w="8219" w:type="dxa"/>
            <w:tcBorders/>
            <w:vAlign w:val="center"/>
          </w:tcPr>
          <w:p>
            <w:pPr>
              <w:pStyle w:val="TableHeading"/>
              <w:suppressLineNumbers/>
              <w:shd w:fill="0D1B33" w:val="clear"/>
              <w:bidi w:val="0"/>
              <w:spacing w:before="0" w:after="283"/>
              <w:jc w:val="left"/>
              <w:rPr/>
            </w:pPr>
            <w:r>
              <w:rPr/>
              <w:t>Guards checked</w:t>
            </w:r>
          </w:p>
        </w:tc>
        <w:tc>
          <w:tcPr>
            <w:tcW w:w="2756" w:type="dxa"/>
            <w:tcBorders/>
            <w:vAlign w:val="center"/>
          </w:tcPr>
          <w:p>
            <w:pPr>
              <w:pStyle w:val="TableHeading"/>
              <w:suppressLineNumbers/>
              <w:shd w:fill="0D1B33" w:val="clear"/>
              <w:bidi w:val="0"/>
              <w:spacing w:before="0" w:after="283"/>
              <w:jc w:val="left"/>
              <w:rPr/>
            </w:pPr>
            <w:r>
              <w:rPr/>
              <w:t>Writes</w:t>
            </w:r>
          </w:p>
        </w:tc>
        <w:tc>
          <w:tcPr>
            <w:tcW w:w="2612" w:type="dxa"/>
            <w:tcBorders/>
            <w:vAlign w:val="center"/>
          </w:tcPr>
          <w:p>
            <w:pPr>
              <w:pStyle w:val="TableHeading"/>
              <w:suppressLineNumbers/>
              <w:shd w:fill="0D1B33" w:val="clear"/>
              <w:bidi w:val="0"/>
              <w:spacing w:before="0" w:after="283"/>
              <w:jc w:val="left"/>
              <w:rPr/>
            </w:pPr>
            <w:r>
              <w:rPr/>
              <w:t>Events</w:t>
            </w:r>
          </w:p>
        </w:tc>
      </w:tr>
      <w:tr>
        <w:trPr/>
        <w:tc>
          <w:tcPr>
            <w:tcW w:w="226" w:type="dxa"/>
            <w:tcBorders/>
            <w:vAlign w:val="center"/>
          </w:tcPr>
          <w:p>
            <w:pPr>
              <w:pStyle w:val="TableContents"/>
              <w:bidi w:val="0"/>
              <w:spacing w:before="0" w:after="283"/>
              <w:jc w:val="left"/>
              <w:rPr/>
            </w:pPr>
            <w:r>
              <w:rPr/>
              <w:t>1</w:t>
            </w:r>
          </w:p>
        </w:tc>
        <w:tc>
          <w:tcPr>
            <w:tcW w:w="916" w:type="dxa"/>
            <w:tcBorders/>
            <w:vAlign w:val="center"/>
          </w:tcPr>
          <w:p>
            <w:pPr>
              <w:pStyle w:val="TableContents"/>
              <w:bidi w:val="0"/>
              <w:spacing w:before="0" w:after="283"/>
              <w:jc w:val="left"/>
              <w:rPr/>
            </w:pPr>
            <w:r>
              <w:rPr/>
              <w:t>Student</w:t>
            </w:r>
          </w:p>
        </w:tc>
        <w:tc>
          <w:tcPr>
            <w:tcW w:w="2551" w:type="dxa"/>
            <w:tcBorders/>
            <w:vAlign w:val="center"/>
          </w:tcPr>
          <w:p>
            <w:pPr>
              <w:pStyle w:val="TableContents"/>
              <w:bidi w:val="0"/>
              <w:spacing w:before="0" w:after="283"/>
              <w:jc w:val="left"/>
              <w:rPr/>
            </w:pPr>
            <w:r>
              <w:rPr>
                <w:rStyle w:val="SourceText"/>
              </w:rPr>
              <w:t>SubmitBaselineConfidence</w:t>
            </w:r>
          </w:p>
        </w:tc>
        <w:tc>
          <w:tcPr>
            <w:tcW w:w="8219" w:type="dxa"/>
            <w:tcBorders/>
            <w:vAlign w:val="center"/>
          </w:tcPr>
          <w:p>
            <w:pPr>
              <w:pStyle w:val="TableContents"/>
              <w:bidi w:val="0"/>
              <w:spacing w:before="0" w:after="283"/>
              <w:jc w:val="left"/>
              <w:rPr/>
            </w:pPr>
            <w:r>
              <w:rPr/>
              <w:t>State ∈ {</w:t>
            </w:r>
            <w:r>
              <w:rPr>
                <w:rStyle w:val="SourceText"/>
              </w:rPr>
              <w:t>Orientation</w:t>
            </w:r>
            <w:r>
              <w:rPr/>
              <w:t xml:space="preserve">, </w:t>
            </w:r>
            <w:r>
              <w:rPr>
                <w:rStyle w:val="SourceText"/>
              </w:rPr>
              <w:t>Induction</w:t>
            </w:r>
            <w:r>
              <w:rPr/>
              <w:t>} (WFR-018); scores in range (INV-15)</w:t>
            </w:r>
          </w:p>
        </w:tc>
        <w:tc>
          <w:tcPr>
            <w:tcW w:w="2756" w:type="dxa"/>
            <w:tcBorders/>
            <w:vAlign w:val="center"/>
          </w:tcPr>
          <w:p>
            <w:pPr>
              <w:pStyle w:val="TableContents"/>
              <w:bidi w:val="0"/>
              <w:spacing w:before="0" w:after="283"/>
              <w:jc w:val="left"/>
              <w:rPr/>
            </w:pPr>
            <w:r>
              <w:rPr/>
              <w:t>Assessment (immutable); Audit</w:t>
            </w:r>
          </w:p>
        </w:tc>
        <w:tc>
          <w:tcPr>
            <w:tcW w:w="2612" w:type="dxa"/>
            <w:tcBorders/>
            <w:vAlign w:val="center"/>
          </w:tcPr>
          <w:p>
            <w:pPr>
              <w:pStyle w:val="TableContents"/>
              <w:bidi w:val="0"/>
              <w:spacing w:before="0" w:after="283"/>
              <w:jc w:val="left"/>
              <w:rPr/>
            </w:pPr>
            <w:r>
              <w:rPr>
                <w:rStyle w:val="SourceText"/>
              </w:rPr>
              <w:t>BaselineSubmitted</w:t>
            </w:r>
          </w:p>
        </w:tc>
      </w:tr>
      <w:tr>
        <w:trPr/>
        <w:tc>
          <w:tcPr>
            <w:tcW w:w="226" w:type="dxa"/>
            <w:tcBorders/>
            <w:vAlign w:val="center"/>
          </w:tcPr>
          <w:p>
            <w:pPr>
              <w:pStyle w:val="TableContents"/>
              <w:bidi w:val="0"/>
              <w:spacing w:before="0" w:after="283"/>
              <w:jc w:val="left"/>
              <w:rPr/>
            </w:pPr>
            <w:r>
              <w:rPr/>
              <w:t>2</w:t>
            </w:r>
          </w:p>
        </w:tc>
        <w:tc>
          <w:tcPr>
            <w:tcW w:w="916" w:type="dxa"/>
            <w:tcBorders/>
            <w:vAlign w:val="center"/>
          </w:tcPr>
          <w:p>
            <w:pPr>
              <w:pStyle w:val="TableContents"/>
              <w:bidi w:val="0"/>
              <w:spacing w:before="0" w:after="283"/>
              <w:jc w:val="left"/>
              <w:rPr/>
            </w:pPr>
            <w:r>
              <w:rPr/>
              <w:t>Student</w:t>
            </w:r>
          </w:p>
        </w:tc>
        <w:tc>
          <w:tcPr>
            <w:tcW w:w="2551" w:type="dxa"/>
            <w:tcBorders/>
            <w:vAlign w:val="center"/>
          </w:tcPr>
          <w:p>
            <w:pPr>
              <w:pStyle w:val="TableContents"/>
              <w:bidi w:val="0"/>
              <w:spacing w:before="0" w:after="283"/>
              <w:jc w:val="left"/>
              <w:rPr/>
            </w:pPr>
            <w:r>
              <w:rPr>
                <w:rStyle w:val="SourceText"/>
              </w:rPr>
              <w:t>SubmitFeedback</w:t>
            </w:r>
          </w:p>
        </w:tc>
        <w:tc>
          <w:tcPr>
            <w:tcW w:w="8219" w:type="dxa"/>
            <w:tcBorders/>
            <w:vAlign w:val="center"/>
          </w:tcPr>
          <w:p>
            <w:pPr>
              <w:pStyle w:val="TableContents"/>
              <w:bidi w:val="0"/>
              <w:spacing w:before="0" w:after="283"/>
              <w:jc w:val="left"/>
              <w:rPr/>
            </w:pPr>
            <w:r>
              <w:rPr/>
              <w:t>State ∈ {</w:t>
            </w:r>
            <w:r>
              <w:rPr>
                <w:rStyle w:val="SourceText"/>
              </w:rPr>
              <w:t>Orientation</w:t>
            </w:r>
            <w:r>
              <w:rPr/>
              <w:t xml:space="preserve">, </w:t>
            </w:r>
            <w:r>
              <w:rPr>
                <w:rStyle w:val="SourceText"/>
              </w:rPr>
              <w:t>Induction</w:t>
            </w:r>
            <w:r>
              <w:rPr/>
              <w:t xml:space="preserve">, </w:t>
            </w:r>
            <w:r>
              <w:rPr>
                <w:rStyle w:val="SourceText"/>
              </w:rPr>
              <w:t>Active</w:t>
            </w:r>
            <w:r>
              <w:rPr/>
              <w:t xml:space="preserve">, </w:t>
            </w:r>
            <w:r>
              <w:rPr>
                <w:rStyle w:val="SourceText"/>
              </w:rPr>
              <w:t>Paused</w:t>
            </w:r>
            <w:r>
              <w:rPr/>
              <w:t>} (WFR-020); scores in range</w:t>
            </w:r>
          </w:p>
        </w:tc>
        <w:tc>
          <w:tcPr>
            <w:tcW w:w="2756" w:type="dxa"/>
            <w:tcBorders/>
            <w:vAlign w:val="center"/>
          </w:tcPr>
          <w:p>
            <w:pPr>
              <w:pStyle w:val="TableContents"/>
              <w:bidi w:val="0"/>
              <w:spacing w:before="0" w:after="283"/>
              <w:jc w:val="left"/>
              <w:rPr/>
            </w:pPr>
            <w:r>
              <w:rPr/>
              <w:t xml:space="preserve">Feedback (immutable) — </w:t>
            </w:r>
            <w:r>
              <w:rPr>
                <w:rStyle w:val="Strong"/>
              </w:rPr>
              <w:t>routed per anonymity mode</w:t>
            </w:r>
          </w:p>
        </w:tc>
        <w:tc>
          <w:tcPr>
            <w:tcW w:w="2612" w:type="dxa"/>
            <w:tcBorders/>
            <w:vAlign w:val="center"/>
          </w:tcPr>
          <w:p>
            <w:pPr>
              <w:pStyle w:val="TableContents"/>
              <w:bidi w:val="0"/>
              <w:spacing w:before="0" w:after="283"/>
              <w:jc w:val="left"/>
              <w:rPr/>
            </w:pPr>
            <w:r>
              <w:rPr>
                <w:rStyle w:val="SourceText"/>
              </w:rPr>
              <w:t>FeedbackSubmitted</w:t>
            </w:r>
          </w:p>
        </w:tc>
      </w:tr>
      <w:tr>
        <w:trPr/>
        <w:tc>
          <w:tcPr>
            <w:tcW w:w="226" w:type="dxa"/>
            <w:tcBorders/>
            <w:vAlign w:val="center"/>
          </w:tcPr>
          <w:p>
            <w:pPr>
              <w:pStyle w:val="TableContents"/>
              <w:bidi w:val="0"/>
              <w:spacing w:before="0" w:after="283"/>
              <w:jc w:val="left"/>
              <w:rPr/>
            </w:pPr>
            <w:r>
              <w:rPr/>
              <w:t>3</w:t>
            </w:r>
          </w:p>
        </w:tc>
        <w:tc>
          <w:tcPr>
            <w:tcW w:w="916" w:type="dxa"/>
            <w:tcBorders/>
            <w:vAlign w:val="center"/>
          </w:tcPr>
          <w:p>
            <w:pPr>
              <w:pStyle w:val="TableContents"/>
              <w:bidi w:val="0"/>
              <w:spacing w:before="0" w:after="283"/>
              <w:jc w:val="left"/>
              <w:rPr/>
            </w:pPr>
            <w:r>
              <w:rPr/>
              <w:t>System</w:t>
            </w:r>
          </w:p>
        </w:tc>
        <w:tc>
          <w:tcPr>
            <w:tcW w:w="2551" w:type="dxa"/>
            <w:tcBorders/>
            <w:vAlign w:val="center"/>
          </w:tcPr>
          <w:p>
            <w:pPr>
              <w:pStyle w:val="TableContents"/>
              <w:bidi w:val="0"/>
              <w:spacing w:before="0" w:after="283"/>
              <w:jc w:val="left"/>
              <w:rPr/>
            </w:pPr>
            <w:r>
              <w:rPr/>
              <w:t>Anonymity routing</w:t>
            </w:r>
          </w:p>
        </w:tc>
        <w:tc>
          <w:tcPr>
            <w:tcW w:w="8219" w:type="dxa"/>
            <w:tcBorders/>
            <w:vAlign w:val="center"/>
          </w:tcPr>
          <w:p>
            <w:pPr>
              <w:pStyle w:val="TableContents"/>
              <w:bidi w:val="0"/>
              <w:spacing w:before="0" w:after="283"/>
              <w:jc w:val="left"/>
              <w:rPr/>
            </w:pPr>
            <w:r>
              <w:rPr/>
              <w:t xml:space="preserve">Mode is chosen per submission, defaulting to </w:t>
            </w:r>
            <w:r>
              <w:rPr>
                <w:rStyle w:val="Strong"/>
              </w:rPr>
              <w:t>confidential</w:t>
            </w:r>
            <w:r>
              <w:rPr/>
              <w:t xml:space="preserve"> (POL-014a). Confidential attaches to the Placement. Anonymous attaches to Cohort + Facility + Ward and holds </w:t>
            </w:r>
            <w:r>
              <w:rPr>
                <w:rStyle w:val="Strong"/>
              </w:rPr>
              <w:t>no</w:t>
            </w:r>
            <w:r>
              <w:rPr/>
              <w:t xml:space="preserve"> placement or student reference (POL-014)</w:t>
            </w:r>
          </w:p>
        </w:tc>
        <w:tc>
          <w:tcPr>
            <w:tcW w:w="2756" w:type="dxa"/>
            <w:tcBorders/>
            <w:vAlign w:val="center"/>
          </w:tcPr>
          <w:p>
            <w:pPr>
              <w:pStyle w:val="TableContents"/>
              <w:bidi w:val="0"/>
              <w:spacing w:before="0" w:after="283"/>
              <w:jc w:val="left"/>
              <w:rPr/>
            </w:pPr>
            <w:r>
              <w:rPr/>
              <w:t>—</w:t>
            </w:r>
          </w:p>
        </w:tc>
        <w:tc>
          <w:tcPr>
            <w:tcW w:w="2612" w:type="dxa"/>
            <w:tcBorders/>
            <w:vAlign w:val="center"/>
          </w:tcPr>
          <w:p>
            <w:pPr>
              <w:pStyle w:val="TableContents"/>
              <w:bidi w:val="0"/>
              <w:spacing w:before="0" w:after="283"/>
              <w:jc w:val="left"/>
              <w:rPr/>
            </w:pPr>
            <w:r>
              <w:rPr/>
              <w:t>—</w:t>
            </w:r>
          </w:p>
        </w:tc>
      </w:tr>
      <w:tr>
        <w:trPr/>
        <w:tc>
          <w:tcPr>
            <w:tcW w:w="226" w:type="dxa"/>
            <w:tcBorders/>
            <w:vAlign w:val="center"/>
          </w:tcPr>
          <w:p>
            <w:pPr>
              <w:pStyle w:val="TableContents"/>
              <w:bidi w:val="0"/>
              <w:spacing w:before="0" w:after="283"/>
              <w:jc w:val="left"/>
              <w:rPr/>
            </w:pPr>
            <w:r>
              <w:rPr/>
              <w:t>4</w:t>
            </w:r>
          </w:p>
        </w:tc>
        <w:tc>
          <w:tcPr>
            <w:tcW w:w="916" w:type="dxa"/>
            <w:tcBorders/>
            <w:vAlign w:val="center"/>
          </w:tcPr>
          <w:p>
            <w:pPr>
              <w:pStyle w:val="TableContents"/>
              <w:bidi w:val="0"/>
              <w:spacing w:before="0" w:after="283"/>
              <w:jc w:val="left"/>
              <w:rPr/>
            </w:pPr>
            <w:r>
              <w:rPr/>
              <w:t>Student</w:t>
            </w:r>
          </w:p>
        </w:tc>
        <w:tc>
          <w:tcPr>
            <w:tcW w:w="2551" w:type="dxa"/>
            <w:tcBorders/>
            <w:vAlign w:val="center"/>
          </w:tcPr>
          <w:p>
            <w:pPr>
              <w:pStyle w:val="TableContents"/>
              <w:bidi w:val="0"/>
              <w:spacing w:before="0" w:after="283"/>
              <w:jc w:val="left"/>
              <w:rPr/>
            </w:pPr>
            <w:r>
              <w:rPr>
                <w:rStyle w:val="SourceText"/>
              </w:rPr>
              <w:t>SubmitFinalAssessment</w:t>
            </w:r>
          </w:p>
        </w:tc>
        <w:tc>
          <w:tcPr>
            <w:tcW w:w="8219" w:type="dxa"/>
            <w:tcBorders/>
            <w:vAlign w:val="center"/>
          </w:tcPr>
          <w:p>
            <w:pPr>
              <w:pStyle w:val="TableContents"/>
              <w:bidi w:val="0"/>
              <w:spacing w:before="0" w:after="283"/>
              <w:jc w:val="left"/>
              <w:rPr/>
            </w:pPr>
            <w:r>
              <w:rPr/>
              <w:t xml:space="preserve">On/after </w:t>
            </w:r>
            <w:r>
              <w:rPr>
                <w:rStyle w:val="SourceText"/>
              </w:rPr>
              <w:t>end_date</w:t>
            </w:r>
            <w:r>
              <w:rPr/>
              <w:t xml:space="preserve"> or closure initiated (WFR-019); baseline exists</w:t>
            </w:r>
          </w:p>
        </w:tc>
        <w:tc>
          <w:tcPr>
            <w:tcW w:w="2756" w:type="dxa"/>
            <w:tcBorders/>
            <w:vAlign w:val="center"/>
          </w:tcPr>
          <w:p>
            <w:pPr>
              <w:pStyle w:val="TableContents"/>
              <w:bidi w:val="0"/>
              <w:spacing w:before="0" w:after="283"/>
              <w:jc w:val="left"/>
              <w:rPr/>
            </w:pPr>
            <w:r>
              <w:rPr/>
              <w:t>Assessment (immutable); Audit</w:t>
            </w:r>
          </w:p>
        </w:tc>
        <w:tc>
          <w:tcPr>
            <w:tcW w:w="2612" w:type="dxa"/>
            <w:tcBorders/>
            <w:vAlign w:val="center"/>
          </w:tcPr>
          <w:p>
            <w:pPr>
              <w:pStyle w:val="TableContents"/>
              <w:bidi w:val="0"/>
              <w:spacing w:before="0" w:after="283"/>
              <w:jc w:val="left"/>
              <w:rPr/>
            </w:pPr>
            <w:r>
              <w:rPr>
                <w:rStyle w:val="SourceText"/>
              </w:rPr>
              <w:t>FinalAssessmentSubmitted</w:t>
            </w:r>
          </w:p>
        </w:tc>
      </w:tr>
      <w:tr>
        <w:trPr/>
        <w:tc>
          <w:tcPr>
            <w:tcW w:w="226" w:type="dxa"/>
            <w:tcBorders/>
            <w:vAlign w:val="center"/>
          </w:tcPr>
          <w:p>
            <w:pPr>
              <w:pStyle w:val="TableContents"/>
              <w:bidi w:val="0"/>
              <w:spacing w:before="0" w:after="283"/>
              <w:jc w:val="left"/>
              <w:rPr/>
            </w:pPr>
            <w:r>
              <w:rPr/>
              <w:t>5</w:t>
            </w:r>
          </w:p>
        </w:tc>
        <w:tc>
          <w:tcPr>
            <w:tcW w:w="916" w:type="dxa"/>
            <w:tcBorders/>
            <w:vAlign w:val="center"/>
          </w:tcPr>
          <w:p>
            <w:pPr>
              <w:pStyle w:val="TableContents"/>
              <w:bidi w:val="0"/>
              <w:spacing w:before="0" w:after="283"/>
              <w:jc w:val="left"/>
              <w:rPr/>
            </w:pPr>
            <w:r>
              <w:rPr/>
              <w:t>Progress</w:t>
            </w:r>
          </w:p>
        </w:tc>
        <w:tc>
          <w:tcPr>
            <w:tcW w:w="2551" w:type="dxa"/>
            <w:tcBorders/>
            <w:vAlign w:val="center"/>
          </w:tcPr>
          <w:p>
            <w:pPr>
              <w:pStyle w:val="TableContents"/>
              <w:bidi w:val="0"/>
              <w:spacing w:before="0" w:after="283"/>
              <w:jc w:val="left"/>
              <w:rPr/>
            </w:pPr>
            <w:r>
              <w:rPr/>
              <w:t>On read</w:t>
            </w:r>
          </w:p>
        </w:tc>
        <w:tc>
          <w:tcPr>
            <w:tcW w:w="8219" w:type="dxa"/>
            <w:tcBorders/>
            <w:vAlign w:val="center"/>
          </w:tcPr>
          <w:p>
            <w:pPr>
              <w:pStyle w:val="TableContents"/>
              <w:bidi w:val="0"/>
              <w:spacing w:before="0" w:after="283"/>
              <w:jc w:val="left"/>
              <w:rPr/>
            </w:pPr>
            <w:r>
              <w:rPr/>
              <w:t>≥</w:t>
            </w:r>
            <w:r>
              <w:rPr/>
              <w:t>3 submissions before any mentor-visible aggregate (POL-013)</w:t>
            </w:r>
          </w:p>
        </w:tc>
        <w:tc>
          <w:tcPr>
            <w:tcW w:w="2756" w:type="dxa"/>
            <w:tcBorders/>
            <w:vAlign w:val="center"/>
          </w:tcPr>
          <w:p>
            <w:pPr>
              <w:pStyle w:val="TableContents"/>
              <w:bidi w:val="0"/>
              <w:spacing w:before="0" w:after="283"/>
              <w:jc w:val="left"/>
              <w:rPr/>
            </w:pPr>
            <w:r>
              <w:rPr/>
              <w:t xml:space="preserve">— </w:t>
            </w:r>
            <w:r>
              <w:rPr/>
              <w:t>(computed)</w:t>
            </w:r>
          </w:p>
        </w:tc>
        <w:tc>
          <w:tcPr>
            <w:tcW w:w="2612" w:type="dxa"/>
            <w:tcBorders/>
            <w:vAlign w:val="center"/>
          </w:tcPr>
          <w:p>
            <w:pPr>
              <w:pStyle w:val="TableContents"/>
              <w:bidi w:val="0"/>
              <w:spacing w:before="0" w:after="283"/>
              <w:jc w:val="left"/>
              <w:rPr/>
            </w:pPr>
            <w:r>
              <w:rPr/>
              <w:t>—</w:t>
            </w:r>
          </w:p>
        </w:tc>
      </w:tr>
    </w:tbl>
    <w:p>
      <w:pPr>
        <w:pStyle w:val="Heading3"/>
        <w:bidi w:val="0"/>
        <w:jc w:val="left"/>
        <w:rPr/>
      </w:pPr>
      <w:r>
        <w:rPr/>
        <w:t>8.2 Sequence</w:t>
      </w:r>
    </w:p>
    <w:p>
      <w:pPr>
        <w:pStyle w:val="BodyText"/>
        <w:keepLines/>
        <w:bidi w:val="0"/>
        <w:ind w:hanging="0" w:left="0" w:right="0"/>
        <w:jc w:val="center"/>
        <w:rPr>
          <w:bdr w:val="single" w:sz="2" w:space="11" w:color="E4E8EE"/>
          <w:shd w:fill="F4F7F8" w:val="clear"/>
        </w:rPr>
      </w:pPr>
      <w:r>
        <w:rPr>
          <w:bdr w:val="single" w:sz="2" w:space="11" w:color="E4E8EE"/>
          <w:shd w:fill="F4F7F8" w:val="clear"/>
        </w:rPr>
        <w:drawing>
          <wp:inline distT="0" distB="0" distL="0" distR="0">
            <wp:extent cx="5760085" cy="281876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760085" cy="2818765"/>
                    </a:xfrm>
                    <a:prstGeom prst="rect">
                      <a:avLst/>
                    </a:prstGeom>
                  </pic:spPr>
                </pic:pic>
              </a:graphicData>
            </a:graphic>
          </wp:inline>
        </w:drawing>
      </w:r>
    </w:p>
    <w:p>
      <w:pPr>
        <w:pStyle w:val="Heading3"/>
        <w:bidi w:val="0"/>
        <w:jc w:val="left"/>
        <w:rPr/>
      </w:pPr>
      <w:r>
        <w:rPr/>
        <w:t>8.3 Exceptions</w:t>
      </w:r>
    </w:p>
    <w:tbl>
      <w:tblPr>
        <w:tblW w:w="17280" w:type="dxa"/>
        <w:jc w:val="left"/>
        <w:tblInd w:w="0" w:type="dxa"/>
        <w:tblLayout w:type="fixed"/>
        <w:tblCellMar>
          <w:top w:w="28" w:type="dxa"/>
          <w:left w:w="28" w:type="dxa"/>
          <w:bottom w:w="28" w:type="dxa"/>
          <w:right w:w="28" w:type="dxa"/>
        </w:tblCellMar>
      </w:tblPr>
      <w:tblGrid>
        <w:gridCol w:w="4360"/>
        <w:gridCol w:w="12920"/>
      </w:tblGrid>
      <w:tr>
        <w:trPr>
          <w:tblHeader w:val="true"/>
        </w:trPr>
        <w:tc>
          <w:tcPr>
            <w:tcW w:w="4360" w:type="dxa"/>
            <w:tcBorders/>
            <w:vAlign w:val="center"/>
          </w:tcPr>
          <w:p>
            <w:pPr>
              <w:pStyle w:val="TableHeading"/>
              <w:suppressLineNumbers/>
              <w:shd w:fill="0D1B33" w:val="clear"/>
              <w:bidi w:val="0"/>
              <w:spacing w:before="0" w:after="283"/>
              <w:jc w:val="left"/>
              <w:rPr/>
            </w:pPr>
            <w:r>
              <w:rPr/>
              <w:t>Condition</w:t>
            </w:r>
          </w:p>
        </w:tc>
        <w:tc>
          <w:tcPr>
            <w:tcW w:w="12920" w:type="dxa"/>
            <w:tcBorders/>
            <w:vAlign w:val="center"/>
          </w:tcPr>
          <w:p>
            <w:pPr>
              <w:pStyle w:val="TableHeading"/>
              <w:suppressLineNumbers/>
              <w:shd w:fill="0D1B33" w:val="clear"/>
              <w:bidi w:val="0"/>
              <w:spacing w:before="0" w:after="283"/>
              <w:jc w:val="left"/>
              <w:rPr/>
            </w:pPr>
            <w:r>
              <w:rPr/>
              <w:t>Behaviour</w:t>
            </w:r>
          </w:p>
        </w:tc>
      </w:tr>
      <w:tr>
        <w:trPr/>
        <w:tc>
          <w:tcPr>
            <w:tcW w:w="4360" w:type="dxa"/>
            <w:tcBorders/>
            <w:vAlign w:val="center"/>
          </w:tcPr>
          <w:p>
            <w:pPr>
              <w:pStyle w:val="TableContents"/>
              <w:bidi w:val="0"/>
              <w:spacing w:before="0" w:after="283"/>
              <w:jc w:val="left"/>
              <w:rPr/>
            </w:pPr>
            <w:r>
              <w:rPr/>
              <w:t>Student edits submitted feedback</w:t>
            </w:r>
          </w:p>
        </w:tc>
        <w:tc>
          <w:tcPr>
            <w:tcW w:w="12920" w:type="dxa"/>
            <w:tcBorders/>
            <w:vAlign w:val="center"/>
          </w:tcPr>
          <w:p>
            <w:pPr>
              <w:pStyle w:val="TableContents"/>
              <w:bidi w:val="0"/>
              <w:spacing w:before="0" w:after="283"/>
              <w:jc w:val="left"/>
              <w:rPr/>
            </w:pPr>
            <w:r>
              <w:rPr>
                <w:rStyle w:val="SourceText"/>
              </w:rPr>
              <w:t>FeedbackImmutable</w:t>
            </w:r>
            <w:r>
              <w:rPr/>
              <w:t>; a linked revision is created (POL-012)</w:t>
            </w:r>
          </w:p>
        </w:tc>
      </w:tr>
      <w:tr>
        <w:trPr/>
        <w:tc>
          <w:tcPr>
            <w:tcW w:w="4360" w:type="dxa"/>
            <w:tcBorders/>
            <w:vAlign w:val="center"/>
          </w:tcPr>
          <w:p>
            <w:pPr>
              <w:pStyle w:val="TableContents"/>
              <w:bidi w:val="0"/>
              <w:spacing w:before="0" w:after="283"/>
              <w:jc w:val="left"/>
              <w:rPr/>
            </w:pPr>
            <w:r>
              <w:rPr/>
              <w:t>Final assessment before end date</w:t>
            </w:r>
          </w:p>
        </w:tc>
        <w:tc>
          <w:tcPr>
            <w:tcW w:w="12920" w:type="dxa"/>
            <w:tcBorders/>
            <w:vAlign w:val="center"/>
          </w:tcPr>
          <w:p>
            <w:pPr>
              <w:pStyle w:val="TableContents"/>
              <w:bidi w:val="0"/>
              <w:spacing w:before="0" w:after="283"/>
              <w:jc w:val="left"/>
              <w:rPr/>
            </w:pPr>
            <w:r>
              <w:rPr>
                <w:rStyle w:val="SourceText"/>
              </w:rPr>
              <w:t>AssessmentOutOfWindow</w:t>
            </w:r>
            <w:r>
              <w:rPr/>
              <w:t>, unless closure has been initiated (WFR-019)</w:t>
            </w:r>
          </w:p>
        </w:tc>
      </w:tr>
      <w:tr>
        <w:trPr/>
        <w:tc>
          <w:tcPr>
            <w:tcW w:w="4360" w:type="dxa"/>
            <w:tcBorders/>
            <w:vAlign w:val="center"/>
          </w:tcPr>
          <w:p>
            <w:pPr>
              <w:pStyle w:val="TableContents"/>
              <w:bidi w:val="0"/>
              <w:spacing w:before="0" w:after="283"/>
              <w:jc w:val="left"/>
              <w:rPr/>
            </w:pPr>
            <w:r>
              <w:rPr/>
              <w:t>Confidence score 105</w:t>
            </w:r>
          </w:p>
        </w:tc>
        <w:tc>
          <w:tcPr>
            <w:tcW w:w="12920" w:type="dxa"/>
            <w:tcBorders/>
            <w:vAlign w:val="center"/>
          </w:tcPr>
          <w:p>
            <w:pPr>
              <w:pStyle w:val="TableContents"/>
              <w:bidi w:val="0"/>
              <w:spacing w:before="0" w:after="283"/>
              <w:jc w:val="left"/>
              <w:rPr/>
            </w:pPr>
            <w:r>
              <w:rPr>
                <w:rStyle w:val="SourceText"/>
              </w:rPr>
              <w:t>ScoreOutOfRange</w:t>
            </w:r>
            <w:r>
              <w:rPr/>
              <w:t xml:space="preserve"> at the DB check constraint, not just the form</w:t>
            </w:r>
          </w:p>
        </w:tc>
      </w:tr>
      <w:tr>
        <w:trPr/>
        <w:tc>
          <w:tcPr>
            <w:tcW w:w="4360" w:type="dxa"/>
            <w:tcBorders/>
            <w:vAlign w:val="center"/>
          </w:tcPr>
          <w:p>
            <w:pPr>
              <w:pStyle w:val="TableContents"/>
              <w:bidi w:val="0"/>
              <w:spacing w:before="0" w:after="283"/>
              <w:jc w:val="left"/>
              <w:rPr/>
            </w:pPr>
            <w:r>
              <w:rPr/>
              <w:t>Mentor requests feedback with n = 1</w:t>
            </w:r>
          </w:p>
        </w:tc>
        <w:tc>
          <w:tcPr>
            <w:tcW w:w="12920" w:type="dxa"/>
            <w:tcBorders/>
            <w:vAlign w:val="center"/>
          </w:tcPr>
          <w:p>
            <w:pPr>
              <w:pStyle w:val="TableContents"/>
              <w:bidi w:val="0"/>
              <w:spacing w:before="0" w:after="283"/>
              <w:jc w:val="left"/>
              <w:rPr/>
            </w:pPr>
            <w:r>
              <w:rPr/>
              <w:t>Aggregate withheld. The response is "not enough responses", not an empty aggregate — an empty aggregate tells the mentor a response exists</w:t>
            </w:r>
          </w:p>
        </w:tc>
      </w:tr>
      <w:tr>
        <w:trPr/>
        <w:tc>
          <w:tcPr>
            <w:tcW w:w="4360" w:type="dxa"/>
            <w:tcBorders/>
            <w:vAlign w:val="center"/>
          </w:tcPr>
          <w:p>
            <w:pPr>
              <w:pStyle w:val="TableContents"/>
              <w:bidi w:val="0"/>
              <w:spacing w:before="0" w:after="283"/>
              <w:jc w:val="left"/>
              <w:rPr/>
            </w:pPr>
            <w:r>
              <w:rPr/>
              <w:t>Mentor filters an aggregate that passes n ≥ 3 in total but not per slice</w:t>
            </w:r>
          </w:p>
        </w:tc>
        <w:tc>
          <w:tcPr>
            <w:tcW w:w="12920" w:type="dxa"/>
            <w:tcBorders/>
            <w:vAlign w:val="center"/>
          </w:tcPr>
          <w:p>
            <w:pPr>
              <w:pStyle w:val="TableContents"/>
              <w:bidi w:val="0"/>
              <w:spacing w:before="0" w:after="283"/>
              <w:jc w:val="left"/>
              <w:rPr/>
            </w:pPr>
            <w:r>
              <w:rPr/>
              <w:t>Suppressed. The threshold is evaluated on the figure actually displayed, and no mentor-visible view offers attribute breakdowns at all (POL-013a)</w:t>
            </w:r>
          </w:p>
        </w:tc>
      </w:tr>
      <w:tr>
        <w:trPr/>
        <w:tc>
          <w:tcPr>
            <w:tcW w:w="4360" w:type="dxa"/>
            <w:tcBorders/>
            <w:vAlign w:val="center"/>
          </w:tcPr>
          <w:p>
            <w:pPr>
              <w:pStyle w:val="TableContents"/>
              <w:bidi w:val="0"/>
              <w:spacing w:before="0" w:after="283"/>
              <w:jc w:val="left"/>
              <w:rPr/>
            </w:pPr>
            <w:r>
              <w:rPr/>
              <w:t>Anonymous feedback needs follow-up</w:t>
            </w:r>
          </w:p>
        </w:tc>
        <w:tc>
          <w:tcPr>
            <w:tcW w:w="12920" w:type="dxa"/>
            <w:tcBorders/>
            <w:vAlign w:val="center"/>
          </w:tcPr>
          <w:p>
            <w:pPr>
              <w:pStyle w:val="TableContents"/>
              <w:bidi w:val="0"/>
              <w:spacing w:before="0" w:after="283"/>
              <w:jc w:val="left"/>
              <w:rPr/>
            </w:pPr>
            <w:r>
              <w:rPr/>
              <w:t xml:space="preserve">The student can flag "unresolved concern" without deanonymising; it routes as an Escalation (W-07) which has its own identity rules. </w:t>
            </w:r>
            <w:r>
              <w:rPr>
                <w:rStyle w:val="Strong"/>
              </w:rPr>
              <w:t>Anonymity and follow-up are separate mechanisms</w:t>
            </w:r>
            <w:r>
              <w:rPr/>
              <w:t xml:space="preserve"> and must not be conflated</w:t>
            </w:r>
          </w:p>
        </w:tc>
      </w:tr>
    </w:tbl>
    <w:p>
      <w:pPr>
        <w:pStyle w:val="HorizontalLine"/>
        <w:bidi w:val="0"/>
        <w:jc w:val="left"/>
        <w:rPr/>
      </w:pPr>
      <w:r>
        <w:rPr/>
      </w:r>
    </w:p>
    <w:p>
      <w:pPr>
        <w:pStyle w:val="Heading2"/>
        <w:bidi w:val="0"/>
        <w:jc w:val="left"/>
        <w:rPr/>
      </w:pPr>
      <w:r>
        <w:rPr/>
        <w:t>9. Workflow W-07 — Escalation: Raise → Review → Resolve → Close</w:t>
      </w:r>
    </w:p>
    <w:tbl>
      <w:tblPr>
        <w:tblW w:w="8807" w:type="dxa"/>
        <w:jc w:val="left"/>
        <w:tblInd w:w="0" w:type="dxa"/>
        <w:tblLayout w:type="fixed"/>
        <w:tblCellMar>
          <w:top w:w="28" w:type="dxa"/>
          <w:left w:w="28" w:type="dxa"/>
          <w:bottom w:w="28" w:type="dxa"/>
          <w:right w:w="28" w:type="dxa"/>
        </w:tblCellMar>
      </w:tblPr>
      <w:tblGrid>
        <w:gridCol w:w="1531"/>
        <w:gridCol w:w="7276"/>
      </w:tblGrid>
      <w:tr>
        <w:trPr>
          <w:tblHeader w:val="true"/>
        </w:trPr>
        <w:tc>
          <w:tcPr>
            <w:tcW w:w="1531" w:type="dxa"/>
            <w:tcBorders/>
            <w:vAlign w:val="center"/>
          </w:tcPr>
          <w:p>
            <w:pPr>
              <w:pStyle w:val="TableHeading"/>
              <w:suppressLineNumbers/>
              <w:shd w:fill="0D1B33" w:val="clear"/>
              <w:bidi w:val="0"/>
              <w:spacing w:before="0" w:after="283"/>
              <w:jc w:val="left"/>
              <w:rPr/>
            </w:pPr>
            <w:r>
              <w:rPr/>
              <w:t>Field</w:t>
            </w:r>
          </w:p>
        </w:tc>
        <w:tc>
          <w:tcPr>
            <w:tcW w:w="7276" w:type="dxa"/>
            <w:tcBorders/>
            <w:vAlign w:val="center"/>
          </w:tcPr>
          <w:p>
            <w:pPr>
              <w:pStyle w:val="TableHeading"/>
              <w:suppressLineNumbers/>
              <w:shd w:fill="0D1B33" w:val="clear"/>
              <w:bidi w:val="0"/>
              <w:spacing w:before="0" w:after="283"/>
              <w:jc w:val="left"/>
              <w:rPr/>
            </w:pPr>
            <w:r>
              <w:rPr/>
              <w:t>Detail</w:t>
            </w:r>
          </w:p>
        </w:tc>
      </w:tr>
      <w:tr>
        <w:trPr/>
        <w:tc>
          <w:tcPr>
            <w:tcW w:w="1531" w:type="dxa"/>
            <w:tcBorders/>
            <w:vAlign w:val="center"/>
          </w:tcPr>
          <w:p>
            <w:pPr>
              <w:pStyle w:val="TableContents"/>
              <w:bidi w:val="0"/>
              <w:spacing w:before="0" w:after="283"/>
              <w:jc w:val="left"/>
              <w:rPr/>
            </w:pPr>
            <w:r>
              <w:rPr/>
              <w:t>Primary actors</w:t>
            </w:r>
          </w:p>
        </w:tc>
        <w:tc>
          <w:tcPr>
            <w:tcW w:w="7276" w:type="dxa"/>
            <w:tcBorders/>
            <w:vAlign w:val="center"/>
          </w:tcPr>
          <w:p>
            <w:pPr>
              <w:pStyle w:val="TableContents"/>
              <w:bidi w:val="0"/>
              <w:spacing w:before="0" w:after="283"/>
              <w:jc w:val="left"/>
              <w:rPr/>
            </w:pPr>
            <w:r>
              <w:rPr/>
              <w:t>Student or Mentor (raise); Nurse Manager / Coordinator (review)</w:t>
            </w:r>
          </w:p>
        </w:tc>
      </w:tr>
      <w:tr>
        <w:trPr/>
        <w:tc>
          <w:tcPr>
            <w:tcW w:w="1531" w:type="dxa"/>
            <w:tcBorders/>
            <w:vAlign w:val="center"/>
          </w:tcPr>
          <w:p>
            <w:pPr>
              <w:pStyle w:val="TableContents"/>
              <w:bidi w:val="0"/>
              <w:spacing w:before="0" w:after="283"/>
              <w:jc w:val="left"/>
              <w:rPr/>
            </w:pPr>
            <w:r>
              <w:rPr/>
              <w:t>Trigger</w:t>
            </w:r>
          </w:p>
        </w:tc>
        <w:tc>
          <w:tcPr>
            <w:tcW w:w="7276" w:type="dxa"/>
            <w:tcBorders/>
            <w:vAlign w:val="center"/>
          </w:tcPr>
          <w:p>
            <w:pPr>
              <w:pStyle w:val="TableContents"/>
              <w:bidi w:val="0"/>
              <w:spacing w:before="0" w:after="283"/>
              <w:jc w:val="left"/>
              <w:rPr/>
            </w:pPr>
            <w:r>
              <w:rPr/>
              <w:t>A serious concern about safety, conduct, or the learning environment</w:t>
            </w:r>
          </w:p>
        </w:tc>
      </w:tr>
      <w:tr>
        <w:trPr/>
        <w:tc>
          <w:tcPr>
            <w:tcW w:w="1531" w:type="dxa"/>
            <w:tcBorders/>
            <w:vAlign w:val="center"/>
          </w:tcPr>
          <w:p>
            <w:pPr>
              <w:pStyle w:val="TableContents"/>
              <w:bidi w:val="0"/>
              <w:spacing w:before="0" w:after="283"/>
              <w:jc w:val="left"/>
              <w:rPr/>
            </w:pPr>
            <w:r>
              <w:rPr/>
              <w:t>Commands</w:t>
            </w:r>
          </w:p>
        </w:tc>
        <w:tc>
          <w:tcPr>
            <w:tcW w:w="7276" w:type="dxa"/>
            <w:tcBorders/>
            <w:vAlign w:val="center"/>
          </w:tcPr>
          <w:p>
            <w:pPr>
              <w:pStyle w:val="TableContents"/>
              <w:bidi w:val="0"/>
              <w:spacing w:before="0" w:after="283"/>
              <w:jc w:val="left"/>
              <w:rPr/>
            </w:pPr>
            <w:r>
              <w:rPr>
                <w:rStyle w:val="SourceText"/>
              </w:rPr>
              <w:t>RaiseEscalation</w:t>
            </w:r>
            <w:r>
              <w:rPr/>
              <w:t xml:space="preserve">, </w:t>
            </w:r>
            <w:r>
              <w:rPr>
                <w:rStyle w:val="SourceText"/>
              </w:rPr>
              <w:t>AssignReviewer</w:t>
            </w:r>
            <w:r>
              <w:rPr/>
              <w:t xml:space="preserve">, </w:t>
            </w:r>
            <w:r>
              <w:rPr>
                <w:rStyle w:val="SourceText"/>
              </w:rPr>
              <w:t>RecordFinding</w:t>
            </w:r>
            <w:r>
              <w:rPr/>
              <w:t xml:space="preserve">, </w:t>
            </w:r>
            <w:r>
              <w:rPr>
                <w:rStyle w:val="SourceText"/>
              </w:rPr>
              <w:t>RecordAction</w:t>
            </w:r>
            <w:r>
              <w:rPr/>
              <w:t xml:space="preserve">, </w:t>
            </w:r>
            <w:r>
              <w:rPr>
                <w:rStyle w:val="SourceText"/>
              </w:rPr>
              <w:t>CloseEscalation</w:t>
            </w:r>
          </w:p>
        </w:tc>
      </w:tr>
      <w:tr>
        <w:trPr/>
        <w:tc>
          <w:tcPr>
            <w:tcW w:w="1531" w:type="dxa"/>
            <w:tcBorders/>
            <w:vAlign w:val="center"/>
          </w:tcPr>
          <w:p>
            <w:pPr>
              <w:pStyle w:val="TableContents"/>
              <w:bidi w:val="0"/>
              <w:spacing w:before="0" w:after="283"/>
              <w:jc w:val="left"/>
              <w:rPr/>
            </w:pPr>
            <w:r>
              <w:rPr/>
              <w:t>Rules exercised</w:t>
            </w:r>
          </w:p>
        </w:tc>
        <w:tc>
          <w:tcPr>
            <w:tcW w:w="7276" w:type="dxa"/>
            <w:tcBorders/>
            <w:vAlign w:val="center"/>
          </w:tcPr>
          <w:p>
            <w:pPr>
              <w:pStyle w:val="TableContents"/>
              <w:bidi w:val="0"/>
              <w:spacing w:before="0" w:after="283"/>
              <w:jc w:val="left"/>
              <w:rPr/>
            </w:pPr>
            <w:r>
              <w:rPr/>
              <w:t>INV-13, E-01 – E-06, WFR-005 – WFR-008, POL-019, TX-06, TX-07</w:t>
            </w:r>
          </w:p>
        </w:tc>
      </w:tr>
    </w:tbl>
    <w:p>
      <w:pPr>
        <w:pStyle w:val="BodyText"/>
        <w:bidi w:val="0"/>
        <w:jc w:val="left"/>
        <w:rPr/>
      </w:pPr>
      <w:r>
        <w:rPr/>
        <w:t xml:space="preserve">This is the safeguarding-critical path and carries the strictest access control in the product. Note what is </w:t>
      </w:r>
      <w:r>
        <w:rPr>
          <w:rStyle w:val="Emphasis"/>
        </w:rPr>
        <w:t>absent</w:t>
      </w:r>
      <w:r>
        <w:rPr/>
        <w:t xml:space="preserve"> from every step below: no escalation content is ever placed in a notification, an event payload, an audit value, or a dashboard.</w:t>
      </w:r>
    </w:p>
    <w:p>
      <w:pPr>
        <w:pStyle w:val="Heading3"/>
        <w:bidi w:val="0"/>
        <w:jc w:val="left"/>
        <w:rPr/>
      </w:pPr>
      <w:r>
        <w:rPr/>
        <w:t>9.1 Step table</w:t>
      </w:r>
    </w:p>
    <w:tbl>
      <w:tblPr>
        <w:tblW w:w="17280" w:type="dxa"/>
        <w:jc w:val="left"/>
        <w:tblInd w:w="0" w:type="dxa"/>
        <w:tblLayout w:type="fixed"/>
        <w:tblCellMar>
          <w:top w:w="28" w:type="dxa"/>
          <w:left w:w="28" w:type="dxa"/>
          <w:bottom w:w="28" w:type="dxa"/>
          <w:right w:w="28" w:type="dxa"/>
        </w:tblCellMar>
      </w:tblPr>
      <w:tblGrid>
        <w:gridCol w:w="226"/>
        <w:gridCol w:w="1466"/>
        <w:gridCol w:w="3881"/>
        <w:gridCol w:w="5177"/>
        <w:gridCol w:w="3384"/>
        <w:gridCol w:w="3146"/>
      </w:tblGrid>
      <w:tr>
        <w:trPr>
          <w:tblHeader w:val="true"/>
        </w:trPr>
        <w:tc>
          <w:tcPr>
            <w:tcW w:w="226" w:type="dxa"/>
            <w:tcBorders/>
            <w:vAlign w:val="center"/>
          </w:tcPr>
          <w:p>
            <w:pPr>
              <w:pStyle w:val="TableHeading"/>
              <w:suppressLineNumbers/>
              <w:shd w:fill="0D1B33" w:val="clear"/>
              <w:bidi w:val="0"/>
              <w:spacing w:before="0" w:after="283"/>
              <w:jc w:val="left"/>
              <w:rPr/>
            </w:pPr>
            <w:r>
              <w:rPr/>
              <w:t>#</w:t>
            </w:r>
          </w:p>
        </w:tc>
        <w:tc>
          <w:tcPr>
            <w:tcW w:w="1466" w:type="dxa"/>
            <w:tcBorders/>
            <w:vAlign w:val="center"/>
          </w:tcPr>
          <w:p>
            <w:pPr>
              <w:pStyle w:val="TableHeading"/>
              <w:suppressLineNumbers/>
              <w:shd w:fill="0D1B33" w:val="clear"/>
              <w:bidi w:val="0"/>
              <w:spacing w:before="0" w:after="283"/>
              <w:jc w:val="left"/>
              <w:rPr/>
            </w:pPr>
            <w:r>
              <w:rPr/>
              <w:t>Actor</w:t>
            </w:r>
          </w:p>
        </w:tc>
        <w:tc>
          <w:tcPr>
            <w:tcW w:w="3881" w:type="dxa"/>
            <w:tcBorders/>
            <w:vAlign w:val="center"/>
          </w:tcPr>
          <w:p>
            <w:pPr>
              <w:pStyle w:val="TableHeading"/>
              <w:suppressLineNumbers/>
              <w:shd w:fill="0D1B33" w:val="clear"/>
              <w:bidi w:val="0"/>
              <w:spacing w:before="0" w:after="283"/>
              <w:jc w:val="left"/>
              <w:rPr/>
            </w:pPr>
            <w:r>
              <w:rPr/>
              <w:t>Step</w:t>
            </w:r>
          </w:p>
        </w:tc>
        <w:tc>
          <w:tcPr>
            <w:tcW w:w="5177" w:type="dxa"/>
            <w:tcBorders/>
            <w:vAlign w:val="center"/>
          </w:tcPr>
          <w:p>
            <w:pPr>
              <w:pStyle w:val="TableHeading"/>
              <w:suppressLineNumbers/>
              <w:shd w:fill="0D1B33" w:val="clear"/>
              <w:bidi w:val="0"/>
              <w:spacing w:before="0" w:after="283"/>
              <w:jc w:val="left"/>
              <w:rPr/>
            </w:pPr>
            <w:r>
              <w:rPr/>
              <w:t>Guards checked</w:t>
            </w:r>
          </w:p>
        </w:tc>
        <w:tc>
          <w:tcPr>
            <w:tcW w:w="3384" w:type="dxa"/>
            <w:tcBorders/>
            <w:vAlign w:val="center"/>
          </w:tcPr>
          <w:p>
            <w:pPr>
              <w:pStyle w:val="TableHeading"/>
              <w:suppressLineNumbers/>
              <w:shd w:fill="0D1B33" w:val="clear"/>
              <w:bidi w:val="0"/>
              <w:spacing w:before="0" w:after="283"/>
              <w:jc w:val="left"/>
              <w:rPr/>
            </w:pPr>
            <w:r>
              <w:rPr/>
              <w:t>Writes</w:t>
            </w:r>
          </w:p>
        </w:tc>
        <w:tc>
          <w:tcPr>
            <w:tcW w:w="3146" w:type="dxa"/>
            <w:tcBorders/>
            <w:vAlign w:val="center"/>
          </w:tcPr>
          <w:p>
            <w:pPr>
              <w:pStyle w:val="TableHeading"/>
              <w:suppressLineNumbers/>
              <w:shd w:fill="0D1B33" w:val="clear"/>
              <w:bidi w:val="0"/>
              <w:spacing w:before="0" w:after="283"/>
              <w:jc w:val="left"/>
              <w:rPr/>
            </w:pPr>
            <w:r>
              <w:rPr/>
              <w:t>Events</w:t>
            </w:r>
          </w:p>
        </w:tc>
      </w:tr>
      <w:tr>
        <w:trPr/>
        <w:tc>
          <w:tcPr>
            <w:tcW w:w="226" w:type="dxa"/>
            <w:tcBorders/>
            <w:vAlign w:val="center"/>
          </w:tcPr>
          <w:p>
            <w:pPr>
              <w:pStyle w:val="TableContents"/>
              <w:bidi w:val="0"/>
              <w:spacing w:before="0" w:after="283"/>
              <w:jc w:val="left"/>
              <w:rPr/>
            </w:pPr>
            <w:r>
              <w:rPr/>
              <w:t>1</w:t>
            </w:r>
          </w:p>
        </w:tc>
        <w:tc>
          <w:tcPr>
            <w:tcW w:w="1466" w:type="dxa"/>
            <w:tcBorders/>
            <w:vAlign w:val="center"/>
          </w:tcPr>
          <w:p>
            <w:pPr>
              <w:pStyle w:val="TableContents"/>
              <w:bidi w:val="0"/>
              <w:spacing w:before="0" w:after="283"/>
              <w:jc w:val="left"/>
              <w:rPr/>
            </w:pPr>
            <w:r>
              <w:rPr/>
              <w:t>Student/Mentor</w:t>
            </w:r>
          </w:p>
        </w:tc>
        <w:tc>
          <w:tcPr>
            <w:tcW w:w="3881" w:type="dxa"/>
            <w:tcBorders/>
            <w:vAlign w:val="center"/>
          </w:tcPr>
          <w:p>
            <w:pPr>
              <w:pStyle w:val="TableContents"/>
              <w:bidi w:val="0"/>
              <w:spacing w:before="0" w:after="283"/>
              <w:jc w:val="left"/>
              <w:rPr/>
            </w:pPr>
            <w:r>
              <w:rPr>
                <w:rStyle w:val="SourceText"/>
              </w:rPr>
              <w:t>RaiseEscalation</w:t>
            </w:r>
            <w:r>
              <w:rPr/>
              <w:t xml:space="preserve"> (category, severity, description)</w:t>
            </w:r>
          </w:p>
        </w:tc>
        <w:tc>
          <w:tcPr>
            <w:tcW w:w="5177" w:type="dxa"/>
            <w:tcBorders/>
            <w:vAlign w:val="center"/>
          </w:tcPr>
          <w:p>
            <w:pPr>
              <w:pStyle w:val="TableContents"/>
              <w:bidi w:val="0"/>
              <w:spacing w:before="0" w:after="283"/>
              <w:jc w:val="left"/>
              <w:rPr/>
            </w:pPr>
            <w:r>
              <w:rPr/>
              <w:t>Actor linked to the placement; description present</w:t>
            </w:r>
          </w:p>
        </w:tc>
        <w:tc>
          <w:tcPr>
            <w:tcW w:w="3384" w:type="dxa"/>
            <w:tcBorders/>
            <w:vAlign w:val="center"/>
          </w:tcPr>
          <w:p>
            <w:pPr>
              <w:pStyle w:val="TableContents"/>
              <w:bidi w:val="0"/>
              <w:spacing w:before="0" w:after="283"/>
              <w:jc w:val="left"/>
              <w:rPr/>
            </w:pPr>
            <w:r>
              <w:rPr/>
              <w:t>Escalation (</w:t>
            </w:r>
            <w:r>
              <w:rPr>
                <w:rStyle w:val="SourceText"/>
              </w:rPr>
              <w:t>Open</w:t>
            </w:r>
            <w:r>
              <w:rPr/>
              <w:t>); Audit</w:t>
            </w:r>
          </w:p>
        </w:tc>
        <w:tc>
          <w:tcPr>
            <w:tcW w:w="3146" w:type="dxa"/>
            <w:tcBorders/>
            <w:vAlign w:val="center"/>
          </w:tcPr>
          <w:p>
            <w:pPr>
              <w:pStyle w:val="TableContents"/>
              <w:bidi w:val="0"/>
              <w:spacing w:before="0" w:after="283"/>
              <w:jc w:val="left"/>
              <w:rPr/>
            </w:pPr>
            <w:r>
              <w:rPr>
                <w:rStyle w:val="SourceText"/>
              </w:rPr>
              <w:t>EscalationRaised</w:t>
            </w:r>
            <w:r>
              <w:rPr/>
              <w:t xml:space="preserve"> (id + severity only)</w:t>
            </w:r>
          </w:p>
        </w:tc>
      </w:tr>
      <w:tr>
        <w:trPr/>
        <w:tc>
          <w:tcPr>
            <w:tcW w:w="226" w:type="dxa"/>
            <w:tcBorders/>
            <w:vAlign w:val="center"/>
          </w:tcPr>
          <w:p>
            <w:pPr>
              <w:pStyle w:val="TableContents"/>
              <w:bidi w:val="0"/>
              <w:spacing w:before="0" w:after="283"/>
              <w:jc w:val="left"/>
              <w:rPr/>
            </w:pPr>
            <w:r>
              <w:rPr/>
              <w:t>2</w:t>
            </w:r>
          </w:p>
        </w:tc>
        <w:tc>
          <w:tcPr>
            <w:tcW w:w="1466" w:type="dxa"/>
            <w:tcBorders/>
            <w:vAlign w:val="center"/>
          </w:tcPr>
          <w:p>
            <w:pPr>
              <w:pStyle w:val="TableContents"/>
              <w:bidi w:val="0"/>
              <w:spacing w:before="0" w:after="283"/>
              <w:jc w:val="left"/>
              <w:rPr/>
            </w:pPr>
            <w:r>
              <w:rPr/>
              <w:t>Outbox</w:t>
            </w:r>
          </w:p>
        </w:tc>
        <w:tc>
          <w:tcPr>
            <w:tcW w:w="3881" w:type="dxa"/>
            <w:tcBorders/>
            <w:vAlign w:val="center"/>
          </w:tcPr>
          <w:p>
            <w:pPr>
              <w:pStyle w:val="TableContents"/>
              <w:bidi w:val="0"/>
              <w:spacing w:before="0" w:after="283"/>
              <w:jc w:val="left"/>
              <w:rPr/>
            </w:pPr>
            <w:r>
              <w:rPr/>
              <w:t>Route notification</w:t>
            </w:r>
          </w:p>
        </w:tc>
        <w:tc>
          <w:tcPr>
            <w:tcW w:w="5177" w:type="dxa"/>
            <w:tcBorders/>
            <w:vAlign w:val="center"/>
          </w:tcPr>
          <w:p>
            <w:pPr>
              <w:pStyle w:val="TableContents"/>
              <w:bidi w:val="0"/>
              <w:spacing w:before="0" w:after="283"/>
              <w:jc w:val="left"/>
              <w:rPr/>
            </w:pPr>
            <w:r>
              <w:rPr/>
              <w:t xml:space="preserve">Nurse Manager always; + Coordinator if </w:t>
            </w:r>
            <w:r>
              <w:rPr>
                <w:rStyle w:val="SourceText"/>
              </w:rPr>
              <w:t>severity = high</w:t>
            </w:r>
            <w:r>
              <w:rPr/>
              <w:t xml:space="preserve"> (WFR-007)</w:t>
            </w:r>
          </w:p>
        </w:tc>
        <w:tc>
          <w:tcPr>
            <w:tcW w:w="3384" w:type="dxa"/>
            <w:tcBorders/>
            <w:vAlign w:val="center"/>
          </w:tcPr>
          <w:p>
            <w:pPr>
              <w:pStyle w:val="TableContents"/>
              <w:bidi w:val="0"/>
              <w:spacing w:before="0" w:after="283"/>
              <w:jc w:val="left"/>
              <w:rPr/>
            </w:pPr>
            <w:r>
              <w:rPr/>
              <w:t>Notification (no content, WFR-025)</w:t>
            </w:r>
          </w:p>
        </w:tc>
        <w:tc>
          <w:tcPr>
            <w:tcW w:w="3146" w:type="dxa"/>
            <w:tcBorders/>
            <w:vAlign w:val="center"/>
          </w:tcPr>
          <w:p>
            <w:pPr>
              <w:pStyle w:val="TableContents"/>
              <w:bidi w:val="0"/>
              <w:spacing w:before="0" w:after="283"/>
              <w:jc w:val="left"/>
              <w:rPr/>
            </w:pPr>
            <w:r>
              <w:rPr/>
              <w:t>—</w:t>
            </w:r>
          </w:p>
        </w:tc>
      </w:tr>
      <w:tr>
        <w:trPr/>
        <w:tc>
          <w:tcPr>
            <w:tcW w:w="226" w:type="dxa"/>
            <w:tcBorders/>
            <w:vAlign w:val="center"/>
          </w:tcPr>
          <w:p>
            <w:pPr>
              <w:pStyle w:val="TableContents"/>
              <w:bidi w:val="0"/>
              <w:spacing w:before="0" w:after="283"/>
              <w:jc w:val="left"/>
              <w:rPr/>
            </w:pPr>
            <w:r>
              <w:rPr/>
              <w:t>3</w:t>
            </w:r>
          </w:p>
        </w:tc>
        <w:tc>
          <w:tcPr>
            <w:tcW w:w="1466" w:type="dxa"/>
            <w:tcBorders/>
            <w:vAlign w:val="center"/>
          </w:tcPr>
          <w:p>
            <w:pPr>
              <w:pStyle w:val="TableContents"/>
              <w:bidi w:val="0"/>
              <w:spacing w:before="0" w:after="283"/>
              <w:jc w:val="left"/>
              <w:rPr/>
            </w:pPr>
            <w:r>
              <w:rPr/>
              <w:t>NM / Coord</w:t>
            </w:r>
          </w:p>
        </w:tc>
        <w:tc>
          <w:tcPr>
            <w:tcW w:w="3881" w:type="dxa"/>
            <w:tcBorders/>
            <w:vAlign w:val="center"/>
          </w:tcPr>
          <w:p>
            <w:pPr>
              <w:pStyle w:val="TableContents"/>
              <w:bidi w:val="0"/>
              <w:spacing w:before="0" w:after="283"/>
              <w:jc w:val="left"/>
              <w:rPr/>
            </w:pPr>
            <w:r>
              <w:rPr>
                <w:rStyle w:val="SourceText"/>
              </w:rPr>
              <w:t>AssignReviewer</w:t>
            </w:r>
          </w:p>
        </w:tc>
        <w:tc>
          <w:tcPr>
            <w:tcW w:w="5177" w:type="dxa"/>
            <w:tcBorders/>
            <w:vAlign w:val="center"/>
          </w:tcPr>
          <w:p>
            <w:pPr>
              <w:pStyle w:val="TableContents"/>
              <w:bidi w:val="0"/>
              <w:spacing w:before="0" w:after="283"/>
              <w:jc w:val="left"/>
              <w:rPr/>
            </w:pPr>
            <w:r>
              <w:rPr/>
              <w:t xml:space="preserve">Reviewer authorised for scope; </w:t>
            </w:r>
            <w:r>
              <w:rPr>
                <w:rStyle w:val="Strong"/>
              </w:rPr>
              <w:t>reviewer ≠ subject</w:t>
            </w:r>
            <w:r>
              <w:rPr/>
              <w:t xml:space="preserve"> (WFR-008)</w:t>
            </w:r>
          </w:p>
        </w:tc>
        <w:tc>
          <w:tcPr>
            <w:tcW w:w="3384" w:type="dxa"/>
            <w:tcBorders/>
            <w:vAlign w:val="center"/>
          </w:tcPr>
          <w:p>
            <w:pPr>
              <w:pStyle w:val="TableContents"/>
              <w:bidi w:val="0"/>
              <w:spacing w:before="0" w:after="283"/>
              <w:jc w:val="left"/>
              <w:rPr/>
            </w:pPr>
            <w:r>
              <w:rPr/>
              <w:t xml:space="preserve">Escalation → </w:t>
            </w:r>
            <w:r>
              <w:rPr>
                <w:rStyle w:val="SourceText"/>
              </w:rPr>
              <w:t>Under Review</w:t>
            </w:r>
            <w:r>
              <w:rPr/>
              <w:t xml:space="preserve"> (E-02); Audit</w:t>
            </w:r>
          </w:p>
        </w:tc>
        <w:tc>
          <w:tcPr>
            <w:tcW w:w="3146" w:type="dxa"/>
            <w:tcBorders/>
            <w:vAlign w:val="center"/>
          </w:tcPr>
          <w:p>
            <w:pPr>
              <w:pStyle w:val="TableContents"/>
              <w:bidi w:val="0"/>
              <w:spacing w:before="0" w:after="283"/>
              <w:jc w:val="left"/>
              <w:rPr/>
            </w:pPr>
            <w:r>
              <w:rPr>
                <w:rStyle w:val="SourceText"/>
              </w:rPr>
              <w:t>EscalationUnderReview</w:t>
            </w:r>
          </w:p>
        </w:tc>
      </w:tr>
      <w:tr>
        <w:trPr/>
        <w:tc>
          <w:tcPr>
            <w:tcW w:w="226" w:type="dxa"/>
            <w:tcBorders/>
            <w:vAlign w:val="center"/>
          </w:tcPr>
          <w:p>
            <w:pPr>
              <w:pStyle w:val="TableContents"/>
              <w:bidi w:val="0"/>
              <w:spacing w:before="0" w:after="283"/>
              <w:jc w:val="left"/>
              <w:rPr/>
            </w:pPr>
            <w:r>
              <w:rPr/>
              <w:t>4</w:t>
            </w:r>
          </w:p>
        </w:tc>
        <w:tc>
          <w:tcPr>
            <w:tcW w:w="1466" w:type="dxa"/>
            <w:tcBorders/>
            <w:vAlign w:val="center"/>
          </w:tcPr>
          <w:p>
            <w:pPr>
              <w:pStyle w:val="TableContents"/>
              <w:bidi w:val="0"/>
              <w:spacing w:before="0" w:after="283"/>
              <w:jc w:val="left"/>
              <w:rPr/>
            </w:pPr>
            <w:r>
              <w:rPr/>
              <w:t>Reviewer</w:t>
            </w:r>
          </w:p>
        </w:tc>
        <w:tc>
          <w:tcPr>
            <w:tcW w:w="3881" w:type="dxa"/>
            <w:tcBorders/>
            <w:vAlign w:val="center"/>
          </w:tcPr>
          <w:p>
            <w:pPr>
              <w:pStyle w:val="TableContents"/>
              <w:bidi w:val="0"/>
              <w:spacing w:before="0" w:after="283"/>
              <w:jc w:val="left"/>
              <w:rPr/>
            </w:pPr>
            <w:r>
              <w:rPr>
                <w:rStyle w:val="SourceText"/>
              </w:rPr>
              <w:t>RecordFinding</w:t>
            </w:r>
          </w:p>
        </w:tc>
        <w:tc>
          <w:tcPr>
            <w:tcW w:w="5177" w:type="dxa"/>
            <w:tcBorders/>
            <w:vAlign w:val="center"/>
          </w:tcPr>
          <w:p>
            <w:pPr>
              <w:pStyle w:val="TableContents"/>
              <w:bidi w:val="0"/>
              <w:spacing w:before="0" w:after="283"/>
              <w:jc w:val="left"/>
              <w:rPr/>
            </w:pPr>
            <w:r>
              <w:rPr/>
              <w:t>Actor is assigned reviewer</w:t>
            </w:r>
          </w:p>
        </w:tc>
        <w:tc>
          <w:tcPr>
            <w:tcW w:w="3384" w:type="dxa"/>
            <w:tcBorders/>
            <w:vAlign w:val="center"/>
          </w:tcPr>
          <w:p>
            <w:pPr>
              <w:pStyle w:val="TableContents"/>
              <w:bidi w:val="0"/>
              <w:spacing w:before="0" w:after="283"/>
              <w:jc w:val="left"/>
              <w:rPr/>
            </w:pPr>
            <w:r>
              <w:rPr/>
              <w:t xml:space="preserve">Escalation → </w:t>
            </w:r>
            <w:r>
              <w:rPr>
                <w:rStyle w:val="SourceText"/>
              </w:rPr>
              <w:t>Action Required</w:t>
            </w:r>
            <w:r>
              <w:rPr/>
              <w:t xml:space="preserve"> (E-03); Audit</w:t>
            </w:r>
          </w:p>
        </w:tc>
        <w:tc>
          <w:tcPr>
            <w:tcW w:w="3146" w:type="dxa"/>
            <w:tcBorders/>
            <w:vAlign w:val="center"/>
          </w:tcPr>
          <w:p>
            <w:pPr>
              <w:pStyle w:val="TableContents"/>
              <w:bidi w:val="0"/>
              <w:spacing w:before="0" w:after="283"/>
              <w:jc w:val="left"/>
              <w:rPr/>
            </w:pPr>
            <w:r>
              <w:rPr/>
              <w:t>—</w:t>
            </w:r>
          </w:p>
        </w:tc>
      </w:tr>
      <w:tr>
        <w:trPr/>
        <w:tc>
          <w:tcPr>
            <w:tcW w:w="226" w:type="dxa"/>
            <w:tcBorders/>
            <w:vAlign w:val="center"/>
          </w:tcPr>
          <w:p>
            <w:pPr>
              <w:pStyle w:val="TableContents"/>
              <w:bidi w:val="0"/>
              <w:spacing w:before="0" w:after="283"/>
              <w:jc w:val="left"/>
              <w:rPr/>
            </w:pPr>
            <w:r>
              <w:rPr/>
              <w:t>5</w:t>
            </w:r>
          </w:p>
        </w:tc>
        <w:tc>
          <w:tcPr>
            <w:tcW w:w="1466" w:type="dxa"/>
            <w:tcBorders/>
            <w:vAlign w:val="center"/>
          </w:tcPr>
          <w:p>
            <w:pPr>
              <w:pStyle w:val="TableContents"/>
              <w:bidi w:val="0"/>
              <w:spacing w:before="0" w:after="283"/>
              <w:jc w:val="left"/>
              <w:rPr/>
            </w:pPr>
            <w:r>
              <w:rPr/>
              <w:t>Reviewer</w:t>
            </w:r>
          </w:p>
        </w:tc>
        <w:tc>
          <w:tcPr>
            <w:tcW w:w="3881" w:type="dxa"/>
            <w:tcBorders/>
            <w:vAlign w:val="center"/>
          </w:tcPr>
          <w:p>
            <w:pPr>
              <w:pStyle w:val="TableContents"/>
              <w:bidi w:val="0"/>
              <w:spacing w:before="0" w:after="283"/>
              <w:jc w:val="left"/>
              <w:rPr/>
            </w:pPr>
            <w:r>
              <w:rPr>
                <w:rStyle w:val="SourceText"/>
              </w:rPr>
              <w:t>RecordAction</w:t>
            </w:r>
          </w:p>
        </w:tc>
        <w:tc>
          <w:tcPr>
            <w:tcW w:w="5177" w:type="dxa"/>
            <w:tcBorders/>
            <w:vAlign w:val="center"/>
          </w:tcPr>
          <w:p>
            <w:pPr>
              <w:pStyle w:val="TableContents"/>
              <w:bidi w:val="0"/>
              <w:spacing w:before="0" w:after="283"/>
              <w:jc w:val="left"/>
              <w:rPr/>
            </w:pPr>
            <w:r>
              <w:rPr>
                <w:rStyle w:val="SourceText"/>
              </w:rPr>
              <w:t>action_taken</w:t>
            </w:r>
            <w:r>
              <w:rPr/>
              <w:t xml:space="preserve"> present</w:t>
            </w:r>
          </w:p>
        </w:tc>
        <w:tc>
          <w:tcPr>
            <w:tcW w:w="3384" w:type="dxa"/>
            <w:tcBorders/>
            <w:vAlign w:val="center"/>
          </w:tcPr>
          <w:p>
            <w:pPr>
              <w:pStyle w:val="TableContents"/>
              <w:bidi w:val="0"/>
              <w:spacing w:before="0" w:after="283"/>
              <w:jc w:val="left"/>
              <w:rPr/>
            </w:pPr>
            <w:r>
              <w:rPr/>
              <w:t xml:space="preserve">Escalation → </w:t>
            </w:r>
            <w:r>
              <w:rPr>
                <w:rStyle w:val="SourceText"/>
              </w:rPr>
              <w:t>Resolved</w:t>
            </w:r>
            <w:r>
              <w:rPr/>
              <w:t xml:space="preserve"> (E-04/E-05); Audit</w:t>
            </w:r>
          </w:p>
        </w:tc>
        <w:tc>
          <w:tcPr>
            <w:tcW w:w="3146" w:type="dxa"/>
            <w:tcBorders/>
            <w:vAlign w:val="center"/>
          </w:tcPr>
          <w:p>
            <w:pPr>
              <w:pStyle w:val="TableContents"/>
              <w:bidi w:val="0"/>
              <w:spacing w:before="0" w:after="283"/>
              <w:jc w:val="left"/>
              <w:rPr/>
            </w:pPr>
            <w:r>
              <w:rPr>
                <w:rStyle w:val="SourceText"/>
              </w:rPr>
              <w:t>EscalationResolved</w:t>
            </w:r>
          </w:p>
        </w:tc>
      </w:tr>
      <w:tr>
        <w:trPr/>
        <w:tc>
          <w:tcPr>
            <w:tcW w:w="226" w:type="dxa"/>
            <w:tcBorders/>
            <w:vAlign w:val="center"/>
          </w:tcPr>
          <w:p>
            <w:pPr>
              <w:pStyle w:val="TableContents"/>
              <w:bidi w:val="0"/>
              <w:spacing w:before="0" w:after="283"/>
              <w:jc w:val="left"/>
              <w:rPr/>
            </w:pPr>
            <w:r>
              <w:rPr/>
              <w:t>6</w:t>
            </w:r>
          </w:p>
        </w:tc>
        <w:tc>
          <w:tcPr>
            <w:tcW w:w="1466" w:type="dxa"/>
            <w:tcBorders/>
            <w:vAlign w:val="center"/>
          </w:tcPr>
          <w:p>
            <w:pPr>
              <w:pStyle w:val="TableContents"/>
              <w:bidi w:val="0"/>
              <w:spacing w:before="0" w:after="283"/>
              <w:jc w:val="left"/>
              <w:rPr/>
            </w:pPr>
            <w:r>
              <w:rPr/>
              <w:t>Reviewer / NM</w:t>
            </w:r>
          </w:p>
        </w:tc>
        <w:tc>
          <w:tcPr>
            <w:tcW w:w="3881" w:type="dxa"/>
            <w:tcBorders/>
            <w:vAlign w:val="center"/>
          </w:tcPr>
          <w:p>
            <w:pPr>
              <w:pStyle w:val="TableContents"/>
              <w:bidi w:val="0"/>
              <w:spacing w:before="0" w:after="283"/>
              <w:jc w:val="left"/>
              <w:rPr/>
            </w:pPr>
            <w:r>
              <w:rPr>
                <w:rStyle w:val="SourceText"/>
              </w:rPr>
              <w:t>CloseEscalation</w:t>
            </w:r>
          </w:p>
        </w:tc>
        <w:tc>
          <w:tcPr>
            <w:tcW w:w="5177" w:type="dxa"/>
            <w:tcBorders/>
            <w:vAlign w:val="center"/>
          </w:tcPr>
          <w:p>
            <w:pPr>
              <w:pStyle w:val="TableContents"/>
              <w:bidi w:val="0"/>
              <w:spacing w:before="0" w:after="283"/>
              <w:jc w:val="left"/>
              <w:rPr/>
            </w:pPr>
            <w:r>
              <w:rPr/>
              <w:t xml:space="preserve">State = </w:t>
            </w:r>
            <w:r>
              <w:rPr>
                <w:rStyle w:val="SourceText"/>
              </w:rPr>
              <w:t>Resolved</w:t>
            </w:r>
            <w:r>
              <w:rPr/>
              <w:t xml:space="preserve">; </w:t>
            </w:r>
            <w:r>
              <w:rPr>
                <w:rStyle w:val="SourceText"/>
              </w:rPr>
              <w:t>closure_date</w:t>
            </w:r>
            <w:r>
              <w:rPr/>
              <w:t xml:space="preserve"> set</w:t>
            </w:r>
          </w:p>
        </w:tc>
        <w:tc>
          <w:tcPr>
            <w:tcW w:w="3384" w:type="dxa"/>
            <w:tcBorders/>
            <w:vAlign w:val="center"/>
          </w:tcPr>
          <w:p>
            <w:pPr>
              <w:pStyle w:val="TableContents"/>
              <w:bidi w:val="0"/>
              <w:spacing w:before="0" w:after="283"/>
              <w:jc w:val="left"/>
              <w:rPr/>
            </w:pPr>
            <w:r>
              <w:rPr/>
              <w:t xml:space="preserve">Escalation → </w:t>
            </w:r>
            <w:r>
              <w:rPr>
                <w:rStyle w:val="SourceText"/>
              </w:rPr>
              <w:t>Closed</w:t>
            </w:r>
            <w:r>
              <w:rPr/>
              <w:t xml:space="preserve"> (E-06); Audit</w:t>
            </w:r>
          </w:p>
        </w:tc>
        <w:tc>
          <w:tcPr>
            <w:tcW w:w="3146" w:type="dxa"/>
            <w:tcBorders/>
            <w:vAlign w:val="center"/>
          </w:tcPr>
          <w:p>
            <w:pPr>
              <w:pStyle w:val="TableContents"/>
              <w:bidi w:val="0"/>
              <w:spacing w:before="0" w:after="283"/>
              <w:jc w:val="left"/>
              <w:rPr/>
            </w:pPr>
            <w:r>
              <w:rPr>
                <w:rStyle w:val="SourceText"/>
              </w:rPr>
              <w:t>EscalationClosed</w:t>
            </w:r>
          </w:p>
        </w:tc>
      </w:tr>
      <w:tr>
        <w:trPr/>
        <w:tc>
          <w:tcPr>
            <w:tcW w:w="226" w:type="dxa"/>
            <w:tcBorders/>
            <w:vAlign w:val="center"/>
          </w:tcPr>
          <w:p>
            <w:pPr>
              <w:pStyle w:val="TableContents"/>
              <w:bidi w:val="0"/>
              <w:spacing w:before="0" w:after="283"/>
              <w:jc w:val="left"/>
              <w:rPr/>
            </w:pPr>
            <w:r>
              <w:rPr/>
              <w:t>7</w:t>
            </w:r>
          </w:p>
        </w:tc>
        <w:tc>
          <w:tcPr>
            <w:tcW w:w="1466" w:type="dxa"/>
            <w:tcBorders/>
            <w:vAlign w:val="center"/>
          </w:tcPr>
          <w:p>
            <w:pPr>
              <w:pStyle w:val="TableContents"/>
              <w:bidi w:val="0"/>
              <w:spacing w:before="0" w:after="283"/>
              <w:jc w:val="left"/>
              <w:rPr/>
            </w:pPr>
            <w:r>
              <w:rPr/>
              <w:t>Placement</w:t>
            </w:r>
          </w:p>
        </w:tc>
        <w:tc>
          <w:tcPr>
            <w:tcW w:w="3881" w:type="dxa"/>
            <w:tcBorders/>
            <w:vAlign w:val="center"/>
          </w:tcPr>
          <w:p>
            <w:pPr>
              <w:pStyle w:val="TableContents"/>
              <w:bidi w:val="0"/>
              <w:spacing w:before="0" w:after="283"/>
              <w:jc w:val="left"/>
              <w:rPr/>
            </w:pPr>
            <w:r>
              <w:rPr/>
              <w:t>Unblocks completion</w:t>
            </w:r>
          </w:p>
        </w:tc>
        <w:tc>
          <w:tcPr>
            <w:tcW w:w="5177" w:type="dxa"/>
            <w:tcBorders/>
            <w:vAlign w:val="center"/>
          </w:tcPr>
          <w:p>
            <w:pPr>
              <w:pStyle w:val="TableContents"/>
              <w:bidi w:val="0"/>
              <w:spacing w:before="0" w:after="283"/>
              <w:jc w:val="left"/>
              <w:rPr/>
            </w:pPr>
            <w:r>
              <w:rPr/>
              <w:t>No non-</w:t>
            </w:r>
            <w:r>
              <w:rPr>
                <w:rStyle w:val="SourceText"/>
              </w:rPr>
              <w:t>Closed</w:t>
            </w:r>
            <w:r>
              <w:rPr/>
              <w:t xml:space="preserve"> escalations remain (INV-07)</w:t>
            </w:r>
          </w:p>
        </w:tc>
        <w:tc>
          <w:tcPr>
            <w:tcW w:w="3384" w:type="dxa"/>
            <w:tcBorders/>
            <w:vAlign w:val="center"/>
          </w:tcPr>
          <w:p>
            <w:pPr>
              <w:pStyle w:val="TableContents"/>
              <w:bidi w:val="0"/>
              <w:spacing w:before="0" w:after="283"/>
              <w:jc w:val="left"/>
              <w:rPr/>
            </w:pPr>
            <w:r>
              <w:rPr/>
              <w:t>—</w:t>
            </w:r>
          </w:p>
        </w:tc>
        <w:tc>
          <w:tcPr>
            <w:tcW w:w="3146" w:type="dxa"/>
            <w:tcBorders/>
            <w:vAlign w:val="center"/>
          </w:tcPr>
          <w:p>
            <w:pPr>
              <w:pStyle w:val="TableContents"/>
              <w:bidi w:val="0"/>
              <w:spacing w:before="0" w:after="283"/>
              <w:jc w:val="left"/>
              <w:rPr/>
            </w:pPr>
            <w:r>
              <w:rPr/>
              <w:t>—</w:t>
            </w:r>
          </w:p>
        </w:tc>
      </w:tr>
    </w:tbl>
    <w:p>
      <w:pPr>
        <w:pStyle w:val="Heading3"/>
        <w:bidi w:val="0"/>
        <w:jc w:val="left"/>
        <w:rPr/>
      </w:pPr>
      <w:r>
        <w:rPr/>
        <w:t>9.2 Sequence</w:t>
      </w:r>
    </w:p>
    <w:p>
      <w:pPr>
        <w:pStyle w:val="BodyText"/>
        <w:keepLines/>
        <w:bidi w:val="0"/>
        <w:ind w:hanging="0" w:left="0" w:right="0"/>
        <w:jc w:val="center"/>
        <w:rPr>
          <w:bdr w:val="single" w:sz="2" w:space="11" w:color="E4E8EE"/>
          <w:shd w:fill="F4F7F8" w:val="clear"/>
        </w:rPr>
      </w:pPr>
      <w:r>
        <w:rPr>
          <w:bdr w:val="single" w:sz="2" w:space="11" w:color="E4E8EE"/>
          <w:shd w:fill="F4F7F8" w:val="clear"/>
        </w:rPr>
        <w:drawing>
          <wp:inline distT="0" distB="0" distL="0" distR="0">
            <wp:extent cx="5760085" cy="281178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760085" cy="2811780"/>
                    </a:xfrm>
                    <a:prstGeom prst="rect">
                      <a:avLst/>
                    </a:prstGeom>
                  </pic:spPr>
                </pic:pic>
              </a:graphicData>
            </a:graphic>
          </wp:inline>
        </w:drawing>
      </w:r>
    </w:p>
    <w:p>
      <w:pPr>
        <w:pStyle w:val="Heading3"/>
        <w:bidi w:val="0"/>
        <w:jc w:val="left"/>
        <w:rPr/>
      </w:pPr>
      <w:r>
        <w:rPr/>
        <w:t>9.3 Exceptions</w:t>
      </w:r>
    </w:p>
    <w:tbl>
      <w:tblPr>
        <w:tblW w:w="17280" w:type="dxa"/>
        <w:jc w:val="left"/>
        <w:tblInd w:w="0" w:type="dxa"/>
        <w:tblLayout w:type="fixed"/>
        <w:tblCellMar>
          <w:top w:w="28" w:type="dxa"/>
          <w:left w:w="28" w:type="dxa"/>
          <w:bottom w:w="28" w:type="dxa"/>
          <w:right w:w="28" w:type="dxa"/>
        </w:tblCellMar>
      </w:tblPr>
      <w:tblGrid>
        <w:gridCol w:w="3887"/>
        <w:gridCol w:w="13393"/>
      </w:tblGrid>
      <w:tr>
        <w:trPr>
          <w:tblHeader w:val="true"/>
        </w:trPr>
        <w:tc>
          <w:tcPr>
            <w:tcW w:w="3887" w:type="dxa"/>
            <w:tcBorders/>
            <w:vAlign w:val="center"/>
          </w:tcPr>
          <w:p>
            <w:pPr>
              <w:pStyle w:val="TableHeading"/>
              <w:suppressLineNumbers/>
              <w:shd w:fill="0D1B33" w:val="clear"/>
              <w:bidi w:val="0"/>
              <w:spacing w:before="0" w:after="283"/>
              <w:jc w:val="left"/>
              <w:rPr/>
            </w:pPr>
            <w:r>
              <w:rPr/>
              <w:t>Condition</w:t>
            </w:r>
          </w:p>
        </w:tc>
        <w:tc>
          <w:tcPr>
            <w:tcW w:w="13393" w:type="dxa"/>
            <w:tcBorders/>
            <w:vAlign w:val="center"/>
          </w:tcPr>
          <w:p>
            <w:pPr>
              <w:pStyle w:val="TableHeading"/>
              <w:suppressLineNumbers/>
              <w:shd w:fill="0D1B33" w:val="clear"/>
              <w:bidi w:val="0"/>
              <w:spacing w:before="0" w:after="283"/>
              <w:jc w:val="left"/>
              <w:rPr/>
            </w:pPr>
            <w:r>
              <w:rPr/>
              <w:t>Behaviour</w:t>
            </w:r>
          </w:p>
        </w:tc>
      </w:tr>
      <w:tr>
        <w:trPr/>
        <w:tc>
          <w:tcPr>
            <w:tcW w:w="3887" w:type="dxa"/>
            <w:tcBorders/>
            <w:vAlign w:val="center"/>
          </w:tcPr>
          <w:p>
            <w:pPr>
              <w:pStyle w:val="TableContents"/>
              <w:bidi w:val="0"/>
              <w:spacing w:before="0" w:after="283"/>
              <w:jc w:val="left"/>
              <w:rPr/>
            </w:pPr>
            <w:r>
              <w:rPr/>
              <w:t>Reviewer is the subject</w:t>
            </w:r>
          </w:p>
        </w:tc>
        <w:tc>
          <w:tcPr>
            <w:tcW w:w="13393" w:type="dxa"/>
            <w:tcBorders/>
            <w:vAlign w:val="center"/>
          </w:tcPr>
          <w:p>
            <w:pPr>
              <w:pStyle w:val="TableContents"/>
              <w:bidi w:val="0"/>
              <w:spacing w:before="0" w:after="283"/>
              <w:jc w:val="left"/>
              <w:rPr/>
            </w:pPr>
            <w:r>
              <w:rPr>
                <w:rStyle w:val="SourceText"/>
              </w:rPr>
              <w:t>ReviewerConflictOfInterest</w:t>
            </w:r>
            <w:r>
              <w:rPr/>
              <w:t>; assignment escalates to Coordinator or Program Admin (WFR-008)</w:t>
            </w:r>
          </w:p>
        </w:tc>
      </w:tr>
      <w:tr>
        <w:trPr/>
        <w:tc>
          <w:tcPr>
            <w:tcW w:w="3887" w:type="dxa"/>
            <w:tcBorders/>
            <w:vAlign w:val="center"/>
          </w:tcPr>
          <w:p>
            <w:pPr>
              <w:pStyle w:val="TableContents"/>
              <w:bidi w:val="0"/>
              <w:spacing w:before="0" w:after="283"/>
              <w:jc w:val="left"/>
              <w:rPr/>
            </w:pPr>
            <w:r>
              <w:rPr/>
              <w:t xml:space="preserve">Unauthorised read of </w:t>
            </w:r>
            <w:r>
              <w:rPr>
                <w:rStyle w:val="SourceText"/>
              </w:rPr>
              <w:t>description</w:t>
            </w:r>
          </w:p>
        </w:tc>
        <w:tc>
          <w:tcPr>
            <w:tcW w:w="13393" w:type="dxa"/>
            <w:tcBorders/>
            <w:vAlign w:val="center"/>
          </w:tcPr>
          <w:p>
            <w:pPr>
              <w:pStyle w:val="TableContents"/>
              <w:bidi w:val="0"/>
              <w:spacing w:before="0" w:after="283"/>
              <w:jc w:val="left"/>
              <w:rPr/>
            </w:pPr>
            <w:r>
              <w:rPr>
                <w:rStyle w:val="SourceText"/>
              </w:rPr>
              <w:t>EscalationAccessDenied</w:t>
            </w:r>
            <w:r>
              <w:rPr/>
              <w:t xml:space="preserve"> as </w:t>
            </w:r>
            <w:r>
              <w:rPr>
                <w:rStyle w:val="Strong"/>
              </w:rPr>
              <w:t>404</w:t>
            </w:r>
            <w:r>
              <w:rPr/>
              <w:t>, and the attempt is audited</w:t>
            </w:r>
          </w:p>
        </w:tc>
      </w:tr>
      <w:tr>
        <w:trPr/>
        <w:tc>
          <w:tcPr>
            <w:tcW w:w="3887" w:type="dxa"/>
            <w:tcBorders/>
            <w:vAlign w:val="center"/>
          </w:tcPr>
          <w:p>
            <w:pPr>
              <w:pStyle w:val="TableContents"/>
              <w:bidi w:val="0"/>
              <w:spacing w:before="0" w:after="283"/>
              <w:jc w:val="left"/>
              <w:rPr/>
            </w:pPr>
            <w:r>
              <w:rPr/>
              <w:t>Escalation raised by an anonymous feedback path</w:t>
            </w:r>
          </w:p>
        </w:tc>
        <w:tc>
          <w:tcPr>
            <w:tcW w:w="13393" w:type="dxa"/>
            <w:tcBorders/>
            <w:vAlign w:val="center"/>
          </w:tcPr>
          <w:p>
            <w:pPr>
              <w:pStyle w:val="TableContents"/>
              <w:bidi w:val="0"/>
              <w:spacing w:before="0" w:after="283"/>
              <w:jc w:val="left"/>
              <w:rPr/>
            </w:pPr>
            <w:r>
              <w:rPr/>
              <w:t xml:space="preserve">The escalation itself is </w:t>
            </w:r>
            <w:r>
              <w:rPr>
                <w:rStyle w:val="Strong"/>
              </w:rPr>
              <w:t>not</w:t>
            </w:r>
            <w:r>
              <w:rPr/>
              <w:t xml:space="preserve"> anonymous — it needs a reachable submitter to be investigable. The UI must state this before submission, not after</w:t>
            </w:r>
          </w:p>
        </w:tc>
      </w:tr>
      <w:tr>
        <w:trPr/>
        <w:tc>
          <w:tcPr>
            <w:tcW w:w="3887" w:type="dxa"/>
            <w:tcBorders/>
            <w:vAlign w:val="center"/>
          </w:tcPr>
          <w:p>
            <w:pPr>
              <w:pStyle w:val="TableContents"/>
              <w:bidi w:val="0"/>
              <w:spacing w:before="0" w:after="283"/>
              <w:jc w:val="left"/>
              <w:rPr/>
            </w:pPr>
            <w:r>
              <w:rPr/>
              <w:t>Closed escalation recurs</w:t>
            </w:r>
          </w:p>
        </w:tc>
        <w:tc>
          <w:tcPr>
            <w:tcW w:w="13393" w:type="dxa"/>
            <w:tcBorders/>
            <w:vAlign w:val="center"/>
          </w:tcPr>
          <w:p>
            <w:pPr>
              <w:pStyle w:val="TableContents"/>
              <w:bidi w:val="0"/>
              <w:spacing w:before="0" w:after="283"/>
              <w:jc w:val="left"/>
              <w:rPr/>
            </w:pPr>
            <w:r>
              <w:rPr/>
              <w:t xml:space="preserve">New escalation with </w:t>
            </w:r>
            <w:r>
              <w:rPr>
                <w:rStyle w:val="SourceText"/>
              </w:rPr>
              <w:t>related_escalation_id</w:t>
            </w:r>
            <w:r>
              <w:rPr/>
              <w:t>; no reopen (WFR-005)</w:t>
            </w:r>
          </w:p>
        </w:tc>
      </w:tr>
      <w:tr>
        <w:trPr/>
        <w:tc>
          <w:tcPr>
            <w:tcW w:w="3887" w:type="dxa"/>
            <w:tcBorders/>
            <w:vAlign w:val="center"/>
          </w:tcPr>
          <w:p>
            <w:pPr>
              <w:pStyle w:val="TableContents"/>
              <w:bidi w:val="0"/>
              <w:spacing w:before="0" w:after="283"/>
              <w:jc w:val="left"/>
              <w:rPr/>
            </w:pPr>
            <w:r>
              <w:rPr/>
              <w:t>Placement ends with escalation open</w:t>
            </w:r>
          </w:p>
        </w:tc>
        <w:tc>
          <w:tcPr>
            <w:tcW w:w="13393" w:type="dxa"/>
            <w:tcBorders/>
            <w:vAlign w:val="center"/>
          </w:tcPr>
          <w:p>
            <w:pPr>
              <w:pStyle w:val="TableContents"/>
              <w:bidi w:val="0"/>
              <w:spacing w:before="0" w:after="283"/>
              <w:jc w:val="left"/>
              <w:rPr/>
            </w:pPr>
            <w:r>
              <w:rPr/>
              <w:t>Completion blocked (INV-07). Deferral requires an authorised override with reason (OD-08)</w:t>
            </w:r>
          </w:p>
        </w:tc>
      </w:tr>
      <w:tr>
        <w:trPr/>
        <w:tc>
          <w:tcPr>
            <w:tcW w:w="3887" w:type="dxa"/>
            <w:tcBorders/>
            <w:vAlign w:val="center"/>
          </w:tcPr>
          <w:p>
            <w:pPr>
              <w:pStyle w:val="TableContents"/>
              <w:bidi w:val="0"/>
              <w:spacing w:before="0" w:after="283"/>
              <w:jc w:val="left"/>
              <w:rPr/>
            </w:pPr>
            <w:r>
              <w:rPr/>
              <w:t>Escalation names a patient</w:t>
            </w:r>
          </w:p>
        </w:tc>
        <w:tc>
          <w:tcPr>
            <w:tcW w:w="13393" w:type="dxa"/>
            <w:tcBorders/>
            <w:vAlign w:val="center"/>
          </w:tcPr>
          <w:p>
            <w:pPr>
              <w:pStyle w:val="TableContents"/>
              <w:bidi w:val="0"/>
              <w:spacing w:before="0" w:after="283"/>
              <w:jc w:val="left"/>
              <w:rPr/>
            </w:pPr>
            <w:r>
              <w:rPr/>
              <w:t xml:space="preserve">Cannot be structurally prevented in free text; the field carries the standing instruction (POL-015) and reviewers are trained to redact. </w:t>
            </w:r>
            <w:r>
              <w:rPr>
                <w:rStyle w:val="Strong"/>
              </w:rPr>
              <w:t>Flagged as a residual risk, not a solved problem</w:t>
            </w:r>
          </w:p>
        </w:tc>
      </w:tr>
    </w:tbl>
    <w:p>
      <w:pPr>
        <w:pStyle w:val="HorizontalLine"/>
        <w:bidi w:val="0"/>
        <w:jc w:val="left"/>
        <w:rPr/>
      </w:pPr>
      <w:r>
        <w:rPr/>
      </w:r>
    </w:p>
    <w:p>
      <w:pPr>
        <w:pStyle w:val="Heading2"/>
        <w:bidi w:val="0"/>
        <w:jc w:val="left"/>
        <w:rPr/>
      </w:pPr>
      <w:r>
        <w:rPr/>
        <w:t>10. Workflow W-08 — Completion, Reporting &amp; Archival</w:t>
      </w:r>
    </w:p>
    <w:tbl>
      <w:tblPr>
        <w:tblW w:w="7922" w:type="dxa"/>
        <w:jc w:val="left"/>
        <w:tblInd w:w="0" w:type="dxa"/>
        <w:tblLayout w:type="fixed"/>
        <w:tblCellMar>
          <w:top w:w="28" w:type="dxa"/>
          <w:left w:w="28" w:type="dxa"/>
          <w:bottom w:w="28" w:type="dxa"/>
          <w:right w:w="28" w:type="dxa"/>
        </w:tblCellMar>
      </w:tblPr>
      <w:tblGrid>
        <w:gridCol w:w="1531"/>
        <w:gridCol w:w="6391"/>
      </w:tblGrid>
      <w:tr>
        <w:trPr>
          <w:tblHeader w:val="true"/>
        </w:trPr>
        <w:tc>
          <w:tcPr>
            <w:tcW w:w="1531" w:type="dxa"/>
            <w:tcBorders/>
            <w:vAlign w:val="center"/>
          </w:tcPr>
          <w:p>
            <w:pPr>
              <w:pStyle w:val="TableHeading"/>
              <w:suppressLineNumbers/>
              <w:shd w:fill="0D1B33" w:val="clear"/>
              <w:bidi w:val="0"/>
              <w:spacing w:before="0" w:after="283"/>
              <w:jc w:val="left"/>
              <w:rPr/>
            </w:pPr>
            <w:r>
              <w:rPr/>
              <w:t>Field</w:t>
            </w:r>
          </w:p>
        </w:tc>
        <w:tc>
          <w:tcPr>
            <w:tcW w:w="6391" w:type="dxa"/>
            <w:tcBorders/>
            <w:vAlign w:val="center"/>
          </w:tcPr>
          <w:p>
            <w:pPr>
              <w:pStyle w:val="TableHeading"/>
              <w:suppressLineNumbers/>
              <w:shd w:fill="0D1B33" w:val="clear"/>
              <w:bidi w:val="0"/>
              <w:spacing w:before="0" w:after="283"/>
              <w:jc w:val="left"/>
              <w:rPr/>
            </w:pPr>
            <w:r>
              <w:rPr/>
              <w:t>Detail</w:t>
            </w:r>
          </w:p>
        </w:tc>
      </w:tr>
      <w:tr>
        <w:trPr/>
        <w:tc>
          <w:tcPr>
            <w:tcW w:w="1531" w:type="dxa"/>
            <w:tcBorders/>
            <w:vAlign w:val="center"/>
          </w:tcPr>
          <w:p>
            <w:pPr>
              <w:pStyle w:val="TableContents"/>
              <w:bidi w:val="0"/>
              <w:spacing w:before="0" w:after="283"/>
              <w:jc w:val="left"/>
              <w:rPr/>
            </w:pPr>
            <w:r>
              <w:rPr/>
              <w:t>Primary actor</w:t>
            </w:r>
          </w:p>
        </w:tc>
        <w:tc>
          <w:tcPr>
            <w:tcW w:w="6391" w:type="dxa"/>
            <w:tcBorders/>
            <w:vAlign w:val="center"/>
          </w:tcPr>
          <w:p>
            <w:pPr>
              <w:pStyle w:val="TableContents"/>
              <w:bidi w:val="0"/>
              <w:spacing w:before="0" w:after="283"/>
              <w:jc w:val="left"/>
              <w:rPr/>
            </w:pPr>
            <w:r>
              <w:rPr/>
              <w:t>Nurse Manager (Program Admin fallback); system for archival</w:t>
            </w:r>
          </w:p>
        </w:tc>
      </w:tr>
      <w:tr>
        <w:trPr/>
        <w:tc>
          <w:tcPr>
            <w:tcW w:w="1531" w:type="dxa"/>
            <w:tcBorders/>
            <w:vAlign w:val="center"/>
          </w:tcPr>
          <w:p>
            <w:pPr>
              <w:pStyle w:val="TableContents"/>
              <w:bidi w:val="0"/>
              <w:spacing w:before="0" w:after="283"/>
              <w:jc w:val="left"/>
              <w:rPr/>
            </w:pPr>
            <w:r>
              <w:rPr/>
              <w:t>Trigger</w:t>
            </w:r>
          </w:p>
        </w:tc>
        <w:tc>
          <w:tcPr>
            <w:tcW w:w="6391" w:type="dxa"/>
            <w:tcBorders/>
            <w:vAlign w:val="center"/>
          </w:tcPr>
          <w:p>
            <w:pPr>
              <w:pStyle w:val="TableContents"/>
              <w:bidi w:val="0"/>
              <w:spacing w:before="0" w:after="283"/>
              <w:jc w:val="left"/>
              <w:rPr/>
            </w:pPr>
            <w:r>
              <w:rPr/>
              <w:t>Placement reaches its end date, or early closure is authorised</w:t>
            </w:r>
          </w:p>
        </w:tc>
      </w:tr>
      <w:tr>
        <w:trPr/>
        <w:tc>
          <w:tcPr>
            <w:tcW w:w="1531" w:type="dxa"/>
            <w:tcBorders/>
            <w:vAlign w:val="center"/>
          </w:tcPr>
          <w:p>
            <w:pPr>
              <w:pStyle w:val="TableContents"/>
              <w:bidi w:val="0"/>
              <w:spacing w:before="0" w:after="283"/>
              <w:jc w:val="left"/>
              <w:rPr/>
            </w:pPr>
            <w:r>
              <w:rPr/>
              <w:t>Commands</w:t>
            </w:r>
          </w:p>
        </w:tc>
        <w:tc>
          <w:tcPr>
            <w:tcW w:w="6391" w:type="dxa"/>
            <w:tcBorders/>
            <w:vAlign w:val="center"/>
          </w:tcPr>
          <w:p>
            <w:pPr>
              <w:pStyle w:val="TableContents"/>
              <w:bidi w:val="0"/>
              <w:spacing w:before="0" w:after="283"/>
              <w:jc w:val="left"/>
              <w:rPr/>
            </w:pPr>
            <w:r>
              <w:rPr>
                <w:rStyle w:val="SourceText"/>
              </w:rPr>
              <w:t>CompletePlacement</w:t>
            </w:r>
            <w:r>
              <w:rPr/>
              <w:t xml:space="preserve">, </w:t>
            </w:r>
            <w:r>
              <w:rPr>
                <w:rStyle w:val="SourceText"/>
              </w:rPr>
              <w:t>GenerateReport</w:t>
            </w:r>
            <w:r>
              <w:rPr/>
              <w:t xml:space="preserve">, </w:t>
            </w:r>
            <w:r>
              <w:rPr>
                <w:rStyle w:val="SourceText"/>
              </w:rPr>
              <w:t>ExportData</w:t>
            </w:r>
            <w:r>
              <w:rPr/>
              <w:t xml:space="preserve">, </w:t>
            </w:r>
            <w:r>
              <w:rPr>
                <w:rStyle w:val="SourceText"/>
              </w:rPr>
              <w:t>ArchivePlacement</w:t>
            </w:r>
          </w:p>
        </w:tc>
      </w:tr>
      <w:tr>
        <w:trPr/>
        <w:tc>
          <w:tcPr>
            <w:tcW w:w="1531" w:type="dxa"/>
            <w:tcBorders/>
            <w:vAlign w:val="center"/>
          </w:tcPr>
          <w:p>
            <w:pPr>
              <w:pStyle w:val="TableContents"/>
              <w:bidi w:val="0"/>
              <w:spacing w:before="0" w:after="283"/>
              <w:jc w:val="left"/>
              <w:rPr/>
            </w:pPr>
            <w:r>
              <w:rPr/>
              <w:t>Rules exercised</w:t>
            </w:r>
          </w:p>
        </w:tc>
        <w:tc>
          <w:tcPr>
            <w:tcW w:w="6391" w:type="dxa"/>
            <w:tcBorders/>
            <w:vAlign w:val="center"/>
          </w:tcPr>
          <w:p>
            <w:pPr>
              <w:pStyle w:val="TableContents"/>
              <w:bidi w:val="0"/>
              <w:spacing w:before="0" w:after="283"/>
              <w:jc w:val="left"/>
              <w:rPr/>
            </w:pPr>
            <w:r>
              <w:rPr/>
              <w:t>INV-07, INV-08, INV-09, T-13, T-17, TX-08, TX-09, WFR-032</w:t>
            </w:r>
          </w:p>
        </w:tc>
      </w:tr>
    </w:tbl>
    <w:p>
      <w:pPr>
        <w:pStyle w:val="Heading3"/>
        <w:bidi w:val="0"/>
        <w:jc w:val="left"/>
        <w:rPr/>
      </w:pPr>
      <w:r>
        <w:rPr/>
        <w:t>10.1 Step table</w:t>
      </w:r>
    </w:p>
    <w:tbl>
      <w:tblPr>
        <w:tblW w:w="17280" w:type="dxa"/>
        <w:jc w:val="left"/>
        <w:tblInd w:w="0" w:type="dxa"/>
        <w:tblLayout w:type="fixed"/>
        <w:tblCellMar>
          <w:top w:w="28" w:type="dxa"/>
          <w:left w:w="28" w:type="dxa"/>
          <w:bottom w:w="28" w:type="dxa"/>
          <w:right w:w="28" w:type="dxa"/>
        </w:tblCellMar>
      </w:tblPr>
      <w:tblGrid>
        <w:gridCol w:w="226"/>
        <w:gridCol w:w="1430"/>
        <w:gridCol w:w="2337"/>
        <w:gridCol w:w="6982"/>
        <w:gridCol w:w="3312"/>
        <w:gridCol w:w="2993"/>
      </w:tblGrid>
      <w:tr>
        <w:trPr>
          <w:tblHeader w:val="true"/>
        </w:trPr>
        <w:tc>
          <w:tcPr>
            <w:tcW w:w="226" w:type="dxa"/>
            <w:tcBorders/>
            <w:vAlign w:val="center"/>
          </w:tcPr>
          <w:p>
            <w:pPr>
              <w:pStyle w:val="TableHeading"/>
              <w:suppressLineNumbers/>
              <w:shd w:fill="0D1B33" w:val="clear"/>
              <w:bidi w:val="0"/>
              <w:spacing w:before="0" w:after="283"/>
              <w:jc w:val="left"/>
              <w:rPr/>
            </w:pPr>
            <w:r>
              <w:rPr/>
              <w:t>#</w:t>
            </w:r>
          </w:p>
        </w:tc>
        <w:tc>
          <w:tcPr>
            <w:tcW w:w="1430" w:type="dxa"/>
            <w:tcBorders/>
            <w:vAlign w:val="center"/>
          </w:tcPr>
          <w:p>
            <w:pPr>
              <w:pStyle w:val="TableHeading"/>
              <w:suppressLineNumbers/>
              <w:shd w:fill="0D1B33" w:val="clear"/>
              <w:bidi w:val="0"/>
              <w:spacing w:before="0" w:after="283"/>
              <w:jc w:val="left"/>
              <w:rPr/>
            </w:pPr>
            <w:r>
              <w:rPr/>
              <w:t>Actor</w:t>
            </w:r>
          </w:p>
        </w:tc>
        <w:tc>
          <w:tcPr>
            <w:tcW w:w="2337" w:type="dxa"/>
            <w:tcBorders/>
            <w:vAlign w:val="center"/>
          </w:tcPr>
          <w:p>
            <w:pPr>
              <w:pStyle w:val="TableHeading"/>
              <w:suppressLineNumbers/>
              <w:shd w:fill="0D1B33" w:val="clear"/>
              <w:bidi w:val="0"/>
              <w:spacing w:before="0" w:after="283"/>
              <w:jc w:val="left"/>
              <w:rPr/>
            </w:pPr>
            <w:r>
              <w:rPr/>
              <w:t>Step</w:t>
            </w:r>
          </w:p>
        </w:tc>
        <w:tc>
          <w:tcPr>
            <w:tcW w:w="6982" w:type="dxa"/>
            <w:tcBorders/>
            <w:vAlign w:val="center"/>
          </w:tcPr>
          <w:p>
            <w:pPr>
              <w:pStyle w:val="TableHeading"/>
              <w:suppressLineNumbers/>
              <w:shd w:fill="0D1B33" w:val="clear"/>
              <w:bidi w:val="0"/>
              <w:spacing w:before="0" w:after="283"/>
              <w:jc w:val="left"/>
              <w:rPr/>
            </w:pPr>
            <w:r>
              <w:rPr/>
              <w:t>Guards checked (in order)</w:t>
            </w:r>
          </w:p>
        </w:tc>
        <w:tc>
          <w:tcPr>
            <w:tcW w:w="3312" w:type="dxa"/>
            <w:tcBorders/>
            <w:vAlign w:val="center"/>
          </w:tcPr>
          <w:p>
            <w:pPr>
              <w:pStyle w:val="TableHeading"/>
              <w:suppressLineNumbers/>
              <w:shd w:fill="0D1B33" w:val="clear"/>
              <w:bidi w:val="0"/>
              <w:spacing w:before="0" w:after="283"/>
              <w:jc w:val="left"/>
              <w:rPr/>
            </w:pPr>
            <w:r>
              <w:rPr/>
              <w:t>Writes</w:t>
            </w:r>
          </w:p>
        </w:tc>
        <w:tc>
          <w:tcPr>
            <w:tcW w:w="2993" w:type="dxa"/>
            <w:tcBorders/>
            <w:vAlign w:val="center"/>
          </w:tcPr>
          <w:p>
            <w:pPr>
              <w:pStyle w:val="TableHeading"/>
              <w:suppressLineNumbers/>
              <w:shd w:fill="0D1B33" w:val="clear"/>
              <w:bidi w:val="0"/>
              <w:spacing w:before="0" w:after="283"/>
              <w:jc w:val="left"/>
              <w:rPr/>
            </w:pPr>
            <w:r>
              <w:rPr/>
              <w:t>Events</w:t>
            </w:r>
          </w:p>
        </w:tc>
      </w:tr>
      <w:tr>
        <w:trPr/>
        <w:tc>
          <w:tcPr>
            <w:tcW w:w="226" w:type="dxa"/>
            <w:tcBorders/>
            <w:vAlign w:val="center"/>
          </w:tcPr>
          <w:p>
            <w:pPr>
              <w:pStyle w:val="TableContents"/>
              <w:bidi w:val="0"/>
              <w:spacing w:before="0" w:after="283"/>
              <w:jc w:val="left"/>
              <w:rPr/>
            </w:pPr>
            <w:r>
              <w:rPr/>
              <w:t>1</w:t>
            </w:r>
          </w:p>
        </w:tc>
        <w:tc>
          <w:tcPr>
            <w:tcW w:w="1430" w:type="dxa"/>
            <w:tcBorders/>
            <w:vAlign w:val="center"/>
          </w:tcPr>
          <w:p>
            <w:pPr>
              <w:pStyle w:val="TableContents"/>
              <w:bidi w:val="0"/>
              <w:spacing w:before="0" w:after="283"/>
              <w:jc w:val="left"/>
              <w:rPr/>
            </w:pPr>
            <w:r>
              <w:rPr/>
              <w:t>Student</w:t>
            </w:r>
          </w:p>
        </w:tc>
        <w:tc>
          <w:tcPr>
            <w:tcW w:w="2337" w:type="dxa"/>
            <w:tcBorders/>
            <w:vAlign w:val="center"/>
          </w:tcPr>
          <w:p>
            <w:pPr>
              <w:pStyle w:val="TableContents"/>
              <w:bidi w:val="0"/>
              <w:spacing w:before="0" w:after="283"/>
              <w:jc w:val="left"/>
              <w:rPr/>
            </w:pPr>
            <w:r>
              <w:rPr/>
              <w:t>Final assessment submitted</w:t>
            </w:r>
          </w:p>
        </w:tc>
        <w:tc>
          <w:tcPr>
            <w:tcW w:w="6982" w:type="dxa"/>
            <w:tcBorders/>
            <w:vAlign w:val="center"/>
          </w:tcPr>
          <w:p>
            <w:pPr>
              <w:pStyle w:val="TableContents"/>
              <w:bidi w:val="0"/>
              <w:spacing w:before="0" w:after="283"/>
              <w:jc w:val="left"/>
              <w:rPr/>
            </w:pPr>
            <w:r>
              <w:rPr/>
              <w:t>See W-06 step 4</w:t>
            </w:r>
          </w:p>
        </w:tc>
        <w:tc>
          <w:tcPr>
            <w:tcW w:w="3312" w:type="dxa"/>
            <w:tcBorders/>
            <w:vAlign w:val="center"/>
          </w:tcPr>
          <w:p>
            <w:pPr>
              <w:pStyle w:val="TableContents"/>
              <w:bidi w:val="0"/>
              <w:spacing w:before="0" w:after="283"/>
              <w:jc w:val="left"/>
              <w:rPr/>
            </w:pPr>
            <w:r>
              <w:rPr/>
              <w:t>Assessment</w:t>
            </w:r>
          </w:p>
        </w:tc>
        <w:tc>
          <w:tcPr>
            <w:tcW w:w="2993" w:type="dxa"/>
            <w:tcBorders/>
            <w:vAlign w:val="center"/>
          </w:tcPr>
          <w:p>
            <w:pPr>
              <w:pStyle w:val="TableContents"/>
              <w:bidi w:val="0"/>
              <w:spacing w:before="0" w:after="283"/>
              <w:jc w:val="left"/>
              <w:rPr/>
            </w:pPr>
            <w:r>
              <w:rPr>
                <w:rStyle w:val="SourceText"/>
              </w:rPr>
              <w:t>FinalAssessmentSubmitted</w:t>
            </w:r>
          </w:p>
        </w:tc>
      </w:tr>
      <w:tr>
        <w:trPr/>
        <w:tc>
          <w:tcPr>
            <w:tcW w:w="226" w:type="dxa"/>
            <w:tcBorders/>
            <w:vAlign w:val="center"/>
          </w:tcPr>
          <w:p>
            <w:pPr>
              <w:pStyle w:val="TableContents"/>
              <w:bidi w:val="0"/>
              <w:spacing w:before="0" w:after="283"/>
              <w:jc w:val="left"/>
              <w:rPr/>
            </w:pPr>
            <w:r>
              <w:rPr/>
              <w:t>2</w:t>
            </w:r>
          </w:p>
        </w:tc>
        <w:tc>
          <w:tcPr>
            <w:tcW w:w="1430" w:type="dxa"/>
            <w:tcBorders/>
            <w:vAlign w:val="center"/>
          </w:tcPr>
          <w:p>
            <w:pPr>
              <w:pStyle w:val="TableContents"/>
              <w:bidi w:val="0"/>
              <w:spacing w:before="0" w:after="283"/>
              <w:jc w:val="left"/>
              <w:rPr/>
            </w:pPr>
            <w:r>
              <w:rPr/>
              <w:t>Nurse Manager</w:t>
            </w:r>
          </w:p>
        </w:tc>
        <w:tc>
          <w:tcPr>
            <w:tcW w:w="2337" w:type="dxa"/>
            <w:tcBorders/>
            <w:vAlign w:val="center"/>
          </w:tcPr>
          <w:p>
            <w:pPr>
              <w:pStyle w:val="TableContents"/>
              <w:bidi w:val="0"/>
              <w:spacing w:before="0" w:after="283"/>
              <w:jc w:val="left"/>
              <w:rPr/>
            </w:pPr>
            <w:r>
              <w:rPr>
                <w:rStyle w:val="SourceText"/>
              </w:rPr>
              <w:t>CompletePlacement</w:t>
            </w:r>
          </w:p>
        </w:tc>
        <w:tc>
          <w:tcPr>
            <w:tcW w:w="6982" w:type="dxa"/>
            <w:tcBorders/>
            <w:vAlign w:val="center"/>
          </w:tcPr>
          <w:p>
            <w:pPr>
              <w:pStyle w:val="TableContents"/>
              <w:bidi w:val="0"/>
              <w:spacing w:before="0" w:after="283"/>
              <w:jc w:val="left"/>
              <w:rPr/>
            </w:pPr>
            <w:r>
              <w:rPr>
                <w:rStyle w:val="Strong"/>
              </w:rPr>
              <w:t>Lock Placement</w:t>
            </w:r>
            <w:r>
              <w:rPr/>
              <w:t xml:space="preserve">; state = </w:t>
            </w:r>
            <w:r>
              <w:rPr>
                <w:rStyle w:val="SourceText"/>
              </w:rPr>
              <w:t>Active</w:t>
            </w:r>
            <w:r>
              <w:rPr/>
              <w:t>; end date reached or authorised early closure; final assessment exists (INV-08); no non-</w:t>
            </w:r>
            <w:r>
              <w:rPr>
                <w:rStyle w:val="SourceText"/>
              </w:rPr>
              <w:t>Closed</w:t>
            </w:r>
            <w:r>
              <w:rPr/>
              <w:t xml:space="preserve"> escalations (INV-07)</w:t>
            </w:r>
          </w:p>
        </w:tc>
        <w:tc>
          <w:tcPr>
            <w:tcW w:w="3312" w:type="dxa"/>
            <w:tcBorders/>
            <w:vAlign w:val="center"/>
          </w:tcPr>
          <w:p>
            <w:pPr>
              <w:pStyle w:val="TableContents"/>
              <w:bidi w:val="0"/>
              <w:spacing w:before="0" w:after="283"/>
              <w:jc w:val="left"/>
              <w:rPr/>
            </w:pPr>
            <w:r>
              <w:rPr/>
              <w:t xml:space="preserve">Placement → </w:t>
            </w:r>
            <w:r>
              <w:rPr>
                <w:rStyle w:val="SourceText"/>
              </w:rPr>
              <w:t>Completed</w:t>
            </w:r>
            <w:r>
              <w:rPr/>
              <w:t xml:space="preserve"> (T-13); Audit</w:t>
            </w:r>
          </w:p>
        </w:tc>
        <w:tc>
          <w:tcPr>
            <w:tcW w:w="2993" w:type="dxa"/>
            <w:tcBorders/>
            <w:vAlign w:val="center"/>
          </w:tcPr>
          <w:p>
            <w:pPr>
              <w:pStyle w:val="TableContents"/>
              <w:bidi w:val="0"/>
              <w:spacing w:before="0" w:after="283"/>
              <w:jc w:val="left"/>
              <w:rPr/>
            </w:pPr>
            <w:r>
              <w:rPr>
                <w:rStyle w:val="SourceText"/>
              </w:rPr>
              <w:t>PlacementCompleted</w:t>
            </w:r>
          </w:p>
        </w:tc>
      </w:tr>
      <w:tr>
        <w:trPr/>
        <w:tc>
          <w:tcPr>
            <w:tcW w:w="226" w:type="dxa"/>
            <w:tcBorders/>
            <w:vAlign w:val="center"/>
          </w:tcPr>
          <w:p>
            <w:pPr>
              <w:pStyle w:val="TableContents"/>
              <w:bidi w:val="0"/>
              <w:spacing w:before="0" w:after="283"/>
              <w:jc w:val="left"/>
              <w:rPr/>
            </w:pPr>
            <w:r>
              <w:rPr/>
              <w:t>3</w:t>
            </w:r>
          </w:p>
        </w:tc>
        <w:tc>
          <w:tcPr>
            <w:tcW w:w="1430" w:type="dxa"/>
            <w:tcBorders/>
            <w:vAlign w:val="center"/>
          </w:tcPr>
          <w:p>
            <w:pPr>
              <w:pStyle w:val="TableContents"/>
              <w:bidi w:val="0"/>
              <w:spacing w:before="0" w:after="283"/>
              <w:jc w:val="left"/>
              <w:rPr/>
            </w:pPr>
            <w:r>
              <w:rPr/>
              <w:t>Outbox</w:t>
            </w:r>
          </w:p>
        </w:tc>
        <w:tc>
          <w:tcPr>
            <w:tcW w:w="2337" w:type="dxa"/>
            <w:tcBorders/>
            <w:vAlign w:val="center"/>
          </w:tcPr>
          <w:p>
            <w:pPr>
              <w:pStyle w:val="TableContents"/>
              <w:bidi w:val="0"/>
              <w:spacing w:before="0" w:after="283"/>
              <w:jc w:val="left"/>
              <w:rPr/>
            </w:pPr>
            <w:r>
              <w:rPr/>
              <w:t>Post-commit</w:t>
            </w:r>
          </w:p>
        </w:tc>
        <w:tc>
          <w:tcPr>
            <w:tcW w:w="6982" w:type="dxa"/>
            <w:tcBorders/>
            <w:vAlign w:val="center"/>
          </w:tcPr>
          <w:p>
            <w:pPr>
              <w:pStyle w:val="TableContents"/>
              <w:bidi w:val="0"/>
              <w:spacing w:before="0" w:after="283"/>
              <w:jc w:val="left"/>
              <w:rPr/>
            </w:pPr>
            <w:r>
              <w:rPr/>
              <w:t>—</w:t>
            </w:r>
          </w:p>
        </w:tc>
        <w:tc>
          <w:tcPr>
            <w:tcW w:w="3312" w:type="dxa"/>
            <w:tcBorders/>
            <w:vAlign w:val="center"/>
          </w:tcPr>
          <w:p>
            <w:pPr>
              <w:pStyle w:val="TableContents"/>
              <w:bidi w:val="0"/>
              <w:spacing w:before="0" w:after="283"/>
              <w:jc w:val="left"/>
              <w:rPr/>
            </w:pPr>
            <w:r>
              <w:rPr/>
              <w:t>Report artifact; certificate where applicable</w:t>
            </w:r>
          </w:p>
        </w:tc>
        <w:tc>
          <w:tcPr>
            <w:tcW w:w="2993" w:type="dxa"/>
            <w:tcBorders/>
            <w:vAlign w:val="center"/>
          </w:tcPr>
          <w:p>
            <w:pPr>
              <w:pStyle w:val="TableContents"/>
              <w:bidi w:val="0"/>
              <w:spacing w:before="0" w:after="283"/>
              <w:jc w:val="left"/>
              <w:rPr/>
            </w:pPr>
            <w:r>
              <w:rPr/>
              <w:t>Notify Coordinator, Student, Mentor</w:t>
            </w:r>
          </w:p>
        </w:tc>
      </w:tr>
      <w:tr>
        <w:trPr/>
        <w:tc>
          <w:tcPr>
            <w:tcW w:w="226" w:type="dxa"/>
            <w:tcBorders/>
            <w:vAlign w:val="center"/>
          </w:tcPr>
          <w:p>
            <w:pPr>
              <w:pStyle w:val="TableContents"/>
              <w:bidi w:val="0"/>
              <w:spacing w:before="0" w:after="283"/>
              <w:jc w:val="left"/>
              <w:rPr/>
            </w:pPr>
            <w:r>
              <w:rPr/>
              <w:t>4</w:t>
            </w:r>
          </w:p>
        </w:tc>
        <w:tc>
          <w:tcPr>
            <w:tcW w:w="1430" w:type="dxa"/>
            <w:tcBorders/>
            <w:vAlign w:val="center"/>
          </w:tcPr>
          <w:p>
            <w:pPr>
              <w:pStyle w:val="TableContents"/>
              <w:bidi w:val="0"/>
              <w:spacing w:before="0" w:after="283"/>
              <w:jc w:val="left"/>
              <w:rPr/>
            </w:pPr>
            <w:r>
              <w:rPr/>
              <w:t>Coordinator / NM</w:t>
            </w:r>
          </w:p>
        </w:tc>
        <w:tc>
          <w:tcPr>
            <w:tcW w:w="2337" w:type="dxa"/>
            <w:tcBorders/>
            <w:vAlign w:val="center"/>
          </w:tcPr>
          <w:p>
            <w:pPr>
              <w:pStyle w:val="TableContents"/>
              <w:bidi w:val="0"/>
              <w:spacing w:before="0" w:after="283"/>
              <w:jc w:val="left"/>
              <w:rPr/>
            </w:pPr>
            <w:r>
              <w:rPr>
                <w:rStyle w:val="SourceText"/>
              </w:rPr>
              <w:t>GenerateReport</w:t>
            </w:r>
            <w:r>
              <w:rPr/>
              <w:t xml:space="preserve"> / </w:t>
            </w:r>
            <w:r>
              <w:rPr>
                <w:rStyle w:val="SourceText"/>
              </w:rPr>
              <w:t>ExportData</w:t>
            </w:r>
          </w:p>
        </w:tc>
        <w:tc>
          <w:tcPr>
            <w:tcW w:w="6982" w:type="dxa"/>
            <w:tcBorders/>
            <w:vAlign w:val="center"/>
          </w:tcPr>
          <w:p>
            <w:pPr>
              <w:pStyle w:val="TableContents"/>
              <w:bidi w:val="0"/>
              <w:spacing w:before="0" w:after="283"/>
              <w:jc w:val="left"/>
              <w:rPr/>
            </w:pPr>
            <w:r>
              <w:rPr/>
              <w:t>Scope-filtered; field-level restrictions applied (POL-016, INV-13)</w:t>
            </w:r>
          </w:p>
        </w:tc>
        <w:tc>
          <w:tcPr>
            <w:tcW w:w="3312" w:type="dxa"/>
            <w:tcBorders/>
            <w:vAlign w:val="center"/>
          </w:tcPr>
          <w:p>
            <w:pPr>
              <w:pStyle w:val="TableContents"/>
              <w:bidi w:val="0"/>
              <w:spacing w:before="0" w:after="283"/>
              <w:jc w:val="left"/>
              <w:rPr/>
            </w:pPr>
            <w:r>
              <w:rPr/>
              <w:t>Export record: actor, scope, filters, row count; Audit (WFR-032)</w:t>
            </w:r>
          </w:p>
        </w:tc>
        <w:tc>
          <w:tcPr>
            <w:tcW w:w="2993" w:type="dxa"/>
            <w:tcBorders/>
            <w:vAlign w:val="center"/>
          </w:tcPr>
          <w:p>
            <w:pPr>
              <w:pStyle w:val="TableContents"/>
              <w:bidi w:val="0"/>
              <w:spacing w:before="0" w:after="283"/>
              <w:jc w:val="left"/>
              <w:rPr/>
            </w:pPr>
            <w:r>
              <w:rPr>
                <w:rStyle w:val="SourceText"/>
              </w:rPr>
              <w:t>DataExported</w:t>
            </w:r>
          </w:p>
        </w:tc>
      </w:tr>
      <w:tr>
        <w:trPr/>
        <w:tc>
          <w:tcPr>
            <w:tcW w:w="226" w:type="dxa"/>
            <w:tcBorders/>
            <w:vAlign w:val="center"/>
          </w:tcPr>
          <w:p>
            <w:pPr>
              <w:pStyle w:val="TableContents"/>
              <w:bidi w:val="0"/>
              <w:spacing w:before="0" w:after="283"/>
              <w:jc w:val="left"/>
              <w:rPr/>
            </w:pPr>
            <w:r>
              <w:rPr/>
              <w:t>5</w:t>
            </w:r>
          </w:p>
        </w:tc>
        <w:tc>
          <w:tcPr>
            <w:tcW w:w="1430" w:type="dxa"/>
            <w:tcBorders/>
            <w:vAlign w:val="center"/>
          </w:tcPr>
          <w:p>
            <w:pPr>
              <w:pStyle w:val="TableContents"/>
              <w:bidi w:val="0"/>
              <w:spacing w:before="0" w:after="283"/>
              <w:jc w:val="left"/>
              <w:rPr/>
            </w:pPr>
            <w:r>
              <w:rPr/>
              <w:t>System</w:t>
            </w:r>
          </w:p>
        </w:tc>
        <w:tc>
          <w:tcPr>
            <w:tcW w:w="2337" w:type="dxa"/>
            <w:tcBorders/>
            <w:vAlign w:val="center"/>
          </w:tcPr>
          <w:p>
            <w:pPr>
              <w:pStyle w:val="TableContents"/>
              <w:bidi w:val="0"/>
              <w:spacing w:before="0" w:after="283"/>
              <w:jc w:val="left"/>
              <w:rPr/>
            </w:pPr>
            <w:r>
              <w:rPr>
                <w:rStyle w:val="SourceText"/>
              </w:rPr>
              <w:t>ArchivePlacement</w:t>
            </w:r>
          </w:p>
        </w:tc>
        <w:tc>
          <w:tcPr>
            <w:tcW w:w="6982" w:type="dxa"/>
            <w:tcBorders/>
            <w:vAlign w:val="center"/>
          </w:tcPr>
          <w:p>
            <w:pPr>
              <w:pStyle w:val="TableContents"/>
              <w:bidi w:val="0"/>
              <w:spacing w:before="0" w:after="283"/>
              <w:jc w:val="left"/>
              <w:rPr/>
            </w:pPr>
            <w:r>
              <w:rPr/>
              <w:t>Archive delay elapsed (default 30 days)</w:t>
            </w:r>
          </w:p>
        </w:tc>
        <w:tc>
          <w:tcPr>
            <w:tcW w:w="3312" w:type="dxa"/>
            <w:tcBorders/>
            <w:vAlign w:val="center"/>
          </w:tcPr>
          <w:p>
            <w:pPr>
              <w:pStyle w:val="TableContents"/>
              <w:bidi w:val="0"/>
              <w:spacing w:before="0" w:after="283"/>
              <w:jc w:val="left"/>
              <w:rPr/>
            </w:pPr>
            <w:r>
              <w:rPr/>
              <w:t xml:space="preserve">Placement → </w:t>
            </w:r>
            <w:r>
              <w:rPr>
                <w:rStyle w:val="SourceText"/>
              </w:rPr>
              <w:t>Archived</w:t>
            </w:r>
            <w:r>
              <w:rPr/>
              <w:t xml:space="preserve"> (T-17); now immutable (INV-09)</w:t>
            </w:r>
          </w:p>
        </w:tc>
        <w:tc>
          <w:tcPr>
            <w:tcW w:w="2993" w:type="dxa"/>
            <w:tcBorders/>
            <w:vAlign w:val="center"/>
          </w:tcPr>
          <w:p>
            <w:pPr>
              <w:pStyle w:val="TableContents"/>
              <w:bidi w:val="0"/>
              <w:spacing w:before="0" w:after="283"/>
              <w:jc w:val="left"/>
              <w:rPr/>
            </w:pPr>
            <w:r>
              <w:rPr>
                <w:rStyle w:val="SourceText"/>
              </w:rPr>
              <w:t>PlacementArchived</w:t>
            </w:r>
          </w:p>
        </w:tc>
      </w:tr>
    </w:tbl>
    <w:p>
      <w:pPr>
        <w:pStyle w:val="Heading3"/>
        <w:bidi w:val="0"/>
        <w:jc w:val="left"/>
        <w:rPr/>
      </w:pPr>
      <w:r>
        <w:rPr/>
        <w:t>10.2 Sequence</w:t>
      </w:r>
    </w:p>
    <w:p>
      <w:pPr>
        <w:pStyle w:val="BodyText"/>
        <w:keepLines/>
        <w:bidi w:val="0"/>
        <w:ind w:hanging="0" w:left="0" w:right="0"/>
        <w:jc w:val="center"/>
        <w:rPr>
          <w:bdr w:val="single" w:sz="2" w:space="11" w:color="E4E8EE"/>
          <w:shd w:fill="F4F7F8" w:val="clear"/>
        </w:rPr>
      </w:pPr>
      <w:r>
        <w:rPr>
          <w:bdr w:val="single" w:sz="2" w:space="11" w:color="E4E8EE"/>
          <w:shd w:fill="F4F7F8" w:val="clear"/>
        </w:rPr>
        <w:drawing>
          <wp:inline distT="0" distB="0" distL="0" distR="0">
            <wp:extent cx="5760085" cy="262445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760085" cy="2624455"/>
                    </a:xfrm>
                    <a:prstGeom prst="rect">
                      <a:avLst/>
                    </a:prstGeom>
                  </pic:spPr>
                </pic:pic>
              </a:graphicData>
            </a:graphic>
          </wp:inline>
        </w:drawing>
      </w:r>
    </w:p>
    <w:p>
      <w:pPr>
        <w:pStyle w:val="Heading3"/>
        <w:bidi w:val="0"/>
        <w:jc w:val="left"/>
        <w:rPr/>
      </w:pPr>
      <w:r>
        <w:rPr/>
        <w:t>10.3 Exceptions</w:t>
      </w:r>
    </w:p>
    <w:tbl>
      <w:tblPr>
        <w:tblW w:w="17280" w:type="dxa"/>
        <w:jc w:val="left"/>
        <w:tblInd w:w="0" w:type="dxa"/>
        <w:tblLayout w:type="fixed"/>
        <w:tblCellMar>
          <w:top w:w="28" w:type="dxa"/>
          <w:left w:w="28" w:type="dxa"/>
          <w:bottom w:w="28" w:type="dxa"/>
          <w:right w:w="28" w:type="dxa"/>
        </w:tblCellMar>
      </w:tblPr>
      <w:tblGrid>
        <w:gridCol w:w="4408"/>
        <w:gridCol w:w="12872"/>
      </w:tblGrid>
      <w:tr>
        <w:trPr>
          <w:tblHeader w:val="true"/>
        </w:trPr>
        <w:tc>
          <w:tcPr>
            <w:tcW w:w="4408" w:type="dxa"/>
            <w:tcBorders/>
            <w:vAlign w:val="center"/>
          </w:tcPr>
          <w:p>
            <w:pPr>
              <w:pStyle w:val="TableHeading"/>
              <w:suppressLineNumbers/>
              <w:shd w:fill="0D1B33" w:val="clear"/>
              <w:bidi w:val="0"/>
              <w:spacing w:before="0" w:after="283"/>
              <w:jc w:val="left"/>
              <w:rPr/>
            </w:pPr>
            <w:r>
              <w:rPr/>
              <w:t>Condition</w:t>
            </w:r>
          </w:p>
        </w:tc>
        <w:tc>
          <w:tcPr>
            <w:tcW w:w="12872" w:type="dxa"/>
            <w:tcBorders/>
            <w:vAlign w:val="center"/>
          </w:tcPr>
          <w:p>
            <w:pPr>
              <w:pStyle w:val="TableHeading"/>
              <w:suppressLineNumbers/>
              <w:shd w:fill="0D1B33" w:val="clear"/>
              <w:bidi w:val="0"/>
              <w:spacing w:before="0" w:after="283"/>
              <w:jc w:val="left"/>
              <w:rPr/>
            </w:pPr>
            <w:r>
              <w:rPr/>
              <w:t>Behaviour</w:t>
            </w:r>
          </w:p>
        </w:tc>
      </w:tr>
      <w:tr>
        <w:trPr/>
        <w:tc>
          <w:tcPr>
            <w:tcW w:w="4408" w:type="dxa"/>
            <w:tcBorders/>
            <w:vAlign w:val="center"/>
          </w:tcPr>
          <w:p>
            <w:pPr>
              <w:pStyle w:val="TableContents"/>
              <w:bidi w:val="0"/>
              <w:spacing w:before="0" w:after="283"/>
              <w:jc w:val="left"/>
              <w:rPr/>
            </w:pPr>
            <w:r>
              <w:rPr/>
              <w:t>End date passed, student never submitted final assessment</w:t>
            </w:r>
          </w:p>
        </w:tc>
        <w:tc>
          <w:tcPr>
            <w:tcW w:w="12872" w:type="dxa"/>
            <w:tcBorders/>
            <w:vAlign w:val="center"/>
          </w:tcPr>
          <w:p>
            <w:pPr>
              <w:pStyle w:val="TableContents"/>
              <w:bidi w:val="0"/>
              <w:spacing w:before="0" w:after="283"/>
              <w:jc w:val="left"/>
              <w:rPr/>
            </w:pPr>
            <w:r>
              <w:rPr/>
              <w:t xml:space="preserve">Placement stalls in </w:t>
            </w:r>
            <w:r>
              <w:rPr>
                <w:rStyle w:val="SourceText"/>
              </w:rPr>
              <w:t>Active</w:t>
            </w:r>
            <w:r>
              <w:rPr/>
              <w:t xml:space="preserve"> and appears on both dashboards as overdue. </w:t>
            </w:r>
            <w:r>
              <w:rPr>
                <w:rStyle w:val="Strong"/>
              </w:rPr>
              <w:t>No auto-completion</w:t>
            </w:r>
            <w:r>
              <w:rPr/>
              <w:t xml:space="preserve"> — completing without the exit survey destroys the primary outcome measure of the pilot</w:t>
            </w:r>
          </w:p>
        </w:tc>
      </w:tr>
      <w:tr>
        <w:trPr/>
        <w:tc>
          <w:tcPr>
            <w:tcW w:w="4408" w:type="dxa"/>
            <w:tcBorders/>
            <w:vAlign w:val="center"/>
          </w:tcPr>
          <w:p>
            <w:pPr>
              <w:pStyle w:val="TableContents"/>
              <w:bidi w:val="0"/>
              <w:spacing w:before="0" w:after="283"/>
              <w:jc w:val="left"/>
              <w:rPr/>
            </w:pPr>
            <w:r>
              <w:rPr/>
              <w:t>Low-severity escalation still open</w:t>
            </w:r>
          </w:p>
        </w:tc>
        <w:tc>
          <w:tcPr>
            <w:tcW w:w="12872" w:type="dxa"/>
            <w:tcBorders/>
            <w:vAlign w:val="center"/>
          </w:tcPr>
          <w:p>
            <w:pPr>
              <w:pStyle w:val="TableContents"/>
              <w:bidi w:val="0"/>
              <w:spacing w:before="0" w:after="283"/>
              <w:jc w:val="left"/>
              <w:rPr/>
            </w:pPr>
            <w:r>
              <w:rPr/>
              <w:t>Blocked by default; deferral override by Coordinator or Program Admin with reason (OD-08)</w:t>
            </w:r>
          </w:p>
        </w:tc>
      </w:tr>
      <w:tr>
        <w:trPr/>
        <w:tc>
          <w:tcPr>
            <w:tcW w:w="4408" w:type="dxa"/>
            <w:tcBorders/>
            <w:vAlign w:val="center"/>
          </w:tcPr>
          <w:p>
            <w:pPr>
              <w:pStyle w:val="TableContents"/>
              <w:bidi w:val="0"/>
              <w:spacing w:before="0" w:after="283"/>
              <w:jc w:val="left"/>
              <w:rPr/>
            </w:pPr>
            <w:r>
              <w:rPr/>
              <w:t>Export requested across scopes</w:t>
            </w:r>
          </w:p>
        </w:tc>
        <w:tc>
          <w:tcPr>
            <w:tcW w:w="12872" w:type="dxa"/>
            <w:tcBorders/>
            <w:vAlign w:val="center"/>
          </w:tcPr>
          <w:p>
            <w:pPr>
              <w:pStyle w:val="TableContents"/>
              <w:bidi w:val="0"/>
              <w:spacing w:before="0" w:after="283"/>
              <w:jc w:val="left"/>
              <w:rPr/>
            </w:pPr>
            <w:r>
              <w:rPr/>
              <w:t>Silently scope-filtered, and the export record states the applied scope so the recipient knows the extract is partial</w:t>
            </w:r>
          </w:p>
        </w:tc>
      </w:tr>
      <w:tr>
        <w:trPr/>
        <w:tc>
          <w:tcPr>
            <w:tcW w:w="4408" w:type="dxa"/>
            <w:tcBorders/>
            <w:vAlign w:val="center"/>
          </w:tcPr>
          <w:p>
            <w:pPr>
              <w:pStyle w:val="TableContents"/>
              <w:bidi w:val="0"/>
              <w:spacing w:before="0" w:after="283"/>
              <w:jc w:val="left"/>
              <w:rPr/>
            </w:pPr>
            <w:r>
              <w:rPr/>
              <w:t>Write attempted on an archived placement</w:t>
            </w:r>
          </w:p>
        </w:tc>
        <w:tc>
          <w:tcPr>
            <w:tcW w:w="12872" w:type="dxa"/>
            <w:tcBorders/>
            <w:vAlign w:val="center"/>
          </w:tcPr>
          <w:p>
            <w:pPr>
              <w:pStyle w:val="TableContents"/>
              <w:bidi w:val="0"/>
              <w:spacing w:before="0" w:after="283"/>
              <w:jc w:val="left"/>
              <w:rPr/>
            </w:pPr>
            <w:r>
              <w:rPr>
                <w:rStyle w:val="SourceText"/>
              </w:rPr>
              <w:t>PlacementArchived</w:t>
            </w:r>
            <w:r>
              <w:rPr/>
              <w:t xml:space="preserve">, enforced at </w:t>
            </w:r>
            <w:r>
              <w:rPr>
                <w:rStyle w:val="SourceText"/>
              </w:rPr>
              <w:t>DB</w:t>
            </w:r>
            <w:r>
              <w:rPr/>
              <w:t xml:space="preserve"> — not merely a hidden button</w:t>
            </w:r>
          </w:p>
        </w:tc>
      </w:tr>
      <w:tr>
        <w:trPr/>
        <w:tc>
          <w:tcPr>
            <w:tcW w:w="4408" w:type="dxa"/>
            <w:tcBorders/>
            <w:vAlign w:val="center"/>
          </w:tcPr>
          <w:p>
            <w:pPr>
              <w:pStyle w:val="TableContents"/>
              <w:bidi w:val="0"/>
              <w:spacing w:before="0" w:after="283"/>
              <w:jc w:val="left"/>
              <w:rPr/>
            </w:pPr>
            <w:r>
              <w:rPr/>
              <w:t>Placement withdrawn instead of completed</w:t>
            </w:r>
          </w:p>
        </w:tc>
        <w:tc>
          <w:tcPr>
            <w:tcW w:w="12872" w:type="dxa"/>
            <w:tcBorders/>
            <w:vAlign w:val="center"/>
          </w:tcPr>
          <w:p>
            <w:pPr>
              <w:pStyle w:val="TableContents"/>
              <w:bidi w:val="0"/>
              <w:spacing w:before="0" w:after="283"/>
              <w:jc w:val="left"/>
              <w:rPr/>
            </w:pPr>
            <w:r>
              <w:rPr/>
              <w:t>Terminal immediately (WFR-004); reportable; no final assessment required</w:t>
            </w:r>
          </w:p>
        </w:tc>
      </w:tr>
    </w:tbl>
    <w:p>
      <w:pPr>
        <w:pStyle w:val="HorizontalLine"/>
        <w:bidi w:val="0"/>
        <w:jc w:val="left"/>
        <w:rPr/>
      </w:pPr>
      <w:r>
        <w:rPr/>
      </w:r>
    </w:p>
    <w:p>
      <w:pPr>
        <w:pStyle w:val="Heading2"/>
        <w:bidi w:val="0"/>
        <w:jc w:val="left"/>
        <w:rPr/>
      </w:pPr>
      <w:r>
        <w:rPr/>
        <w:t>11. Rule Coverage Matrix</w:t>
      </w:r>
    </w:p>
    <w:p>
      <w:pPr>
        <w:pStyle w:val="BodyText"/>
        <w:bidi w:val="0"/>
        <w:jc w:val="left"/>
        <w:rPr/>
      </w:pPr>
      <w:r>
        <w:rPr/>
        <w:t>Every invariant should be exercised by at least one workflow. Anything unexercised is either dead or missing a workflow — this matrix is how we find out before Stage 4 rather than after.</w:t>
      </w:r>
    </w:p>
    <w:tbl>
      <w:tblPr>
        <w:tblW w:w="7764" w:type="dxa"/>
        <w:jc w:val="left"/>
        <w:tblInd w:w="0" w:type="dxa"/>
        <w:tblLayout w:type="fixed"/>
        <w:tblCellMar>
          <w:top w:w="28" w:type="dxa"/>
          <w:left w:w="28" w:type="dxa"/>
          <w:bottom w:w="28" w:type="dxa"/>
          <w:right w:w="28" w:type="dxa"/>
        </w:tblCellMar>
      </w:tblPr>
      <w:tblGrid>
        <w:gridCol w:w="3871"/>
        <w:gridCol w:w="481"/>
        <w:gridCol w:w="481"/>
        <w:gridCol w:w="481"/>
        <w:gridCol w:w="481"/>
        <w:gridCol w:w="481"/>
        <w:gridCol w:w="481"/>
        <w:gridCol w:w="481"/>
        <w:gridCol w:w="526"/>
      </w:tblGrid>
      <w:tr>
        <w:trPr>
          <w:tblHeader w:val="true"/>
        </w:trPr>
        <w:tc>
          <w:tcPr>
            <w:tcW w:w="3871" w:type="dxa"/>
            <w:tcBorders/>
            <w:vAlign w:val="center"/>
          </w:tcPr>
          <w:p>
            <w:pPr>
              <w:pStyle w:val="TableHeading"/>
              <w:suppressLineNumbers/>
              <w:shd w:fill="0D1B33" w:val="clear"/>
              <w:bidi w:val="0"/>
              <w:spacing w:before="0" w:after="283"/>
              <w:jc w:val="left"/>
              <w:rPr/>
            </w:pPr>
            <w:r>
              <w:rPr/>
              <w:t>Rule</w:t>
            </w:r>
          </w:p>
        </w:tc>
        <w:tc>
          <w:tcPr>
            <w:tcW w:w="481" w:type="dxa"/>
            <w:tcBorders/>
            <w:vAlign w:val="center"/>
          </w:tcPr>
          <w:p>
            <w:pPr>
              <w:pStyle w:val="TableHeading"/>
              <w:suppressLineNumbers/>
              <w:shd w:fill="0D1B33" w:val="clear"/>
              <w:bidi w:val="0"/>
              <w:spacing w:before="0" w:after="283"/>
              <w:jc w:val="left"/>
              <w:rPr/>
            </w:pPr>
            <w:r>
              <w:rPr/>
              <w:t>W-01</w:t>
            </w:r>
          </w:p>
        </w:tc>
        <w:tc>
          <w:tcPr>
            <w:tcW w:w="481" w:type="dxa"/>
            <w:tcBorders/>
            <w:vAlign w:val="center"/>
          </w:tcPr>
          <w:p>
            <w:pPr>
              <w:pStyle w:val="TableHeading"/>
              <w:suppressLineNumbers/>
              <w:shd w:fill="0D1B33" w:val="clear"/>
              <w:bidi w:val="0"/>
              <w:spacing w:before="0" w:after="283"/>
              <w:jc w:val="left"/>
              <w:rPr/>
            </w:pPr>
            <w:r>
              <w:rPr/>
              <w:t>W-02</w:t>
            </w:r>
          </w:p>
        </w:tc>
        <w:tc>
          <w:tcPr>
            <w:tcW w:w="481" w:type="dxa"/>
            <w:tcBorders/>
            <w:vAlign w:val="center"/>
          </w:tcPr>
          <w:p>
            <w:pPr>
              <w:pStyle w:val="TableHeading"/>
              <w:suppressLineNumbers/>
              <w:shd w:fill="0D1B33" w:val="clear"/>
              <w:bidi w:val="0"/>
              <w:spacing w:before="0" w:after="283"/>
              <w:jc w:val="left"/>
              <w:rPr/>
            </w:pPr>
            <w:r>
              <w:rPr/>
              <w:t>W-03</w:t>
            </w:r>
          </w:p>
        </w:tc>
        <w:tc>
          <w:tcPr>
            <w:tcW w:w="481" w:type="dxa"/>
            <w:tcBorders/>
            <w:vAlign w:val="center"/>
          </w:tcPr>
          <w:p>
            <w:pPr>
              <w:pStyle w:val="TableHeading"/>
              <w:suppressLineNumbers/>
              <w:shd w:fill="0D1B33" w:val="clear"/>
              <w:bidi w:val="0"/>
              <w:spacing w:before="0" w:after="283"/>
              <w:jc w:val="left"/>
              <w:rPr/>
            </w:pPr>
            <w:r>
              <w:rPr/>
              <w:t>W-04</w:t>
            </w:r>
          </w:p>
        </w:tc>
        <w:tc>
          <w:tcPr>
            <w:tcW w:w="481" w:type="dxa"/>
            <w:tcBorders/>
            <w:vAlign w:val="center"/>
          </w:tcPr>
          <w:p>
            <w:pPr>
              <w:pStyle w:val="TableHeading"/>
              <w:suppressLineNumbers/>
              <w:shd w:fill="0D1B33" w:val="clear"/>
              <w:bidi w:val="0"/>
              <w:spacing w:before="0" w:after="283"/>
              <w:jc w:val="left"/>
              <w:rPr/>
            </w:pPr>
            <w:r>
              <w:rPr/>
              <w:t>W-05</w:t>
            </w:r>
          </w:p>
        </w:tc>
        <w:tc>
          <w:tcPr>
            <w:tcW w:w="481" w:type="dxa"/>
            <w:tcBorders/>
            <w:vAlign w:val="center"/>
          </w:tcPr>
          <w:p>
            <w:pPr>
              <w:pStyle w:val="TableHeading"/>
              <w:suppressLineNumbers/>
              <w:shd w:fill="0D1B33" w:val="clear"/>
              <w:bidi w:val="0"/>
              <w:spacing w:before="0" w:after="283"/>
              <w:jc w:val="left"/>
              <w:rPr/>
            </w:pPr>
            <w:r>
              <w:rPr/>
              <w:t>W-06</w:t>
            </w:r>
          </w:p>
        </w:tc>
        <w:tc>
          <w:tcPr>
            <w:tcW w:w="481" w:type="dxa"/>
            <w:tcBorders/>
            <w:vAlign w:val="center"/>
          </w:tcPr>
          <w:p>
            <w:pPr>
              <w:pStyle w:val="TableHeading"/>
              <w:suppressLineNumbers/>
              <w:shd w:fill="0D1B33" w:val="clear"/>
              <w:bidi w:val="0"/>
              <w:spacing w:before="0" w:after="283"/>
              <w:jc w:val="left"/>
              <w:rPr/>
            </w:pPr>
            <w:r>
              <w:rPr/>
              <w:t>W-07</w:t>
            </w:r>
          </w:p>
        </w:tc>
        <w:tc>
          <w:tcPr>
            <w:tcW w:w="526" w:type="dxa"/>
            <w:tcBorders/>
            <w:vAlign w:val="center"/>
          </w:tcPr>
          <w:p>
            <w:pPr>
              <w:pStyle w:val="TableHeading"/>
              <w:suppressLineNumbers/>
              <w:shd w:fill="0D1B33" w:val="clear"/>
              <w:bidi w:val="0"/>
              <w:spacing w:before="0" w:after="283"/>
              <w:jc w:val="left"/>
              <w:rPr/>
            </w:pPr>
            <w:r>
              <w:rPr/>
              <w:t>W-08</w:t>
            </w:r>
          </w:p>
        </w:tc>
      </w:tr>
      <w:tr>
        <w:trPr/>
        <w:tc>
          <w:tcPr>
            <w:tcW w:w="3871" w:type="dxa"/>
            <w:tcBorders/>
            <w:vAlign w:val="center"/>
          </w:tcPr>
          <w:p>
            <w:pPr>
              <w:pStyle w:val="TableContents"/>
              <w:bidi w:val="0"/>
              <w:spacing w:before="0" w:after="283"/>
              <w:jc w:val="left"/>
              <w:rPr/>
            </w:pPr>
            <w:r>
              <w:rPr/>
              <w:t>INV-01 student assignment</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526" w:type="dxa"/>
            <w:tcBorders/>
            <w:vAlign w:val="center"/>
          </w:tcPr>
          <w:p>
            <w:pPr>
              <w:pStyle w:val="TableContents"/>
              <w:bidi w:val="0"/>
              <w:spacing w:before="0" w:after="283"/>
              <w:jc w:val="left"/>
              <w:rPr>
                <w:sz w:val="4"/>
                <w:szCs w:val="4"/>
              </w:rPr>
            </w:pPr>
            <w:r>
              <w:rPr>
                <w:sz w:val="4"/>
                <w:szCs w:val="4"/>
              </w:rPr>
            </w:r>
          </w:p>
        </w:tc>
      </w:tr>
      <w:tr>
        <w:trPr/>
        <w:tc>
          <w:tcPr>
            <w:tcW w:w="3871" w:type="dxa"/>
            <w:tcBorders/>
            <w:vAlign w:val="center"/>
          </w:tcPr>
          <w:p>
            <w:pPr>
              <w:pStyle w:val="TableContents"/>
              <w:bidi w:val="0"/>
              <w:spacing w:before="0" w:after="283"/>
              <w:jc w:val="left"/>
              <w:rPr/>
            </w:pPr>
            <w:r>
              <w:rPr/>
              <w:t>INV-02 induction gates Active</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526" w:type="dxa"/>
            <w:tcBorders/>
            <w:vAlign w:val="center"/>
          </w:tcPr>
          <w:p>
            <w:pPr>
              <w:pStyle w:val="TableContents"/>
              <w:bidi w:val="0"/>
              <w:spacing w:before="0" w:after="283"/>
              <w:jc w:val="left"/>
              <w:rPr>
                <w:sz w:val="4"/>
                <w:szCs w:val="4"/>
              </w:rPr>
            </w:pPr>
            <w:r>
              <w:rPr>
                <w:sz w:val="4"/>
                <w:szCs w:val="4"/>
              </w:rPr>
            </w:r>
          </w:p>
        </w:tc>
      </w:tr>
      <w:tr>
        <w:trPr/>
        <w:tc>
          <w:tcPr>
            <w:tcW w:w="3871" w:type="dxa"/>
            <w:tcBorders/>
            <w:vAlign w:val="center"/>
          </w:tcPr>
          <w:p>
            <w:pPr>
              <w:pStyle w:val="TableContents"/>
              <w:bidi w:val="0"/>
              <w:spacing w:before="0" w:after="283"/>
              <w:jc w:val="left"/>
              <w:rPr/>
            </w:pPr>
            <w:r>
              <w:rPr/>
              <w:t>INV-03 session owned by placement</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526" w:type="dxa"/>
            <w:tcBorders/>
            <w:vAlign w:val="center"/>
          </w:tcPr>
          <w:p>
            <w:pPr>
              <w:pStyle w:val="TableContents"/>
              <w:bidi w:val="0"/>
              <w:spacing w:before="0" w:after="283"/>
              <w:jc w:val="left"/>
              <w:rPr>
                <w:sz w:val="4"/>
                <w:szCs w:val="4"/>
              </w:rPr>
            </w:pPr>
            <w:r>
              <w:rPr>
                <w:sz w:val="4"/>
                <w:szCs w:val="4"/>
              </w:rPr>
            </w:r>
          </w:p>
        </w:tc>
      </w:tr>
      <w:tr>
        <w:trPr/>
        <w:tc>
          <w:tcPr>
            <w:tcW w:w="3871" w:type="dxa"/>
            <w:tcBorders/>
            <w:vAlign w:val="center"/>
          </w:tcPr>
          <w:p>
            <w:pPr>
              <w:pStyle w:val="TableContents"/>
              <w:bidi w:val="0"/>
              <w:spacing w:before="0" w:after="283"/>
              <w:jc w:val="left"/>
              <w:rPr/>
            </w:pPr>
            <w:r>
              <w:rPr/>
              <w:t>INV-04 session window / pause</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526" w:type="dxa"/>
            <w:tcBorders/>
            <w:vAlign w:val="center"/>
          </w:tcPr>
          <w:p>
            <w:pPr>
              <w:pStyle w:val="TableContents"/>
              <w:bidi w:val="0"/>
              <w:spacing w:before="0" w:after="283"/>
              <w:jc w:val="left"/>
              <w:rPr>
                <w:sz w:val="4"/>
                <w:szCs w:val="4"/>
              </w:rPr>
            </w:pPr>
            <w:r>
              <w:rPr>
                <w:sz w:val="4"/>
                <w:szCs w:val="4"/>
              </w:rPr>
            </w:r>
          </w:p>
        </w:tc>
      </w:tr>
      <w:tr>
        <w:trPr/>
        <w:tc>
          <w:tcPr>
            <w:tcW w:w="3871" w:type="dxa"/>
            <w:tcBorders/>
            <w:vAlign w:val="center"/>
          </w:tcPr>
          <w:p>
            <w:pPr>
              <w:pStyle w:val="TableContents"/>
              <w:bidi w:val="0"/>
              <w:spacing w:before="0" w:after="283"/>
              <w:jc w:val="left"/>
              <w:rPr/>
            </w:pPr>
            <w:r>
              <w:rPr/>
              <w:t>INV-05 Active-only logging</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526" w:type="dxa"/>
            <w:tcBorders/>
            <w:vAlign w:val="center"/>
          </w:tcPr>
          <w:p>
            <w:pPr>
              <w:pStyle w:val="TableContents"/>
              <w:bidi w:val="0"/>
              <w:spacing w:before="0" w:after="283"/>
              <w:jc w:val="left"/>
              <w:rPr>
                <w:sz w:val="4"/>
                <w:szCs w:val="4"/>
              </w:rPr>
            </w:pPr>
            <w:r>
              <w:rPr>
                <w:sz w:val="4"/>
                <w:szCs w:val="4"/>
              </w:rPr>
            </w:r>
          </w:p>
        </w:tc>
      </w:tr>
      <w:tr>
        <w:trPr/>
        <w:tc>
          <w:tcPr>
            <w:tcW w:w="3871" w:type="dxa"/>
            <w:tcBorders/>
            <w:vAlign w:val="center"/>
          </w:tcPr>
          <w:p>
            <w:pPr>
              <w:pStyle w:val="TableContents"/>
              <w:bidi w:val="0"/>
              <w:spacing w:before="0" w:after="283"/>
              <w:jc w:val="left"/>
              <w:rPr/>
            </w:pPr>
            <w:r>
              <w:rPr/>
              <w:t>INV-06 induction-state items</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526" w:type="dxa"/>
            <w:tcBorders/>
            <w:vAlign w:val="center"/>
          </w:tcPr>
          <w:p>
            <w:pPr>
              <w:pStyle w:val="TableContents"/>
              <w:bidi w:val="0"/>
              <w:spacing w:before="0" w:after="283"/>
              <w:jc w:val="left"/>
              <w:rPr>
                <w:sz w:val="4"/>
                <w:szCs w:val="4"/>
              </w:rPr>
            </w:pPr>
            <w:r>
              <w:rPr>
                <w:sz w:val="4"/>
                <w:szCs w:val="4"/>
              </w:rPr>
            </w:r>
          </w:p>
        </w:tc>
      </w:tr>
      <w:tr>
        <w:trPr/>
        <w:tc>
          <w:tcPr>
            <w:tcW w:w="3871" w:type="dxa"/>
            <w:tcBorders/>
            <w:vAlign w:val="center"/>
          </w:tcPr>
          <w:p>
            <w:pPr>
              <w:pStyle w:val="TableContents"/>
              <w:bidi w:val="0"/>
              <w:spacing w:before="0" w:after="283"/>
              <w:jc w:val="left"/>
              <w:rPr/>
            </w:pPr>
            <w:r>
              <w:rPr/>
              <w:t>INV-07 escalation gates completion</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526" w:type="dxa"/>
            <w:tcBorders/>
            <w:vAlign w:val="center"/>
          </w:tcPr>
          <w:p>
            <w:pPr>
              <w:pStyle w:val="TableContents"/>
              <w:bidi w:val="0"/>
              <w:spacing w:before="0" w:after="283"/>
              <w:jc w:val="left"/>
              <w:rPr/>
            </w:pPr>
            <w:r>
              <w:rPr/>
              <w:t>✓</w:t>
            </w:r>
          </w:p>
        </w:tc>
      </w:tr>
      <w:tr>
        <w:trPr/>
        <w:tc>
          <w:tcPr>
            <w:tcW w:w="3871" w:type="dxa"/>
            <w:tcBorders/>
            <w:vAlign w:val="center"/>
          </w:tcPr>
          <w:p>
            <w:pPr>
              <w:pStyle w:val="TableContents"/>
              <w:bidi w:val="0"/>
              <w:spacing w:before="0" w:after="283"/>
              <w:jc w:val="left"/>
              <w:rPr/>
            </w:pPr>
            <w:r>
              <w:rPr/>
              <w:t>INV-08 final assessment gates completion</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526" w:type="dxa"/>
            <w:tcBorders/>
            <w:vAlign w:val="center"/>
          </w:tcPr>
          <w:p>
            <w:pPr>
              <w:pStyle w:val="TableContents"/>
              <w:bidi w:val="0"/>
              <w:spacing w:before="0" w:after="283"/>
              <w:jc w:val="left"/>
              <w:rPr/>
            </w:pPr>
            <w:r>
              <w:rPr/>
              <w:t>✓</w:t>
            </w:r>
          </w:p>
        </w:tc>
      </w:tr>
      <w:tr>
        <w:trPr/>
        <w:tc>
          <w:tcPr>
            <w:tcW w:w="3871" w:type="dxa"/>
            <w:tcBorders/>
            <w:vAlign w:val="center"/>
          </w:tcPr>
          <w:p>
            <w:pPr>
              <w:pStyle w:val="TableContents"/>
              <w:bidi w:val="0"/>
              <w:spacing w:before="0" w:after="283"/>
              <w:jc w:val="left"/>
              <w:rPr/>
            </w:pPr>
            <w:r>
              <w:rPr/>
              <w:t>INV-09 terminal immutability</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526" w:type="dxa"/>
            <w:tcBorders/>
            <w:vAlign w:val="center"/>
          </w:tcPr>
          <w:p>
            <w:pPr>
              <w:pStyle w:val="TableContents"/>
              <w:bidi w:val="0"/>
              <w:spacing w:before="0" w:after="283"/>
              <w:jc w:val="left"/>
              <w:rPr/>
            </w:pPr>
            <w:r>
              <w:rPr/>
              <w:t>✓</w:t>
            </w:r>
          </w:p>
        </w:tc>
      </w:tr>
      <w:tr>
        <w:trPr/>
        <w:tc>
          <w:tcPr>
            <w:tcW w:w="3871" w:type="dxa"/>
            <w:tcBorders/>
            <w:vAlign w:val="center"/>
          </w:tcPr>
          <w:p>
            <w:pPr>
              <w:pStyle w:val="TableContents"/>
              <w:bidi w:val="0"/>
              <w:spacing w:before="0" w:after="283"/>
              <w:jc w:val="left"/>
              <w:rPr/>
            </w:pPr>
            <w:r>
              <w:rPr/>
              <w:t>INV-10 no hard delete</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526" w:type="dxa"/>
            <w:tcBorders/>
            <w:vAlign w:val="center"/>
          </w:tcPr>
          <w:p>
            <w:pPr>
              <w:pStyle w:val="TableContents"/>
              <w:bidi w:val="0"/>
              <w:spacing w:before="0" w:after="283"/>
              <w:jc w:val="left"/>
              <w:rPr>
                <w:sz w:val="4"/>
                <w:szCs w:val="4"/>
              </w:rPr>
            </w:pPr>
            <w:r>
              <w:rPr>
                <w:sz w:val="4"/>
                <w:szCs w:val="4"/>
              </w:rPr>
            </w:r>
          </w:p>
        </w:tc>
      </w:tr>
      <w:tr>
        <w:trPr/>
        <w:tc>
          <w:tcPr>
            <w:tcW w:w="3871" w:type="dxa"/>
            <w:tcBorders/>
            <w:vAlign w:val="center"/>
          </w:tcPr>
          <w:p>
            <w:pPr>
              <w:pStyle w:val="TableContents"/>
              <w:bidi w:val="0"/>
              <w:spacing w:before="0" w:after="283"/>
              <w:jc w:val="left"/>
              <w:rPr/>
            </w:pPr>
            <w:r>
              <w:rPr/>
              <w:t>INV-11 attributable writes</w:t>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pPr>
            <w:r>
              <w:rPr/>
              <w:t>✓</w:t>
            </w:r>
          </w:p>
        </w:tc>
        <w:tc>
          <w:tcPr>
            <w:tcW w:w="526" w:type="dxa"/>
            <w:tcBorders/>
            <w:vAlign w:val="center"/>
          </w:tcPr>
          <w:p>
            <w:pPr>
              <w:pStyle w:val="TableContents"/>
              <w:bidi w:val="0"/>
              <w:spacing w:before="0" w:after="283"/>
              <w:jc w:val="left"/>
              <w:rPr/>
            </w:pPr>
            <w:r>
              <w:rPr/>
              <w:t>✓</w:t>
            </w:r>
          </w:p>
        </w:tc>
      </w:tr>
      <w:tr>
        <w:trPr/>
        <w:tc>
          <w:tcPr>
            <w:tcW w:w="3871" w:type="dxa"/>
            <w:tcBorders/>
            <w:vAlign w:val="center"/>
          </w:tcPr>
          <w:p>
            <w:pPr>
              <w:pStyle w:val="TableContents"/>
              <w:bidi w:val="0"/>
              <w:spacing w:before="0" w:after="283"/>
              <w:jc w:val="left"/>
              <w:rPr/>
            </w:pPr>
            <w:r>
              <w:rPr/>
              <w:t>INV-12 one active assignment</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526" w:type="dxa"/>
            <w:tcBorders/>
            <w:vAlign w:val="center"/>
          </w:tcPr>
          <w:p>
            <w:pPr>
              <w:pStyle w:val="TableContents"/>
              <w:bidi w:val="0"/>
              <w:spacing w:before="0" w:after="283"/>
              <w:jc w:val="left"/>
              <w:rPr>
                <w:sz w:val="4"/>
                <w:szCs w:val="4"/>
              </w:rPr>
            </w:pPr>
            <w:r>
              <w:rPr>
                <w:sz w:val="4"/>
                <w:szCs w:val="4"/>
              </w:rPr>
            </w:r>
          </w:p>
        </w:tc>
      </w:tr>
      <w:tr>
        <w:trPr/>
        <w:tc>
          <w:tcPr>
            <w:tcW w:w="3871" w:type="dxa"/>
            <w:tcBorders/>
            <w:vAlign w:val="center"/>
          </w:tcPr>
          <w:p>
            <w:pPr>
              <w:pStyle w:val="TableContents"/>
              <w:bidi w:val="0"/>
              <w:spacing w:before="0" w:after="283"/>
              <w:jc w:val="left"/>
              <w:rPr/>
            </w:pPr>
            <w:r>
              <w:rPr/>
              <w:t>INV-13 escalation confidentiality</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526" w:type="dxa"/>
            <w:tcBorders/>
            <w:vAlign w:val="center"/>
          </w:tcPr>
          <w:p>
            <w:pPr>
              <w:pStyle w:val="TableContents"/>
              <w:bidi w:val="0"/>
              <w:spacing w:before="0" w:after="283"/>
              <w:jc w:val="left"/>
              <w:rPr/>
            </w:pPr>
            <w:r>
              <w:rPr/>
              <w:t>✓</w:t>
            </w:r>
          </w:p>
        </w:tc>
      </w:tr>
      <w:tr>
        <w:trPr/>
        <w:tc>
          <w:tcPr>
            <w:tcW w:w="3871" w:type="dxa"/>
            <w:tcBorders/>
            <w:vAlign w:val="center"/>
          </w:tcPr>
          <w:p>
            <w:pPr>
              <w:pStyle w:val="TableContents"/>
              <w:bidi w:val="0"/>
              <w:spacing w:before="0" w:after="283"/>
              <w:jc w:val="left"/>
              <w:rPr/>
            </w:pPr>
            <w:r>
              <w:rPr/>
              <w:t>INV-14 immutable submissions</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526" w:type="dxa"/>
            <w:tcBorders/>
            <w:vAlign w:val="center"/>
          </w:tcPr>
          <w:p>
            <w:pPr>
              <w:pStyle w:val="TableContents"/>
              <w:bidi w:val="0"/>
              <w:spacing w:before="0" w:after="283"/>
              <w:jc w:val="left"/>
              <w:rPr>
                <w:sz w:val="4"/>
                <w:szCs w:val="4"/>
              </w:rPr>
            </w:pPr>
            <w:r>
              <w:rPr>
                <w:sz w:val="4"/>
                <w:szCs w:val="4"/>
              </w:rPr>
            </w:r>
          </w:p>
        </w:tc>
      </w:tr>
      <w:tr>
        <w:trPr/>
        <w:tc>
          <w:tcPr>
            <w:tcW w:w="3871" w:type="dxa"/>
            <w:tcBorders/>
            <w:vAlign w:val="center"/>
          </w:tcPr>
          <w:p>
            <w:pPr>
              <w:pStyle w:val="TableContents"/>
              <w:bidi w:val="0"/>
              <w:spacing w:before="0" w:after="283"/>
              <w:jc w:val="left"/>
              <w:rPr/>
            </w:pPr>
            <w:r>
              <w:rPr/>
              <w:t>INV-15 score ranges</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526" w:type="dxa"/>
            <w:tcBorders/>
            <w:vAlign w:val="center"/>
          </w:tcPr>
          <w:p>
            <w:pPr>
              <w:pStyle w:val="TableContents"/>
              <w:bidi w:val="0"/>
              <w:spacing w:before="0" w:after="283"/>
              <w:jc w:val="left"/>
              <w:rPr>
                <w:sz w:val="4"/>
                <w:szCs w:val="4"/>
              </w:rPr>
            </w:pPr>
            <w:r>
              <w:rPr>
                <w:sz w:val="4"/>
                <w:szCs w:val="4"/>
              </w:rPr>
            </w:r>
          </w:p>
        </w:tc>
      </w:tr>
      <w:tr>
        <w:trPr/>
        <w:tc>
          <w:tcPr>
            <w:tcW w:w="3871" w:type="dxa"/>
            <w:tcBorders/>
            <w:vAlign w:val="center"/>
          </w:tcPr>
          <w:p>
            <w:pPr>
              <w:pStyle w:val="TableContents"/>
              <w:bidi w:val="0"/>
              <w:spacing w:before="0" w:after="283"/>
              <w:jc w:val="left"/>
              <w:rPr/>
            </w:pPr>
            <w:r>
              <w:rPr/>
              <w:t>INV-16 ward capacity</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526" w:type="dxa"/>
            <w:tcBorders/>
            <w:vAlign w:val="center"/>
          </w:tcPr>
          <w:p>
            <w:pPr>
              <w:pStyle w:val="TableContents"/>
              <w:bidi w:val="0"/>
              <w:spacing w:before="0" w:after="283"/>
              <w:jc w:val="left"/>
              <w:rPr>
                <w:sz w:val="4"/>
                <w:szCs w:val="4"/>
              </w:rPr>
            </w:pPr>
            <w:r>
              <w:rPr>
                <w:sz w:val="4"/>
                <w:szCs w:val="4"/>
              </w:rPr>
            </w:r>
          </w:p>
        </w:tc>
      </w:tr>
      <w:tr>
        <w:trPr/>
        <w:tc>
          <w:tcPr>
            <w:tcW w:w="3871" w:type="dxa"/>
            <w:tcBorders/>
            <w:vAlign w:val="center"/>
          </w:tcPr>
          <w:p>
            <w:pPr>
              <w:pStyle w:val="TableContents"/>
              <w:bidi w:val="0"/>
              <w:spacing w:before="0" w:after="283"/>
              <w:jc w:val="left"/>
              <w:rPr/>
            </w:pPr>
            <w:r>
              <w:rPr/>
              <w:t>INV-17 derived scope fields</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481" w:type="dxa"/>
            <w:tcBorders/>
            <w:vAlign w:val="center"/>
          </w:tcPr>
          <w:p>
            <w:pPr>
              <w:pStyle w:val="TableContents"/>
              <w:bidi w:val="0"/>
              <w:spacing w:before="0" w:after="283"/>
              <w:jc w:val="left"/>
              <w:rPr>
                <w:sz w:val="4"/>
                <w:szCs w:val="4"/>
              </w:rPr>
            </w:pPr>
            <w:r>
              <w:rPr>
                <w:sz w:val="4"/>
                <w:szCs w:val="4"/>
              </w:rPr>
            </w:r>
          </w:p>
        </w:tc>
        <w:tc>
          <w:tcPr>
            <w:tcW w:w="526" w:type="dxa"/>
            <w:tcBorders/>
            <w:vAlign w:val="center"/>
          </w:tcPr>
          <w:p>
            <w:pPr>
              <w:pStyle w:val="TableContents"/>
              <w:bidi w:val="0"/>
              <w:spacing w:before="0" w:after="283"/>
              <w:jc w:val="left"/>
              <w:rPr>
                <w:sz w:val="4"/>
                <w:szCs w:val="4"/>
              </w:rPr>
            </w:pPr>
            <w:r>
              <w:rPr>
                <w:sz w:val="4"/>
                <w:szCs w:val="4"/>
              </w:rPr>
            </w:r>
          </w:p>
        </w:tc>
      </w:tr>
      <w:tr>
        <w:trPr/>
        <w:tc>
          <w:tcPr>
            <w:tcW w:w="3871" w:type="dxa"/>
            <w:tcBorders/>
            <w:vAlign w:val="center"/>
          </w:tcPr>
          <w:p>
            <w:pPr>
              <w:pStyle w:val="TableContents"/>
              <w:bidi w:val="0"/>
              <w:spacing w:before="0" w:after="283"/>
              <w:jc w:val="left"/>
              <w:rPr/>
            </w:pPr>
            <w:r>
              <w:rPr/>
              <w:t>INV-18 no patient data</w:t>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pPr>
            <w:r>
              <w:rPr/>
              <w:t>✓</w:t>
            </w:r>
          </w:p>
        </w:tc>
        <w:tc>
          <w:tcPr>
            <w:tcW w:w="481" w:type="dxa"/>
            <w:tcBorders/>
            <w:vAlign w:val="center"/>
          </w:tcPr>
          <w:p>
            <w:pPr>
              <w:pStyle w:val="TableContents"/>
              <w:bidi w:val="0"/>
              <w:spacing w:before="0" w:after="283"/>
              <w:jc w:val="left"/>
              <w:rPr/>
            </w:pPr>
            <w:r>
              <w:rPr/>
              <w:t>✓</w:t>
            </w:r>
          </w:p>
        </w:tc>
        <w:tc>
          <w:tcPr>
            <w:tcW w:w="526" w:type="dxa"/>
            <w:tcBorders/>
            <w:vAlign w:val="center"/>
          </w:tcPr>
          <w:p>
            <w:pPr>
              <w:pStyle w:val="TableContents"/>
              <w:bidi w:val="0"/>
              <w:spacing w:before="0" w:after="283"/>
              <w:jc w:val="left"/>
              <w:rPr/>
            </w:pPr>
            <w:r>
              <w:rPr/>
              <w:t>✓</w:t>
            </w:r>
          </w:p>
        </w:tc>
      </w:tr>
    </w:tbl>
    <w:p>
      <w:pPr>
        <w:pStyle w:val="BodyText"/>
        <w:bidi w:val="0"/>
        <w:jc w:val="left"/>
        <w:rPr/>
      </w:pPr>
      <w:r>
        <w:rPr/>
        <w:t>All eighteen invariants are exercised. Two observations worth carrying into Stage 4:</w:t>
      </w:r>
    </w:p>
    <w:p>
      <w:pPr>
        <w:pStyle w:val="BodyText"/>
        <w:numPr>
          <w:ilvl w:val="0"/>
          <w:numId w:val="4"/>
        </w:numPr>
        <w:tabs>
          <w:tab w:val="clear" w:pos="1134"/>
          <w:tab w:val="left" w:pos="709" w:leader="none"/>
        </w:tabs>
        <w:bidi w:val="0"/>
        <w:spacing w:before="0" w:after="0"/>
        <w:ind w:hanging="283" w:left="709"/>
        <w:jc w:val="left"/>
        <w:rPr/>
      </w:pPr>
      <w:r>
        <w:rPr>
          <w:rStyle w:val="Strong"/>
        </w:rPr>
        <w:t>INV-10 (no hard delete) is barely exercised</w:t>
      </w:r>
      <w:r>
        <w:rPr/>
        <w:t xml:space="preserve"> because no workflow deletes anything. That is the intended outcome, but it means the rule is enforced by the </w:t>
      </w:r>
      <w:r>
        <w:rPr>
          <w:rStyle w:val="Emphasis"/>
        </w:rPr>
        <w:t>absence</w:t>
      </w:r>
      <w:r>
        <w:rPr/>
        <w:t xml:space="preserve"> of commands — so Stage 4 must not introduce a delete command by reflex when scaffolding CRUD. </w:t>
      </w:r>
    </w:p>
    <w:p>
      <w:pPr>
        <w:pStyle w:val="BodyText"/>
        <w:numPr>
          <w:ilvl w:val="0"/>
          <w:numId w:val="4"/>
        </w:numPr>
        <w:tabs>
          <w:tab w:val="clear" w:pos="1134"/>
          <w:tab w:val="left" w:pos="709" w:leader="none"/>
        </w:tabs>
        <w:bidi w:val="0"/>
        <w:ind w:hanging="283" w:left="709"/>
        <w:jc w:val="left"/>
        <w:rPr/>
      </w:pPr>
      <w:r>
        <w:rPr>
          <w:rStyle w:val="Strong"/>
        </w:rPr>
        <w:t>INV-18 is exercised everywhere and enforced nowhere at runtime.</w:t>
      </w:r>
      <w:r>
        <w:rPr/>
        <w:t xml:space="preserve"> It is a schema-review gate plus a UI instruction, and free-text fields remain a residual risk (W-07 §9.3). This should be named as an accepted risk in the pilot's data-governance sign-off rather than treated as closed. </w:t>
      </w:r>
    </w:p>
    <w:p>
      <w:pPr>
        <w:pStyle w:val="HorizontalLine"/>
        <w:bidi w:val="0"/>
        <w:jc w:val="left"/>
        <w:rPr/>
      </w:pPr>
      <w:r>
        <w:rPr/>
      </w:r>
    </w:p>
    <w:p>
      <w:pPr>
        <w:pStyle w:val="Heading2"/>
        <w:bidi w:val="0"/>
        <w:jc w:val="left"/>
        <w:rPr/>
      </w:pPr>
      <w:r>
        <w:rPr/>
        <w:t>12. Open Decisions — Status</w:t>
      </w:r>
    </w:p>
    <w:p>
      <w:pPr>
        <w:pStyle w:val="BodyText"/>
        <w:bidi w:val="0"/>
        <w:jc w:val="left"/>
        <w:rPr/>
      </w:pPr>
      <w:r>
        <w:rPr/>
        <w:t xml:space="preserve">Stage 3 logged OD-01 to OD-08. Walking the workflows surfaced three more. </w:t>
      </w:r>
      <w:r>
        <w:rPr>
          <w:rStyle w:val="Strong"/>
        </w:rPr>
        <w:t>Three of Stage 3's were resolved by JKUAT on 30 July 2026</w:t>
      </w:r>
      <w:r>
        <w:rPr/>
        <w:t xml:space="preserve"> and are reflected throughout this document: OD-01 (a pause extends the actual end date, with planned dates retained), OD-03 (feedback visibility, with the min-3 threshold now applying per displayed figure), and OD-06 (both confidential and anonymous modes supported, confidential by default). One new question is outstanding — OD-12, whether the research evaluation requires sex-disaggregated reporting.</w:t>
      </w:r>
    </w:p>
    <w:p>
      <w:pPr>
        <w:pStyle w:val="BodyText"/>
        <w:bidi w:val="0"/>
        <w:jc w:val="left"/>
        <w:rPr/>
      </w:pPr>
      <w:r>
        <w:rPr/>
        <w:t>The three raised by this stage:</w:t>
      </w:r>
    </w:p>
    <w:tbl>
      <w:tblPr>
        <w:tblW w:w="17280" w:type="dxa"/>
        <w:jc w:val="left"/>
        <w:tblInd w:w="0" w:type="dxa"/>
        <w:tblLayout w:type="fixed"/>
        <w:tblCellMar>
          <w:top w:w="28" w:type="dxa"/>
          <w:left w:w="28" w:type="dxa"/>
          <w:bottom w:w="28" w:type="dxa"/>
          <w:right w:w="28" w:type="dxa"/>
        </w:tblCellMar>
      </w:tblPr>
      <w:tblGrid>
        <w:gridCol w:w="553"/>
        <w:gridCol w:w="6030"/>
        <w:gridCol w:w="6920"/>
        <w:gridCol w:w="3777"/>
      </w:tblGrid>
      <w:tr>
        <w:trPr>
          <w:tblHeader w:val="true"/>
        </w:trPr>
        <w:tc>
          <w:tcPr>
            <w:tcW w:w="553" w:type="dxa"/>
            <w:tcBorders/>
            <w:vAlign w:val="center"/>
          </w:tcPr>
          <w:p>
            <w:pPr>
              <w:pStyle w:val="TableHeading"/>
              <w:suppressLineNumbers/>
              <w:shd w:fill="0D1B33" w:val="clear"/>
              <w:bidi w:val="0"/>
              <w:spacing w:before="0" w:after="283"/>
              <w:jc w:val="left"/>
              <w:rPr/>
            </w:pPr>
            <w:r>
              <w:rPr/>
              <w:t>ID</w:t>
            </w:r>
          </w:p>
        </w:tc>
        <w:tc>
          <w:tcPr>
            <w:tcW w:w="6030" w:type="dxa"/>
            <w:tcBorders/>
            <w:vAlign w:val="center"/>
          </w:tcPr>
          <w:p>
            <w:pPr>
              <w:pStyle w:val="TableHeading"/>
              <w:suppressLineNumbers/>
              <w:shd w:fill="0D1B33" w:val="clear"/>
              <w:bidi w:val="0"/>
              <w:spacing w:before="0" w:after="283"/>
              <w:jc w:val="left"/>
              <w:rPr/>
            </w:pPr>
            <w:r>
              <w:rPr/>
              <w:t>Question</w:t>
            </w:r>
          </w:p>
        </w:tc>
        <w:tc>
          <w:tcPr>
            <w:tcW w:w="6920" w:type="dxa"/>
            <w:tcBorders/>
            <w:vAlign w:val="center"/>
          </w:tcPr>
          <w:p>
            <w:pPr>
              <w:pStyle w:val="TableHeading"/>
              <w:suppressLineNumbers/>
              <w:shd w:fill="0D1B33" w:val="clear"/>
              <w:bidi w:val="0"/>
              <w:spacing w:before="0" w:after="283"/>
              <w:jc w:val="left"/>
              <w:rPr/>
            </w:pPr>
            <w:r>
              <w:rPr/>
              <w:t>Recommendation</w:t>
            </w:r>
          </w:p>
        </w:tc>
        <w:tc>
          <w:tcPr>
            <w:tcW w:w="3777" w:type="dxa"/>
            <w:tcBorders/>
            <w:vAlign w:val="center"/>
          </w:tcPr>
          <w:p>
            <w:pPr>
              <w:pStyle w:val="TableHeading"/>
              <w:suppressLineNumbers/>
              <w:shd w:fill="0D1B33" w:val="clear"/>
              <w:bidi w:val="0"/>
              <w:spacing w:before="0" w:after="283"/>
              <w:jc w:val="left"/>
              <w:rPr/>
            </w:pPr>
            <w:r>
              <w:rPr/>
              <w:t>Blocking?</w:t>
            </w:r>
          </w:p>
        </w:tc>
      </w:tr>
      <w:tr>
        <w:trPr/>
        <w:tc>
          <w:tcPr>
            <w:tcW w:w="553" w:type="dxa"/>
            <w:tcBorders/>
            <w:vAlign w:val="center"/>
          </w:tcPr>
          <w:p>
            <w:pPr>
              <w:pStyle w:val="TableContents"/>
              <w:bidi w:val="0"/>
              <w:spacing w:before="0" w:after="283"/>
              <w:jc w:val="left"/>
              <w:rPr/>
            </w:pPr>
            <w:r>
              <w:rPr/>
              <w:t>OD-09</w:t>
            </w:r>
          </w:p>
        </w:tc>
        <w:tc>
          <w:tcPr>
            <w:tcW w:w="6030" w:type="dxa"/>
            <w:tcBorders/>
            <w:vAlign w:val="center"/>
          </w:tcPr>
          <w:p>
            <w:pPr>
              <w:pStyle w:val="TableContents"/>
              <w:bidi w:val="0"/>
              <w:spacing w:before="0" w:after="283"/>
              <w:jc w:val="left"/>
              <w:rPr/>
            </w:pPr>
            <w:r>
              <w:rPr/>
              <w:t>Late-arriving offline session logs that no longer validate: discard, retain for human resolution, or accept retroactively? (W-05 §7.4)</w:t>
            </w:r>
          </w:p>
        </w:tc>
        <w:tc>
          <w:tcPr>
            <w:tcW w:w="6920" w:type="dxa"/>
            <w:tcBorders/>
            <w:vAlign w:val="center"/>
          </w:tcPr>
          <w:p>
            <w:pPr>
              <w:pStyle w:val="TableContents"/>
              <w:bidi w:val="0"/>
              <w:spacing w:before="0" w:after="283"/>
              <w:jc w:val="left"/>
              <w:rPr/>
            </w:pPr>
            <w:r>
              <w:rPr>
                <w:rStyle w:val="Strong"/>
              </w:rPr>
              <w:t>Retain and surface</w:t>
            </w:r>
            <w:r>
              <w:rPr/>
              <w:t xml:space="preserve"> in a mentor-visible "unsynced" queue. Implies a UI affordance not in the Concept Note</w:t>
            </w:r>
          </w:p>
        </w:tc>
        <w:tc>
          <w:tcPr>
            <w:tcW w:w="3777" w:type="dxa"/>
            <w:tcBorders/>
            <w:vAlign w:val="center"/>
          </w:tcPr>
          <w:p>
            <w:pPr>
              <w:pStyle w:val="TableContents"/>
              <w:bidi w:val="0"/>
              <w:spacing w:before="0" w:after="283"/>
              <w:jc w:val="left"/>
              <w:rPr/>
            </w:pPr>
            <w:r>
              <w:rPr/>
              <w:t>Not blocking, but it changes the mentor UI scope — decide before Stage 7 (UI/UX)</w:t>
            </w:r>
          </w:p>
        </w:tc>
      </w:tr>
      <w:tr>
        <w:trPr/>
        <w:tc>
          <w:tcPr>
            <w:tcW w:w="553" w:type="dxa"/>
            <w:tcBorders/>
            <w:vAlign w:val="center"/>
          </w:tcPr>
          <w:p>
            <w:pPr>
              <w:pStyle w:val="TableContents"/>
              <w:bidi w:val="0"/>
              <w:spacing w:before="0" w:after="283"/>
              <w:jc w:val="left"/>
              <w:rPr/>
            </w:pPr>
            <w:r>
              <w:rPr/>
              <w:t>OD-10</w:t>
            </w:r>
          </w:p>
        </w:tc>
        <w:tc>
          <w:tcPr>
            <w:tcW w:w="6030" w:type="dxa"/>
            <w:tcBorders/>
            <w:vAlign w:val="center"/>
          </w:tcPr>
          <w:p>
            <w:pPr>
              <w:pStyle w:val="TableContents"/>
              <w:bidi w:val="0"/>
              <w:spacing w:before="0" w:after="283"/>
              <w:jc w:val="left"/>
              <w:rPr/>
            </w:pPr>
            <w:r>
              <w:rPr/>
              <w:t>Should an unconfirmed placement time out? (W-01 §3.3)</w:t>
            </w:r>
          </w:p>
        </w:tc>
        <w:tc>
          <w:tcPr>
            <w:tcW w:w="6920" w:type="dxa"/>
            <w:tcBorders/>
            <w:vAlign w:val="center"/>
          </w:tcPr>
          <w:p>
            <w:pPr>
              <w:pStyle w:val="TableContents"/>
              <w:bidi w:val="0"/>
              <w:spacing w:before="0" w:after="283"/>
              <w:jc w:val="left"/>
              <w:rPr/>
            </w:pPr>
            <w:r>
              <w:rPr>
                <w:rStyle w:val="Strong"/>
              </w:rPr>
              <w:t>No.</w:t>
            </w:r>
            <w:r>
              <w:rPr/>
              <w:t xml:space="preserve"> Surface as stalled; a human follows up. Auto-withdrawal would erase a real placement for an email-delivery failure</w:t>
            </w:r>
          </w:p>
        </w:tc>
        <w:tc>
          <w:tcPr>
            <w:tcW w:w="3777" w:type="dxa"/>
            <w:tcBorders/>
            <w:vAlign w:val="center"/>
          </w:tcPr>
          <w:p>
            <w:pPr>
              <w:pStyle w:val="TableContents"/>
              <w:bidi w:val="0"/>
              <w:spacing w:before="0" w:after="283"/>
              <w:jc w:val="left"/>
              <w:rPr/>
            </w:pPr>
            <w:r>
              <w:rPr/>
              <w:t>Not blocking</w:t>
            </w:r>
          </w:p>
        </w:tc>
      </w:tr>
      <w:tr>
        <w:trPr/>
        <w:tc>
          <w:tcPr>
            <w:tcW w:w="553" w:type="dxa"/>
            <w:tcBorders/>
            <w:vAlign w:val="center"/>
          </w:tcPr>
          <w:p>
            <w:pPr>
              <w:pStyle w:val="TableContents"/>
              <w:bidi w:val="0"/>
              <w:spacing w:before="0" w:after="283"/>
              <w:jc w:val="left"/>
              <w:rPr/>
            </w:pPr>
            <w:r>
              <w:rPr/>
              <w:t>OD-11</w:t>
            </w:r>
          </w:p>
        </w:tc>
        <w:tc>
          <w:tcPr>
            <w:tcW w:w="6030" w:type="dxa"/>
            <w:tcBorders/>
            <w:vAlign w:val="center"/>
          </w:tcPr>
          <w:p>
            <w:pPr>
              <w:pStyle w:val="TableContents"/>
              <w:bidi w:val="0"/>
              <w:spacing w:before="0" w:after="283"/>
              <w:jc w:val="left"/>
              <w:rPr/>
            </w:pPr>
            <w:r>
              <w:rPr/>
              <w:t xml:space="preserve">May a Nurse Manager complete a placement early, before </w:t>
            </w:r>
            <w:r>
              <w:rPr>
                <w:rStyle w:val="SourceText"/>
              </w:rPr>
              <w:t>end_date</w:t>
            </w:r>
            <w:r>
              <w:rPr/>
              <w:t>, and does it need Coordinator counter-approval? (extends OD-07)</w:t>
            </w:r>
          </w:p>
        </w:tc>
        <w:tc>
          <w:tcPr>
            <w:tcW w:w="6920" w:type="dxa"/>
            <w:tcBorders/>
            <w:vAlign w:val="center"/>
          </w:tcPr>
          <w:p>
            <w:pPr>
              <w:pStyle w:val="TableContents"/>
              <w:bidi w:val="0"/>
              <w:spacing w:before="0" w:after="283"/>
              <w:jc w:val="left"/>
              <w:rPr/>
            </w:pPr>
            <w:r>
              <w:rPr/>
              <w:t xml:space="preserve">Nurse Manager may, with a reason; Coordinator is </w:t>
            </w:r>
            <w:r>
              <w:rPr>
                <w:rStyle w:val="Strong"/>
              </w:rPr>
              <w:t>notified</w:t>
            </w:r>
            <w:r>
              <w:rPr/>
              <w:t>, not asked. Requiring cross-institution approval to close a placement would stall closure indefinitely</w:t>
            </w:r>
          </w:p>
        </w:tc>
        <w:tc>
          <w:tcPr>
            <w:tcW w:w="3777" w:type="dxa"/>
            <w:tcBorders/>
            <w:vAlign w:val="center"/>
          </w:tcPr>
          <w:p>
            <w:pPr>
              <w:pStyle w:val="TableContents"/>
              <w:bidi w:val="0"/>
              <w:spacing w:before="0" w:after="283"/>
              <w:jc w:val="left"/>
              <w:rPr/>
            </w:pPr>
            <w:r>
              <w:rPr/>
              <w:t>Not blocking; confirm with both institutions</w:t>
            </w:r>
          </w:p>
        </w:tc>
      </w:tr>
    </w:tbl>
    <w:p>
      <w:pPr>
        <w:pStyle w:val="HorizontalLine"/>
        <w:bidi w:val="0"/>
        <w:jc w:val="left"/>
        <w:rPr/>
      </w:pPr>
      <w:r>
        <w:rPr/>
      </w:r>
    </w:p>
    <w:p>
      <w:pPr>
        <w:pStyle w:val="Heading2"/>
        <w:bidi w:val="0"/>
        <w:jc w:val="left"/>
        <w:rPr/>
      </w:pPr>
      <w:r>
        <w:rPr/>
        <w:t>13. What Stage 4 Takes From This</w:t>
      </w:r>
    </w:p>
    <w:p>
      <w:pPr>
        <w:pStyle w:val="BodyText"/>
        <w:bidi w:val="0"/>
        <w:jc w:val="left"/>
        <w:rPr/>
      </w:pPr>
      <w:r>
        <w:rPr/>
        <w:t>Stage 4 (Module Architecture) inherits three concrete inputs, and should not need to invent any of them:</w:t>
      </w:r>
    </w:p>
    <w:p>
      <w:pPr>
        <w:pStyle w:val="BodyText"/>
        <w:numPr>
          <w:ilvl w:val="0"/>
          <w:numId w:val="5"/>
        </w:numPr>
        <w:tabs>
          <w:tab w:val="clear" w:pos="1134"/>
          <w:tab w:val="left" w:pos="709" w:leader="none"/>
        </w:tabs>
        <w:bidi w:val="0"/>
        <w:spacing w:before="0" w:after="0"/>
        <w:ind w:hanging="283" w:left="709"/>
        <w:jc w:val="left"/>
        <w:rPr/>
      </w:pPr>
      <w:r>
        <w:rPr>
          <w:rStyle w:val="Strong"/>
        </w:rPr>
        <w:t>The command surface</w:t>
      </w:r>
      <w:r>
        <w:rPr/>
        <w:t xml:space="preserve"> (Appendix A) — the complete set of state-changing operations, with the context that owns each. Module boundaries follow from who owns which command, not from feature naming. </w:t>
      </w:r>
    </w:p>
    <w:p>
      <w:pPr>
        <w:pStyle w:val="BodyText"/>
        <w:numPr>
          <w:ilvl w:val="0"/>
          <w:numId w:val="5"/>
        </w:numPr>
        <w:tabs>
          <w:tab w:val="clear" w:pos="1134"/>
          <w:tab w:val="left" w:pos="709" w:leader="none"/>
        </w:tabs>
        <w:bidi w:val="0"/>
        <w:spacing w:before="0" w:after="0"/>
        <w:ind w:hanging="283" w:left="709"/>
        <w:jc w:val="left"/>
        <w:rPr/>
      </w:pPr>
      <w:r>
        <w:rPr>
          <w:rStyle w:val="Strong"/>
        </w:rPr>
        <w:t>The event surface</w:t>
      </w:r>
      <w:r>
        <w:rPr/>
        <w:t xml:space="preserve"> (Appendix B) — every domain event raised, with its consumers. This is the module communication contract, so contexts never call each other synchronously to trigger side effects. </w:t>
      </w:r>
    </w:p>
    <w:p>
      <w:pPr>
        <w:pStyle w:val="BodyText"/>
        <w:numPr>
          <w:ilvl w:val="0"/>
          <w:numId w:val="5"/>
        </w:numPr>
        <w:tabs>
          <w:tab w:val="clear" w:pos="1134"/>
          <w:tab w:val="left" w:pos="709" w:leader="none"/>
        </w:tabs>
        <w:bidi w:val="0"/>
        <w:ind w:hanging="283" w:left="709"/>
        <w:jc w:val="left"/>
        <w:rPr/>
      </w:pPr>
      <w:r>
        <w:rPr>
          <w:rStyle w:val="Strong"/>
        </w:rPr>
        <w:t>The transaction inventory</w:t>
      </w:r>
      <w:r>
        <w:rPr/>
        <w:t xml:space="preserve"> (Stage 3 §10, exercised here) — the set of operations that must be atomic. A module boundary drawn </w:t>
      </w:r>
      <w:r>
        <w:rPr>
          <w:rStyle w:val="Emphasis"/>
        </w:rPr>
        <w:t>through</w:t>
      </w:r>
      <w:r>
        <w:rPr/>
        <w:t xml:space="preserve"> a transaction is the wrong boundary, and this is how we detect it before it exists. </w:t>
      </w:r>
    </w:p>
    <w:p>
      <w:pPr>
        <w:pStyle w:val="BodyText"/>
        <w:bidi w:val="0"/>
        <w:jc w:val="left"/>
        <w:rPr/>
      </w:pPr>
      <w:r>
        <w:rPr/>
        <w:t>One conclusion I would put on the record now, since it will shape Stage 4: the current backend app layout (</w:t>
      </w:r>
      <w:r>
        <w:rPr>
          <w:rStyle w:val="SourceText"/>
        </w:rPr>
        <w:t>apps/sessions</w:t>
      </w:r>
      <w:r>
        <w:rPr/>
        <w:t xml:space="preserve">, </w:t>
      </w:r>
      <w:r>
        <w:rPr>
          <w:rStyle w:val="SourceText"/>
        </w:rPr>
        <w:t>apps/induction</w:t>
      </w:r>
      <w:r>
        <w:rPr/>
        <w:t xml:space="preserve">, </w:t>
      </w:r>
      <w:r>
        <w:rPr>
          <w:rStyle w:val="SourceText"/>
        </w:rPr>
        <w:t>apps/feedback</w:t>
      </w:r>
      <w:r>
        <w:rPr/>
        <w:t xml:space="preserve">, with no </w:t>
      </w:r>
      <w:r>
        <w:rPr>
          <w:rStyle w:val="SourceText"/>
        </w:rPr>
        <w:t>placements</w:t>
      </w:r>
      <w:r>
        <w:rPr/>
        <w:t xml:space="preserve"> app at all) cannot express these workflows. Every one of the eight above is coordinated by the Placement aggregate, which currently has no home in the codebase, while three of its children each have their own. Stage 4 should restructure around bounded contexts and treat the existing app list as scaffolding to be replaced.</w:t>
      </w:r>
    </w:p>
    <w:p>
      <w:pPr>
        <w:pStyle w:val="HorizontalLine"/>
        <w:bidi w:val="0"/>
        <w:jc w:val="left"/>
        <w:rPr/>
      </w:pPr>
      <w:r>
        <w:rPr/>
      </w:r>
    </w:p>
    <w:p>
      <w:pPr>
        <w:pStyle w:val="Heading2"/>
        <w:bidi w:val="0"/>
        <w:jc w:val="left"/>
        <w:rPr/>
      </w:pPr>
      <w:r>
        <w:rPr/>
        <w:t>Appendix A — Command Surface</w:t>
      </w:r>
    </w:p>
    <w:tbl>
      <w:tblPr>
        <w:tblW w:w="12919" w:type="dxa"/>
        <w:jc w:val="left"/>
        <w:tblInd w:w="0" w:type="dxa"/>
        <w:tblLayout w:type="fixed"/>
        <w:tblCellMar>
          <w:top w:w="28" w:type="dxa"/>
          <w:left w:w="28" w:type="dxa"/>
          <w:bottom w:w="28" w:type="dxa"/>
          <w:right w:w="28" w:type="dxa"/>
        </w:tblCellMar>
      </w:tblPr>
      <w:tblGrid>
        <w:gridCol w:w="7246"/>
        <w:gridCol w:w="1396"/>
        <w:gridCol w:w="2461"/>
        <w:gridCol w:w="1816"/>
      </w:tblGrid>
      <w:tr>
        <w:trPr>
          <w:tblHeader w:val="true"/>
        </w:trPr>
        <w:tc>
          <w:tcPr>
            <w:tcW w:w="7246" w:type="dxa"/>
            <w:tcBorders/>
            <w:vAlign w:val="center"/>
          </w:tcPr>
          <w:p>
            <w:pPr>
              <w:pStyle w:val="TableHeading"/>
              <w:suppressLineNumbers/>
              <w:shd w:fill="0D1B33" w:val="clear"/>
              <w:bidi w:val="0"/>
              <w:spacing w:before="0" w:after="283"/>
              <w:jc w:val="left"/>
              <w:rPr/>
            </w:pPr>
            <w:r>
              <w:rPr/>
              <w:t>Command</w:t>
            </w:r>
          </w:p>
        </w:tc>
        <w:tc>
          <w:tcPr>
            <w:tcW w:w="1396" w:type="dxa"/>
            <w:tcBorders/>
            <w:vAlign w:val="center"/>
          </w:tcPr>
          <w:p>
            <w:pPr>
              <w:pStyle w:val="TableHeading"/>
              <w:suppressLineNumbers/>
              <w:shd w:fill="0D1B33" w:val="clear"/>
              <w:bidi w:val="0"/>
              <w:spacing w:before="0" w:after="283"/>
              <w:jc w:val="left"/>
              <w:rPr/>
            </w:pPr>
            <w:r>
              <w:rPr/>
              <w:t>Owning context</w:t>
            </w:r>
          </w:p>
        </w:tc>
        <w:tc>
          <w:tcPr>
            <w:tcW w:w="2461" w:type="dxa"/>
            <w:tcBorders/>
            <w:vAlign w:val="center"/>
          </w:tcPr>
          <w:p>
            <w:pPr>
              <w:pStyle w:val="TableHeading"/>
              <w:suppressLineNumbers/>
              <w:shd w:fill="0D1B33" w:val="clear"/>
              <w:bidi w:val="0"/>
              <w:spacing w:before="0" w:after="283"/>
              <w:jc w:val="left"/>
              <w:rPr/>
            </w:pPr>
            <w:r>
              <w:rPr/>
              <w:t>Actor</w:t>
            </w:r>
          </w:p>
        </w:tc>
        <w:tc>
          <w:tcPr>
            <w:tcW w:w="1816" w:type="dxa"/>
            <w:tcBorders/>
            <w:vAlign w:val="center"/>
          </w:tcPr>
          <w:p>
            <w:pPr>
              <w:pStyle w:val="TableHeading"/>
              <w:suppressLineNumbers/>
              <w:shd w:fill="0D1B33" w:val="clear"/>
              <w:bidi w:val="0"/>
              <w:spacing w:before="0" w:after="283"/>
              <w:jc w:val="left"/>
              <w:rPr/>
            </w:pPr>
            <w:r>
              <w:rPr/>
              <w:t>Workflow</w:t>
            </w:r>
          </w:p>
        </w:tc>
      </w:tr>
      <w:tr>
        <w:trPr/>
        <w:tc>
          <w:tcPr>
            <w:tcW w:w="7246" w:type="dxa"/>
            <w:tcBorders/>
            <w:vAlign w:val="center"/>
          </w:tcPr>
          <w:p>
            <w:pPr>
              <w:pStyle w:val="TableContents"/>
              <w:bidi w:val="0"/>
              <w:spacing w:before="0" w:after="283"/>
              <w:jc w:val="left"/>
              <w:rPr/>
            </w:pPr>
            <w:r>
              <w:rPr>
                <w:rStyle w:val="SourceText"/>
              </w:rPr>
              <w:t>CreateCohort</w:t>
            </w:r>
            <w:r>
              <w:rPr/>
              <w:t xml:space="preserve">, </w:t>
            </w:r>
            <w:r>
              <w:rPr>
                <w:rStyle w:val="SourceText"/>
              </w:rPr>
              <w:t>EnrolStudent</w:t>
            </w:r>
          </w:p>
        </w:tc>
        <w:tc>
          <w:tcPr>
            <w:tcW w:w="1396" w:type="dxa"/>
            <w:tcBorders/>
            <w:vAlign w:val="center"/>
          </w:tcPr>
          <w:p>
            <w:pPr>
              <w:pStyle w:val="TableContents"/>
              <w:bidi w:val="0"/>
              <w:spacing w:before="0" w:after="283"/>
              <w:jc w:val="left"/>
              <w:rPr/>
            </w:pPr>
            <w:r>
              <w:rPr/>
              <w:t>Institution</w:t>
            </w:r>
          </w:p>
        </w:tc>
        <w:tc>
          <w:tcPr>
            <w:tcW w:w="2461" w:type="dxa"/>
            <w:tcBorders/>
            <w:vAlign w:val="center"/>
          </w:tcPr>
          <w:p>
            <w:pPr>
              <w:pStyle w:val="TableContents"/>
              <w:bidi w:val="0"/>
              <w:spacing w:before="0" w:after="283"/>
              <w:jc w:val="left"/>
              <w:rPr/>
            </w:pPr>
            <w:r>
              <w:rPr/>
              <w:t>Coordinator</w:t>
            </w:r>
          </w:p>
        </w:tc>
        <w:tc>
          <w:tcPr>
            <w:tcW w:w="1816" w:type="dxa"/>
            <w:tcBorders/>
            <w:vAlign w:val="center"/>
          </w:tcPr>
          <w:p>
            <w:pPr>
              <w:pStyle w:val="TableContents"/>
              <w:bidi w:val="0"/>
              <w:spacing w:before="0" w:after="283"/>
              <w:jc w:val="left"/>
              <w:rPr/>
            </w:pPr>
            <w:r>
              <w:rPr/>
              <w:t>W-01</w:t>
            </w:r>
          </w:p>
        </w:tc>
      </w:tr>
      <w:tr>
        <w:trPr/>
        <w:tc>
          <w:tcPr>
            <w:tcW w:w="7246" w:type="dxa"/>
            <w:tcBorders/>
            <w:vAlign w:val="center"/>
          </w:tcPr>
          <w:p>
            <w:pPr>
              <w:pStyle w:val="TableContents"/>
              <w:bidi w:val="0"/>
              <w:spacing w:before="0" w:after="283"/>
              <w:jc w:val="left"/>
              <w:rPr/>
            </w:pPr>
            <w:r>
              <w:rPr>
                <w:rStyle w:val="SourceText"/>
              </w:rPr>
              <w:t>InvitePlacementParticipant</w:t>
            </w:r>
          </w:p>
        </w:tc>
        <w:tc>
          <w:tcPr>
            <w:tcW w:w="1396" w:type="dxa"/>
            <w:tcBorders/>
            <w:vAlign w:val="center"/>
          </w:tcPr>
          <w:p>
            <w:pPr>
              <w:pStyle w:val="TableContents"/>
              <w:bidi w:val="0"/>
              <w:spacing w:before="0" w:after="283"/>
              <w:jc w:val="left"/>
              <w:rPr/>
            </w:pPr>
            <w:r>
              <w:rPr/>
              <w:t>Placement</w:t>
            </w:r>
          </w:p>
        </w:tc>
        <w:tc>
          <w:tcPr>
            <w:tcW w:w="2461" w:type="dxa"/>
            <w:tcBorders/>
            <w:vAlign w:val="center"/>
          </w:tcPr>
          <w:p>
            <w:pPr>
              <w:pStyle w:val="TableContents"/>
              <w:bidi w:val="0"/>
              <w:spacing w:before="0" w:after="283"/>
              <w:jc w:val="left"/>
              <w:rPr/>
            </w:pPr>
            <w:r>
              <w:rPr/>
              <w:t>Coordinator</w:t>
            </w:r>
          </w:p>
        </w:tc>
        <w:tc>
          <w:tcPr>
            <w:tcW w:w="1816" w:type="dxa"/>
            <w:tcBorders/>
            <w:vAlign w:val="center"/>
          </w:tcPr>
          <w:p>
            <w:pPr>
              <w:pStyle w:val="TableContents"/>
              <w:bidi w:val="0"/>
              <w:spacing w:before="0" w:after="283"/>
              <w:jc w:val="left"/>
              <w:rPr/>
            </w:pPr>
            <w:r>
              <w:rPr/>
              <w:t>W-01</w:t>
            </w:r>
          </w:p>
        </w:tc>
      </w:tr>
      <w:tr>
        <w:trPr/>
        <w:tc>
          <w:tcPr>
            <w:tcW w:w="7246" w:type="dxa"/>
            <w:tcBorders/>
            <w:vAlign w:val="center"/>
          </w:tcPr>
          <w:p>
            <w:pPr>
              <w:pStyle w:val="TableContents"/>
              <w:bidi w:val="0"/>
              <w:spacing w:before="0" w:after="283"/>
              <w:jc w:val="left"/>
              <w:rPr/>
            </w:pPr>
            <w:r>
              <w:rPr>
                <w:rStyle w:val="SourceText"/>
              </w:rPr>
              <w:t>ConfirmPlacement</w:t>
            </w:r>
          </w:p>
        </w:tc>
        <w:tc>
          <w:tcPr>
            <w:tcW w:w="1396" w:type="dxa"/>
            <w:tcBorders/>
            <w:vAlign w:val="center"/>
          </w:tcPr>
          <w:p>
            <w:pPr>
              <w:pStyle w:val="TableContents"/>
              <w:bidi w:val="0"/>
              <w:spacing w:before="0" w:after="283"/>
              <w:jc w:val="left"/>
              <w:rPr/>
            </w:pPr>
            <w:r>
              <w:rPr/>
              <w:t>Placement</w:t>
            </w:r>
          </w:p>
        </w:tc>
        <w:tc>
          <w:tcPr>
            <w:tcW w:w="2461" w:type="dxa"/>
            <w:tcBorders/>
            <w:vAlign w:val="center"/>
          </w:tcPr>
          <w:p>
            <w:pPr>
              <w:pStyle w:val="TableContents"/>
              <w:bidi w:val="0"/>
              <w:spacing w:before="0" w:after="283"/>
              <w:jc w:val="left"/>
              <w:rPr/>
            </w:pPr>
            <w:r>
              <w:rPr/>
              <w:t>Student</w:t>
            </w:r>
          </w:p>
        </w:tc>
        <w:tc>
          <w:tcPr>
            <w:tcW w:w="1816" w:type="dxa"/>
            <w:tcBorders/>
            <w:vAlign w:val="center"/>
          </w:tcPr>
          <w:p>
            <w:pPr>
              <w:pStyle w:val="TableContents"/>
              <w:bidi w:val="0"/>
              <w:spacing w:before="0" w:after="283"/>
              <w:jc w:val="left"/>
              <w:rPr/>
            </w:pPr>
            <w:r>
              <w:rPr/>
              <w:t>W-01</w:t>
            </w:r>
          </w:p>
        </w:tc>
      </w:tr>
      <w:tr>
        <w:trPr/>
        <w:tc>
          <w:tcPr>
            <w:tcW w:w="7246" w:type="dxa"/>
            <w:tcBorders/>
            <w:vAlign w:val="center"/>
          </w:tcPr>
          <w:p>
            <w:pPr>
              <w:pStyle w:val="TableContents"/>
              <w:bidi w:val="0"/>
              <w:spacing w:before="0" w:after="283"/>
              <w:jc w:val="left"/>
              <w:rPr/>
            </w:pPr>
            <w:r>
              <w:rPr>
                <w:rStyle w:val="SourceText"/>
              </w:rPr>
              <w:t>CreatePlacement</w:t>
            </w:r>
          </w:p>
        </w:tc>
        <w:tc>
          <w:tcPr>
            <w:tcW w:w="1396" w:type="dxa"/>
            <w:tcBorders/>
            <w:vAlign w:val="center"/>
          </w:tcPr>
          <w:p>
            <w:pPr>
              <w:pStyle w:val="TableContents"/>
              <w:bidi w:val="0"/>
              <w:spacing w:before="0" w:after="283"/>
              <w:jc w:val="left"/>
              <w:rPr/>
            </w:pPr>
            <w:r>
              <w:rPr/>
              <w:t>Placement</w:t>
            </w:r>
          </w:p>
        </w:tc>
        <w:tc>
          <w:tcPr>
            <w:tcW w:w="2461" w:type="dxa"/>
            <w:tcBorders/>
            <w:vAlign w:val="center"/>
          </w:tcPr>
          <w:p>
            <w:pPr>
              <w:pStyle w:val="TableContents"/>
              <w:bidi w:val="0"/>
              <w:spacing w:before="0" w:after="283"/>
              <w:jc w:val="left"/>
              <w:rPr/>
            </w:pPr>
            <w:r>
              <w:rPr/>
              <w:t>Coordinator</w:t>
            </w:r>
          </w:p>
        </w:tc>
        <w:tc>
          <w:tcPr>
            <w:tcW w:w="1816" w:type="dxa"/>
            <w:tcBorders/>
            <w:vAlign w:val="center"/>
          </w:tcPr>
          <w:p>
            <w:pPr>
              <w:pStyle w:val="TableContents"/>
              <w:bidi w:val="0"/>
              <w:spacing w:before="0" w:after="283"/>
              <w:jc w:val="left"/>
              <w:rPr/>
            </w:pPr>
            <w:r>
              <w:rPr/>
              <w:t>W-02</w:t>
            </w:r>
          </w:p>
        </w:tc>
      </w:tr>
      <w:tr>
        <w:trPr/>
        <w:tc>
          <w:tcPr>
            <w:tcW w:w="7246" w:type="dxa"/>
            <w:tcBorders/>
            <w:vAlign w:val="center"/>
          </w:tcPr>
          <w:p>
            <w:pPr>
              <w:pStyle w:val="TableContents"/>
              <w:bidi w:val="0"/>
              <w:spacing w:before="0" w:after="283"/>
              <w:jc w:val="left"/>
              <w:rPr/>
            </w:pPr>
            <w:r>
              <w:rPr>
                <w:rStyle w:val="SourceText"/>
              </w:rPr>
              <w:t>AllocateWard</w:t>
            </w:r>
            <w:r>
              <w:rPr/>
              <w:t xml:space="preserve">, </w:t>
            </w:r>
            <w:r>
              <w:rPr>
                <w:rStyle w:val="SourceText"/>
              </w:rPr>
              <w:t>TransferWard</w:t>
            </w:r>
          </w:p>
        </w:tc>
        <w:tc>
          <w:tcPr>
            <w:tcW w:w="1396" w:type="dxa"/>
            <w:tcBorders/>
            <w:vAlign w:val="center"/>
          </w:tcPr>
          <w:p>
            <w:pPr>
              <w:pStyle w:val="TableContents"/>
              <w:bidi w:val="0"/>
              <w:spacing w:before="0" w:after="283"/>
              <w:jc w:val="left"/>
              <w:rPr/>
            </w:pPr>
            <w:r>
              <w:rPr/>
              <w:t>Placement</w:t>
            </w:r>
          </w:p>
        </w:tc>
        <w:tc>
          <w:tcPr>
            <w:tcW w:w="2461" w:type="dxa"/>
            <w:tcBorders/>
            <w:vAlign w:val="center"/>
          </w:tcPr>
          <w:p>
            <w:pPr>
              <w:pStyle w:val="TableContents"/>
              <w:bidi w:val="0"/>
              <w:spacing w:before="0" w:after="283"/>
              <w:jc w:val="left"/>
              <w:rPr/>
            </w:pPr>
            <w:r>
              <w:rPr/>
              <w:t>Coordinator</w:t>
            </w:r>
          </w:p>
        </w:tc>
        <w:tc>
          <w:tcPr>
            <w:tcW w:w="1816" w:type="dxa"/>
            <w:tcBorders/>
            <w:vAlign w:val="center"/>
          </w:tcPr>
          <w:p>
            <w:pPr>
              <w:pStyle w:val="TableContents"/>
              <w:bidi w:val="0"/>
              <w:spacing w:before="0" w:after="283"/>
              <w:jc w:val="left"/>
              <w:rPr/>
            </w:pPr>
            <w:r>
              <w:rPr/>
              <w:t>W-02</w:t>
            </w:r>
          </w:p>
        </w:tc>
      </w:tr>
      <w:tr>
        <w:trPr/>
        <w:tc>
          <w:tcPr>
            <w:tcW w:w="7246" w:type="dxa"/>
            <w:tcBorders/>
            <w:vAlign w:val="center"/>
          </w:tcPr>
          <w:p>
            <w:pPr>
              <w:pStyle w:val="TableContents"/>
              <w:bidi w:val="0"/>
              <w:spacing w:before="0" w:after="283"/>
              <w:jc w:val="left"/>
              <w:rPr/>
            </w:pPr>
            <w:r>
              <w:rPr>
                <w:rStyle w:val="SourceText"/>
              </w:rPr>
              <w:t>AssignMentor</w:t>
            </w:r>
            <w:r>
              <w:rPr/>
              <w:t xml:space="preserve">, </w:t>
            </w:r>
            <w:r>
              <w:rPr>
                <w:rStyle w:val="SourceText"/>
              </w:rPr>
              <w:t>ReassignMentor</w:t>
            </w:r>
          </w:p>
        </w:tc>
        <w:tc>
          <w:tcPr>
            <w:tcW w:w="1396" w:type="dxa"/>
            <w:tcBorders/>
            <w:vAlign w:val="center"/>
          </w:tcPr>
          <w:p>
            <w:pPr>
              <w:pStyle w:val="TableContents"/>
              <w:bidi w:val="0"/>
              <w:spacing w:before="0" w:after="283"/>
              <w:jc w:val="left"/>
              <w:rPr/>
            </w:pPr>
            <w:r>
              <w:rPr/>
              <w:t>Placement</w:t>
            </w:r>
          </w:p>
        </w:tc>
        <w:tc>
          <w:tcPr>
            <w:tcW w:w="2461" w:type="dxa"/>
            <w:tcBorders/>
            <w:vAlign w:val="center"/>
          </w:tcPr>
          <w:p>
            <w:pPr>
              <w:pStyle w:val="TableContents"/>
              <w:bidi w:val="0"/>
              <w:spacing w:before="0" w:after="283"/>
              <w:jc w:val="left"/>
              <w:rPr/>
            </w:pPr>
            <w:r>
              <w:rPr/>
              <w:t>Nurse Manager</w:t>
            </w:r>
          </w:p>
        </w:tc>
        <w:tc>
          <w:tcPr>
            <w:tcW w:w="1816" w:type="dxa"/>
            <w:tcBorders/>
            <w:vAlign w:val="center"/>
          </w:tcPr>
          <w:p>
            <w:pPr>
              <w:pStyle w:val="TableContents"/>
              <w:bidi w:val="0"/>
              <w:spacing w:before="0" w:after="283"/>
              <w:jc w:val="left"/>
              <w:rPr/>
            </w:pPr>
            <w:r>
              <w:rPr/>
              <w:t>W-03</w:t>
            </w:r>
          </w:p>
        </w:tc>
      </w:tr>
      <w:tr>
        <w:trPr/>
        <w:tc>
          <w:tcPr>
            <w:tcW w:w="7246" w:type="dxa"/>
            <w:tcBorders/>
            <w:vAlign w:val="center"/>
          </w:tcPr>
          <w:p>
            <w:pPr>
              <w:pStyle w:val="TableContents"/>
              <w:bidi w:val="0"/>
              <w:spacing w:before="0" w:after="283"/>
              <w:jc w:val="left"/>
              <w:rPr/>
            </w:pPr>
            <w:r>
              <w:rPr>
                <w:rStyle w:val="SourceText"/>
              </w:rPr>
              <w:t>RecordOrientationProgress</w:t>
            </w:r>
          </w:p>
        </w:tc>
        <w:tc>
          <w:tcPr>
            <w:tcW w:w="1396" w:type="dxa"/>
            <w:tcBorders/>
            <w:vAlign w:val="center"/>
          </w:tcPr>
          <w:p>
            <w:pPr>
              <w:pStyle w:val="TableContents"/>
              <w:bidi w:val="0"/>
              <w:spacing w:before="0" w:after="283"/>
              <w:jc w:val="left"/>
              <w:rPr/>
            </w:pPr>
            <w:r>
              <w:rPr/>
              <w:t>Learning</w:t>
            </w:r>
          </w:p>
        </w:tc>
        <w:tc>
          <w:tcPr>
            <w:tcW w:w="2461" w:type="dxa"/>
            <w:tcBorders/>
            <w:vAlign w:val="center"/>
          </w:tcPr>
          <w:p>
            <w:pPr>
              <w:pStyle w:val="TableContents"/>
              <w:bidi w:val="0"/>
              <w:spacing w:before="0" w:after="283"/>
              <w:jc w:val="left"/>
              <w:rPr/>
            </w:pPr>
            <w:r>
              <w:rPr/>
              <w:t>Student</w:t>
            </w:r>
          </w:p>
        </w:tc>
        <w:tc>
          <w:tcPr>
            <w:tcW w:w="1816" w:type="dxa"/>
            <w:tcBorders/>
            <w:vAlign w:val="center"/>
          </w:tcPr>
          <w:p>
            <w:pPr>
              <w:pStyle w:val="TableContents"/>
              <w:bidi w:val="0"/>
              <w:spacing w:before="0" w:after="283"/>
              <w:jc w:val="left"/>
              <w:rPr/>
            </w:pPr>
            <w:r>
              <w:rPr/>
              <w:t>W-04</w:t>
            </w:r>
          </w:p>
        </w:tc>
      </w:tr>
      <w:tr>
        <w:trPr/>
        <w:tc>
          <w:tcPr>
            <w:tcW w:w="7246" w:type="dxa"/>
            <w:tcBorders/>
            <w:vAlign w:val="center"/>
          </w:tcPr>
          <w:p>
            <w:pPr>
              <w:pStyle w:val="TableContents"/>
              <w:bidi w:val="0"/>
              <w:spacing w:before="0" w:after="283"/>
              <w:jc w:val="left"/>
              <w:rPr/>
            </w:pPr>
            <w:r>
              <w:rPr>
                <w:rStyle w:val="SourceText"/>
              </w:rPr>
              <w:t>OpenInduction</w:t>
            </w:r>
            <w:r>
              <w:rPr/>
              <w:t xml:space="preserve">, </w:t>
            </w:r>
            <w:r>
              <w:rPr>
                <w:rStyle w:val="SourceText"/>
              </w:rPr>
              <w:t>CompleteChecklistItem</w:t>
            </w:r>
            <w:r>
              <w:rPr/>
              <w:t xml:space="preserve">, </w:t>
            </w:r>
            <w:r>
              <w:rPr>
                <w:rStyle w:val="SourceText"/>
              </w:rPr>
              <w:t>SignInduction</w:t>
            </w:r>
          </w:p>
        </w:tc>
        <w:tc>
          <w:tcPr>
            <w:tcW w:w="1396" w:type="dxa"/>
            <w:tcBorders/>
            <w:vAlign w:val="center"/>
          </w:tcPr>
          <w:p>
            <w:pPr>
              <w:pStyle w:val="TableContents"/>
              <w:bidi w:val="0"/>
              <w:spacing w:before="0" w:after="283"/>
              <w:jc w:val="left"/>
              <w:rPr/>
            </w:pPr>
            <w:r>
              <w:rPr/>
              <w:t>Induction</w:t>
            </w:r>
          </w:p>
        </w:tc>
        <w:tc>
          <w:tcPr>
            <w:tcW w:w="2461" w:type="dxa"/>
            <w:tcBorders/>
            <w:vAlign w:val="center"/>
          </w:tcPr>
          <w:p>
            <w:pPr>
              <w:pStyle w:val="TableContents"/>
              <w:bidi w:val="0"/>
              <w:spacing w:before="0" w:after="283"/>
              <w:jc w:val="left"/>
              <w:rPr/>
            </w:pPr>
            <w:r>
              <w:rPr/>
              <w:t>Mentor / NM</w:t>
            </w:r>
          </w:p>
        </w:tc>
        <w:tc>
          <w:tcPr>
            <w:tcW w:w="1816" w:type="dxa"/>
            <w:tcBorders/>
            <w:vAlign w:val="center"/>
          </w:tcPr>
          <w:p>
            <w:pPr>
              <w:pStyle w:val="TableContents"/>
              <w:bidi w:val="0"/>
              <w:spacing w:before="0" w:after="283"/>
              <w:jc w:val="left"/>
              <w:rPr/>
            </w:pPr>
            <w:r>
              <w:rPr/>
              <w:t>W-04</w:t>
            </w:r>
          </w:p>
        </w:tc>
      </w:tr>
      <w:tr>
        <w:trPr/>
        <w:tc>
          <w:tcPr>
            <w:tcW w:w="7246" w:type="dxa"/>
            <w:tcBorders/>
            <w:vAlign w:val="center"/>
          </w:tcPr>
          <w:p>
            <w:pPr>
              <w:pStyle w:val="TableContents"/>
              <w:bidi w:val="0"/>
              <w:spacing w:before="0" w:after="283"/>
              <w:jc w:val="left"/>
              <w:rPr/>
            </w:pPr>
            <w:r>
              <w:rPr>
                <w:rStyle w:val="SourceText"/>
              </w:rPr>
              <w:t>LogSession</w:t>
            </w:r>
            <w:r>
              <w:rPr/>
              <w:t xml:space="preserve">, </w:t>
            </w:r>
            <w:r>
              <w:rPr>
                <w:rStyle w:val="SourceText"/>
              </w:rPr>
              <w:t>CorrectSession</w:t>
            </w:r>
          </w:p>
        </w:tc>
        <w:tc>
          <w:tcPr>
            <w:tcW w:w="1396" w:type="dxa"/>
            <w:tcBorders/>
            <w:vAlign w:val="center"/>
          </w:tcPr>
          <w:p>
            <w:pPr>
              <w:pStyle w:val="TableContents"/>
              <w:bidi w:val="0"/>
              <w:spacing w:before="0" w:after="283"/>
              <w:jc w:val="left"/>
              <w:rPr/>
            </w:pPr>
            <w:r>
              <w:rPr/>
              <w:t>Mentorship</w:t>
            </w:r>
          </w:p>
        </w:tc>
        <w:tc>
          <w:tcPr>
            <w:tcW w:w="2461" w:type="dxa"/>
            <w:tcBorders/>
            <w:vAlign w:val="center"/>
          </w:tcPr>
          <w:p>
            <w:pPr>
              <w:pStyle w:val="TableContents"/>
              <w:bidi w:val="0"/>
              <w:spacing w:before="0" w:after="283"/>
              <w:jc w:val="left"/>
              <w:rPr/>
            </w:pPr>
            <w:r>
              <w:rPr/>
              <w:t>Mentor</w:t>
            </w:r>
          </w:p>
        </w:tc>
        <w:tc>
          <w:tcPr>
            <w:tcW w:w="1816" w:type="dxa"/>
            <w:tcBorders/>
            <w:vAlign w:val="center"/>
          </w:tcPr>
          <w:p>
            <w:pPr>
              <w:pStyle w:val="TableContents"/>
              <w:bidi w:val="0"/>
              <w:spacing w:before="0" w:after="283"/>
              <w:jc w:val="left"/>
              <w:rPr/>
            </w:pPr>
            <w:r>
              <w:rPr/>
              <w:t>W-05</w:t>
            </w:r>
          </w:p>
        </w:tc>
      </w:tr>
      <w:tr>
        <w:trPr/>
        <w:tc>
          <w:tcPr>
            <w:tcW w:w="7246" w:type="dxa"/>
            <w:tcBorders/>
            <w:vAlign w:val="center"/>
          </w:tcPr>
          <w:p>
            <w:pPr>
              <w:pStyle w:val="TableContents"/>
              <w:bidi w:val="0"/>
              <w:spacing w:before="0" w:after="283"/>
              <w:jc w:val="left"/>
              <w:rPr/>
            </w:pPr>
            <w:r>
              <w:rPr>
                <w:rStyle w:val="SourceText"/>
              </w:rPr>
              <w:t>SubmitFeedback</w:t>
            </w:r>
            <w:r>
              <w:rPr/>
              <w:t xml:space="preserve">, </w:t>
            </w:r>
            <w:r>
              <w:rPr>
                <w:rStyle w:val="SourceText"/>
              </w:rPr>
              <w:t>SubmitBaselineConfidence</w:t>
            </w:r>
            <w:r>
              <w:rPr/>
              <w:t xml:space="preserve">, </w:t>
            </w:r>
            <w:r>
              <w:rPr>
                <w:rStyle w:val="SourceText"/>
              </w:rPr>
              <w:t>SubmitFinalAssessment</w:t>
            </w:r>
          </w:p>
        </w:tc>
        <w:tc>
          <w:tcPr>
            <w:tcW w:w="1396" w:type="dxa"/>
            <w:tcBorders/>
            <w:vAlign w:val="center"/>
          </w:tcPr>
          <w:p>
            <w:pPr>
              <w:pStyle w:val="TableContents"/>
              <w:bidi w:val="0"/>
              <w:spacing w:before="0" w:after="283"/>
              <w:jc w:val="left"/>
              <w:rPr/>
            </w:pPr>
            <w:r>
              <w:rPr/>
              <w:t>Assessment</w:t>
            </w:r>
          </w:p>
        </w:tc>
        <w:tc>
          <w:tcPr>
            <w:tcW w:w="2461" w:type="dxa"/>
            <w:tcBorders/>
            <w:vAlign w:val="center"/>
          </w:tcPr>
          <w:p>
            <w:pPr>
              <w:pStyle w:val="TableContents"/>
              <w:bidi w:val="0"/>
              <w:spacing w:before="0" w:after="283"/>
              <w:jc w:val="left"/>
              <w:rPr/>
            </w:pPr>
            <w:r>
              <w:rPr/>
              <w:t>Student</w:t>
            </w:r>
          </w:p>
        </w:tc>
        <w:tc>
          <w:tcPr>
            <w:tcW w:w="1816" w:type="dxa"/>
            <w:tcBorders/>
            <w:vAlign w:val="center"/>
          </w:tcPr>
          <w:p>
            <w:pPr>
              <w:pStyle w:val="TableContents"/>
              <w:bidi w:val="0"/>
              <w:spacing w:before="0" w:after="283"/>
              <w:jc w:val="left"/>
              <w:rPr/>
            </w:pPr>
            <w:r>
              <w:rPr/>
              <w:t>W-06</w:t>
            </w:r>
          </w:p>
        </w:tc>
      </w:tr>
      <w:tr>
        <w:trPr/>
        <w:tc>
          <w:tcPr>
            <w:tcW w:w="7246" w:type="dxa"/>
            <w:tcBorders/>
            <w:vAlign w:val="center"/>
          </w:tcPr>
          <w:p>
            <w:pPr>
              <w:pStyle w:val="TableContents"/>
              <w:bidi w:val="0"/>
              <w:spacing w:before="0" w:after="283"/>
              <w:jc w:val="left"/>
              <w:rPr/>
            </w:pPr>
            <w:r>
              <w:rPr>
                <w:rStyle w:val="SourceText"/>
              </w:rPr>
              <w:t>RaiseEscalation</w:t>
            </w:r>
            <w:r>
              <w:rPr/>
              <w:t xml:space="preserve">, </w:t>
            </w:r>
            <w:r>
              <w:rPr>
                <w:rStyle w:val="SourceText"/>
              </w:rPr>
              <w:t>AssignReviewer</w:t>
            </w:r>
            <w:r>
              <w:rPr/>
              <w:t xml:space="preserve">, </w:t>
            </w:r>
            <w:r>
              <w:rPr>
                <w:rStyle w:val="SourceText"/>
              </w:rPr>
              <w:t>RecordFinding</w:t>
            </w:r>
            <w:r>
              <w:rPr/>
              <w:t xml:space="preserve">, </w:t>
            </w:r>
            <w:r>
              <w:rPr>
                <w:rStyle w:val="SourceText"/>
              </w:rPr>
              <w:t>RecordAction</w:t>
            </w:r>
            <w:r>
              <w:rPr/>
              <w:t xml:space="preserve">, </w:t>
            </w:r>
            <w:r>
              <w:rPr>
                <w:rStyle w:val="SourceText"/>
              </w:rPr>
              <w:t>CloseEscalation</w:t>
            </w:r>
          </w:p>
        </w:tc>
        <w:tc>
          <w:tcPr>
            <w:tcW w:w="1396" w:type="dxa"/>
            <w:tcBorders/>
            <w:vAlign w:val="center"/>
          </w:tcPr>
          <w:p>
            <w:pPr>
              <w:pStyle w:val="TableContents"/>
              <w:bidi w:val="0"/>
              <w:spacing w:before="0" w:after="283"/>
              <w:jc w:val="left"/>
              <w:rPr/>
            </w:pPr>
            <w:r>
              <w:rPr/>
              <w:t>Safeguarding</w:t>
            </w:r>
          </w:p>
        </w:tc>
        <w:tc>
          <w:tcPr>
            <w:tcW w:w="2461" w:type="dxa"/>
            <w:tcBorders/>
            <w:vAlign w:val="center"/>
          </w:tcPr>
          <w:p>
            <w:pPr>
              <w:pStyle w:val="TableContents"/>
              <w:bidi w:val="0"/>
              <w:spacing w:before="0" w:after="283"/>
              <w:jc w:val="left"/>
              <w:rPr/>
            </w:pPr>
            <w:r>
              <w:rPr/>
              <w:t>Various</w:t>
            </w:r>
          </w:p>
        </w:tc>
        <w:tc>
          <w:tcPr>
            <w:tcW w:w="1816" w:type="dxa"/>
            <w:tcBorders/>
            <w:vAlign w:val="center"/>
          </w:tcPr>
          <w:p>
            <w:pPr>
              <w:pStyle w:val="TableContents"/>
              <w:bidi w:val="0"/>
              <w:spacing w:before="0" w:after="283"/>
              <w:jc w:val="left"/>
              <w:rPr/>
            </w:pPr>
            <w:r>
              <w:rPr/>
              <w:t>W-07</w:t>
            </w:r>
          </w:p>
        </w:tc>
      </w:tr>
      <w:tr>
        <w:trPr/>
        <w:tc>
          <w:tcPr>
            <w:tcW w:w="7246" w:type="dxa"/>
            <w:tcBorders/>
            <w:vAlign w:val="center"/>
          </w:tcPr>
          <w:p>
            <w:pPr>
              <w:pStyle w:val="TableContents"/>
              <w:bidi w:val="0"/>
              <w:spacing w:before="0" w:after="283"/>
              <w:jc w:val="left"/>
              <w:rPr/>
            </w:pPr>
            <w:r>
              <w:rPr>
                <w:rStyle w:val="SourceText"/>
              </w:rPr>
              <w:t>CompletePlacement</w:t>
            </w:r>
            <w:r>
              <w:rPr/>
              <w:t xml:space="preserve">, </w:t>
            </w:r>
            <w:r>
              <w:rPr>
                <w:rStyle w:val="SourceText"/>
              </w:rPr>
              <w:t>ArchivePlacement</w:t>
            </w:r>
          </w:p>
        </w:tc>
        <w:tc>
          <w:tcPr>
            <w:tcW w:w="1396" w:type="dxa"/>
            <w:tcBorders/>
            <w:vAlign w:val="center"/>
          </w:tcPr>
          <w:p>
            <w:pPr>
              <w:pStyle w:val="TableContents"/>
              <w:bidi w:val="0"/>
              <w:spacing w:before="0" w:after="283"/>
              <w:jc w:val="left"/>
              <w:rPr/>
            </w:pPr>
            <w:r>
              <w:rPr/>
              <w:t>Placement</w:t>
            </w:r>
          </w:p>
        </w:tc>
        <w:tc>
          <w:tcPr>
            <w:tcW w:w="2461" w:type="dxa"/>
            <w:tcBorders/>
            <w:vAlign w:val="center"/>
          </w:tcPr>
          <w:p>
            <w:pPr>
              <w:pStyle w:val="TableContents"/>
              <w:bidi w:val="0"/>
              <w:spacing w:before="0" w:after="283"/>
              <w:jc w:val="left"/>
              <w:rPr/>
            </w:pPr>
            <w:r>
              <w:rPr/>
              <w:t>NM / system</w:t>
            </w:r>
          </w:p>
        </w:tc>
        <w:tc>
          <w:tcPr>
            <w:tcW w:w="1816" w:type="dxa"/>
            <w:tcBorders/>
            <w:vAlign w:val="center"/>
          </w:tcPr>
          <w:p>
            <w:pPr>
              <w:pStyle w:val="TableContents"/>
              <w:bidi w:val="0"/>
              <w:spacing w:before="0" w:after="283"/>
              <w:jc w:val="left"/>
              <w:rPr/>
            </w:pPr>
            <w:r>
              <w:rPr/>
              <w:t>W-08</w:t>
            </w:r>
          </w:p>
        </w:tc>
      </w:tr>
      <w:tr>
        <w:trPr/>
        <w:tc>
          <w:tcPr>
            <w:tcW w:w="7246" w:type="dxa"/>
            <w:tcBorders/>
            <w:vAlign w:val="center"/>
          </w:tcPr>
          <w:p>
            <w:pPr>
              <w:pStyle w:val="TableContents"/>
              <w:bidi w:val="0"/>
              <w:spacing w:before="0" w:after="283"/>
              <w:jc w:val="left"/>
              <w:rPr/>
            </w:pPr>
            <w:r>
              <w:rPr>
                <w:rStyle w:val="SourceText"/>
              </w:rPr>
              <w:t>GenerateReport</w:t>
            </w:r>
            <w:r>
              <w:rPr/>
              <w:t xml:space="preserve">, </w:t>
            </w:r>
            <w:r>
              <w:rPr>
                <w:rStyle w:val="SourceText"/>
              </w:rPr>
              <w:t>ExportData</w:t>
            </w:r>
          </w:p>
        </w:tc>
        <w:tc>
          <w:tcPr>
            <w:tcW w:w="1396" w:type="dxa"/>
            <w:tcBorders/>
            <w:vAlign w:val="center"/>
          </w:tcPr>
          <w:p>
            <w:pPr>
              <w:pStyle w:val="TableContents"/>
              <w:bidi w:val="0"/>
              <w:spacing w:before="0" w:after="283"/>
              <w:jc w:val="left"/>
              <w:rPr/>
            </w:pPr>
            <w:r>
              <w:rPr/>
              <w:t>Analytics</w:t>
            </w:r>
          </w:p>
        </w:tc>
        <w:tc>
          <w:tcPr>
            <w:tcW w:w="2461" w:type="dxa"/>
            <w:tcBorders/>
            <w:vAlign w:val="center"/>
          </w:tcPr>
          <w:p>
            <w:pPr>
              <w:pStyle w:val="TableContents"/>
              <w:bidi w:val="0"/>
              <w:spacing w:before="0" w:after="283"/>
              <w:jc w:val="left"/>
              <w:rPr/>
            </w:pPr>
            <w:r>
              <w:rPr/>
              <w:t>NM / Coordinator / Admin</w:t>
            </w:r>
          </w:p>
        </w:tc>
        <w:tc>
          <w:tcPr>
            <w:tcW w:w="1816" w:type="dxa"/>
            <w:tcBorders/>
            <w:vAlign w:val="center"/>
          </w:tcPr>
          <w:p>
            <w:pPr>
              <w:pStyle w:val="TableContents"/>
              <w:bidi w:val="0"/>
              <w:spacing w:before="0" w:after="283"/>
              <w:jc w:val="left"/>
              <w:rPr/>
            </w:pPr>
            <w:r>
              <w:rPr/>
              <w:t>W-08</w:t>
            </w:r>
          </w:p>
        </w:tc>
      </w:tr>
      <w:tr>
        <w:trPr/>
        <w:tc>
          <w:tcPr>
            <w:tcW w:w="7246" w:type="dxa"/>
            <w:tcBorders/>
            <w:vAlign w:val="center"/>
          </w:tcPr>
          <w:p>
            <w:pPr>
              <w:pStyle w:val="TableContents"/>
              <w:bidi w:val="0"/>
              <w:spacing w:before="0" w:after="283"/>
              <w:jc w:val="left"/>
              <w:rPr/>
            </w:pPr>
            <w:r>
              <w:rPr>
                <w:rStyle w:val="SourceText"/>
              </w:rPr>
              <w:t>PausePlacement</w:t>
            </w:r>
            <w:r>
              <w:rPr/>
              <w:t xml:space="preserve">, </w:t>
            </w:r>
            <w:r>
              <w:rPr>
                <w:rStyle w:val="SourceText"/>
              </w:rPr>
              <w:t>ResumePlacement</w:t>
            </w:r>
            <w:r>
              <w:rPr/>
              <w:t xml:space="preserve">, </w:t>
            </w:r>
            <w:r>
              <w:rPr>
                <w:rStyle w:val="SourceText"/>
              </w:rPr>
              <w:t>WithdrawPlacement</w:t>
            </w:r>
          </w:p>
        </w:tc>
        <w:tc>
          <w:tcPr>
            <w:tcW w:w="1396" w:type="dxa"/>
            <w:tcBorders/>
            <w:vAlign w:val="center"/>
          </w:tcPr>
          <w:p>
            <w:pPr>
              <w:pStyle w:val="TableContents"/>
              <w:bidi w:val="0"/>
              <w:spacing w:before="0" w:after="283"/>
              <w:jc w:val="left"/>
              <w:rPr/>
            </w:pPr>
            <w:r>
              <w:rPr/>
              <w:t>Placement</w:t>
            </w:r>
          </w:p>
        </w:tc>
        <w:tc>
          <w:tcPr>
            <w:tcW w:w="2461" w:type="dxa"/>
            <w:tcBorders/>
            <w:vAlign w:val="center"/>
          </w:tcPr>
          <w:p>
            <w:pPr>
              <w:pStyle w:val="TableContents"/>
              <w:bidi w:val="0"/>
              <w:spacing w:before="0" w:after="283"/>
              <w:jc w:val="left"/>
              <w:rPr/>
            </w:pPr>
            <w:r>
              <w:rPr/>
              <w:t>NM / Coordinator</w:t>
            </w:r>
          </w:p>
        </w:tc>
        <w:tc>
          <w:tcPr>
            <w:tcW w:w="1816" w:type="dxa"/>
            <w:tcBorders/>
            <w:vAlign w:val="center"/>
          </w:tcPr>
          <w:p>
            <w:pPr>
              <w:pStyle w:val="TableContents"/>
              <w:bidi w:val="0"/>
              <w:spacing w:before="0" w:after="283"/>
              <w:jc w:val="left"/>
              <w:rPr/>
            </w:pPr>
            <w:r>
              <w:rPr/>
              <w:t>T-12, T-15, T-14</w:t>
            </w:r>
          </w:p>
        </w:tc>
      </w:tr>
      <w:tr>
        <w:trPr/>
        <w:tc>
          <w:tcPr>
            <w:tcW w:w="7246" w:type="dxa"/>
            <w:tcBorders/>
            <w:vAlign w:val="center"/>
          </w:tcPr>
          <w:p>
            <w:pPr>
              <w:pStyle w:val="TableContents"/>
              <w:bidi w:val="0"/>
              <w:spacing w:before="0" w:after="283"/>
              <w:jc w:val="left"/>
              <w:rPr/>
            </w:pPr>
            <w:r>
              <w:rPr>
                <w:rStyle w:val="SourceText"/>
              </w:rPr>
              <w:t>CompleteTrainingModule</w:t>
            </w:r>
          </w:p>
        </w:tc>
        <w:tc>
          <w:tcPr>
            <w:tcW w:w="1396" w:type="dxa"/>
            <w:tcBorders/>
            <w:vAlign w:val="center"/>
          </w:tcPr>
          <w:p>
            <w:pPr>
              <w:pStyle w:val="TableContents"/>
              <w:bidi w:val="0"/>
              <w:spacing w:before="0" w:after="283"/>
              <w:jc w:val="left"/>
              <w:rPr/>
            </w:pPr>
            <w:r>
              <w:rPr/>
              <w:t>Learning</w:t>
            </w:r>
          </w:p>
        </w:tc>
        <w:tc>
          <w:tcPr>
            <w:tcW w:w="2461" w:type="dxa"/>
            <w:tcBorders/>
            <w:vAlign w:val="center"/>
          </w:tcPr>
          <w:p>
            <w:pPr>
              <w:pStyle w:val="TableContents"/>
              <w:bidi w:val="0"/>
              <w:spacing w:before="0" w:after="283"/>
              <w:jc w:val="left"/>
              <w:rPr/>
            </w:pPr>
            <w:r>
              <w:rPr/>
              <w:t>Mentor</w:t>
            </w:r>
          </w:p>
        </w:tc>
        <w:tc>
          <w:tcPr>
            <w:tcW w:w="1816" w:type="dxa"/>
            <w:tcBorders/>
            <w:vAlign w:val="center"/>
          </w:tcPr>
          <w:p>
            <w:pPr>
              <w:pStyle w:val="TableContents"/>
              <w:bidi w:val="0"/>
              <w:spacing w:before="0" w:after="283"/>
              <w:jc w:val="left"/>
              <w:rPr/>
            </w:pPr>
            <w:r>
              <w:rPr/>
              <w:t>W-03 precondition</w:t>
            </w:r>
          </w:p>
        </w:tc>
      </w:tr>
    </w:tbl>
    <w:p>
      <w:pPr>
        <w:pStyle w:val="Heading2"/>
        <w:bidi w:val="0"/>
        <w:jc w:val="left"/>
        <w:rPr/>
      </w:pPr>
      <w:r>
        <w:rPr/>
        <w:t>Appendix B — Event Surface</w:t>
      </w:r>
    </w:p>
    <w:tbl>
      <w:tblPr>
        <w:tblW w:w="13833" w:type="dxa"/>
        <w:jc w:val="left"/>
        <w:tblInd w:w="0" w:type="dxa"/>
        <w:tblLayout w:type="fixed"/>
        <w:tblCellMar>
          <w:top w:w="28" w:type="dxa"/>
          <w:left w:w="28" w:type="dxa"/>
          <w:bottom w:w="28" w:type="dxa"/>
          <w:right w:w="28" w:type="dxa"/>
        </w:tblCellMar>
      </w:tblPr>
      <w:tblGrid>
        <w:gridCol w:w="7306"/>
        <w:gridCol w:w="1336"/>
        <w:gridCol w:w="5191"/>
      </w:tblGrid>
      <w:tr>
        <w:trPr>
          <w:tblHeader w:val="true"/>
        </w:trPr>
        <w:tc>
          <w:tcPr>
            <w:tcW w:w="7306" w:type="dxa"/>
            <w:tcBorders/>
            <w:vAlign w:val="center"/>
          </w:tcPr>
          <w:p>
            <w:pPr>
              <w:pStyle w:val="TableHeading"/>
              <w:suppressLineNumbers/>
              <w:shd w:fill="0D1B33" w:val="clear"/>
              <w:bidi w:val="0"/>
              <w:spacing w:before="0" w:after="283"/>
              <w:jc w:val="left"/>
              <w:rPr/>
            </w:pPr>
            <w:r>
              <w:rPr/>
              <w:t>Event</w:t>
            </w:r>
          </w:p>
        </w:tc>
        <w:tc>
          <w:tcPr>
            <w:tcW w:w="1336" w:type="dxa"/>
            <w:tcBorders/>
            <w:vAlign w:val="center"/>
          </w:tcPr>
          <w:p>
            <w:pPr>
              <w:pStyle w:val="TableHeading"/>
              <w:suppressLineNumbers/>
              <w:shd w:fill="0D1B33" w:val="clear"/>
              <w:bidi w:val="0"/>
              <w:spacing w:before="0" w:after="283"/>
              <w:jc w:val="left"/>
              <w:rPr/>
            </w:pPr>
            <w:r>
              <w:rPr/>
              <w:t>Raised by</w:t>
            </w:r>
          </w:p>
        </w:tc>
        <w:tc>
          <w:tcPr>
            <w:tcW w:w="5191" w:type="dxa"/>
            <w:tcBorders/>
            <w:vAlign w:val="center"/>
          </w:tcPr>
          <w:p>
            <w:pPr>
              <w:pStyle w:val="TableHeading"/>
              <w:suppressLineNumbers/>
              <w:shd w:fill="0D1B33" w:val="clear"/>
              <w:bidi w:val="0"/>
              <w:spacing w:before="0" w:after="283"/>
              <w:jc w:val="left"/>
              <w:rPr/>
            </w:pPr>
            <w:r>
              <w:rPr/>
              <w:t>Consumed by</w:t>
            </w:r>
          </w:p>
        </w:tc>
      </w:tr>
      <w:tr>
        <w:trPr/>
        <w:tc>
          <w:tcPr>
            <w:tcW w:w="7306" w:type="dxa"/>
            <w:tcBorders/>
            <w:vAlign w:val="center"/>
          </w:tcPr>
          <w:p>
            <w:pPr>
              <w:pStyle w:val="TableContents"/>
              <w:bidi w:val="0"/>
              <w:spacing w:before="0" w:after="283"/>
              <w:jc w:val="left"/>
              <w:rPr/>
            </w:pPr>
            <w:r>
              <w:rPr>
                <w:rStyle w:val="SourceText"/>
              </w:rPr>
              <w:t>CohortCreated</w:t>
            </w:r>
            <w:r>
              <w:rPr/>
              <w:t xml:space="preserve">, </w:t>
            </w:r>
            <w:r>
              <w:rPr>
                <w:rStyle w:val="SourceText"/>
              </w:rPr>
              <w:t>StudentEnrolled</w:t>
            </w:r>
          </w:p>
        </w:tc>
        <w:tc>
          <w:tcPr>
            <w:tcW w:w="1336" w:type="dxa"/>
            <w:tcBorders/>
            <w:vAlign w:val="center"/>
          </w:tcPr>
          <w:p>
            <w:pPr>
              <w:pStyle w:val="TableContents"/>
              <w:bidi w:val="0"/>
              <w:spacing w:before="0" w:after="283"/>
              <w:jc w:val="left"/>
              <w:rPr/>
            </w:pPr>
            <w:r>
              <w:rPr/>
              <w:t>Institution</w:t>
            </w:r>
          </w:p>
        </w:tc>
        <w:tc>
          <w:tcPr>
            <w:tcW w:w="5191" w:type="dxa"/>
            <w:tcBorders/>
            <w:vAlign w:val="center"/>
          </w:tcPr>
          <w:p>
            <w:pPr>
              <w:pStyle w:val="TableContents"/>
              <w:bidi w:val="0"/>
              <w:spacing w:before="0" w:after="283"/>
              <w:jc w:val="left"/>
              <w:rPr/>
            </w:pPr>
            <w:r>
              <w:rPr/>
              <w:t>Analytics</w:t>
            </w:r>
          </w:p>
        </w:tc>
      </w:tr>
      <w:tr>
        <w:trPr/>
        <w:tc>
          <w:tcPr>
            <w:tcW w:w="7306" w:type="dxa"/>
            <w:tcBorders/>
            <w:vAlign w:val="center"/>
          </w:tcPr>
          <w:p>
            <w:pPr>
              <w:pStyle w:val="TableContents"/>
              <w:bidi w:val="0"/>
              <w:spacing w:before="0" w:after="283"/>
              <w:jc w:val="left"/>
              <w:rPr/>
            </w:pPr>
            <w:r>
              <w:rPr>
                <w:rStyle w:val="SourceText"/>
              </w:rPr>
              <w:t>PlacementCreated</w:t>
            </w:r>
            <w:r>
              <w:rPr/>
              <w:t xml:space="preserve">, </w:t>
            </w:r>
            <w:r>
              <w:rPr>
                <w:rStyle w:val="SourceText"/>
              </w:rPr>
              <w:t>WardAllocated</w:t>
            </w:r>
            <w:r>
              <w:rPr/>
              <w:t xml:space="preserve">, </w:t>
            </w:r>
            <w:r>
              <w:rPr>
                <w:rStyle w:val="SourceText"/>
              </w:rPr>
              <w:t>PlacementScheduled</w:t>
            </w:r>
          </w:p>
        </w:tc>
        <w:tc>
          <w:tcPr>
            <w:tcW w:w="1336" w:type="dxa"/>
            <w:tcBorders/>
            <w:vAlign w:val="center"/>
          </w:tcPr>
          <w:p>
            <w:pPr>
              <w:pStyle w:val="TableContents"/>
              <w:bidi w:val="0"/>
              <w:spacing w:before="0" w:after="283"/>
              <w:jc w:val="left"/>
              <w:rPr/>
            </w:pPr>
            <w:r>
              <w:rPr/>
              <w:t>Placement</w:t>
            </w:r>
          </w:p>
        </w:tc>
        <w:tc>
          <w:tcPr>
            <w:tcW w:w="5191" w:type="dxa"/>
            <w:tcBorders/>
            <w:vAlign w:val="center"/>
          </w:tcPr>
          <w:p>
            <w:pPr>
              <w:pStyle w:val="TableContents"/>
              <w:bidi w:val="0"/>
              <w:spacing w:before="0" w:after="283"/>
              <w:jc w:val="left"/>
              <w:rPr/>
            </w:pPr>
            <w:r>
              <w:rPr/>
              <w:t>Notification, Analytics</w:t>
            </w:r>
          </w:p>
        </w:tc>
      </w:tr>
      <w:tr>
        <w:trPr/>
        <w:tc>
          <w:tcPr>
            <w:tcW w:w="7306" w:type="dxa"/>
            <w:tcBorders/>
            <w:vAlign w:val="center"/>
          </w:tcPr>
          <w:p>
            <w:pPr>
              <w:pStyle w:val="TableContents"/>
              <w:bidi w:val="0"/>
              <w:spacing w:before="0" w:after="283"/>
              <w:jc w:val="left"/>
              <w:rPr/>
            </w:pPr>
            <w:r>
              <w:rPr>
                <w:rStyle w:val="SourceText"/>
              </w:rPr>
              <w:t>PlacementInvitationIssued</w:t>
            </w:r>
            <w:r>
              <w:rPr/>
              <w:t xml:space="preserve">, </w:t>
            </w:r>
            <w:r>
              <w:rPr>
                <w:rStyle w:val="SourceText"/>
              </w:rPr>
              <w:t>PlacementConfirmed</w:t>
            </w:r>
          </w:p>
        </w:tc>
        <w:tc>
          <w:tcPr>
            <w:tcW w:w="1336" w:type="dxa"/>
            <w:tcBorders/>
            <w:vAlign w:val="center"/>
          </w:tcPr>
          <w:p>
            <w:pPr>
              <w:pStyle w:val="TableContents"/>
              <w:bidi w:val="0"/>
              <w:spacing w:before="0" w:after="283"/>
              <w:jc w:val="left"/>
              <w:rPr/>
            </w:pPr>
            <w:r>
              <w:rPr/>
              <w:t>Placement</w:t>
            </w:r>
          </w:p>
        </w:tc>
        <w:tc>
          <w:tcPr>
            <w:tcW w:w="5191" w:type="dxa"/>
            <w:tcBorders/>
            <w:vAlign w:val="center"/>
          </w:tcPr>
          <w:p>
            <w:pPr>
              <w:pStyle w:val="TableContents"/>
              <w:bidi w:val="0"/>
              <w:spacing w:before="0" w:after="283"/>
              <w:jc w:val="left"/>
              <w:rPr/>
            </w:pPr>
            <w:r>
              <w:rPr/>
              <w:t>Notification, Analytics</w:t>
            </w:r>
          </w:p>
        </w:tc>
      </w:tr>
      <w:tr>
        <w:trPr/>
        <w:tc>
          <w:tcPr>
            <w:tcW w:w="7306" w:type="dxa"/>
            <w:tcBorders/>
            <w:vAlign w:val="center"/>
          </w:tcPr>
          <w:p>
            <w:pPr>
              <w:pStyle w:val="TableContents"/>
              <w:bidi w:val="0"/>
              <w:spacing w:before="0" w:after="283"/>
              <w:jc w:val="left"/>
              <w:rPr/>
            </w:pPr>
            <w:r>
              <w:rPr>
                <w:rStyle w:val="SourceText"/>
              </w:rPr>
              <w:t>MentorAssigned</w:t>
            </w:r>
            <w:r>
              <w:rPr/>
              <w:t xml:space="preserve">, </w:t>
            </w:r>
            <w:r>
              <w:rPr>
                <w:rStyle w:val="SourceText"/>
              </w:rPr>
              <w:t>MentorReassigned</w:t>
            </w:r>
          </w:p>
        </w:tc>
        <w:tc>
          <w:tcPr>
            <w:tcW w:w="1336" w:type="dxa"/>
            <w:tcBorders/>
            <w:vAlign w:val="center"/>
          </w:tcPr>
          <w:p>
            <w:pPr>
              <w:pStyle w:val="TableContents"/>
              <w:bidi w:val="0"/>
              <w:spacing w:before="0" w:after="283"/>
              <w:jc w:val="left"/>
              <w:rPr/>
            </w:pPr>
            <w:r>
              <w:rPr/>
              <w:t>Placement</w:t>
            </w:r>
          </w:p>
        </w:tc>
        <w:tc>
          <w:tcPr>
            <w:tcW w:w="5191" w:type="dxa"/>
            <w:tcBorders/>
            <w:vAlign w:val="center"/>
          </w:tcPr>
          <w:p>
            <w:pPr>
              <w:pStyle w:val="TableContents"/>
              <w:bidi w:val="0"/>
              <w:spacing w:before="0" w:after="283"/>
              <w:jc w:val="left"/>
              <w:rPr/>
            </w:pPr>
            <w:r>
              <w:rPr/>
              <w:t>Notification, Analytics</w:t>
            </w:r>
          </w:p>
        </w:tc>
      </w:tr>
      <w:tr>
        <w:trPr/>
        <w:tc>
          <w:tcPr>
            <w:tcW w:w="7306" w:type="dxa"/>
            <w:tcBorders/>
            <w:vAlign w:val="center"/>
          </w:tcPr>
          <w:p>
            <w:pPr>
              <w:pStyle w:val="TableContents"/>
              <w:bidi w:val="0"/>
              <w:spacing w:before="0" w:after="283"/>
              <w:jc w:val="left"/>
              <w:rPr/>
            </w:pPr>
            <w:r>
              <w:rPr>
                <w:rStyle w:val="SourceText"/>
              </w:rPr>
              <w:t>InductionOpened</w:t>
            </w:r>
            <w:r>
              <w:rPr/>
              <w:t xml:space="preserve">, </w:t>
            </w:r>
            <w:r>
              <w:rPr>
                <w:rStyle w:val="SourceText"/>
              </w:rPr>
              <w:t>ChecklistItemCompleted</w:t>
            </w:r>
            <w:r>
              <w:rPr/>
              <w:t xml:space="preserve">, </w:t>
            </w:r>
            <w:r>
              <w:rPr>
                <w:rStyle w:val="SourceText"/>
              </w:rPr>
              <w:t>InductionCompleted</w:t>
            </w:r>
          </w:p>
        </w:tc>
        <w:tc>
          <w:tcPr>
            <w:tcW w:w="1336" w:type="dxa"/>
            <w:tcBorders/>
            <w:vAlign w:val="center"/>
          </w:tcPr>
          <w:p>
            <w:pPr>
              <w:pStyle w:val="TableContents"/>
              <w:bidi w:val="0"/>
              <w:spacing w:before="0" w:after="283"/>
              <w:jc w:val="left"/>
              <w:rPr/>
            </w:pPr>
            <w:r>
              <w:rPr/>
              <w:t>Induction</w:t>
            </w:r>
          </w:p>
        </w:tc>
        <w:tc>
          <w:tcPr>
            <w:tcW w:w="5191" w:type="dxa"/>
            <w:tcBorders/>
            <w:vAlign w:val="center"/>
          </w:tcPr>
          <w:p>
            <w:pPr>
              <w:pStyle w:val="TableContents"/>
              <w:bidi w:val="0"/>
              <w:spacing w:before="0" w:after="283"/>
              <w:jc w:val="left"/>
              <w:rPr/>
            </w:pPr>
            <w:r>
              <w:rPr/>
              <w:t>Progress, Analytics</w:t>
            </w:r>
          </w:p>
        </w:tc>
      </w:tr>
      <w:tr>
        <w:trPr/>
        <w:tc>
          <w:tcPr>
            <w:tcW w:w="7306" w:type="dxa"/>
            <w:tcBorders/>
            <w:vAlign w:val="center"/>
          </w:tcPr>
          <w:p>
            <w:pPr>
              <w:pStyle w:val="TableContents"/>
              <w:bidi w:val="0"/>
              <w:spacing w:before="0" w:after="283"/>
              <w:jc w:val="left"/>
              <w:rPr/>
            </w:pPr>
            <w:r>
              <w:rPr>
                <w:rStyle w:val="SourceText"/>
              </w:rPr>
              <w:t>PlacementActivated</w:t>
            </w:r>
          </w:p>
        </w:tc>
        <w:tc>
          <w:tcPr>
            <w:tcW w:w="1336" w:type="dxa"/>
            <w:tcBorders/>
            <w:vAlign w:val="center"/>
          </w:tcPr>
          <w:p>
            <w:pPr>
              <w:pStyle w:val="TableContents"/>
              <w:bidi w:val="0"/>
              <w:spacing w:before="0" w:after="283"/>
              <w:jc w:val="left"/>
              <w:rPr/>
            </w:pPr>
            <w:r>
              <w:rPr/>
              <w:t>Placement</w:t>
            </w:r>
          </w:p>
        </w:tc>
        <w:tc>
          <w:tcPr>
            <w:tcW w:w="5191" w:type="dxa"/>
            <w:tcBorders/>
            <w:vAlign w:val="center"/>
          </w:tcPr>
          <w:p>
            <w:pPr>
              <w:pStyle w:val="TableContents"/>
              <w:bidi w:val="0"/>
              <w:spacing w:before="0" w:after="283"/>
              <w:jc w:val="left"/>
              <w:rPr/>
            </w:pPr>
            <w:r>
              <w:rPr/>
              <w:t>Notification, Progress</w:t>
            </w:r>
          </w:p>
        </w:tc>
      </w:tr>
      <w:tr>
        <w:trPr/>
        <w:tc>
          <w:tcPr>
            <w:tcW w:w="7306" w:type="dxa"/>
            <w:tcBorders/>
            <w:vAlign w:val="center"/>
          </w:tcPr>
          <w:p>
            <w:pPr>
              <w:pStyle w:val="TableContents"/>
              <w:bidi w:val="0"/>
              <w:spacing w:before="0" w:after="283"/>
              <w:jc w:val="left"/>
              <w:rPr/>
            </w:pPr>
            <w:r>
              <w:rPr>
                <w:rStyle w:val="SourceText"/>
              </w:rPr>
              <w:t>SessionLogged</w:t>
            </w:r>
          </w:p>
        </w:tc>
        <w:tc>
          <w:tcPr>
            <w:tcW w:w="1336" w:type="dxa"/>
            <w:tcBorders/>
            <w:vAlign w:val="center"/>
          </w:tcPr>
          <w:p>
            <w:pPr>
              <w:pStyle w:val="TableContents"/>
              <w:bidi w:val="0"/>
              <w:spacing w:before="0" w:after="283"/>
              <w:jc w:val="left"/>
              <w:rPr/>
            </w:pPr>
            <w:r>
              <w:rPr/>
              <w:t>Mentorship</w:t>
            </w:r>
          </w:p>
        </w:tc>
        <w:tc>
          <w:tcPr>
            <w:tcW w:w="5191" w:type="dxa"/>
            <w:tcBorders/>
            <w:vAlign w:val="center"/>
          </w:tcPr>
          <w:p>
            <w:pPr>
              <w:pStyle w:val="TableContents"/>
              <w:bidi w:val="0"/>
              <w:spacing w:before="0" w:after="283"/>
              <w:jc w:val="left"/>
              <w:rPr/>
            </w:pPr>
            <w:r>
              <w:rPr/>
              <w:t>Progress, Notification (supervisor review only), Analytics</w:t>
            </w:r>
          </w:p>
        </w:tc>
      </w:tr>
      <w:tr>
        <w:trPr/>
        <w:tc>
          <w:tcPr>
            <w:tcW w:w="7306" w:type="dxa"/>
            <w:tcBorders/>
            <w:vAlign w:val="center"/>
          </w:tcPr>
          <w:p>
            <w:pPr>
              <w:pStyle w:val="TableContents"/>
              <w:bidi w:val="0"/>
              <w:spacing w:before="0" w:after="283"/>
              <w:jc w:val="left"/>
              <w:rPr/>
            </w:pPr>
            <w:r>
              <w:rPr>
                <w:rStyle w:val="SourceText"/>
              </w:rPr>
              <w:t>BaselineSubmitted</w:t>
            </w:r>
            <w:r>
              <w:rPr/>
              <w:t xml:space="preserve">, </w:t>
            </w:r>
            <w:r>
              <w:rPr>
                <w:rStyle w:val="SourceText"/>
              </w:rPr>
              <w:t>FeedbackSubmitted</w:t>
            </w:r>
            <w:r>
              <w:rPr/>
              <w:t xml:space="preserve">, </w:t>
            </w:r>
            <w:r>
              <w:rPr>
                <w:rStyle w:val="SourceText"/>
              </w:rPr>
              <w:t>FinalAssessmentSubmitted</w:t>
            </w:r>
          </w:p>
        </w:tc>
        <w:tc>
          <w:tcPr>
            <w:tcW w:w="1336" w:type="dxa"/>
            <w:tcBorders/>
            <w:vAlign w:val="center"/>
          </w:tcPr>
          <w:p>
            <w:pPr>
              <w:pStyle w:val="TableContents"/>
              <w:bidi w:val="0"/>
              <w:spacing w:before="0" w:after="283"/>
              <w:jc w:val="left"/>
              <w:rPr/>
            </w:pPr>
            <w:r>
              <w:rPr/>
              <w:t>Assessment</w:t>
            </w:r>
          </w:p>
        </w:tc>
        <w:tc>
          <w:tcPr>
            <w:tcW w:w="5191" w:type="dxa"/>
            <w:tcBorders/>
            <w:vAlign w:val="center"/>
          </w:tcPr>
          <w:p>
            <w:pPr>
              <w:pStyle w:val="TableContents"/>
              <w:bidi w:val="0"/>
              <w:spacing w:before="0" w:after="283"/>
              <w:jc w:val="left"/>
              <w:rPr/>
            </w:pPr>
            <w:r>
              <w:rPr/>
              <w:t>Progress, Analytics</w:t>
            </w:r>
          </w:p>
        </w:tc>
      </w:tr>
      <w:tr>
        <w:trPr/>
        <w:tc>
          <w:tcPr>
            <w:tcW w:w="7306" w:type="dxa"/>
            <w:tcBorders/>
            <w:vAlign w:val="center"/>
          </w:tcPr>
          <w:p>
            <w:pPr>
              <w:pStyle w:val="TableContents"/>
              <w:bidi w:val="0"/>
              <w:spacing w:before="0" w:after="283"/>
              <w:jc w:val="left"/>
              <w:rPr/>
            </w:pPr>
            <w:r>
              <w:rPr>
                <w:rStyle w:val="SourceText"/>
              </w:rPr>
              <w:t>EscalationRaised</w:t>
            </w:r>
            <w:r>
              <w:rPr/>
              <w:t xml:space="preserve">, </w:t>
            </w:r>
            <w:r>
              <w:rPr>
                <w:rStyle w:val="SourceText"/>
              </w:rPr>
              <w:t>EscalationUnderReview</w:t>
            </w:r>
            <w:r>
              <w:rPr/>
              <w:t xml:space="preserve">, </w:t>
            </w:r>
            <w:r>
              <w:rPr>
                <w:rStyle w:val="SourceText"/>
              </w:rPr>
              <w:t>EscalationResolved</w:t>
            </w:r>
            <w:r>
              <w:rPr/>
              <w:t xml:space="preserve">, </w:t>
            </w:r>
            <w:r>
              <w:rPr>
                <w:rStyle w:val="SourceText"/>
              </w:rPr>
              <w:t>EscalationClosed</w:t>
            </w:r>
          </w:p>
        </w:tc>
        <w:tc>
          <w:tcPr>
            <w:tcW w:w="1336" w:type="dxa"/>
            <w:tcBorders/>
            <w:vAlign w:val="center"/>
          </w:tcPr>
          <w:p>
            <w:pPr>
              <w:pStyle w:val="TableContents"/>
              <w:bidi w:val="0"/>
              <w:spacing w:before="0" w:after="283"/>
              <w:jc w:val="left"/>
              <w:rPr/>
            </w:pPr>
            <w:r>
              <w:rPr/>
              <w:t>Safeguarding</w:t>
            </w:r>
          </w:p>
        </w:tc>
        <w:tc>
          <w:tcPr>
            <w:tcW w:w="5191" w:type="dxa"/>
            <w:tcBorders/>
            <w:vAlign w:val="center"/>
          </w:tcPr>
          <w:p>
            <w:pPr>
              <w:pStyle w:val="TableContents"/>
              <w:bidi w:val="0"/>
              <w:spacing w:before="0" w:after="283"/>
              <w:jc w:val="left"/>
              <w:rPr/>
            </w:pPr>
            <w:r>
              <w:rPr/>
              <w:t>Notification (routing only), Analytics (counts only)</w:t>
            </w:r>
          </w:p>
        </w:tc>
      </w:tr>
      <w:tr>
        <w:trPr/>
        <w:tc>
          <w:tcPr>
            <w:tcW w:w="7306" w:type="dxa"/>
            <w:tcBorders/>
            <w:vAlign w:val="center"/>
          </w:tcPr>
          <w:p>
            <w:pPr>
              <w:pStyle w:val="TableContents"/>
              <w:bidi w:val="0"/>
              <w:spacing w:before="0" w:after="283"/>
              <w:jc w:val="left"/>
              <w:rPr/>
            </w:pPr>
            <w:r>
              <w:rPr>
                <w:rStyle w:val="SourceText"/>
              </w:rPr>
              <w:t>PlacementCompleted</w:t>
            </w:r>
            <w:r>
              <w:rPr/>
              <w:t xml:space="preserve">, </w:t>
            </w:r>
            <w:r>
              <w:rPr>
                <w:rStyle w:val="SourceText"/>
              </w:rPr>
              <w:t>PlacementArchived</w:t>
            </w:r>
          </w:p>
        </w:tc>
        <w:tc>
          <w:tcPr>
            <w:tcW w:w="1336" w:type="dxa"/>
            <w:tcBorders/>
            <w:vAlign w:val="center"/>
          </w:tcPr>
          <w:p>
            <w:pPr>
              <w:pStyle w:val="TableContents"/>
              <w:bidi w:val="0"/>
              <w:spacing w:before="0" w:after="283"/>
              <w:jc w:val="left"/>
              <w:rPr/>
            </w:pPr>
            <w:r>
              <w:rPr/>
              <w:t>Placement</w:t>
            </w:r>
          </w:p>
        </w:tc>
        <w:tc>
          <w:tcPr>
            <w:tcW w:w="5191" w:type="dxa"/>
            <w:tcBorders/>
            <w:vAlign w:val="center"/>
          </w:tcPr>
          <w:p>
            <w:pPr>
              <w:pStyle w:val="TableContents"/>
              <w:bidi w:val="0"/>
              <w:spacing w:before="0" w:after="283"/>
              <w:jc w:val="left"/>
              <w:rPr/>
            </w:pPr>
            <w:r>
              <w:rPr/>
              <w:t>Reporting, Notification, Analytics</w:t>
            </w:r>
          </w:p>
        </w:tc>
      </w:tr>
      <w:tr>
        <w:trPr/>
        <w:tc>
          <w:tcPr>
            <w:tcW w:w="7306" w:type="dxa"/>
            <w:tcBorders/>
            <w:vAlign w:val="center"/>
          </w:tcPr>
          <w:p>
            <w:pPr>
              <w:pStyle w:val="TableContents"/>
              <w:bidi w:val="0"/>
              <w:spacing w:before="0" w:after="283"/>
              <w:jc w:val="left"/>
              <w:rPr/>
            </w:pPr>
            <w:r>
              <w:rPr>
                <w:rStyle w:val="SourceText"/>
              </w:rPr>
              <w:t>DataExported</w:t>
            </w:r>
          </w:p>
        </w:tc>
        <w:tc>
          <w:tcPr>
            <w:tcW w:w="1336" w:type="dxa"/>
            <w:tcBorders/>
            <w:vAlign w:val="center"/>
          </w:tcPr>
          <w:p>
            <w:pPr>
              <w:pStyle w:val="TableContents"/>
              <w:bidi w:val="0"/>
              <w:spacing w:before="0" w:after="283"/>
              <w:jc w:val="left"/>
              <w:rPr/>
            </w:pPr>
            <w:r>
              <w:rPr/>
              <w:t>Analytics</w:t>
            </w:r>
          </w:p>
        </w:tc>
        <w:tc>
          <w:tcPr>
            <w:tcW w:w="5191" w:type="dxa"/>
            <w:tcBorders/>
            <w:vAlign w:val="center"/>
          </w:tcPr>
          <w:p>
            <w:pPr>
              <w:pStyle w:val="TableContents"/>
              <w:bidi w:val="0"/>
              <w:spacing w:before="0" w:after="283"/>
              <w:jc w:val="left"/>
              <w:rPr/>
            </w:pPr>
            <w:r>
              <w:rPr/>
              <w:t>Audit</w:t>
            </w:r>
          </w:p>
        </w:tc>
      </w:tr>
    </w:tbl>
    <w:p>
      <w:pPr>
        <w:pStyle w:val="BodyText"/>
        <w:bidi w:val="0"/>
        <w:jc w:val="left"/>
        <w:rPr/>
      </w:pPr>
      <w:r>
        <w:rPr/>
        <w:t>No event payload carries escalation content, individual feedback text, or session free text (WFR-025).</w:t>
      </w:r>
    </w:p>
    <w:p>
      <w:pPr>
        <w:pStyle w:val="HorizontalLine"/>
        <w:bidi w:val="0"/>
        <w:jc w:val="left"/>
        <w:rPr/>
      </w:pPr>
      <w:r>
        <w:rPr/>
      </w:r>
    </w:p>
    <w:p>
      <w:pPr>
        <w:pStyle w:val="BodyText"/>
        <w:bidi w:val="0"/>
        <w:spacing w:before="0" w:after="283"/>
        <w:jc w:val="left"/>
        <w:rPr/>
      </w:pPr>
      <w:r>
        <w:rPr>
          <w:rStyle w:val="Emphasis"/>
        </w:rPr>
        <w:t>End of Stage 3.5: Use Cases &amp; Sequence Diagrams — Sinaps Technology / JHUB Africa. Confidential.</w:t>
      </w:r>
    </w:p>
    <w:sectPr>
      <w:type w:val="nextPage"/>
      <w:pgSz w:w="11906" w:h="16838"/>
      <w:pgMar w:left="907" w:right="907" w:gutter="0" w:header="0" w:top="1134" w:footer="0" w:bottom="1134"/>
      <w:pgNumType w:fmt="decimal"/>
      <w:formProt w:val="false"/>
      <w:textDirection w:val="lrTb"/>
      <w:docGrid w:type="default" w:linePitch="600" w:charSpace="4259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nter">
    <w:altName w:val="Helvetica Neue"/>
    <w:charset w:val="01"/>
    <w:family w:val="auto"/>
    <w:pitch w:val="default"/>
  </w:font>
  <w:font w:name="Manrope">
    <w:altName w:val="Inter"/>
    <w:charset w:val="01"/>
    <w:family w:val="auto"/>
    <w:pitch w:val="default"/>
  </w:font>
  <w:font w:name="JetBrains Mono">
    <w:altName w:val="DejaVu Sans 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72"/>
    </w:pPr>
    <w:rPr>
      <w:rFonts w:ascii="Inter;Helvetica Neue;Arial;sans-serif" w:hAnsi="Inter;Helvetica Neue;Arial;sans-serif" w:eastAsia="Inter;Helvetica Neue;Arial;sans-serif" w:cs="Inter;Helvetica Neue;Arial;sans-serif"/>
      <w:color w:val="0D1B33"/>
      <w:sz w:val="19"/>
      <w:szCs w:val="19"/>
      <w:lang w:val="en-US" w:eastAsia="zh-CN" w:bidi="hi-IN"/>
    </w:rPr>
  </w:style>
  <w:style w:type="paragraph" w:styleId="Heading1">
    <w:name w:val="Heading 1"/>
    <w:basedOn w:val="Heading"/>
    <w:next w:val="BodyText"/>
    <w:qFormat/>
    <w:pPr>
      <w:spacing w:lineRule="auto" w:line="300"/>
    </w:pPr>
    <w:rPr>
      <w:rFonts w:ascii="Manrope;Inter;Arial;sans-serif" w:hAnsi="Manrope;Inter;Arial;sans-serif" w:eastAsia="Manrope;Inter;Arial;sans-serif" w:cs="Manrope;Inter;Arial;sans-serif"/>
      <w:b/>
      <w:bCs/>
      <w:color w:val="0D1B33"/>
      <w:sz w:val="48"/>
      <w:szCs w:val="44"/>
    </w:rPr>
  </w:style>
  <w:style w:type="paragraph" w:styleId="Heading2">
    <w:name w:val="Heading 2"/>
    <w:basedOn w:val="Heading"/>
    <w:next w:val="BodyText"/>
    <w:qFormat/>
    <w:pPr>
      <w:spacing w:lineRule="auto" w:line="300" w:before="200" w:after="120"/>
      <w:outlineLvl w:val="1"/>
    </w:pPr>
    <w:rPr>
      <w:rFonts w:ascii="Manrope;Inter;Arial;sans-serif" w:hAnsi="Manrope;Inter;Arial;sans-serif" w:eastAsia="Manrope;Inter;Arial;sans-serif" w:cs="Manrope;Inter;Arial;sans-serif"/>
      <w:b/>
      <w:bCs/>
      <w:color w:val="0D1B33"/>
      <w:sz w:val="32"/>
      <w:szCs w:val="32"/>
    </w:rPr>
  </w:style>
  <w:style w:type="paragraph" w:styleId="Heading3">
    <w:name w:val="Heading 3"/>
    <w:basedOn w:val="Heading"/>
    <w:next w:val="BodyText"/>
    <w:qFormat/>
    <w:pPr>
      <w:keepNext w:val="true"/>
      <w:spacing w:lineRule="auto" w:line="300" w:before="140" w:after="120"/>
      <w:outlineLvl w:val="2"/>
    </w:pPr>
    <w:rPr>
      <w:rFonts w:ascii="Manrope;Inter;Arial;sans-serif" w:hAnsi="Manrope;Inter;Arial;sans-serif" w:eastAsia="Manrope;Inter;Arial;sans-serif" w:cs="Manrope;Inter;Arial;sans-serif"/>
      <w:b/>
      <w:bCs/>
      <w:color w:val="1D8C8C"/>
      <w:sz w:val="24"/>
      <w:szCs w:val="24"/>
    </w:rPr>
  </w:style>
  <w:style w:type="paragraph" w:styleId="Heading4">
    <w:name w:val="Heading 4"/>
    <w:basedOn w:val="Heading"/>
    <w:next w:val="BodyText"/>
    <w:qFormat/>
    <w:pPr>
      <w:keepNext w:val="true"/>
      <w:spacing w:lineRule="auto" w:line="300" w:before="120" w:after="120"/>
      <w:outlineLvl w:val="3"/>
    </w:pPr>
    <w:rPr>
      <w:rFonts w:ascii="Manrope;Inter;Arial;sans-serif" w:hAnsi="Manrope;Inter;Arial;sans-serif" w:eastAsia="Manrope;Inter;Arial;sans-serif" w:cs="Manrope;Inter;Arial;sans-serif"/>
      <w:b/>
      <w:bCs/>
      <w:color w:val="0D1B33"/>
      <w:sz w:val="21"/>
      <w:szCs w:val="21"/>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JetBrains Mono;DejaVu Sans Mono;monospace" w:hAnsi="JetBrains Mono;DejaVu Sans Mono;monospace" w:eastAsia="JetBrains Mono;DejaVu Sans Mono;monospace" w:cs="JetBrains Mono;DejaVu Sans Mono;monospace"/>
    </w:rPr>
  </w:style>
  <w:style w:type="character" w:styleId="Emphasis">
    <w:name w:val="Emphasis"/>
    <w:qFormat/>
    <w:rPr>
      <w:i/>
      <w:iCs/>
      <w:color w:val="0D1B33"/>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PreformattedTextcode">
    <w:name w:val="Preformatted Text.code"/>
    <w:basedOn w:val="PreformattedText"/>
    <w:qFormat/>
    <w:pPr>
      <w:keepLines/>
      <w:pBdr/>
      <w:shd w:fill="0D1B33" w:val="clear"/>
    </w:pPr>
    <w:rPr>
      <w:color w:val="EAF2F4"/>
      <w:sz w:val="17"/>
      <w:szCs w:val="17"/>
    </w:rPr>
  </w:style>
  <w:style w:type="paragraph" w:styleId="BlockQuotation">
    <w:name w:val="Block Quotation"/>
    <w:basedOn w:val="Normal"/>
    <w:qFormat/>
    <w:pPr>
      <w:spacing w:before="0" w:after="283"/>
      <w:ind w:hanging="0" w:left="567" w:right="567"/>
    </w:pPr>
    <w:rPr/>
  </w:style>
  <w:style w:type="paragraph" w:styleId="TableHeading">
    <w:name w:val="Table Heading"/>
    <w:basedOn w:val="TableContents"/>
    <w:qFormat/>
    <w:pPr>
      <w:suppressLineNumbers/>
      <w:shd w:fill="0D1B33" w:val="clear"/>
      <w:jc w:val="left"/>
    </w:pPr>
    <w:rPr>
      <w:b/>
      <w:bCs/>
      <w:color w:val="FFFFFF"/>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