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1A" w:rsidRPr="00E22A1A" w:rsidRDefault="00E22A1A" w:rsidP="00E22A1A">
      <w:pPr>
        <w:jc w:val="center"/>
        <w:rPr>
          <w:b/>
        </w:rPr>
      </w:pPr>
      <w:r w:rsidRPr="00E22A1A">
        <w:rPr>
          <w:rFonts w:hint="eastAsia"/>
          <w:b/>
        </w:rPr>
        <w:t>p2p</w:t>
      </w:r>
      <w:r w:rsidRPr="00E22A1A">
        <w:rPr>
          <w:rFonts w:hint="eastAsia"/>
          <w:b/>
        </w:rPr>
        <w:t>网站建设公司介绍建站方案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  <w:b/>
        </w:rPr>
        <w:t xml:space="preserve">　　一、目的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</w:t>
      </w:r>
      <w:r w:rsidRPr="00E22A1A">
        <w:rPr>
          <w:rFonts w:hint="eastAsia"/>
        </w:rPr>
        <w:t>为用户提供快捷、可靠、高回报率的借贷款平台。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</w:t>
      </w:r>
      <w:r w:rsidRPr="00E22A1A">
        <w:rPr>
          <w:rFonts w:hint="eastAsia"/>
        </w:rPr>
        <w:t>提供新的投融资渠道，为公司既有业务提升发展空间。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</w:t>
      </w:r>
      <w:r w:rsidRPr="00E22A1A">
        <w:rPr>
          <w:rFonts w:hint="eastAsia"/>
        </w:rPr>
        <w:t>扩大公司业务模式，发展多种业务。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</w:t>
      </w:r>
      <w:r w:rsidRPr="00E22A1A">
        <w:rPr>
          <w:rFonts w:hint="eastAsia"/>
        </w:rPr>
        <w:t>增加新的盈利模式</w:t>
      </w:r>
    </w:p>
    <w:p w:rsidR="00E22A1A" w:rsidRPr="00E22A1A" w:rsidRDefault="00E22A1A" w:rsidP="00E22A1A">
      <w:pPr>
        <w:rPr>
          <w:b/>
        </w:rPr>
      </w:pPr>
      <w:r w:rsidRPr="00E22A1A">
        <w:rPr>
          <w:rFonts w:hint="eastAsia"/>
          <w:b/>
        </w:rPr>
        <w:t xml:space="preserve">　　二、定位</w:t>
      </w:r>
    </w:p>
    <w:p w:rsidR="00E22A1A" w:rsidRPr="00E22A1A" w:rsidRDefault="00E22A1A" w:rsidP="00E22A1A">
      <w:r w:rsidRPr="00E22A1A">
        <w:rPr>
          <w:rFonts w:hint="eastAsia"/>
        </w:rPr>
        <w:t xml:space="preserve">　　打造项目优质充裕、使用方便快捷、高回报、高信誉的个人借贷网站。</w:t>
      </w:r>
    </w:p>
    <w:p w:rsidR="00E22A1A" w:rsidRPr="00E22A1A" w:rsidRDefault="00E22A1A" w:rsidP="00E22A1A">
      <w:pPr>
        <w:rPr>
          <w:b/>
        </w:rPr>
      </w:pPr>
      <w:r w:rsidRPr="00E22A1A">
        <w:rPr>
          <w:rFonts w:hint="eastAsia"/>
          <w:b/>
        </w:rPr>
        <w:t xml:space="preserve">　　三、网站内容规划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</w:t>
      </w:r>
      <w:r w:rsidRPr="00E22A1A">
        <w:rPr>
          <w:rFonts w:hint="eastAsia"/>
        </w:rPr>
        <w:t>网站主题：以网站提供的高质量高信誉高回报的投融资项目为主、用户个人经网站审核发布的募资项目为辅，吸引用户择优投资，赚取利息。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</w:t>
      </w:r>
      <w:r w:rsidRPr="00E22A1A">
        <w:rPr>
          <w:rFonts w:hint="eastAsia"/>
        </w:rPr>
        <w:t>网站风格：简洁流畅、可靠大气</w:t>
      </w:r>
      <w:r w:rsidRPr="00E22A1A">
        <w:rPr>
          <w:rFonts w:hint="eastAsia"/>
        </w:rPr>
        <w:t>;</w:t>
      </w:r>
      <w:r w:rsidRPr="00E22A1A">
        <w:rPr>
          <w:rFonts w:hint="eastAsia"/>
        </w:rPr>
        <w:t>突出服务，明确信息，强化安全。</w:t>
      </w:r>
    </w:p>
    <w:p w:rsidR="00E22A1A" w:rsidRPr="00E22A1A" w:rsidRDefault="00E22A1A" w:rsidP="00E22A1A">
      <w:pPr>
        <w:rPr>
          <w:b/>
        </w:rPr>
      </w:pPr>
      <w:r w:rsidRPr="00E22A1A">
        <w:rPr>
          <w:rFonts w:hint="eastAsia"/>
        </w:rPr>
        <w:t xml:space="preserve">　</w:t>
      </w:r>
      <w:r w:rsidRPr="00E22A1A">
        <w:rPr>
          <w:rFonts w:hint="eastAsia"/>
          <w:b/>
        </w:rPr>
        <w:t xml:space="preserve">　四、需求概要</w:t>
      </w:r>
    </w:p>
    <w:p w:rsidR="00E22A1A" w:rsidRPr="00E22A1A" w:rsidRDefault="00E22A1A" w:rsidP="00E22A1A">
      <w:pPr>
        <w:rPr>
          <w:b/>
        </w:rPr>
      </w:pPr>
      <w:r w:rsidRPr="00E22A1A">
        <w:rPr>
          <w:rFonts w:hint="eastAsia"/>
          <w:b/>
        </w:rPr>
        <w:t xml:space="preserve">　　</w:t>
      </w:r>
      <w:r w:rsidRPr="00E22A1A">
        <w:rPr>
          <w:rFonts w:hint="eastAsia"/>
          <w:b/>
        </w:rPr>
        <w:t>1.</w:t>
      </w:r>
      <w:r w:rsidRPr="00E22A1A">
        <w:rPr>
          <w:rFonts w:hint="eastAsia"/>
          <w:b/>
        </w:rPr>
        <w:t>概要</w:t>
      </w:r>
    </w:p>
    <w:p w:rsidR="00E22A1A" w:rsidRPr="00E22A1A" w:rsidRDefault="00E22A1A" w:rsidP="00E22A1A">
      <w:r w:rsidRPr="00E22A1A">
        <w:rPr>
          <w:rFonts w:hint="eastAsia"/>
        </w:rPr>
        <w:t xml:space="preserve">　　需要构建一套面向</w:t>
      </w:r>
      <w:r w:rsidRPr="00E22A1A">
        <w:rPr>
          <w:rFonts w:hint="eastAsia"/>
        </w:rPr>
        <w:t>PC</w:t>
      </w:r>
      <w:r w:rsidRPr="00E22A1A">
        <w:rPr>
          <w:rFonts w:hint="eastAsia"/>
        </w:rPr>
        <w:t>用户</w:t>
      </w:r>
      <w:r w:rsidRPr="00E22A1A">
        <w:rPr>
          <w:rFonts w:hint="eastAsia"/>
        </w:rPr>
        <w:t>(</w:t>
      </w:r>
      <w:r w:rsidRPr="00E22A1A">
        <w:rPr>
          <w:rFonts w:hint="eastAsia"/>
        </w:rPr>
        <w:t>二期将开发</w:t>
      </w:r>
      <w:r w:rsidRPr="00E22A1A">
        <w:rPr>
          <w:rFonts w:hint="eastAsia"/>
        </w:rPr>
        <w:t>PAD</w:t>
      </w:r>
      <w:r w:rsidRPr="00E22A1A">
        <w:rPr>
          <w:rFonts w:hint="eastAsia"/>
        </w:rPr>
        <w:t>和手机的移动客户端</w:t>
      </w:r>
      <w:r w:rsidRPr="00E22A1A">
        <w:rPr>
          <w:rFonts w:hint="eastAsia"/>
        </w:rPr>
        <w:t>)</w:t>
      </w:r>
      <w:r w:rsidRPr="00E22A1A">
        <w:rPr>
          <w:rFonts w:hint="eastAsia"/>
        </w:rPr>
        <w:t>的</w:t>
      </w:r>
      <w:r w:rsidRPr="00E22A1A">
        <w:rPr>
          <w:rFonts w:hint="eastAsia"/>
        </w:rPr>
        <w:t>P2P</w:t>
      </w:r>
      <w:r w:rsidRPr="00E22A1A">
        <w:rPr>
          <w:rFonts w:hint="eastAsia"/>
        </w:rPr>
        <w:t>借贷系统，来满足以下功能要求：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.P2P</w:t>
      </w:r>
      <w:r w:rsidRPr="00E22A1A">
        <w:rPr>
          <w:rFonts w:hint="eastAsia"/>
        </w:rPr>
        <w:t>借贷系统构架在互联网上，以网站的形式发布，作为专题子站。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.P2P</w:t>
      </w:r>
      <w:r w:rsidRPr="00E22A1A">
        <w:rPr>
          <w:rFonts w:hint="eastAsia"/>
        </w:rPr>
        <w:t>借贷系统面向的终端设备包括：电脑</w:t>
      </w:r>
      <w:r w:rsidRPr="00E22A1A">
        <w:rPr>
          <w:rFonts w:hint="eastAsia"/>
        </w:rPr>
        <w:t>(</w:t>
      </w:r>
      <w:r w:rsidRPr="00E22A1A">
        <w:rPr>
          <w:rFonts w:hint="eastAsia"/>
        </w:rPr>
        <w:t>一期</w:t>
      </w:r>
      <w:r w:rsidRPr="00E22A1A">
        <w:rPr>
          <w:rFonts w:hint="eastAsia"/>
        </w:rPr>
        <w:t>)</w:t>
      </w:r>
      <w:r w:rsidRPr="00E22A1A">
        <w:rPr>
          <w:rFonts w:hint="eastAsia"/>
        </w:rPr>
        <w:t>、微信和手机</w:t>
      </w:r>
      <w:r w:rsidRPr="00E22A1A">
        <w:rPr>
          <w:rFonts w:hint="eastAsia"/>
        </w:rPr>
        <w:t>(</w:t>
      </w:r>
      <w:r w:rsidRPr="00E22A1A">
        <w:rPr>
          <w:rFonts w:hint="eastAsia"/>
        </w:rPr>
        <w:t>二期</w:t>
      </w:r>
      <w:r w:rsidRPr="00E22A1A">
        <w:rPr>
          <w:rFonts w:hint="eastAsia"/>
        </w:rPr>
        <w:t>)</w:t>
      </w:r>
      <w:r w:rsidRPr="00E22A1A">
        <w:rPr>
          <w:rFonts w:hint="eastAsia"/>
        </w:rPr>
        <w:t>。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.P2P</w:t>
      </w:r>
      <w:r w:rsidRPr="00E22A1A">
        <w:rPr>
          <w:rFonts w:hint="eastAsia"/>
        </w:rPr>
        <w:t>借贷系统提供用户注册、认证、发布、查询、充值、提现、结算等功能。</w:t>
      </w:r>
    </w:p>
    <w:p w:rsidR="00E22A1A" w:rsidRPr="00E22A1A" w:rsidRDefault="00E22A1A" w:rsidP="00E22A1A">
      <w:r w:rsidRPr="00E22A1A">
        <w:rPr>
          <w:rFonts w:hint="eastAsia"/>
        </w:rPr>
        <w:t xml:space="preserve">　　系统可以根据用户喜好，定向推送相关项目内容和推荐内容。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.P2P</w:t>
      </w:r>
      <w:r w:rsidRPr="00E22A1A">
        <w:rPr>
          <w:rFonts w:hint="eastAsia"/>
        </w:rPr>
        <w:t>借贷系统营业收入以成功借款者缴纳的服务费为主。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.P2P</w:t>
      </w:r>
      <w:r w:rsidRPr="00E22A1A">
        <w:rPr>
          <w:rFonts w:hint="eastAsia"/>
        </w:rPr>
        <w:t>借贷系统必须具备产品定价体系、服务结算体系</w:t>
      </w:r>
    </w:p>
    <w:p w:rsidR="00E22A1A" w:rsidRPr="00E22A1A" w:rsidRDefault="00E22A1A" w:rsidP="00E22A1A">
      <w:r w:rsidRPr="00E22A1A">
        <w:rPr>
          <w:rFonts w:hint="eastAsia"/>
        </w:rPr>
        <w:t xml:space="preserve">　　</w:t>
      </w:r>
      <w:r w:rsidRPr="00E22A1A">
        <w:rPr>
          <w:rFonts w:hint="eastAsia"/>
        </w:rPr>
        <w:t>.P2P</w:t>
      </w:r>
      <w:r w:rsidRPr="00E22A1A">
        <w:rPr>
          <w:rFonts w:hint="eastAsia"/>
        </w:rPr>
        <w:t>借贷系统能够接受主流社交网站联名登录，提供统一认证、社区互动功能。</w:t>
      </w:r>
    </w:p>
    <w:p w:rsidR="00E22A1A" w:rsidRPr="00E22A1A" w:rsidRDefault="00E22A1A" w:rsidP="00E22A1A">
      <w:pPr>
        <w:rPr>
          <w:b/>
        </w:rPr>
      </w:pPr>
      <w:r w:rsidRPr="00E22A1A">
        <w:rPr>
          <w:rFonts w:hint="eastAsia"/>
          <w:b/>
        </w:rPr>
        <w:t xml:space="preserve">　　</w:t>
      </w:r>
      <w:r w:rsidRPr="00E22A1A">
        <w:rPr>
          <w:rFonts w:hint="eastAsia"/>
          <w:b/>
        </w:rPr>
        <w:t>2.</w:t>
      </w:r>
      <w:r w:rsidRPr="00E22A1A">
        <w:rPr>
          <w:rFonts w:hint="eastAsia"/>
          <w:b/>
        </w:rPr>
        <w:t>系统性能要求</w:t>
      </w:r>
    </w:p>
    <w:p w:rsidR="00E22A1A" w:rsidRPr="00E22A1A" w:rsidRDefault="00E22A1A" w:rsidP="00E22A1A">
      <w:r w:rsidRPr="00E22A1A">
        <w:rPr>
          <w:rFonts w:hint="eastAsia"/>
        </w:rPr>
        <w:t xml:space="preserve">　　帐户安全性、信息实时同步更新、并发量、</w:t>
      </w:r>
      <w:r w:rsidRPr="00E22A1A">
        <w:rPr>
          <w:rFonts w:hint="eastAsia"/>
        </w:rPr>
        <w:t>pv</w:t>
      </w:r>
      <w:r w:rsidRPr="00E22A1A">
        <w:rPr>
          <w:rFonts w:hint="eastAsia"/>
        </w:rPr>
        <w:t>、</w:t>
      </w:r>
      <w:r w:rsidRPr="00E22A1A">
        <w:rPr>
          <w:rFonts w:hint="eastAsia"/>
        </w:rPr>
        <w:t>uv</w:t>
      </w:r>
      <w:r w:rsidRPr="00E22A1A">
        <w:rPr>
          <w:rFonts w:hint="eastAsia"/>
        </w:rPr>
        <w:t>、页面响应时间等等。</w:t>
      </w:r>
    </w:p>
    <w:p w:rsidR="004358AB" w:rsidRPr="00E22A1A" w:rsidRDefault="00E22A1A" w:rsidP="00E22A1A">
      <w:r w:rsidRPr="00E22A1A">
        <w:rPr>
          <w:rFonts w:hint="eastAsia"/>
        </w:rPr>
        <w:lastRenderedPageBreak/>
        <w:t xml:space="preserve">　　能为客户带来了便利并得到客户的一致认可。以务实创新精神</w:t>
      </w:r>
      <w:r w:rsidRPr="00E22A1A">
        <w:rPr>
          <w:rFonts w:hint="eastAsia"/>
        </w:rPr>
        <w:t>,</w:t>
      </w:r>
      <w:r w:rsidRPr="00E22A1A">
        <w:rPr>
          <w:rFonts w:hint="eastAsia"/>
        </w:rPr>
        <w:t>服务与满足不同用户需求，追求精品</w:t>
      </w:r>
      <w:r w:rsidRPr="00E22A1A">
        <w:rPr>
          <w:rFonts w:hint="eastAsia"/>
        </w:rPr>
        <w:t>;</w:t>
      </w:r>
      <w:r w:rsidRPr="00E22A1A">
        <w:rPr>
          <w:rFonts w:hint="eastAsia"/>
        </w:rPr>
        <w:t>为客户提供高品质的服务，最大限度地满足客户的需求，携手共创“双赢”</w:t>
      </w:r>
      <w:r w:rsidRPr="00E22A1A">
        <w:rPr>
          <w:rFonts w:hint="eastAsia"/>
        </w:rPr>
        <w:t>;</w:t>
      </w:r>
      <w:r w:rsidRPr="00E22A1A">
        <w:rPr>
          <w:rFonts w:hint="eastAsia"/>
        </w:rPr>
        <w:t>成就客户价值观</w:t>
      </w:r>
      <w:r w:rsidRPr="00E22A1A">
        <w:rPr>
          <w:rFonts w:hint="eastAsia"/>
        </w:rPr>
        <w:t>,</w:t>
      </w:r>
      <w:r w:rsidRPr="00E22A1A">
        <w:rPr>
          <w:rFonts w:hint="eastAsia"/>
        </w:rPr>
        <w:t>方能与客成为忠诚可靠的合作伙伴。</w:t>
      </w:r>
      <w:bookmarkStart w:id="0" w:name="_GoBack"/>
      <w:bookmarkEnd w:id="0"/>
    </w:p>
    <w:sectPr w:rsidR="004358AB" w:rsidRPr="00E22A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D88" w:rsidRDefault="00E41D88" w:rsidP="003D267E">
      <w:pPr>
        <w:spacing w:after="0"/>
      </w:pPr>
      <w:r>
        <w:separator/>
      </w:r>
    </w:p>
  </w:endnote>
  <w:endnote w:type="continuationSeparator" w:id="0">
    <w:p w:rsidR="00E41D88" w:rsidRDefault="00E41D88" w:rsidP="003D26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D88" w:rsidRDefault="00E41D88" w:rsidP="003D267E">
      <w:pPr>
        <w:spacing w:after="0"/>
      </w:pPr>
      <w:r>
        <w:separator/>
      </w:r>
    </w:p>
  </w:footnote>
  <w:footnote w:type="continuationSeparator" w:id="0">
    <w:p w:rsidR="00E41D88" w:rsidRDefault="00E41D88" w:rsidP="003D26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900"/>
    <w:rsid w:val="00016BF2"/>
    <w:rsid w:val="00017C31"/>
    <w:rsid w:val="000202E0"/>
    <w:rsid w:val="00023D1B"/>
    <w:rsid w:val="000250C1"/>
    <w:rsid w:val="00030059"/>
    <w:rsid w:val="00032EBB"/>
    <w:rsid w:val="00033218"/>
    <w:rsid w:val="000417BE"/>
    <w:rsid w:val="0004421D"/>
    <w:rsid w:val="00047944"/>
    <w:rsid w:val="000527AD"/>
    <w:rsid w:val="0005747D"/>
    <w:rsid w:val="0007030C"/>
    <w:rsid w:val="0008653E"/>
    <w:rsid w:val="000912E6"/>
    <w:rsid w:val="000C3045"/>
    <w:rsid w:val="000C595F"/>
    <w:rsid w:val="000C7171"/>
    <w:rsid w:val="000F7BB5"/>
    <w:rsid w:val="00101845"/>
    <w:rsid w:val="00101D59"/>
    <w:rsid w:val="00111C0E"/>
    <w:rsid w:val="00113D8F"/>
    <w:rsid w:val="0011572C"/>
    <w:rsid w:val="001165CA"/>
    <w:rsid w:val="0012140A"/>
    <w:rsid w:val="001274BC"/>
    <w:rsid w:val="00130A14"/>
    <w:rsid w:val="0013346E"/>
    <w:rsid w:val="001335EE"/>
    <w:rsid w:val="0014319A"/>
    <w:rsid w:val="00144CF2"/>
    <w:rsid w:val="0014703C"/>
    <w:rsid w:val="00163A41"/>
    <w:rsid w:val="00165D19"/>
    <w:rsid w:val="00165E41"/>
    <w:rsid w:val="0017301A"/>
    <w:rsid w:val="00173222"/>
    <w:rsid w:val="001878BA"/>
    <w:rsid w:val="0019078F"/>
    <w:rsid w:val="00196805"/>
    <w:rsid w:val="001A3FE7"/>
    <w:rsid w:val="001A5707"/>
    <w:rsid w:val="001A61A1"/>
    <w:rsid w:val="001B3B1B"/>
    <w:rsid w:val="001B40E6"/>
    <w:rsid w:val="001C0C5D"/>
    <w:rsid w:val="001C501A"/>
    <w:rsid w:val="001C67BE"/>
    <w:rsid w:val="001F0F3E"/>
    <w:rsid w:val="001F1499"/>
    <w:rsid w:val="001F366F"/>
    <w:rsid w:val="001F43E4"/>
    <w:rsid w:val="001F7FC0"/>
    <w:rsid w:val="002015CC"/>
    <w:rsid w:val="002018C3"/>
    <w:rsid w:val="00201AA5"/>
    <w:rsid w:val="0020335D"/>
    <w:rsid w:val="00205DB2"/>
    <w:rsid w:val="0021655E"/>
    <w:rsid w:val="00234C40"/>
    <w:rsid w:val="00245AE5"/>
    <w:rsid w:val="002515E5"/>
    <w:rsid w:val="00253B45"/>
    <w:rsid w:val="00253D40"/>
    <w:rsid w:val="002548D8"/>
    <w:rsid w:val="00254BBC"/>
    <w:rsid w:val="00263D1B"/>
    <w:rsid w:val="00266E67"/>
    <w:rsid w:val="00272218"/>
    <w:rsid w:val="002738E6"/>
    <w:rsid w:val="00277F89"/>
    <w:rsid w:val="00285A27"/>
    <w:rsid w:val="002A2477"/>
    <w:rsid w:val="002B553B"/>
    <w:rsid w:val="002C40EF"/>
    <w:rsid w:val="002C429C"/>
    <w:rsid w:val="002C4E80"/>
    <w:rsid w:val="002D4D5A"/>
    <w:rsid w:val="002E3944"/>
    <w:rsid w:val="002F2FB5"/>
    <w:rsid w:val="002F3B4B"/>
    <w:rsid w:val="0030084E"/>
    <w:rsid w:val="00303913"/>
    <w:rsid w:val="003053DE"/>
    <w:rsid w:val="003070D8"/>
    <w:rsid w:val="0031304B"/>
    <w:rsid w:val="003215BE"/>
    <w:rsid w:val="00323B43"/>
    <w:rsid w:val="00325A8E"/>
    <w:rsid w:val="00352622"/>
    <w:rsid w:val="00355BFF"/>
    <w:rsid w:val="0036077A"/>
    <w:rsid w:val="003631ED"/>
    <w:rsid w:val="00364596"/>
    <w:rsid w:val="00365056"/>
    <w:rsid w:val="00371201"/>
    <w:rsid w:val="00372346"/>
    <w:rsid w:val="00373C9A"/>
    <w:rsid w:val="003761E3"/>
    <w:rsid w:val="0038436E"/>
    <w:rsid w:val="0039072A"/>
    <w:rsid w:val="003A4733"/>
    <w:rsid w:val="003A512A"/>
    <w:rsid w:val="003A7DB0"/>
    <w:rsid w:val="003A7FDB"/>
    <w:rsid w:val="003B49AF"/>
    <w:rsid w:val="003C6FAC"/>
    <w:rsid w:val="003C70C5"/>
    <w:rsid w:val="003D07EF"/>
    <w:rsid w:val="003D267E"/>
    <w:rsid w:val="003D37D8"/>
    <w:rsid w:val="003E259C"/>
    <w:rsid w:val="003E25AA"/>
    <w:rsid w:val="003F29AD"/>
    <w:rsid w:val="003F7C6C"/>
    <w:rsid w:val="00404AE9"/>
    <w:rsid w:val="00405CBC"/>
    <w:rsid w:val="004061E8"/>
    <w:rsid w:val="00410E07"/>
    <w:rsid w:val="00414780"/>
    <w:rsid w:val="00426133"/>
    <w:rsid w:val="00426C1D"/>
    <w:rsid w:val="00431C46"/>
    <w:rsid w:val="0043584D"/>
    <w:rsid w:val="004358AB"/>
    <w:rsid w:val="00445B92"/>
    <w:rsid w:val="004557AE"/>
    <w:rsid w:val="0047166F"/>
    <w:rsid w:val="00471C42"/>
    <w:rsid w:val="00482C97"/>
    <w:rsid w:val="004B3A5A"/>
    <w:rsid w:val="004B72B9"/>
    <w:rsid w:val="004C551B"/>
    <w:rsid w:val="004D6E28"/>
    <w:rsid w:val="004E024E"/>
    <w:rsid w:val="004E51FD"/>
    <w:rsid w:val="004F52DA"/>
    <w:rsid w:val="004F6169"/>
    <w:rsid w:val="0050642C"/>
    <w:rsid w:val="005109BB"/>
    <w:rsid w:val="005174F5"/>
    <w:rsid w:val="005212E3"/>
    <w:rsid w:val="005231A9"/>
    <w:rsid w:val="00523E63"/>
    <w:rsid w:val="00525292"/>
    <w:rsid w:val="00545880"/>
    <w:rsid w:val="00554D6F"/>
    <w:rsid w:val="00555D3C"/>
    <w:rsid w:val="00556409"/>
    <w:rsid w:val="00560DA0"/>
    <w:rsid w:val="005621A5"/>
    <w:rsid w:val="00564255"/>
    <w:rsid w:val="0056537F"/>
    <w:rsid w:val="005729B8"/>
    <w:rsid w:val="005743D5"/>
    <w:rsid w:val="00582FD6"/>
    <w:rsid w:val="00583257"/>
    <w:rsid w:val="00583BF3"/>
    <w:rsid w:val="00594107"/>
    <w:rsid w:val="005A1E3A"/>
    <w:rsid w:val="005C2B56"/>
    <w:rsid w:val="005C77CA"/>
    <w:rsid w:val="005D0292"/>
    <w:rsid w:val="005D3999"/>
    <w:rsid w:val="005E21E9"/>
    <w:rsid w:val="005E3F82"/>
    <w:rsid w:val="005F529C"/>
    <w:rsid w:val="005F6AD1"/>
    <w:rsid w:val="005F6E0B"/>
    <w:rsid w:val="00602D46"/>
    <w:rsid w:val="00602F4D"/>
    <w:rsid w:val="00603406"/>
    <w:rsid w:val="00610289"/>
    <w:rsid w:val="006132D1"/>
    <w:rsid w:val="006142AD"/>
    <w:rsid w:val="006175B4"/>
    <w:rsid w:val="0062521F"/>
    <w:rsid w:val="00626481"/>
    <w:rsid w:val="006302EE"/>
    <w:rsid w:val="00637C5F"/>
    <w:rsid w:val="00643CE6"/>
    <w:rsid w:val="0064524D"/>
    <w:rsid w:val="00654183"/>
    <w:rsid w:val="006576A7"/>
    <w:rsid w:val="00665B0E"/>
    <w:rsid w:val="0066765A"/>
    <w:rsid w:val="00667E0C"/>
    <w:rsid w:val="00670ED9"/>
    <w:rsid w:val="00676A5C"/>
    <w:rsid w:val="00681A3F"/>
    <w:rsid w:val="006A0DE0"/>
    <w:rsid w:val="006A40DE"/>
    <w:rsid w:val="006A4465"/>
    <w:rsid w:val="006A5588"/>
    <w:rsid w:val="006A5A04"/>
    <w:rsid w:val="006B05F6"/>
    <w:rsid w:val="006C131C"/>
    <w:rsid w:val="006C2078"/>
    <w:rsid w:val="006C2097"/>
    <w:rsid w:val="006C389A"/>
    <w:rsid w:val="006C75AE"/>
    <w:rsid w:val="006D1D59"/>
    <w:rsid w:val="006D3F90"/>
    <w:rsid w:val="006D5595"/>
    <w:rsid w:val="006D6450"/>
    <w:rsid w:val="006D6E3F"/>
    <w:rsid w:val="006F32E1"/>
    <w:rsid w:val="006F52DC"/>
    <w:rsid w:val="00702963"/>
    <w:rsid w:val="00703BAC"/>
    <w:rsid w:val="00704207"/>
    <w:rsid w:val="007065C5"/>
    <w:rsid w:val="00710A48"/>
    <w:rsid w:val="00722228"/>
    <w:rsid w:val="007247FB"/>
    <w:rsid w:val="0072722A"/>
    <w:rsid w:val="00736001"/>
    <w:rsid w:val="00742DD9"/>
    <w:rsid w:val="00755164"/>
    <w:rsid w:val="00762503"/>
    <w:rsid w:val="00766A91"/>
    <w:rsid w:val="00767A63"/>
    <w:rsid w:val="007708B6"/>
    <w:rsid w:val="007719CC"/>
    <w:rsid w:val="00797AE1"/>
    <w:rsid w:val="007A38BB"/>
    <w:rsid w:val="007A3B6D"/>
    <w:rsid w:val="007A4C4E"/>
    <w:rsid w:val="007C568C"/>
    <w:rsid w:val="007E57B9"/>
    <w:rsid w:val="007E7F56"/>
    <w:rsid w:val="007F4AA7"/>
    <w:rsid w:val="007F6A50"/>
    <w:rsid w:val="007F7480"/>
    <w:rsid w:val="00801CC4"/>
    <w:rsid w:val="00803850"/>
    <w:rsid w:val="00807EAD"/>
    <w:rsid w:val="008142F2"/>
    <w:rsid w:val="00840228"/>
    <w:rsid w:val="00841F6F"/>
    <w:rsid w:val="00851310"/>
    <w:rsid w:val="00852E6A"/>
    <w:rsid w:val="00853670"/>
    <w:rsid w:val="008539B6"/>
    <w:rsid w:val="00862A00"/>
    <w:rsid w:val="00874AB3"/>
    <w:rsid w:val="008779AD"/>
    <w:rsid w:val="0088068C"/>
    <w:rsid w:val="00887372"/>
    <w:rsid w:val="00897D39"/>
    <w:rsid w:val="008A0132"/>
    <w:rsid w:val="008B7726"/>
    <w:rsid w:val="008C16DB"/>
    <w:rsid w:val="008C4D74"/>
    <w:rsid w:val="008C70D3"/>
    <w:rsid w:val="008D37AC"/>
    <w:rsid w:val="008E4F21"/>
    <w:rsid w:val="00905DD7"/>
    <w:rsid w:val="0092567F"/>
    <w:rsid w:val="0092631B"/>
    <w:rsid w:val="00935C0E"/>
    <w:rsid w:val="0093687C"/>
    <w:rsid w:val="009404CF"/>
    <w:rsid w:val="00940627"/>
    <w:rsid w:val="00946E85"/>
    <w:rsid w:val="0095625D"/>
    <w:rsid w:val="0096046B"/>
    <w:rsid w:val="00964F56"/>
    <w:rsid w:val="00973164"/>
    <w:rsid w:val="00977280"/>
    <w:rsid w:val="009800FA"/>
    <w:rsid w:val="00994C66"/>
    <w:rsid w:val="009A047D"/>
    <w:rsid w:val="009A3443"/>
    <w:rsid w:val="009A3A92"/>
    <w:rsid w:val="009B4F68"/>
    <w:rsid w:val="009B6A84"/>
    <w:rsid w:val="009C28ED"/>
    <w:rsid w:val="009D2044"/>
    <w:rsid w:val="009D7056"/>
    <w:rsid w:val="009E5049"/>
    <w:rsid w:val="009F0E59"/>
    <w:rsid w:val="009F1DB2"/>
    <w:rsid w:val="00A07B52"/>
    <w:rsid w:val="00A105E2"/>
    <w:rsid w:val="00A15762"/>
    <w:rsid w:val="00A20D7A"/>
    <w:rsid w:val="00A2438E"/>
    <w:rsid w:val="00A26ED6"/>
    <w:rsid w:val="00A2741E"/>
    <w:rsid w:val="00A31247"/>
    <w:rsid w:val="00A31E95"/>
    <w:rsid w:val="00A34FCF"/>
    <w:rsid w:val="00A36117"/>
    <w:rsid w:val="00A428FF"/>
    <w:rsid w:val="00A45183"/>
    <w:rsid w:val="00A46853"/>
    <w:rsid w:val="00A519ED"/>
    <w:rsid w:val="00A5363E"/>
    <w:rsid w:val="00A60CAA"/>
    <w:rsid w:val="00A62517"/>
    <w:rsid w:val="00A62AC8"/>
    <w:rsid w:val="00A665AE"/>
    <w:rsid w:val="00A93634"/>
    <w:rsid w:val="00A94177"/>
    <w:rsid w:val="00A951FF"/>
    <w:rsid w:val="00AA049F"/>
    <w:rsid w:val="00AA7C7C"/>
    <w:rsid w:val="00AB22A7"/>
    <w:rsid w:val="00AB3ACA"/>
    <w:rsid w:val="00AB525C"/>
    <w:rsid w:val="00AB7E33"/>
    <w:rsid w:val="00AC0950"/>
    <w:rsid w:val="00AC5D2F"/>
    <w:rsid w:val="00AD1EC7"/>
    <w:rsid w:val="00AD21C9"/>
    <w:rsid w:val="00AD40B5"/>
    <w:rsid w:val="00AE1C89"/>
    <w:rsid w:val="00B029CA"/>
    <w:rsid w:val="00B04B76"/>
    <w:rsid w:val="00B06BC0"/>
    <w:rsid w:val="00B07787"/>
    <w:rsid w:val="00B26F7F"/>
    <w:rsid w:val="00B34243"/>
    <w:rsid w:val="00B37DEF"/>
    <w:rsid w:val="00B44767"/>
    <w:rsid w:val="00B52EB6"/>
    <w:rsid w:val="00B540E6"/>
    <w:rsid w:val="00B61ABE"/>
    <w:rsid w:val="00B73F71"/>
    <w:rsid w:val="00B76E05"/>
    <w:rsid w:val="00B8227A"/>
    <w:rsid w:val="00B977EC"/>
    <w:rsid w:val="00BA48EA"/>
    <w:rsid w:val="00BA79B4"/>
    <w:rsid w:val="00BB0A1F"/>
    <w:rsid w:val="00BB1350"/>
    <w:rsid w:val="00BB2BDF"/>
    <w:rsid w:val="00BB2C65"/>
    <w:rsid w:val="00BB3D23"/>
    <w:rsid w:val="00BC370D"/>
    <w:rsid w:val="00BD6937"/>
    <w:rsid w:val="00BE081A"/>
    <w:rsid w:val="00BE0BDE"/>
    <w:rsid w:val="00BE23F6"/>
    <w:rsid w:val="00BF102C"/>
    <w:rsid w:val="00C035F0"/>
    <w:rsid w:val="00C0457D"/>
    <w:rsid w:val="00C07451"/>
    <w:rsid w:val="00C16686"/>
    <w:rsid w:val="00C209C4"/>
    <w:rsid w:val="00C223AA"/>
    <w:rsid w:val="00C365BC"/>
    <w:rsid w:val="00C37DC1"/>
    <w:rsid w:val="00C47CFB"/>
    <w:rsid w:val="00C50F87"/>
    <w:rsid w:val="00C51D21"/>
    <w:rsid w:val="00C52F4E"/>
    <w:rsid w:val="00C634D9"/>
    <w:rsid w:val="00C66B19"/>
    <w:rsid w:val="00C67814"/>
    <w:rsid w:val="00C725F4"/>
    <w:rsid w:val="00C930A3"/>
    <w:rsid w:val="00CB22B9"/>
    <w:rsid w:val="00CC6C83"/>
    <w:rsid w:val="00CC730F"/>
    <w:rsid w:val="00CC7C48"/>
    <w:rsid w:val="00CE0E18"/>
    <w:rsid w:val="00CF205D"/>
    <w:rsid w:val="00CF6CCE"/>
    <w:rsid w:val="00D00AB1"/>
    <w:rsid w:val="00D07AF1"/>
    <w:rsid w:val="00D1184A"/>
    <w:rsid w:val="00D119ED"/>
    <w:rsid w:val="00D12B31"/>
    <w:rsid w:val="00D15F3B"/>
    <w:rsid w:val="00D209EE"/>
    <w:rsid w:val="00D267E6"/>
    <w:rsid w:val="00D31D50"/>
    <w:rsid w:val="00D41063"/>
    <w:rsid w:val="00D45B11"/>
    <w:rsid w:val="00D50D91"/>
    <w:rsid w:val="00D56AAA"/>
    <w:rsid w:val="00D645C4"/>
    <w:rsid w:val="00D746A4"/>
    <w:rsid w:val="00D756EE"/>
    <w:rsid w:val="00D76553"/>
    <w:rsid w:val="00D855FD"/>
    <w:rsid w:val="00D860A8"/>
    <w:rsid w:val="00D87920"/>
    <w:rsid w:val="00D90F8D"/>
    <w:rsid w:val="00D955BB"/>
    <w:rsid w:val="00D958A3"/>
    <w:rsid w:val="00D973AB"/>
    <w:rsid w:val="00D973DF"/>
    <w:rsid w:val="00DA2FE6"/>
    <w:rsid w:val="00DA39AC"/>
    <w:rsid w:val="00DA45C0"/>
    <w:rsid w:val="00DA643B"/>
    <w:rsid w:val="00DA7AAE"/>
    <w:rsid w:val="00DB30BE"/>
    <w:rsid w:val="00DB35AC"/>
    <w:rsid w:val="00DB4797"/>
    <w:rsid w:val="00DB77B9"/>
    <w:rsid w:val="00DB7BED"/>
    <w:rsid w:val="00DC1023"/>
    <w:rsid w:val="00DC7F60"/>
    <w:rsid w:val="00DD3F24"/>
    <w:rsid w:val="00DF441F"/>
    <w:rsid w:val="00E00891"/>
    <w:rsid w:val="00E03728"/>
    <w:rsid w:val="00E0431B"/>
    <w:rsid w:val="00E07CA9"/>
    <w:rsid w:val="00E127DC"/>
    <w:rsid w:val="00E22A1A"/>
    <w:rsid w:val="00E31E52"/>
    <w:rsid w:val="00E33E4B"/>
    <w:rsid w:val="00E41D88"/>
    <w:rsid w:val="00E44F67"/>
    <w:rsid w:val="00E4745B"/>
    <w:rsid w:val="00E50E12"/>
    <w:rsid w:val="00E51631"/>
    <w:rsid w:val="00E619EF"/>
    <w:rsid w:val="00E62FBD"/>
    <w:rsid w:val="00E6586C"/>
    <w:rsid w:val="00E6586F"/>
    <w:rsid w:val="00E70396"/>
    <w:rsid w:val="00E7211B"/>
    <w:rsid w:val="00E7702A"/>
    <w:rsid w:val="00E77E0F"/>
    <w:rsid w:val="00E90AD2"/>
    <w:rsid w:val="00E94681"/>
    <w:rsid w:val="00E97757"/>
    <w:rsid w:val="00EA3F04"/>
    <w:rsid w:val="00EB4FF9"/>
    <w:rsid w:val="00EB58F3"/>
    <w:rsid w:val="00EC00E1"/>
    <w:rsid w:val="00EC0606"/>
    <w:rsid w:val="00EC3A8D"/>
    <w:rsid w:val="00EC4582"/>
    <w:rsid w:val="00EE4292"/>
    <w:rsid w:val="00EF4A1F"/>
    <w:rsid w:val="00EF7ABD"/>
    <w:rsid w:val="00F26F9A"/>
    <w:rsid w:val="00F40EB0"/>
    <w:rsid w:val="00F41946"/>
    <w:rsid w:val="00F439C8"/>
    <w:rsid w:val="00F512A0"/>
    <w:rsid w:val="00F51DFD"/>
    <w:rsid w:val="00F60C01"/>
    <w:rsid w:val="00F70BAC"/>
    <w:rsid w:val="00F764B6"/>
    <w:rsid w:val="00F902C1"/>
    <w:rsid w:val="00F92257"/>
    <w:rsid w:val="00F93AA8"/>
    <w:rsid w:val="00F97070"/>
    <w:rsid w:val="00FA084A"/>
    <w:rsid w:val="00FA581B"/>
    <w:rsid w:val="00FA7A0B"/>
    <w:rsid w:val="00FC12B5"/>
    <w:rsid w:val="00FC3D30"/>
    <w:rsid w:val="00FD3202"/>
    <w:rsid w:val="00FF341B"/>
    <w:rsid w:val="00FF4023"/>
    <w:rsid w:val="00FF4560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6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267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26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67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26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267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5D5DE8-F1E3-4048-96D3-197ACCBC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</cp:lastModifiedBy>
  <cp:revision>5</cp:revision>
  <dcterms:created xsi:type="dcterms:W3CDTF">2014-11-19T07:07:00Z</dcterms:created>
  <dcterms:modified xsi:type="dcterms:W3CDTF">2015-03-15T19:22:00Z</dcterms:modified>
</cp:coreProperties>
</file>