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877F" w14:textId="77777777" w:rsidR="00A81769" w:rsidRPr="00FA74E2" w:rsidRDefault="00A81769" w:rsidP="00A81769">
      <w:pPr>
        <w:spacing w:after="0"/>
        <w:jc w:val="center"/>
        <w:rPr>
          <w:rFonts w:ascii="Garamond" w:hAnsi="Garamond"/>
          <w:b/>
          <w:bCs/>
          <w:sz w:val="26"/>
          <w:szCs w:val="26"/>
        </w:rPr>
      </w:pPr>
      <w:r w:rsidRPr="00FA74E2">
        <w:rPr>
          <w:rFonts w:ascii="Garamond" w:hAnsi="Garamond"/>
          <w:b/>
          <w:bCs/>
          <w:sz w:val="26"/>
          <w:szCs w:val="26"/>
        </w:rPr>
        <w:t>SUMMARY OF QUALIFICATIONS</w:t>
      </w:r>
    </w:p>
    <w:p w14:paraId="64841B55" w14:textId="59546A86" w:rsidR="00A81769" w:rsidRPr="00FA74E2" w:rsidRDefault="00A81769" w:rsidP="00A81769">
      <w:pPr>
        <w:tabs>
          <w:tab w:val="left" w:pos="1008"/>
        </w:tabs>
        <w:spacing w:after="0"/>
        <w:rPr>
          <w:rFonts w:ascii="Garamond" w:hAnsi="Garamond"/>
          <w:sz w:val="7"/>
          <w:szCs w:val="7"/>
        </w:rPr>
      </w:pPr>
    </w:p>
    <w:p w14:paraId="42568AB3" w14:textId="3D3508F1" w:rsidR="005A7A79" w:rsidRDefault="00A81769" w:rsidP="00D41BC3">
      <w:pPr>
        <w:tabs>
          <w:tab w:val="left" w:pos="1008"/>
        </w:tabs>
        <w:spacing w:after="0" w:line="288" w:lineRule="auto"/>
        <w:rPr>
          <w:rFonts w:ascii="Garamond" w:hAnsi="Garamond"/>
          <w:sz w:val="24"/>
          <w:szCs w:val="24"/>
        </w:rPr>
      </w:pPr>
      <w:r w:rsidRPr="00543D88">
        <w:rPr>
          <w:rFonts w:ascii="Garamond" w:hAnsi="Garamond"/>
          <w:sz w:val="24"/>
          <w:szCs w:val="24"/>
        </w:rPr>
        <w:t xml:space="preserve">Highly analytical </w:t>
      </w:r>
      <w:r w:rsidR="005A7A79">
        <w:rPr>
          <w:rFonts w:ascii="Garamond" w:hAnsi="Garamond"/>
          <w:sz w:val="24"/>
          <w:szCs w:val="24"/>
        </w:rPr>
        <w:t xml:space="preserve">data analytics professional with </w:t>
      </w:r>
      <w:r w:rsidR="005A7A79" w:rsidRPr="00283145">
        <w:rPr>
          <w:rFonts w:ascii="Garamond" w:hAnsi="Garamond"/>
          <w:sz w:val="24"/>
          <w:szCs w:val="24"/>
        </w:rPr>
        <w:t>nine years</w:t>
      </w:r>
      <w:r w:rsidR="005A7A79">
        <w:rPr>
          <w:rFonts w:ascii="Garamond" w:hAnsi="Garamond"/>
          <w:sz w:val="24"/>
          <w:szCs w:val="24"/>
        </w:rPr>
        <w:t xml:space="preserve"> of experience in </w:t>
      </w:r>
      <w:r w:rsidR="005D2A83">
        <w:rPr>
          <w:rFonts w:ascii="Garamond" w:hAnsi="Garamond"/>
          <w:sz w:val="24"/>
          <w:szCs w:val="24"/>
        </w:rPr>
        <w:t>utilizing SQL to query data, creat</w:t>
      </w:r>
      <w:r w:rsidR="00841BE5">
        <w:rPr>
          <w:rFonts w:ascii="Garamond" w:hAnsi="Garamond"/>
          <w:sz w:val="24"/>
          <w:szCs w:val="24"/>
        </w:rPr>
        <w:t>e</w:t>
      </w:r>
      <w:r w:rsidR="005D2A83">
        <w:rPr>
          <w:rFonts w:ascii="Garamond" w:hAnsi="Garamond"/>
          <w:sz w:val="24"/>
          <w:szCs w:val="24"/>
        </w:rPr>
        <w:t xml:space="preserve"> reports, &amp; facilitate decision making, transforming complex datasets into actionable insights, and leveraging Excel functions for data analysis. </w:t>
      </w:r>
      <w:r w:rsidR="005A7A79">
        <w:rPr>
          <w:rFonts w:ascii="Garamond" w:hAnsi="Garamond"/>
          <w:sz w:val="24"/>
          <w:szCs w:val="24"/>
        </w:rPr>
        <w:t xml:space="preserve">Proven ability to collaborate within a team to deliver high-quality projects. </w:t>
      </w:r>
      <w:r w:rsidR="00DE4314" w:rsidRPr="00543D88">
        <w:rPr>
          <w:rFonts w:ascii="Garamond" w:hAnsi="Garamond"/>
          <w:b/>
          <w:bCs/>
          <w:sz w:val="24"/>
          <w:szCs w:val="24"/>
        </w:rPr>
        <w:t>Areas of expertise include</w:t>
      </w:r>
      <w:r w:rsidR="00DE4314" w:rsidRPr="00543D88">
        <w:rPr>
          <w:rFonts w:ascii="Garamond" w:hAnsi="Garamond"/>
          <w:sz w:val="24"/>
          <w:szCs w:val="24"/>
        </w:rPr>
        <w:t xml:space="preserve">: </w:t>
      </w:r>
      <w:r w:rsidR="00DE4314">
        <w:rPr>
          <w:rFonts w:ascii="Garamond" w:hAnsi="Garamond"/>
          <w:sz w:val="24"/>
          <w:szCs w:val="24"/>
        </w:rPr>
        <w:t xml:space="preserve"> </w:t>
      </w:r>
    </w:p>
    <w:p w14:paraId="0AF0A151" w14:textId="77777777" w:rsidR="00EF3AA8" w:rsidRPr="00FA74E2" w:rsidRDefault="00EF3AA8" w:rsidP="00EF3AA8">
      <w:pPr>
        <w:tabs>
          <w:tab w:val="left" w:pos="1008"/>
        </w:tabs>
        <w:spacing w:after="0"/>
        <w:rPr>
          <w:rFonts w:ascii="Garamond" w:hAnsi="Garamond"/>
          <w:sz w:val="7"/>
          <w:szCs w:val="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769"/>
        <w:gridCol w:w="2770"/>
        <w:gridCol w:w="2770"/>
      </w:tblGrid>
      <w:tr w:rsidR="00EF3AA8" w:rsidRPr="00543D88" w14:paraId="527F979A" w14:textId="77777777" w:rsidTr="00EF3AA8">
        <w:tc>
          <w:tcPr>
            <w:tcW w:w="2769" w:type="dxa"/>
          </w:tcPr>
          <w:p w14:paraId="4C4AF28C" w14:textId="30A38EB3" w:rsidR="00EF3AA8" w:rsidRPr="00543D88" w:rsidRDefault="00D41BC3" w:rsidP="00D41BC3">
            <w:pPr>
              <w:pStyle w:val="ListParagraph"/>
              <w:numPr>
                <w:ilvl w:val="0"/>
                <w:numId w:val="11"/>
              </w:numPr>
              <w:tabs>
                <w:tab w:val="left" w:pos="1008"/>
              </w:tabs>
              <w:spacing w:line="288" w:lineRule="auto"/>
              <w:ind w:left="346"/>
              <w:rPr>
                <w:rFonts w:ascii="Garamond" w:hAnsi="Garamond"/>
                <w:sz w:val="24"/>
                <w:szCs w:val="24"/>
              </w:rPr>
            </w:pPr>
            <w:r w:rsidRPr="00543D88">
              <w:rPr>
                <w:rFonts w:ascii="Garamond" w:hAnsi="Garamond"/>
                <w:sz w:val="24"/>
                <w:szCs w:val="24"/>
              </w:rPr>
              <w:t>Reporting</w:t>
            </w:r>
          </w:p>
        </w:tc>
        <w:tc>
          <w:tcPr>
            <w:tcW w:w="2769" w:type="dxa"/>
          </w:tcPr>
          <w:p w14:paraId="7247B6C1" w14:textId="3B6955DC" w:rsidR="00EF3AA8" w:rsidRPr="00543D88" w:rsidRDefault="00101E88" w:rsidP="00D41BC3">
            <w:pPr>
              <w:pStyle w:val="ListParagraph"/>
              <w:numPr>
                <w:ilvl w:val="0"/>
                <w:numId w:val="11"/>
              </w:numPr>
              <w:tabs>
                <w:tab w:val="left" w:pos="1008"/>
              </w:tabs>
              <w:spacing w:line="288" w:lineRule="auto"/>
              <w:ind w:left="346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Microsoft Office</w:t>
            </w:r>
          </w:p>
        </w:tc>
        <w:tc>
          <w:tcPr>
            <w:tcW w:w="2770" w:type="dxa"/>
          </w:tcPr>
          <w:p w14:paraId="443AF868" w14:textId="41A4D16E" w:rsidR="00EF3AA8" w:rsidRPr="00543D88" w:rsidRDefault="00CC7C75" w:rsidP="00D41BC3">
            <w:pPr>
              <w:pStyle w:val="ListParagraph"/>
              <w:numPr>
                <w:ilvl w:val="0"/>
                <w:numId w:val="11"/>
              </w:numPr>
              <w:tabs>
                <w:tab w:val="left" w:pos="1008"/>
              </w:tabs>
              <w:spacing w:line="288" w:lineRule="auto"/>
              <w:ind w:left="346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Tableau</w:t>
            </w:r>
          </w:p>
        </w:tc>
        <w:tc>
          <w:tcPr>
            <w:tcW w:w="2770" w:type="dxa"/>
          </w:tcPr>
          <w:p w14:paraId="25589602" w14:textId="7C1395A6" w:rsidR="00EF3AA8" w:rsidRPr="00543D88" w:rsidRDefault="0037247E" w:rsidP="00D41BC3">
            <w:pPr>
              <w:pStyle w:val="ListParagraph"/>
              <w:numPr>
                <w:ilvl w:val="0"/>
                <w:numId w:val="11"/>
              </w:numPr>
              <w:tabs>
                <w:tab w:val="left" w:pos="1008"/>
              </w:tabs>
              <w:spacing w:line="288" w:lineRule="auto"/>
              <w:ind w:left="346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Time </w:t>
            </w:r>
            <w:r w:rsidR="00330F71">
              <w:rPr>
                <w:rFonts w:ascii="Garamond" w:hAnsi="Garamond"/>
                <w:sz w:val="24"/>
                <w:szCs w:val="24"/>
              </w:rPr>
              <w:t>Management</w:t>
            </w:r>
          </w:p>
        </w:tc>
      </w:tr>
      <w:tr w:rsidR="00EF3AA8" w:rsidRPr="00543D88" w14:paraId="38D7744D" w14:textId="77777777" w:rsidTr="00EF3AA8">
        <w:tc>
          <w:tcPr>
            <w:tcW w:w="2769" w:type="dxa"/>
          </w:tcPr>
          <w:p w14:paraId="03E7D6BA" w14:textId="3C3BF72C" w:rsidR="00EF3AA8" w:rsidRPr="00543D88" w:rsidRDefault="00854986" w:rsidP="00D41BC3">
            <w:pPr>
              <w:pStyle w:val="ListParagraph"/>
              <w:numPr>
                <w:ilvl w:val="0"/>
                <w:numId w:val="11"/>
              </w:numPr>
              <w:tabs>
                <w:tab w:val="left" w:pos="1008"/>
              </w:tabs>
              <w:spacing w:line="288" w:lineRule="auto"/>
              <w:ind w:left="346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Ad-Hoc Analysis</w:t>
            </w:r>
          </w:p>
        </w:tc>
        <w:tc>
          <w:tcPr>
            <w:tcW w:w="2769" w:type="dxa"/>
          </w:tcPr>
          <w:p w14:paraId="702540A2" w14:textId="11F1ECDA" w:rsidR="00EF3AA8" w:rsidRPr="00543D88" w:rsidRDefault="002D56A5" w:rsidP="00D41BC3">
            <w:pPr>
              <w:pStyle w:val="ListParagraph"/>
              <w:numPr>
                <w:ilvl w:val="0"/>
                <w:numId w:val="11"/>
              </w:numPr>
              <w:tabs>
                <w:tab w:val="left" w:pos="1008"/>
              </w:tabs>
              <w:spacing w:line="288" w:lineRule="auto"/>
              <w:ind w:left="346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Process Improvement</w:t>
            </w:r>
          </w:p>
        </w:tc>
        <w:tc>
          <w:tcPr>
            <w:tcW w:w="2770" w:type="dxa"/>
          </w:tcPr>
          <w:p w14:paraId="602D875A" w14:textId="240938D4" w:rsidR="00EF3AA8" w:rsidRPr="00543D88" w:rsidRDefault="0074760A" w:rsidP="00D41BC3">
            <w:pPr>
              <w:pStyle w:val="ListParagraph"/>
              <w:numPr>
                <w:ilvl w:val="0"/>
                <w:numId w:val="11"/>
              </w:numPr>
              <w:tabs>
                <w:tab w:val="left" w:pos="1008"/>
              </w:tabs>
              <w:spacing w:line="288" w:lineRule="auto"/>
              <w:ind w:left="346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R </w:t>
            </w:r>
            <w:r w:rsidR="00724A5D">
              <w:rPr>
                <w:rFonts w:ascii="Garamond" w:hAnsi="Garamond"/>
                <w:sz w:val="24"/>
                <w:szCs w:val="24"/>
              </w:rPr>
              <w:t>Studio</w:t>
            </w:r>
          </w:p>
        </w:tc>
        <w:tc>
          <w:tcPr>
            <w:tcW w:w="2770" w:type="dxa"/>
          </w:tcPr>
          <w:p w14:paraId="4DAE7551" w14:textId="5E28F6F7" w:rsidR="00EF3AA8" w:rsidRPr="00543D88" w:rsidRDefault="00EA1C7D" w:rsidP="00D41BC3">
            <w:pPr>
              <w:pStyle w:val="ListParagraph"/>
              <w:numPr>
                <w:ilvl w:val="0"/>
                <w:numId w:val="11"/>
              </w:numPr>
              <w:tabs>
                <w:tab w:val="left" w:pos="1008"/>
              </w:tabs>
              <w:spacing w:line="288" w:lineRule="auto"/>
              <w:ind w:left="346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Variance Analysis</w:t>
            </w:r>
          </w:p>
        </w:tc>
      </w:tr>
      <w:tr w:rsidR="00EF3AA8" w:rsidRPr="00543D88" w14:paraId="36AD0767" w14:textId="77777777" w:rsidTr="00EF3AA8">
        <w:tc>
          <w:tcPr>
            <w:tcW w:w="2769" w:type="dxa"/>
          </w:tcPr>
          <w:p w14:paraId="3C957993" w14:textId="1F39A2C3" w:rsidR="00EF3AA8" w:rsidRPr="00543D88" w:rsidRDefault="009B5AE1" w:rsidP="00D41BC3">
            <w:pPr>
              <w:pStyle w:val="ListParagraph"/>
              <w:numPr>
                <w:ilvl w:val="0"/>
                <w:numId w:val="11"/>
              </w:numPr>
              <w:tabs>
                <w:tab w:val="left" w:pos="1008"/>
              </w:tabs>
              <w:spacing w:line="288" w:lineRule="auto"/>
              <w:ind w:left="346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Project Management</w:t>
            </w:r>
          </w:p>
        </w:tc>
        <w:tc>
          <w:tcPr>
            <w:tcW w:w="2769" w:type="dxa"/>
          </w:tcPr>
          <w:p w14:paraId="4D65E0CE" w14:textId="142E3E4E" w:rsidR="00EF3AA8" w:rsidRPr="00543D88" w:rsidRDefault="009009EB" w:rsidP="00D41BC3">
            <w:pPr>
              <w:pStyle w:val="ListParagraph"/>
              <w:numPr>
                <w:ilvl w:val="0"/>
                <w:numId w:val="11"/>
              </w:numPr>
              <w:tabs>
                <w:tab w:val="left" w:pos="1008"/>
              </w:tabs>
              <w:spacing w:line="288" w:lineRule="auto"/>
              <w:ind w:left="346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Market Analysis</w:t>
            </w:r>
          </w:p>
        </w:tc>
        <w:tc>
          <w:tcPr>
            <w:tcW w:w="2770" w:type="dxa"/>
          </w:tcPr>
          <w:p w14:paraId="586E27F6" w14:textId="5853ECD7" w:rsidR="00EF3AA8" w:rsidRPr="00543D88" w:rsidRDefault="00D75036" w:rsidP="00D41BC3">
            <w:pPr>
              <w:pStyle w:val="ListParagraph"/>
              <w:numPr>
                <w:ilvl w:val="0"/>
                <w:numId w:val="11"/>
              </w:numPr>
              <w:tabs>
                <w:tab w:val="left" w:pos="1008"/>
              </w:tabs>
              <w:spacing w:line="288" w:lineRule="auto"/>
              <w:ind w:left="346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Client Service</w:t>
            </w:r>
          </w:p>
        </w:tc>
        <w:tc>
          <w:tcPr>
            <w:tcW w:w="2770" w:type="dxa"/>
          </w:tcPr>
          <w:p w14:paraId="14FFDC24" w14:textId="4A36CCF8" w:rsidR="00EF3AA8" w:rsidRPr="00543D88" w:rsidRDefault="00262659" w:rsidP="00D41BC3">
            <w:pPr>
              <w:pStyle w:val="ListParagraph"/>
              <w:numPr>
                <w:ilvl w:val="0"/>
                <w:numId w:val="11"/>
              </w:numPr>
              <w:tabs>
                <w:tab w:val="left" w:pos="1008"/>
              </w:tabs>
              <w:spacing w:line="288" w:lineRule="auto"/>
              <w:ind w:left="346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Python</w:t>
            </w:r>
          </w:p>
        </w:tc>
      </w:tr>
    </w:tbl>
    <w:p w14:paraId="3E87626C" w14:textId="77777777" w:rsidR="00EF3AA8" w:rsidRPr="00FA74E2" w:rsidRDefault="00EF3AA8" w:rsidP="00D41BC3">
      <w:pPr>
        <w:tabs>
          <w:tab w:val="left" w:pos="1008"/>
        </w:tabs>
        <w:spacing w:after="0"/>
        <w:rPr>
          <w:rFonts w:ascii="Garamond" w:hAnsi="Garamond"/>
          <w:sz w:val="7"/>
          <w:szCs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D41BC3" w:rsidRPr="00543D88" w14:paraId="1BE2C0B0" w14:textId="77777777" w:rsidTr="00197AA7">
        <w:tc>
          <w:tcPr>
            <w:tcW w:w="1107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7B4530C" w14:textId="074236AA" w:rsidR="00D41BC3" w:rsidRPr="00FA74E2" w:rsidRDefault="00D41BC3" w:rsidP="00D41BC3">
            <w:pPr>
              <w:tabs>
                <w:tab w:val="left" w:pos="1008"/>
              </w:tabs>
              <w:spacing w:before="40" w:after="40"/>
              <w:jc w:val="center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FA74E2">
              <w:rPr>
                <w:rFonts w:ascii="Garamond" w:hAnsi="Garamond"/>
                <w:b/>
                <w:bCs/>
                <w:sz w:val="26"/>
                <w:szCs w:val="26"/>
              </w:rPr>
              <w:t>PROFESSIONAL EXPERIENCE</w:t>
            </w:r>
          </w:p>
        </w:tc>
      </w:tr>
    </w:tbl>
    <w:p w14:paraId="3ECA15E5" w14:textId="77777777" w:rsidR="0015302D" w:rsidRPr="00FA74E2" w:rsidRDefault="0015302D" w:rsidP="00FA1002">
      <w:pPr>
        <w:spacing w:after="0"/>
        <w:rPr>
          <w:rFonts w:ascii="Garamond" w:hAnsi="Garamond"/>
          <w:sz w:val="7"/>
          <w:szCs w:val="7"/>
        </w:rPr>
      </w:pPr>
    </w:p>
    <w:p w14:paraId="04199181" w14:textId="78AD0538" w:rsidR="00FA1002" w:rsidRPr="00042BA2" w:rsidRDefault="00137204" w:rsidP="00CE420B">
      <w:pPr>
        <w:tabs>
          <w:tab w:val="left" w:pos="1260"/>
        </w:tabs>
        <w:spacing w:after="0"/>
        <w:rPr>
          <w:rFonts w:ascii="Garamond" w:hAnsi="Garamond"/>
          <w:b/>
          <w:bCs/>
          <w:sz w:val="27"/>
          <w:szCs w:val="27"/>
        </w:rPr>
      </w:pPr>
      <w:r>
        <w:rPr>
          <w:rFonts w:ascii="Garamond" w:hAnsi="Garamond"/>
          <w:b/>
          <w:bCs/>
          <w:sz w:val="26"/>
          <w:szCs w:val="26"/>
        </w:rPr>
        <w:t>Vizient</w:t>
      </w:r>
    </w:p>
    <w:p w14:paraId="63EFBF61" w14:textId="6B95CA4A" w:rsidR="00FA1002" w:rsidRPr="00543D88" w:rsidRDefault="00730013" w:rsidP="0015302D">
      <w:pPr>
        <w:tabs>
          <w:tab w:val="left" w:pos="2880"/>
          <w:tab w:val="right" w:pos="11070"/>
        </w:tabs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Data Analyst</w:t>
      </w:r>
      <w:r w:rsidR="00FA1002" w:rsidRPr="00543D88">
        <w:rPr>
          <w:rFonts w:ascii="Garamond" w:hAnsi="Garamond"/>
          <w:b/>
          <w:bCs/>
          <w:sz w:val="24"/>
          <w:szCs w:val="24"/>
        </w:rPr>
        <w:t xml:space="preserve">, </w:t>
      </w:r>
      <w:r w:rsidR="006B51F9">
        <w:rPr>
          <w:rFonts w:ascii="Garamond" w:hAnsi="Garamond"/>
          <w:b/>
          <w:bCs/>
          <w:sz w:val="24"/>
          <w:szCs w:val="24"/>
        </w:rPr>
        <w:t>Irving, TX</w:t>
      </w:r>
      <w:r w:rsidR="00527515">
        <w:rPr>
          <w:rFonts w:ascii="Garamond" w:hAnsi="Garamond"/>
          <w:b/>
          <w:bCs/>
          <w:sz w:val="24"/>
          <w:szCs w:val="24"/>
        </w:rPr>
        <w:tab/>
      </w:r>
      <w:r w:rsidR="00FA1002" w:rsidRPr="00543D88">
        <w:rPr>
          <w:rFonts w:ascii="Garamond" w:hAnsi="Garamond"/>
          <w:sz w:val="24"/>
          <w:szCs w:val="24"/>
        </w:rPr>
        <w:tab/>
      </w:r>
      <w:r w:rsidR="00C83484">
        <w:rPr>
          <w:rFonts w:ascii="Garamond" w:hAnsi="Garamond"/>
          <w:sz w:val="24"/>
          <w:szCs w:val="24"/>
        </w:rPr>
        <w:t>September</w:t>
      </w:r>
      <w:r w:rsidR="00FA1002" w:rsidRPr="00543D88">
        <w:rPr>
          <w:rFonts w:ascii="Garamond" w:hAnsi="Garamond"/>
          <w:sz w:val="24"/>
          <w:szCs w:val="24"/>
        </w:rPr>
        <w:t xml:space="preserve"> 20</w:t>
      </w:r>
      <w:r w:rsidR="006B51F9">
        <w:rPr>
          <w:rFonts w:ascii="Garamond" w:hAnsi="Garamond"/>
          <w:sz w:val="24"/>
          <w:szCs w:val="24"/>
        </w:rPr>
        <w:t>15</w:t>
      </w:r>
      <w:r w:rsidR="00FA1002" w:rsidRPr="00543D88">
        <w:rPr>
          <w:rFonts w:ascii="Garamond" w:hAnsi="Garamond"/>
          <w:sz w:val="24"/>
          <w:szCs w:val="24"/>
        </w:rPr>
        <w:t xml:space="preserve"> – Present</w:t>
      </w:r>
    </w:p>
    <w:p w14:paraId="15F56121" w14:textId="77777777" w:rsidR="007D2D17" w:rsidRDefault="007D2D17" w:rsidP="007D2D17">
      <w:pPr>
        <w:pStyle w:val="ListParagraph"/>
        <w:numPr>
          <w:ilvl w:val="0"/>
          <w:numId w:val="3"/>
        </w:numPr>
        <w:spacing w:after="0" w:line="288" w:lineRule="auto"/>
        <w:ind w:left="4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Leverage</w:t>
      </w:r>
      <w:r w:rsidRPr="00D73CE8">
        <w:rPr>
          <w:rFonts w:ascii="Garamond" w:hAnsi="Garamond"/>
          <w:sz w:val="24"/>
          <w:szCs w:val="24"/>
        </w:rPr>
        <w:t xml:space="preserve"> SQL queries to extract </w:t>
      </w:r>
      <w:r>
        <w:rPr>
          <w:rFonts w:ascii="Garamond" w:hAnsi="Garamond"/>
          <w:sz w:val="24"/>
          <w:szCs w:val="24"/>
        </w:rPr>
        <w:t xml:space="preserve">an average of three to five </w:t>
      </w:r>
      <w:r w:rsidRPr="00D73CE8">
        <w:rPr>
          <w:rFonts w:ascii="Garamond" w:hAnsi="Garamond"/>
          <w:sz w:val="24"/>
          <w:szCs w:val="24"/>
        </w:rPr>
        <w:t>detailed PRS and CPA reports</w:t>
      </w:r>
      <w:r>
        <w:rPr>
          <w:rFonts w:ascii="Garamond" w:hAnsi="Garamond"/>
          <w:sz w:val="24"/>
          <w:szCs w:val="24"/>
        </w:rPr>
        <w:t xml:space="preserve"> </w:t>
      </w:r>
      <w:r w:rsidRPr="00EF2C7A">
        <w:rPr>
          <w:rFonts w:ascii="Garamond" w:hAnsi="Garamond"/>
          <w:sz w:val="24"/>
          <w:szCs w:val="24"/>
        </w:rPr>
        <w:t>each month, enhancing</w:t>
      </w:r>
      <w:r w:rsidRPr="00D73CE8">
        <w:rPr>
          <w:rFonts w:ascii="Garamond" w:hAnsi="Garamond"/>
          <w:sz w:val="24"/>
          <w:szCs w:val="24"/>
        </w:rPr>
        <w:t xml:space="preserve"> pricing data analysis accuracy and facilitating data-driven decision-making processes</w:t>
      </w:r>
      <w:r>
        <w:rPr>
          <w:rFonts w:ascii="Garamond" w:hAnsi="Garamond"/>
          <w:sz w:val="24"/>
          <w:szCs w:val="24"/>
        </w:rPr>
        <w:t xml:space="preserve"> among management</w:t>
      </w:r>
    </w:p>
    <w:p w14:paraId="1DF78E13" w14:textId="4B759FE0" w:rsidR="00AB4629" w:rsidRDefault="00137204" w:rsidP="00FD6627">
      <w:pPr>
        <w:pStyle w:val="ListParagraph"/>
        <w:numPr>
          <w:ilvl w:val="0"/>
          <w:numId w:val="3"/>
        </w:numPr>
        <w:spacing w:after="0" w:line="288" w:lineRule="auto"/>
        <w:ind w:left="446"/>
        <w:rPr>
          <w:rFonts w:ascii="Garamond" w:hAnsi="Garamond"/>
          <w:sz w:val="24"/>
          <w:szCs w:val="24"/>
        </w:rPr>
      </w:pPr>
      <w:r w:rsidRPr="00D73CE8">
        <w:rPr>
          <w:rFonts w:ascii="Garamond" w:hAnsi="Garamond"/>
          <w:sz w:val="24"/>
          <w:szCs w:val="24"/>
        </w:rPr>
        <w:t>Utilize market analysis methodologies to evaluate market share, resulting in the strategic alignment of customers with optimal pricing tiers for targeted contracts, leading to a</w:t>
      </w:r>
      <w:r w:rsidR="00933C72">
        <w:rPr>
          <w:rFonts w:ascii="Garamond" w:hAnsi="Garamond"/>
          <w:sz w:val="24"/>
          <w:szCs w:val="24"/>
        </w:rPr>
        <w:t xml:space="preserve"> significant</w:t>
      </w:r>
      <w:r w:rsidRPr="00D73CE8">
        <w:rPr>
          <w:rFonts w:ascii="Garamond" w:hAnsi="Garamond"/>
          <w:sz w:val="24"/>
          <w:szCs w:val="24"/>
        </w:rPr>
        <w:t xml:space="preserve"> increase in </w:t>
      </w:r>
      <w:r w:rsidR="00991307">
        <w:rPr>
          <w:rFonts w:ascii="Garamond" w:hAnsi="Garamond"/>
          <w:sz w:val="24"/>
          <w:szCs w:val="24"/>
        </w:rPr>
        <w:t>cost savings</w:t>
      </w:r>
      <w:r w:rsidR="002A5849">
        <w:rPr>
          <w:rFonts w:ascii="Garamond" w:hAnsi="Garamond"/>
          <w:sz w:val="24"/>
          <w:szCs w:val="24"/>
        </w:rPr>
        <w:t xml:space="preserve"> for clients</w:t>
      </w:r>
    </w:p>
    <w:p w14:paraId="2E72D8E4" w14:textId="27FE2B40" w:rsidR="009F2BF0" w:rsidRDefault="009F2BF0" w:rsidP="00D73CE8">
      <w:pPr>
        <w:pStyle w:val="ListParagraph"/>
        <w:numPr>
          <w:ilvl w:val="0"/>
          <w:numId w:val="3"/>
        </w:numPr>
        <w:spacing w:after="0" w:line="288" w:lineRule="auto"/>
        <w:ind w:left="450"/>
        <w:rPr>
          <w:rFonts w:ascii="Garamond" w:hAnsi="Garamond"/>
          <w:sz w:val="24"/>
          <w:szCs w:val="24"/>
        </w:rPr>
      </w:pPr>
      <w:r w:rsidRPr="00137204">
        <w:rPr>
          <w:rFonts w:ascii="Garamond" w:hAnsi="Garamond"/>
          <w:sz w:val="24"/>
          <w:szCs w:val="24"/>
        </w:rPr>
        <w:t xml:space="preserve">Demonstrate </w:t>
      </w:r>
      <w:r w:rsidR="005C0CFA">
        <w:rPr>
          <w:rFonts w:ascii="Garamond" w:hAnsi="Garamond"/>
          <w:sz w:val="24"/>
          <w:szCs w:val="24"/>
        </w:rPr>
        <w:t>expertise</w:t>
      </w:r>
      <w:r w:rsidRPr="00137204">
        <w:rPr>
          <w:rFonts w:ascii="Garamond" w:hAnsi="Garamond"/>
          <w:sz w:val="24"/>
          <w:szCs w:val="24"/>
        </w:rPr>
        <w:t xml:space="preserve"> in data validation using advanced Excel functions such as pivot tables, VLOOKUP, XLOOKUP, IF, macros, Index Match, and Conditional Formatting, enhancing data integrity and precision</w:t>
      </w:r>
    </w:p>
    <w:p w14:paraId="5E583B18" w14:textId="3FDEB07E" w:rsidR="008E0B86" w:rsidRDefault="008E0B86" w:rsidP="00D73CE8">
      <w:pPr>
        <w:pStyle w:val="ListParagraph"/>
        <w:numPr>
          <w:ilvl w:val="0"/>
          <w:numId w:val="3"/>
        </w:numPr>
        <w:spacing w:after="0" w:line="288" w:lineRule="auto"/>
        <w:ind w:left="450"/>
        <w:rPr>
          <w:rFonts w:ascii="Garamond" w:hAnsi="Garamond"/>
          <w:sz w:val="24"/>
          <w:szCs w:val="24"/>
        </w:rPr>
      </w:pPr>
      <w:r w:rsidRPr="008E0B86">
        <w:rPr>
          <w:rFonts w:ascii="Garamond" w:hAnsi="Garamond"/>
          <w:sz w:val="24"/>
          <w:szCs w:val="24"/>
        </w:rPr>
        <w:t>Appl</w:t>
      </w:r>
      <w:r w:rsidR="00082167">
        <w:rPr>
          <w:rFonts w:ascii="Garamond" w:hAnsi="Garamond"/>
          <w:sz w:val="24"/>
          <w:szCs w:val="24"/>
        </w:rPr>
        <w:t>y</w:t>
      </w:r>
      <w:r w:rsidRPr="008E0B86">
        <w:rPr>
          <w:rFonts w:ascii="Garamond" w:hAnsi="Garamond"/>
          <w:sz w:val="24"/>
          <w:szCs w:val="24"/>
        </w:rPr>
        <w:t xml:space="preserve"> industry-specific healthcare expertise to assess </w:t>
      </w:r>
      <w:r>
        <w:rPr>
          <w:rFonts w:ascii="Garamond" w:hAnsi="Garamond"/>
          <w:sz w:val="24"/>
          <w:szCs w:val="24"/>
        </w:rPr>
        <w:t xml:space="preserve">eligibility for customers </w:t>
      </w:r>
      <w:r w:rsidR="00C1316F">
        <w:rPr>
          <w:rFonts w:ascii="Garamond" w:hAnsi="Garamond"/>
          <w:sz w:val="24"/>
          <w:szCs w:val="24"/>
        </w:rPr>
        <w:t>and members</w:t>
      </w:r>
      <w:r w:rsidRPr="008E0B86">
        <w:rPr>
          <w:rFonts w:ascii="Garamond" w:hAnsi="Garamond"/>
          <w:sz w:val="24"/>
          <w:szCs w:val="24"/>
        </w:rPr>
        <w:t>, resulting in precise placement on the most advantageous pricing tier for enhanced contract value</w:t>
      </w:r>
    </w:p>
    <w:p w14:paraId="51984E4D" w14:textId="33DE9A0C" w:rsidR="00D3527B" w:rsidRDefault="00D3527B" w:rsidP="00D73CE8">
      <w:pPr>
        <w:pStyle w:val="ListParagraph"/>
        <w:numPr>
          <w:ilvl w:val="0"/>
          <w:numId w:val="3"/>
        </w:numPr>
        <w:spacing w:after="0" w:line="288" w:lineRule="auto"/>
        <w:ind w:left="450"/>
        <w:rPr>
          <w:rFonts w:ascii="Garamond" w:hAnsi="Garamond"/>
          <w:sz w:val="24"/>
          <w:szCs w:val="24"/>
        </w:rPr>
      </w:pPr>
      <w:r w:rsidRPr="00137204">
        <w:rPr>
          <w:rFonts w:ascii="Garamond" w:hAnsi="Garamond"/>
          <w:sz w:val="24"/>
          <w:szCs w:val="24"/>
        </w:rPr>
        <w:t xml:space="preserve">Manage </w:t>
      </w:r>
      <w:r>
        <w:rPr>
          <w:rFonts w:ascii="Garamond" w:hAnsi="Garamond"/>
          <w:sz w:val="24"/>
          <w:szCs w:val="24"/>
        </w:rPr>
        <w:t>complex</w:t>
      </w:r>
      <w:r w:rsidRPr="00137204">
        <w:rPr>
          <w:rFonts w:ascii="Garamond" w:hAnsi="Garamond"/>
          <w:sz w:val="24"/>
          <w:szCs w:val="24"/>
        </w:rPr>
        <w:t xml:space="preserve"> datasets </w:t>
      </w:r>
      <w:r>
        <w:rPr>
          <w:rFonts w:ascii="Garamond" w:hAnsi="Garamond"/>
          <w:sz w:val="24"/>
          <w:szCs w:val="24"/>
        </w:rPr>
        <w:t>by</w:t>
      </w:r>
      <w:r w:rsidRPr="0013720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navigating and analyzing</w:t>
      </w:r>
      <w:r w:rsidRPr="00137204">
        <w:rPr>
          <w:rFonts w:ascii="Garamond" w:hAnsi="Garamond"/>
          <w:sz w:val="24"/>
          <w:szCs w:val="24"/>
        </w:rPr>
        <w:t xml:space="preserve"> large volumes of information effectively</w:t>
      </w:r>
    </w:p>
    <w:p w14:paraId="6C8BB963" w14:textId="13FF48A4" w:rsidR="00BA16A4" w:rsidRDefault="00BA16A4" w:rsidP="00917DF7">
      <w:pPr>
        <w:pStyle w:val="ListParagraph"/>
        <w:numPr>
          <w:ilvl w:val="0"/>
          <w:numId w:val="3"/>
        </w:numPr>
        <w:spacing w:after="0" w:line="288" w:lineRule="auto"/>
        <w:ind w:left="446"/>
        <w:rPr>
          <w:rFonts w:ascii="Garamond" w:hAnsi="Garamond"/>
          <w:sz w:val="24"/>
          <w:szCs w:val="24"/>
        </w:rPr>
      </w:pPr>
      <w:r w:rsidRPr="00BA16A4">
        <w:rPr>
          <w:rFonts w:ascii="Garamond" w:hAnsi="Garamond"/>
          <w:sz w:val="24"/>
          <w:szCs w:val="24"/>
        </w:rPr>
        <w:t>Create and execute macros to optimize the extraction of pricing data from the Vizient Catalog</w:t>
      </w:r>
    </w:p>
    <w:p w14:paraId="59AF7363" w14:textId="77777777" w:rsidR="00082167" w:rsidRDefault="00082167" w:rsidP="00082167">
      <w:pPr>
        <w:pStyle w:val="ListParagraph"/>
        <w:numPr>
          <w:ilvl w:val="0"/>
          <w:numId w:val="3"/>
        </w:numPr>
        <w:spacing w:after="0" w:line="288" w:lineRule="auto"/>
        <w:ind w:left="450"/>
        <w:rPr>
          <w:rFonts w:ascii="Garamond" w:hAnsi="Garamond"/>
          <w:sz w:val="24"/>
          <w:szCs w:val="24"/>
        </w:rPr>
      </w:pPr>
      <w:r w:rsidRPr="004E2CAC">
        <w:rPr>
          <w:rFonts w:ascii="Garamond" w:hAnsi="Garamond"/>
          <w:sz w:val="24"/>
          <w:szCs w:val="24"/>
        </w:rPr>
        <w:t>Dev</w:t>
      </w:r>
      <w:r>
        <w:rPr>
          <w:rFonts w:ascii="Garamond" w:hAnsi="Garamond"/>
          <w:sz w:val="24"/>
          <w:szCs w:val="24"/>
        </w:rPr>
        <w:t>eloped</w:t>
      </w:r>
      <w:r w:rsidRPr="004E2CAC">
        <w:rPr>
          <w:rFonts w:ascii="Garamond" w:hAnsi="Garamond"/>
          <w:sz w:val="24"/>
          <w:szCs w:val="24"/>
        </w:rPr>
        <w:t xml:space="preserve"> an innovative Excel-based aggregated view</w:t>
      </w:r>
      <w:r>
        <w:rPr>
          <w:rFonts w:ascii="Garamond" w:hAnsi="Garamond"/>
          <w:sz w:val="24"/>
          <w:szCs w:val="24"/>
        </w:rPr>
        <w:t xml:space="preserve"> by</w:t>
      </w:r>
      <w:r w:rsidRPr="004E2CAC">
        <w:rPr>
          <w:rFonts w:ascii="Garamond" w:hAnsi="Garamond"/>
          <w:sz w:val="24"/>
          <w:szCs w:val="24"/>
        </w:rPr>
        <w:t xml:space="preserve"> delivering customers accurate and transparent estimations of potential savings, showcasing both monetary amounts and percentage gains per contract</w:t>
      </w:r>
    </w:p>
    <w:p w14:paraId="3AEA74EE" w14:textId="77777777" w:rsidR="00082167" w:rsidRDefault="00082167" w:rsidP="00082167">
      <w:pPr>
        <w:pStyle w:val="ListParagraph"/>
        <w:numPr>
          <w:ilvl w:val="0"/>
          <w:numId w:val="3"/>
        </w:numPr>
        <w:spacing w:after="0" w:line="288" w:lineRule="auto"/>
        <w:ind w:left="4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Trained</w:t>
      </w:r>
      <w:r w:rsidRPr="00137204">
        <w:rPr>
          <w:rFonts w:ascii="Garamond" w:hAnsi="Garamond"/>
          <w:sz w:val="24"/>
          <w:szCs w:val="24"/>
        </w:rPr>
        <w:t xml:space="preserve"> </w:t>
      </w:r>
      <w:r w:rsidRPr="00553213">
        <w:rPr>
          <w:rFonts w:ascii="Garamond" w:hAnsi="Garamond"/>
          <w:sz w:val="24"/>
          <w:szCs w:val="24"/>
          <w:highlight w:val="yellow"/>
        </w:rPr>
        <w:t>12</w:t>
      </w:r>
      <w:r>
        <w:rPr>
          <w:rFonts w:ascii="Garamond" w:hAnsi="Garamond"/>
          <w:sz w:val="24"/>
          <w:szCs w:val="24"/>
        </w:rPr>
        <w:t xml:space="preserve"> </w:t>
      </w:r>
      <w:r w:rsidRPr="00137204">
        <w:rPr>
          <w:rFonts w:ascii="Garamond" w:hAnsi="Garamond"/>
          <w:sz w:val="24"/>
          <w:szCs w:val="24"/>
        </w:rPr>
        <w:t>analysts on team processes</w:t>
      </w:r>
      <w:r>
        <w:rPr>
          <w:rFonts w:ascii="Garamond" w:hAnsi="Garamond"/>
          <w:sz w:val="24"/>
          <w:szCs w:val="24"/>
        </w:rPr>
        <w:t xml:space="preserve"> and responsibilities</w:t>
      </w:r>
      <w:r w:rsidRPr="00137204">
        <w:rPr>
          <w:rFonts w:ascii="Garamond" w:hAnsi="Garamond"/>
          <w:sz w:val="24"/>
          <w:szCs w:val="24"/>
        </w:rPr>
        <w:t>, ensuring knowledge transfer and skill development</w:t>
      </w:r>
    </w:p>
    <w:p w14:paraId="7A9726A6" w14:textId="77777777" w:rsidR="00082167" w:rsidRDefault="00082167" w:rsidP="00082167">
      <w:pPr>
        <w:pStyle w:val="ListParagraph"/>
        <w:numPr>
          <w:ilvl w:val="0"/>
          <w:numId w:val="3"/>
        </w:numPr>
        <w:spacing w:after="0" w:line="288" w:lineRule="auto"/>
        <w:ind w:left="450"/>
        <w:rPr>
          <w:rFonts w:ascii="Garamond" w:hAnsi="Garamond"/>
          <w:sz w:val="24"/>
          <w:szCs w:val="24"/>
        </w:rPr>
      </w:pPr>
      <w:r w:rsidRPr="00D73CE8">
        <w:rPr>
          <w:rFonts w:ascii="Garamond" w:hAnsi="Garamond"/>
          <w:sz w:val="24"/>
          <w:szCs w:val="24"/>
        </w:rPr>
        <w:t>Devised and executed refined select queries</w:t>
      </w:r>
      <w:r>
        <w:rPr>
          <w:rFonts w:ascii="Garamond" w:hAnsi="Garamond"/>
          <w:sz w:val="24"/>
          <w:szCs w:val="24"/>
        </w:rPr>
        <w:t xml:space="preserve"> by</w:t>
      </w:r>
      <w:r w:rsidRPr="00D73CE8">
        <w:rPr>
          <w:rFonts w:ascii="Garamond" w:hAnsi="Garamond"/>
          <w:sz w:val="24"/>
          <w:szCs w:val="24"/>
        </w:rPr>
        <w:t xml:space="preserve"> applying optimization strategies within the WHERE clause to extract precise catalog numbers based on </w:t>
      </w:r>
      <w:r>
        <w:rPr>
          <w:rFonts w:ascii="Garamond" w:hAnsi="Garamond"/>
          <w:sz w:val="24"/>
          <w:szCs w:val="24"/>
        </w:rPr>
        <w:t>an</w:t>
      </w:r>
      <w:r w:rsidRPr="00D73CE8">
        <w:rPr>
          <w:rFonts w:ascii="Garamond" w:hAnsi="Garamond"/>
          <w:sz w:val="24"/>
          <w:szCs w:val="24"/>
        </w:rPr>
        <w:t xml:space="preserve"> item’s </w:t>
      </w:r>
      <w:r>
        <w:rPr>
          <w:rFonts w:ascii="Garamond" w:hAnsi="Garamond"/>
          <w:sz w:val="24"/>
          <w:szCs w:val="24"/>
        </w:rPr>
        <w:t>primary key</w:t>
      </w:r>
      <w:r w:rsidRPr="00D73CE8">
        <w:rPr>
          <w:rFonts w:ascii="Garamond" w:hAnsi="Garamond"/>
          <w:sz w:val="24"/>
          <w:szCs w:val="24"/>
        </w:rPr>
        <w:t>, enhancing data accuracy and report quality</w:t>
      </w:r>
    </w:p>
    <w:p w14:paraId="522A62EC" w14:textId="77777777" w:rsidR="00137204" w:rsidRPr="00137204" w:rsidRDefault="00137204" w:rsidP="00137204">
      <w:pPr>
        <w:spacing w:after="0" w:line="288" w:lineRule="auto"/>
        <w:rPr>
          <w:rFonts w:ascii="Garamond" w:hAnsi="Garamond"/>
          <w:sz w:val="7"/>
          <w:szCs w:val="7"/>
        </w:rPr>
      </w:pPr>
    </w:p>
    <w:p w14:paraId="04A3D6C0" w14:textId="04C8301E" w:rsidR="00137204" w:rsidRDefault="00137204" w:rsidP="00137204">
      <w:pPr>
        <w:tabs>
          <w:tab w:val="left" w:pos="2880"/>
          <w:tab w:val="right" w:pos="11070"/>
        </w:tabs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Excel, Access, &amp; SQL Developer</w:t>
      </w:r>
      <w:r w:rsidR="001762E7">
        <w:rPr>
          <w:rFonts w:ascii="Garamond" w:hAnsi="Garamond"/>
          <w:b/>
          <w:bCs/>
          <w:sz w:val="24"/>
          <w:szCs w:val="24"/>
        </w:rPr>
        <w:t>, Irving, TX</w:t>
      </w:r>
      <w:r w:rsidRPr="00543D88">
        <w:rPr>
          <w:rFonts w:ascii="Garamond" w:hAnsi="Garamond"/>
          <w:sz w:val="24"/>
          <w:szCs w:val="24"/>
        </w:rPr>
        <w:tab/>
      </w:r>
      <w:r w:rsidR="007A6534">
        <w:rPr>
          <w:rFonts w:ascii="Garamond" w:hAnsi="Garamond"/>
          <w:sz w:val="24"/>
          <w:szCs w:val="24"/>
        </w:rPr>
        <w:t>August</w:t>
      </w:r>
      <w:r>
        <w:rPr>
          <w:rFonts w:ascii="Garamond" w:hAnsi="Garamond"/>
          <w:sz w:val="24"/>
          <w:szCs w:val="24"/>
        </w:rPr>
        <w:t xml:space="preserve"> 20</w:t>
      </w:r>
      <w:r w:rsidR="007A6534">
        <w:rPr>
          <w:rFonts w:ascii="Garamond" w:hAnsi="Garamond"/>
          <w:sz w:val="24"/>
          <w:szCs w:val="24"/>
        </w:rPr>
        <w:t>15</w:t>
      </w:r>
      <w:r>
        <w:rPr>
          <w:rFonts w:ascii="Garamond" w:hAnsi="Garamond"/>
          <w:sz w:val="24"/>
          <w:szCs w:val="24"/>
        </w:rPr>
        <w:t xml:space="preserve"> – </w:t>
      </w:r>
      <w:r w:rsidR="007A6534">
        <w:rPr>
          <w:rFonts w:ascii="Garamond" w:hAnsi="Garamond"/>
          <w:sz w:val="24"/>
          <w:szCs w:val="24"/>
        </w:rPr>
        <w:t>September</w:t>
      </w:r>
      <w:r>
        <w:rPr>
          <w:rFonts w:ascii="Garamond" w:hAnsi="Garamond"/>
          <w:sz w:val="24"/>
          <w:szCs w:val="24"/>
        </w:rPr>
        <w:t xml:space="preserve"> 20</w:t>
      </w:r>
      <w:r w:rsidR="007A6534">
        <w:rPr>
          <w:rFonts w:ascii="Garamond" w:hAnsi="Garamond"/>
          <w:sz w:val="24"/>
          <w:szCs w:val="24"/>
        </w:rPr>
        <w:t>16</w:t>
      </w:r>
    </w:p>
    <w:p w14:paraId="14AE0D03" w14:textId="4B633EF8" w:rsidR="00037FD0" w:rsidRDefault="00037FD0" w:rsidP="00137204">
      <w:pPr>
        <w:pStyle w:val="ListParagraph"/>
        <w:numPr>
          <w:ilvl w:val="0"/>
          <w:numId w:val="3"/>
        </w:numPr>
        <w:spacing w:after="0" w:line="288" w:lineRule="auto"/>
        <w:ind w:left="4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</w:t>
      </w:r>
      <w:r w:rsidRPr="00037FD0">
        <w:rPr>
          <w:rFonts w:ascii="Garamond" w:hAnsi="Garamond"/>
          <w:sz w:val="24"/>
          <w:szCs w:val="24"/>
        </w:rPr>
        <w:t>anaged and executed complex data manipulation tasks</w:t>
      </w:r>
      <w:r>
        <w:rPr>
          <w:rFonts w:ascii="Garamond" w:hAnsi="Garamond"/>
          <w:sz w:val="24"/>
          <w:szCs w:val="24"/>
        </w:rPr>
        <w:t xml:space="preserve"> by</w:t>
      </w:r>
      <w:r w:rsidRPr="00037FD0">
        <w:rPr>
          <w:rFonts w:ascii="Garamond" w:hAnsi="Garamond"/>
          <w:sz w:val="24"/>
          <w:szCs w:val="24"/>
        </w:rPr>
        <w:t xml:space="preserve"> </w:t>
      </w:r>
      <w:r w:rsidR="004E73F2">
        <w:rPr>
          <w:rFonts w:ascii="Garamond" w:hAnsi="Garamond"/>
          <w:sz w:val="24"/>
          <w:szCs w:val="24"/>
        </w:rPr>
        <w:t>utilizing</w:t>
      </w:r>
      <w:r w:rsidRPr="00037FD0">
        <w:rPr>
          <w:rFonts w:ascii="Garamond" w:hAnsi="Garamond"/>
          <w:sz w:val="24"/>
          <w:szCs w:val="24"/>
        </w:rPr>
        <w:t xml:space="preserve"> data import, mapping, and </w:t>
      </w:r>
      <w:r w:rsidR="004E73F2">
        <w:rPr>
          <w:rFonts w:ascii="Garamond" w:hAnsi="Garamond"/>
          <w:sz w:val="24"/>
          <w:szCs w:val="24"/>
        </w:rPr>
        <w:t>other tools</w:t>
      </w:r>
    </w:p>
    <w:p w14:paraId="3BCD9455" w14:textId="2959A794" w:rsidR="008F641A" w:rsidRDefault="008F641A" w:rsidP="00137204">
      <w:pPr>
        <w:pStyle w:val="ListParagraph"/>
        <w:numPr>
          <w:ilvl w:val="0"/>
          <w:numId w:val="3"/>
        </w:numPr>
        <w:spacing w:after="0" w:line="288" w:lineRule="auto"/>
        <w:ind w:left="450"/>
        <w:rPr>
          <w:rFonts w:ascii="Garamond" w:hAnsi="Garamond"/>
          <w:sz w:val="24"/>
          <w:szCs w:val="24"/>
        </w:rPr>
      </w:pPr>
      <w:r w:rsidRPr="00037FD0">
        <w:rPr>
          <w:rFonts w:ascii="Garamond" w:hAnsi="Garamond"/>
          <w:sz w:val="24"/>
          <w:szCs w:val="24"/>
        </w:rPr>
        <w:t>Executed data aggregation using Access Database queries, contributing to information consolidation and analysis</w:t>
      </w:r>
    </w:p>
    <w:p w14:paraId="5F8D4098" w14:textId="77777777" w:rsidR="001041D7" w:rsidRPr="00FA74E2" w:rsidRDefault="001041D7" w:rsidP="001041D7">
      <w:pPr>
        <w:tabs>
          <w:tab w:val="left" w:pos="1008"/>
        </w:tabs>
        <w:spacing w:after="0"/>
        <w:rPr>
          <w:rFonts w:ascii="Garamond" w:hAnsi="Garamond"/>
          <w:sz w:val="7"/>
          <w:szCs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1041D7" w:rsidRPr="00543D88" w14:paraId="4F6CA9DA" w14:textId="77777777" w:rsidTr="00293ADF">
        <w:tc>
          <w:tcPr>
            <w:tcW w:w="1107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8F3E388" w14:textId="33825B39" w:rsidR="001041D7" w:rsidRPr="00FA74E2" w:rsidRDefault="007C1656" w:rsidP="007C1656">
            <w:pPr>
              <w:tabs>
                <w:tab w:val="left" w:pos="1008"/>
                <w:tab w:val="center" w:pos="5431"/>
                <w:tab w:val="left" w:pos="6792"/>
              </w:tabs>
              <w:spacing w:before="40" w:after="40"/>
              <w:rPr>
                <w:rFonts w:ascii="Garamond" w:hAnsi="Garamond"/>
                <w:b/>
                <w:bCs/>
                <w:sz w:val="26"/>
                <w:szCs w:val="26"/>
              </w:rPr>
            </w:pPr>
            <w:r>
              <w:rPr>
                <w:rFonts w:ascii="Garamond" w:hAnsi="Garamond"/>
                <w:b/>
                <w:bCs/>
                <w:sz w:val="26"/>
                <w:szCs w:val="26"/>
              </w:rPr>
              <w:tab/>
            </w:r>
            <w:r>
              <w:rPr>
                <w:rFonts w:ascii="Garamond" w:hAnsi="Garamond"/>
                <w:b/>
                <w:bCs/>
                <w:sz w:val="26"/>
                <w:szCs w:val="26"/>
              </w:rPr>
              <w:tab/>
            </w:r>
            <w:r w:rsidR="001041D7" w:rsidRPr="00FA74E2">
              <w:rPr>
                <w:rFonts w:ascii="Garamond" w:hAnsi="Garamond"/>
                <w:b/>
                <w:bCs/>
                <w:sz w:val="26"/>
                <w:szCs w:val="26"/>
              </w:rPr>
              <w:t>EDUCATIO</w:t>
            </w:r>
            <w:r>
              <w:rPr>
                <w:rFonts w:ascii="Garamond" w:hAnsi="Garamond"/>
                <w:b/>
                <w:bCs/>
                <w:sz w:val="26"/>
                <w:szCs w:val="26"/>
              </w:rPr>
              <w:t>N</w:t>
            </w:r>
          </w:p>
        </w:tc>
      </w:tr>
    </w:tbl>
    <w:p w14:paraId="30F7F7CF" w14:textId="77777777" w:rsidR="001041D7" w:rsidRPr="00FA74E2" w:rsidRDefault="001041D7" w:rsidP="001041D7">
      <w:pPr>
        <w:spacing w:after="0"/>
        <w:rPr>
          <w:rFonts w:ascii="Garamond" w:hAnsi="Garamond"/>
          <w:sz w:val="7"/>
          <w:szCs w:val="7"/>
        </w:rPr>
      </w:pPr>
    </w:p>
    <w:p w14:paraId="33EA8F1A" w14:textId="41D32DA9" w:rsidR="001041D7" w:rsidRPr="00AC2A47" w:rsidRDefault="007637AF" w:rsidP="001041D7">
      <w:pPr>
        <w:tabs>
          <w:tab w:val="left" w:pos="1260"/>
        </w:tabs>
        <w:spacing w:after="0"/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Master of Science in Data Analytics</w:t>
      </w:r>
    </w:p>
    <w:p w14:paraId="48809630" w14:textId="662BF717" w:rsidR="001041D7" w:rsidRDefault="007637AF" w:rsidP="001041D7">
      <w:pPr>
        <w:tabs>
          <w:tab w:val="left" w:pos="2880"/>
          <w:tab w:val="right" w:pos="11070"/>
        </w:tabs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University of North Texas</w:t>
      </w:r>
      <w:r w:rsidR="00E37500">
        <w:rPr>
          <w:rFonts w:ascii="Garamond" w:hAnsi="Garamond"/>
          <w:b/>
          <w:bCs/>
          <w:sz w:val="24"/>
          <w:szCs w:val="24"/>
        </w:rPr>
        <w:t xml:space="preserve"> | </w:t>
      </w:r>
      <w:r w:rsidR="00E37500" w:rsidRPr="00410173">
        <w:rPr>
          <w:rFonts w:ascii="Garamond" w:hAnsi="Garamond"/>
          <w:sz w:val="24"/>
          <w:szCs w:val="24"/>
        </w:rPr>
        <w:t>GPA: 4.00</w:t>
      </w:r>
      <w:r w:rsidR="001041D7" w:rsidRPr="00543D88">
        <w:rPr>
          <w:rFonts w:ascii="Garamond" w:hAnsi="Garamond"/>
          <w:sz w:val="24"/>
          <w:szCs w:val="24"/>
        </w:rPr>
        <w:tab/>
      </w:r>
      <w:r w:rsidR="00F23989">
        <w:rPr>
          <w:rFonts w:ascii="Garamond" w:hAnsi="Garamond"/>
          <w:sz w:val="24"/>
          <w:szCs w:val="24"/>
        </w:rPr>
        <w:t>August 2022</w:t>
      </w:r>
      <w:r w:rsidR="001B3C2D">
        <w:rPr>
          <w:rFonts w:ascii="Garamond" w:hAnsi="Garamond"/>
          <w:sz w:val="24"/>
          <w:szCs w:val="24"/>
        </w:rPr>
        <w:t xml:space="preserve"> – Present</w:t>
      </w:r>
    </w:p>
    <w:p w14:paraId="473405DC" w14:textId="77777777" w:rsidR="007637AF" w:rsidRPr="007637AF" w:rsidRDefault="007637AF" w:rsidP="001041D7">
      <w:pPr>
        <w:tabs>
          <w:tab w:val="left" w:pos="2880"/>
          <w:tab w:val="right" w:pos="11070"/>
        </w:tabs>
        <w:spacing w:after="0" w:line="276" w:lineRule="auto"/>
        <w:rPr>
          <w:rFonts w:ascii="Garamond" w:hAnsi="Garamond"/>
          <w:sz w:val="7"/>
          <w:szCs w:val="7"/>
        </w:rPr>
      </w:pPr>
    </w:p>
    <w:p w14:paraId="35BFAFFB" w14:textId="29B0CAF0" w:rsidR="007637AF" w:rsidRPr="00042BA2" w:rsidRDefault="007637AF" w:rsidP="007637AF">
      <w:pPr>
        <w:tabs>
          <w:tab w:val="left" w:pos="1260"/>
        </w:tabs>
        <w:spacing w:after="0"/>
        <w:rPr>
          <w:rFonts w:ascii="Garamond" w:hAnsi="Garamond"/>
          <w:b/>
          <w:bCs/>
          <w:sz w:val="27"/>
          <w:szCs w:val="27"/>
        </w:rPr>
      </w:pPr>
      <w:r>
        <w:rPr>
          <w:rFonts w:ascii="Garamond" w:hAnsi="Garamond"/>
          <w:b/>
          <w:bCs/>
          <w:sz w:val="26"/>
          <w:szCs w:val="26"/>
        </w:rPr>
        <w:t xml:space="preserve">Bachelor of Business Administration </w:t>
      </w:r>
      <w:r w:rsidRPr="007637AF">
        <w:rPr>
          <w:rFonts w:ascii="Garamond" w:hAnsi="Garamond"/>
          <w:sz w:val="26"/>
          <w:szCs w:val="26"/>
        </w:rPr>
        <w:t>–</w:t>
      </w:r>
      <w:r>
        <w:rPr>
          <w:rFonts w:ascii="Garamond" w:hAnsi="Garamond"/>
          <w:b/>
          <w:bCs/>
          <w:sz w:val="26"/>
          <w:szCs w:val="26"/>
        </w:rPr>
        <w:t xml:space="preserve"> Finance</w:t>
      </w:r>
    </w:p>
    <w:p w14:paraId="15CEF964" w14:textId="4ED3199B" w:rsidR="007637AF" w:rsidRDefault="007637AF" w:rsidP="007637AF">
      <w:pPr>
        <w:tabs>
          <w:tab w:val="left" w:pos="2880"/>
          <w:tab w:val="right" w:pos="11070"/>
        </w:tabs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University of North Texas</w:t>
      </w:r>
      <w:r w:rsidR="00CF368F">
        <w:rPr>
          <w:rFonts w:ascii="Garamond" w:hAnsi="Garamond"/>
          <w:b/>
          <w:bCs/>
          <w:sz w:val="24"/>
          <w:szCs w:val="24"/>
        </w:rPr>
        <w:t xml:space="preserve"> | </w:t>
      </w:r>
      <w:r w:rsidR="00CF368F" w:rsidRPr="00CF368F">
        <w:rPr>
          <w:rFonts w:ascii="Garamond" w:hAnsi="Garamond"/>
          <w:sz w:val="24"/>
          <w:szCs w:val="24"/>
          <w:highlight w:val="yellow"/>
        </w:rPr>
        <w:t>GPA: 4.00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="00D244BA">
        <w:rPr>
          <w:rFonts w:ascii="Garamond" w:hAnsi="Garamond"/>
          <w:b/>
          <w:bCs/>
          <w:sz w:val="24"/>
          <w:szCs w:val="24"/>
        </w:rPr>
        <w:tab/>
      </w:r>
      <w:r w:rsidR="00D244BA">
        <w:rPr>
          <w:rFonts w:ascii="Garamond" w:hAnsi="Garamond"/>
          <w:sz w:val="24"/>
          <w:szCs w:val="24"/>
        </w:rPr>
        <w:t>August</w:t>
      </w:r>
      <w:r w:rsidR="003B3919">
        <w:rPr>
          <w:rFonts w:ascii="Garamond" w:hAnsi="Garamond"/>
          <w:sz w:val="24"/>
          <w:szCs w:val="24"/>
        </w:rPr>
        <w:t xml:space="preserve"> 2012 – </w:t>
      </w:r>
      <w:r w:rsidR="003B3919" w:rsidRPr="00D244BA">
        <w:rPr>
          <w:rFonts w:ascii="Garamond" w:hAnsi="Garamond"/>
          <w:sz w:val="24"/>
          <w:szCs w:val="24"/>
        </w:rPr>
        <w:t>June</w:t>
      </w:r>
      <w:r w:rsidR="003B3919">
        <w:rPr>
          <w:rFonts w:ascii="Garamond" w:hAnsi="Garamond"/>
          <w:sz w:val="24"/>
          <w:szCs w:val="24"/>
        </w:rPr>
        <w:t xml:space="preserve"> 2014</w:t>
      </w:r>
    </w:p>
    <w:p w14:paraId="5C17731D" w14:textId="77777777" w:rsidR="00B15201" w:rsidRPr="00FA74E2" w:rsidRDefault="00B15201" w:rsidP="00B15201">
      <w:pPr>
        <w:tabs>
          <w:tab w:val="left" w:pos="1008"/>
        </w:tabs>
        <w:spacing w:after="0"/>
        <w:rPr>
          <w:rFonts w:ascii="Garamond" w:hAnsi="Garamond"/>
          <w:sz w:val="7"/>
          <w:szCs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B15201" w:rsidRPr="00543D88" w14:paraId="6C134725" w14:textId="77777777" w:rsidTr="00805735">
        <w:tc>
          <w:tcPr>
            <w:tcW w:w="1107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AA80D4F" w14:textId="619621C4" w:rsidR="00B15201" w:rsidRPr="00FA74E2" w:rsidRDefault="00B15201" w:rsidP="00805735">
            <w:pPr>
              <w:tabs>
                <w:tab w:val="left" w:pos="1008"/>
              </w:tabs>
              <w:spacing w:before="40" w:after="40"/>
              <w:jc w:val="center"/>
              <w:rPr>
                <w:rFonts w:ascii="Garamond" w:hAnsi="Garamond"/>
                <w:b/>
                <w:bCs/>
                <w:sz w:val="26"/>
                <w:szCs w:val="26"/>
              </w:rPr>
            </w:pPr>
            <w:r>
              <w:rPr>
                <w:rFonts w:ascii="Garamond" w:hAnsi="Garamond"/>
                <w:b/>
                <w:bCs/>
                <w:sz w:val="26"/>
                <w:szCs w:val="26"/>
              </w:rPr>
              <w:t>OTHER RELEVANT EXPERIENCE</w:t>
            </w:r>
          </w:p>
        </w:tc>
      </w:tr>
    </w:tbl>
    <w:p w14:paraId="3A9D402A" w14:textId="77777777" w:rsidR="00B15201" w:rsidRPr="00FA74E2" w:rsidRDefault="00B15201" w:rsidP="00B15201">
      <w:pPr>
        <w:spacing w:after="0"/>
        <w:rPr>
          <w:rFonts w:ascii="Garamond" w:hAnsi="Garamond"/>
          <w:sz w:val="7"/>
          <w:szCs w:val="7"/>
        </w:rPr>
      </w:pPr>
    </w:p>
    <w:p w14:paraId="27EF2E19" w14:textId="3488E475" w:rsidR="00B15201" w:rsidRDefault="004F6543" w:rsidP="00B15201">
      <w:pPr>
        <w:tabs>
          <w:tab w:val="left" w:pos="2880"/>
          <w:tab w:val="right" w:pos="11070"/>
        </w:tabs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Lien Verification &amp; Management Analyst</w:t>
      </w:r>
      <w:r w:rsidR="00B15201">
        <w:rPr>
          <w:rFonts w:ascii="Garamond" w:hAnsi="Garamond"/>
          <w:b/>
          <w:bCs/>
          <w:sz w:val="24"/>
          <w:szCs w:val="24"/>
        </w:rPr>
        <w:t xml:space="preserve"> | </w:t>
      </w:r>
      <w:r>
        <w:rPr>
          <w:rFonts w:ascii="Garamond" w:hAnsi="Garamond"/>
          <w:sz w:val="24"/>
          <w:szCs w:val="24"/>
        </w:rPr>
        <w:t>Real Time Resolutions</w:t>
      </w:r>
      <w:r w:rsidR="00B15201" w:rsidRPr="00543D88">
        <w:rPr>
          <w:rFonts w:ascii="Garamond" w:hAnsi="Garamond"/>
          <w:sz w:val="24"/>
          <w:szCs w:val="24"/>
        </w:rPr>
        <w:tab/>
      </w:r>
      <w:r w:rsidR="00E0106E">
        <w:rPr>
          <w:rFonts w:ascii="Garamond" w:hAnsi="Garamond"/>
          <w:sz w:val="24"/>
          <w:szCs w:val="24"/>
        </w:rPr>
        <w:t>January 2015 – August 2015</w:t>
      </w:r>
    </w:p>
    <w:p w14:paraId="1DC841E3" w14:textId="77777777" w:rsidR="00B15201" w:rsidRPr="007637AF" w:rsidRDefault="00B15201" w:rsidP="00B15201">
      <w:pPr>
        <w:tabs>
          <w:tab w:val="left" w:pos="2880"/>
          <w:tab w:val="right" w:pos="11070"/>
        </w:tabs>
        <w:spacing w:after="0" w:line="276" w:lineRule="auto"/>
        <w:rPr>
          <w:rFonts w:ascii="Garamond" w:hAnsi="Garamond"/>
          <w:sz w:val="7"/>
          <w:szCs w:val="7"/>
        </w:rPr>
      </w:pPr>
    </w:p>
    <w:p w14:paraId="2496C733" w14:textId="28DF2D91" w:rsidR="00B15201" w:rsidRPr="00543D88" w:rsidRDefault="0026453E" w:rsidP="00B15201">
      <w:pPr>
        <w:tabs>
          <w:tab w:val="left" w:pos="2880"/>
          <w:tab w:val="right" w:pos="11070"/>
        </w:tabs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Bankruptcy Analyst</w:t>
      </w:r>
      <w:r w:rsidR="00B15201">
        <w:rPr>
          <w:rFonts w:ascii="Garamond" w:hAnsi="Garamond"/>
          <w:b/>
          <w:bCs/>
          <w:sz w:val="24"/>
          <w:szCs w:val="24"/>
        </w:rPr>
        <w:t xml:space="preserve"> | </w:t>
      </w:r>
      <w:r w:rsidR="0097768E">
        <w:rPr>
          <w:rFonts w:ascii="Garamond" w:hAnsi="Garamond"/>
          <w:sz w:val="24"/>
          <w:szCs w:val="24"/>
        </w:rPr>
        <w:t>Real Time Resolutions</w:t>
      </w:r>
      <w:r w:rsidR="00B15201" w:rsidRPr="00543D88">
        <w:rPr>
          <w:rFonts w:ascii="Garamond" w:hAnsi="Garamond"/>
          <w:sz w:val="24"/>
          <w:szCs w:val="24"/>
        </w:rPr>
        <w:tab/>
      </w:r>
      <w:r w:rsidR="00422ADA">
        <w:rPr>
          <w:rFonts w:ascii="Garamond" w:hAnsi="Garamond"/>
          <w:sz w:val="24"/>
          <w:szCs w:val="24"/>
        </w:rPr>
        <w:t xml:space="preserve">November 2014 – </w:t>
      </w:r>
      <w:r w:rsidR="007B431E">
        <w:rPr>
          <w:rFonts w:ascii="Garamond" w:hAnsi="Garamond"/>
          <w:sz w:val="24"/>
          <w:szCs w:val="24"/>
        </w:rPr>
        <w:t>January</w:t>
      </w:r>
      <w:r w:rsidR="00422ADA">
        <w:rPr>
          <w:rFonts w:ascii="Garamond" w:hAnsi="Garamond"/>
          <w:sz w:val="24"/>
          <w:szCs w:val="24"/>
        </w:rPr>
        <w:t xml:space="preserve"> 2015</w:t>
      </w:r>
    </w:p>
    <w:p w14:paraId="04480608" w14:textId="77777777" w:rsidR="006C174A" w:rsidRPr="00FA74E2" w:rsidRDefault="006C174A" w:rsidP="006C174A">
      <w:pPr>
        <w:tabs>
          <w:tab w:val="left" w:pos="1008"/>
        </w:tabs>
        <w:spacing w:after="0"/>
        <w:rPr>
          <w:rFonts w:ascii="Garamond" w:hAnsi="Garamond"/>
          <w:sz w:val="7"/>
          <w:szCs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6C174A" w:rsidRPr="00543D88" w14:paraId="00249DD9" w14:textId="77777777" w:rsidTr="00805735">
        <w:tc>
          <w:tcPr>
            <w:tcW w:w="1107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A1C0625" w14:textId="615DFFDA" w:rsidR="006C174A" w:rsidRPr="00FA74E2" w:rsidRDefault="006C174A" w:rsidP="00805735">
            <w:pPr>
              <w:tabs>
                <w:tab w:val="left" w:pos="1008"/>
              </w:tabs>
              <w:spacing w:before="40" w:after="40"/>
              <w:jc w:val="center"/>
              <w:rPr>
                <w:rFonts w:ascii="Garamond" w:hAnsi="Garamond"/>
                <w:b/>
                <w:bCs/>
                <w:sz w:val="26"/>
                <w:szCs w:val="26"/>
              </w:rPr>
            </w:pPr>
            <w:r>
              <w:rPr>
                <w:rFonts w:ascii="Garamond" w:hAnsi="Garamond"/>
                <w:b/>
                <w:bCs/>
                <w:sz w:val="26"/>
                <w:szCs w:val="26"/>
              </w:rPr>
              <w:t>CERTIFICATES</w:t>
            </w:r>
          </w:p>
        </w:tc>
      </w:tr>
    </w:tbl>
    <w:p w14:paraId="17C85099" w14:textId="77777777" w:rsidR="006C174A" w:rsidRPr="00FA74E2" w:rsidRDefault="006C174A" w:rsidP="006C174A">
      <w:pPr>
        <w:spacing w:after="0"/>
        <w:rPr>
          <w:rFonts w:ascii="Garamond" w:hAnsi="Garamond"/>
          <w:sz w:val="7"/>
          <w:szCs w:val="7"/>
        </w:rPr>
      </w:pPr>
    </w:p>
    <w:p w14:paraId="2AA2A482" w14:textId="212AED36" w:rsidR="00F440A2" w:rsidRDefault="00F440A2" w:rsidP="00F440A2">
      <w:pPr>
        <w:pStyle w:val="ListParagraph"/>
        <w:numPr>
          <w:ilvl w:val="0"/>
          <w:numId w:val="3"/>
        </w:numPr>
        <w:spacing w:after="0" w:line="288" w:lineRule="auto"/>
        <w:ind w:left="4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Microsoft Office Specialist </w:t>
      </w:r>
      <w:r w:rsidR="000A5712">
        <w:rPr>
          <w:rFonts w:ascii="Garamond" w:hAnsi="Garamond"/>
          <w:sz w:val="24"/>
          <w:szCs w:val="24"/>
        </w:rPr>
        <w:t xml:space="preserve">Expert </w:t>
      </w:r>
      <w:r>
        <w:rPr>
          <w:rFonts w:ascii="Garamond" w:hAnsi="Garamond"/>
          <w:sz w:val="24"/>
          <w:szCs w:val="24"/>
        </w:rPr>
        <w:t>(Word, Excel, Access) and Bloomberg Essentials Training Program</w:t>
      </w:r>
    </w:p>
    <w:p w14:paraId="2B61B51B" w14:textId="77777777" w:rsidR="00E90660" w:rsidRPr="00FA74E2" w:rsidRDefault="00E90660" w:rsidP="00E90660">
      <w:pPr>
        <w:tabs>
          <w:tab w:val="left" w:pos="1008"/>
        </w:tabs>
        <w:spacing w:after="0"/>
        <w:rPr>
          <w:rFonts w:ascii="Garamond" w:hAnsi="Garamond"/>
          <w:sz w:val="7"/>
          <w:szCs w:val="7"/>
        </w:rPr>
      </w:pPr>
    </w:p>
    <w:sectPr w:rsidR="00E90660" w:rsidRPr="00FA74E2" w:rsidSect="00FD555F">
      <w:headerReference w:type="default" r:id="rId8"/>
      <w:pgSz w:w="12240" w:h="15840"/>
      <w:pgMar w:top="144" w:right="576" w:bottom="144" w:left="576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399E" w14:textId="77777777" w:rsidR="00585F20" w:rsidRDefault="00585F20" w:rsidP="000D1966">
      <w:pPr>
        <w:spacing w:after="0" w:line="240" w:lineRule="auto"/>
      </w:pPr>
      <w:r>
        <w:separator/>
      </w:r>
    </w:p>
  </w:endnote>
  <w:endnote w:type="continuationSeparator" w:id="0">
    <w:p w14:paraId="698C8AD3" w14:textId="77777777" w:rsidR="00585F20" w:rsidRDefault="00585F20" w:rsidP="000D1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770D" w14:textId="77777777" w:rsidR="00585F20" w:rsidRDefault="00585F20" w:rsidP="000D1966">
      <w:pPr>
        <w:spacing w:after="0" w:line="240" w:lineRule="auto"/>
      </w:pPr>
      <w:r>
        <w:separator/>
      </w:r>
    </w:p>
  </w:footnote>
  <w:footnote w:type="continuationSeparator" w:id="0">
    <w:p w14:paraId="739548FB" w14:textId="77777777" w:rsidR="00585F20" w:rsidRDefault="00585F20" w:rsidP="000D1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95CA" w14:textId="1F4B3F5C" w:rsidR="00C46897" w:rsidRPr="00A90513" w:rsidRDefault="00FB5A50" w:rsidP="009054EA">
    <w:pPr>
      <w:pStyle w:val="Header"/>
      <w:spacing w:line="252" w:lineRule="auto"/>
      <w:jc w:val="center"/>
      <w:rPr>
        <w:rFonts w:ascii="Garamond" w:hAnsi="Garamond"/>
        <w:b/>
        <w:bCs/>
        <w:sz w:val="46"/>
        <w:szCs w:val="46"/>
      </w:rPr>
    </w:pPr>
    <w:r>
      <w:rPr>
        <w:rFonts w:ascii="Garamond" w:hAnsi="Garamond"/>
        <w:b/>
        <w:bCs/>
        <w:sz w:val="46"/>
        <w:szCs w:val="46"/>
      </w:rPr>
      <w:t>Jeremy Hodge</w:t>
    </w:r>
  </w:p>
  <w:p w14:paraId="6DF14098" w14:textId="59183E20" w:rsidR="00C46897" w:rsidRPr="00054D13" w:rsidRDefault="00CA66BE" w:rsidP="009054EA">
    <w:pPr>
      <w:pStyle w:val="Header"/>
      <w:spacing w:line="252" w:lineRule="auto"/>
      <w:jc w:val="center"/>
      <w:rPr>
        <w:rFonts w:ascii="Garamond" w:hAnsi="Garamond"/>
        <w:color w:val="0563C1" w:themeColor="hyperlink"/>
        <w:sz w:val="24"/>
        <w:szCs w:val="24"/>
        <w:u w:val="single"/>
      </w:rPr>
    </w:pPr>
    <w:r>
      <w:rPr>
        <w:rFonts w:ascii="Garamond" w:hAnsi="Garamond"/>
        <w:sz w:val="24"/>
        <w:szCs w:val="24"/>
      </w:rPr>
      <w:t>Irving, TX</w:t>
    </w:r>
    <w:r w:rsidR="00C46897" w:rsidRPr="000A4BFB">
      <w:rPr>
        <w:rFonts w:ascii="Garamond" w:hAnsi="Garamond"/>
        <w:sz w:val="24"/>
        <w:szCs w:val="24"/>
      </w:rPr>
      <w:t xml:space="preserve"> | </w:t>
    </w:r>
    <w:r w:rsidR="00313F8D">
      <w:rPr>
        <w:rFonts w:ascii="Garamond" w:hAnsi="Garamond"/>
        <w:sz w:val="24"/>
        <w:szCs w:val="24"/>
      </w:rPr>
      <w:t>903-353-5081</w:t>
    </w:r>
    <w:r w:rsidR="00F52A7A">
      <w:rPr>
        <w:rFonts w:ascii="Garamond" w:hAnsi="Garamond"/>
        <w:sz w:val="24"/>
        <w:szCs w:val="24"/>
      </w:rPr>
      <w:t xml:space="preserve"> </w:t>
    </w:r>
    <w:r w:rsidR="00C46897" w:rsidRPr="000A4BFB">
      <w:rPr>
        <w:rFonts w:ascii="Garamond" w:hAnsi="Garamond"/>
        <w:sz w:val="24"/>
        <w:szCs w:val="24"/>
      </w:rPr>
      <w:t xml:space="preserve">| </w:t>
    </w:r>
    <w:r w:rsidR="00B12118">
      <w:rPr>
        <w:rFonts w:ascii="Garamond" w:hAnsi="Garamond"/>
        <w:sz w:val="24"/>
        <w:szCs w:val="24"/>
      </w:rPr>
      <w:t>hodge.jeremy@yahoo.com</w:t>
    </w:r>
    <w:r w:rsidR="00B12118" w:rsidRPr="000A4BFB">
      <w:rPr>
        <w:rFonts w:ascii="Garamond" w:hAnsi="Garamond"/>
        <w:sz w:val="24"/>
        <w:szCs w:val="24"/>
      </w:rPr>
      <w:t xml:space="preserve"> </w:t>
    </w:r>
    <w:r w:rsidR="00C46897" w:rsidRPr="000A4BFB">
      <w:rPr>
        <w:rFonts w:ascii="Garamond" w:hAnsi="Garamond"/>
        <w:sz w:val="24"/>
        <w:szCs w:val="24"/>
      </w:rPr>
      <w:t xml:space="preserve">| </w:t>
    </w:r>
    <w:hyperlink r:id="rId1" w:history="1">
      <w:r w:rsidR="00C46897" w:rsidRPr="000A4BFB">
        <w:rPr>
          <w:rStyle w:val="Hyperlink"/>
          <w:rFonts w:ascii="Garamond" w:hAnsi="Garamond"/>
          <w:sz w:val="24"/>
          <w:szCs w:val="24"/>
        </w:rPr>
        <w:t>LinkedIn</w:t>
      </w:r>
    </w:hyperlink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78"/>
    </w:tblGrid>
    <w:tr w:rsidR="00A81769" w14:paraId="6CC930E2" w14:textId="77777777" w:rsidTr="00A81769">
      <w:tc>
        <w:tcPr>
          <w:tcW w:w="11078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5D9BA33" w14:textId="77777777" w:rsidR="00A81769" w:rsidRPr="00FA74E2" w:rsidRDefault="00A81769" w:rsidP="00C46897">
          <w:pPr>
            <w:pStyle w:val="Header"/>
            <w:rPr>
              <w:sz w:val="7"/>
              <w:szCs w:val="7"/>
            </w:rPr>
          </w:pPr>
        </w:p>
      </w:tc>
    </w:tr>
  </w:tbl>
  <w:p w14:paraId="610A5567" w14:textId="77777777" w:rsidR="00A81769" w:rsidRPr="00FA74E2" w:rsidRDefault="00A81769" w:rsidP="00C46897">
    <w:pPr>
      <w:pStyle w:val="Header"/>
      <w:rPr>
        <w:sz w:val="7"/>
        <w:szCs w:val="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271"/>
    <w:multiLevelType w:val="hybridMultilevel"/>
    <w:tmpl w:val="23F6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02498"/>
    <w:multiLevelType w:val="hybridMultilevel"/>
    <w:tmpl w:val="4ECE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5E1C"/>
    <w:multiLevelType w:val="hybridMultilevel"/>
    <w:tmpl w:val="63C6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400FB"/>
    <w:multiLevelType w:val="hybridMultilevel"/>
    <w:tmpl w:val="72F2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5C8E"/>
    <w:multiLevelType w:val="hybridMultilevel"/>
    <w:tmpl w:val="1560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7BC8"/>
    <w:multiLevelType w:val="hybridMultilevel"/>
    <w:tmpl w:val="0220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36281"/>
    <w:multiLevelType w:val="hybridMultilevel"/>
    <w:tmpl w:val="787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13EEB"/>
    <w:multiLevelType w:val="hybridMultilevel"/>
    <w:tmpl w:val="ED72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C51A0"/>
    <w:multiLevelType w:val="hybridMultilevel"/>
    <w:tmpl w:val="4F06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D134C"/>
    <w:multiLevelType w:val="hybridMultilevel"/>
    <w:tmpl w:val="0F46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123F8"/>
    <w:multiLevelType w:val="hybridMultilevel"/>
    <w:tmpl w:val="5AEA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449971">
    <w:abstractNumId w:val="3"/>
  </w:num>
  <w:num w:numId="2" w16cid:durableId="606154797">
    <w:abstractNumId w:val="6"/>
  </w:num>
  <w:num w:numId="3" w16cid:durableId="1856143143">
    <w:abstractNumId w:val="1"/>
  </w:num>
  <w:num w:numId="4" w16cid:durableId="1730376910">
    <w:abstractNumId w:val="5"/>
  </w:num>
  <w:num w:numId="5" w16cid:durableId="855532746">
    <w:abstractNumId w:val="7"/>
  </w:num>
  <w:num w:numId="6" w16cid:durableId="1719163936">
    <w:abstractNumId w:val="0"/>
  </w:num>
  <w:num w:numId="7" w16cid:durableId="1537355264">
    <w:abstractNumId w:val="9"/>
  </w:num>
  <w:num w:numId="8" w16cid:durableId="1323240648">
    <w:abstractNumId w:val="10"/>
  </w:num>
  <w:num w:numId="9" w16cid:durableId="117526340">
    <w:abstractNumId w:val="2"/>
  </w:num>
  <w:num w:numId="10" w16cid:durableId="1560439826">
    <w:abstractNumId w:val="4"/>
  </w:num>
  <w:num w:numId="11" w16cid:durableId="15585423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66"/>
    <w:rsid w:val="00001317"/>
    <w:rsid w:val="00006837"/>
    <w:rsid w:val="0001150C"/>
    <w:rsid w:val="00012CF3"/>
    <w:rsid w:val="000154C0"/>
    <w:rsid w:val="0001645E"/>
    <w:rsid w:val="000208C8"/>
    <w:rsid w:val="0002275C"/>
    <w:rsid w:val="0002304D"/>
    <w:rsid w:val="00025842"/>
    <w:rsid w:val="00026D9B"/>
    <w:rsid w:val="000274E0"/>
    <w:rsid w:val="00030F0A"/>
    <w:rsid w:val="00031875"/>
    <w:rsid w:val="00037FD0"/>
    <w:rsid w:val="00042BA2"/>
    <w:rsid w:val="00047CBF"/>
    <w:rsid w:val="00050FBE"/>
    <w:rsid w:val="00053919"/>
    <w:rsid w:val="000539CF"/>
    <w:rsid w:val="00053BDB"/>
    <w:rsid w:val="00054D13"/>
    <w:rsid w:val="00054F7F"/>
    <w:rsid w:val="00056892"/>
    <w:rsid w:val="000701A6"/>
    <w:rsid w:val="0007074B"/>
    <w:rsid w:val="00074005"/>
    <w:rsid w:val="00082167"/>
    <w:rsid w:val="00083124"/>
    <w:rsid w:val="000847C8"/>
    <w:rsid w:val="00084A94"/>
    <w:rsid w:val="00085B4E"/>
    <w:rsid w:val="00085E92"/>
    <w:rsid w:val="00086689"/>
    <w:rsid w:val="000944CF"/>
    <w:rsid w:val="000965A6"/>
    <w:rsid w:val="000A10D6"/>
    <w:rsid w:val="000A519D"/>
    <w:rsid w:val="000A5712"/>
    <w:rsid w:val="000A5B58"/>
    <w:rsid w:val="000A7DF2"/>
    <w:rsid w:val="000B001C"/>
    <w:rsid w:val="000B0829"/>
    <w:rsid w:val="000B584D"/>
    <w:rsid w:val="000C2C6B"/>
    <w:rsid w:val="000C4232"/>
    <w:rsid w:val="000D0552"/>
    <w:rsid w:val="000D0DC9"/>
    <w:rsid w:val="000D1966"/>
    <w:rsid w:val="000D7CD0"/>
    <w:rsid w:val="000E651A"/>
    <w:rsid w:val="000F1F99"/>
    <w:rsid w:val="000F3061"/>
    <w:rsid w:val="000F5085"/>
    <w:rsid w:val="001013E0"/>
    <w:rsid w:val="00101E88"/>
    <w:rsid w:val="001041D7"/>
    <w:rsid w:val="00115566"/>
    <w:rsid w:val="001162AE"/>
    <w:rsid w:val="001162C8"/>
    <w:rsid w:val="001173C1"/>
    <w:rsid w:val="00117869"/>
    <w:rsid w:val="0012502C"/>
    <w:rsid w:val="00132753"/>
    <w:rsid w:val="00134A37"/>
    <w:rsid w:val="00134C3F"/>
    <w:rsid w:val="00136494"/>
    <w:rsid w:val="0013650F"/>
    <w:rsid w:val="00137204"/>
    <w:rsid w:val="00144088"/>
    <w:rsid w:val="001455E6"/>
    <w:rsid w:val="00147213"/>
    <w:rsid w:val="0015302D"/>
    <w:rsid w:val="0015439C"/>
    <w:rsid w:val="00155181"/>
    <w:rsid w:val="00160947"/>
    <w:rsid w:val="001624E9"/>
    <w:rsid w:val="00164F44"/>
    <w:rsid w:val="001660A0"/>
    <w:rsid w:val="0017475A"/>
    <w:rsid w:val="0017513C"/>
    <w:rsid w:val="001762E7"/>
    <w:rsid w:val="0018487B"/>
    <w:rsid w:val="00186990"/>
    <w:rsid w:val="00194C17"/>
    <w:rsid w:val="00194D21"/>
    <w:rsid w:val="0019504D"/>
    <w:rsid w:val="001962A1"/>
    <w:rsid w:val="00197AA7"/>
    <w:rsid w:val="001A1A61"/>
    <w:rsid w:val="001A1B25"/>
    <w:rsid w:val="001A456B"/>
    <w:rsid w:val="001B37C9"/>
    <w:rsid w:val="001B3C2D"/>
    <w:rsid w:val="001B3E2A"/>
    <w:rsid w:val="001C214C"/>
    <w:rsid w:val="001C66D1"/>
    <w:rsid w:val="001D31D7"/>
    <w:rsid w:val="001D50B1"/>
    <w:rsid w:val="001D77B2"/>
    <w:rsid w:val="001E23BC"/>
    <w:rsid w:val="001E3E1C"/>
    <w:rsid w:val="001E7244"/>
    <w:rsid w:val="001F0268"/>
    <w:rsid w:val="001F1B9D"/>
    <w:rsid w:val="001F3416"/>
    <w:rsid w:val="001F3C94"/>
    <w:rsid w:val="001F7A5D"/>
    <w:rsid w:val="002006FE"/>
    <w:rsid w:val="0020407F"/>
    <w:rsid w:val="00204643"/>
    <w:rsid w:val="002049D9"/>
    <w:rsid w:val="00204E26"/>
    <w:rsid w:val="00211C9F"/>
    <w:rsid w:val="00212557"/>
    <w:rsid w:val="00214B24"/>
    <w:rsid w:val="00216D20"/>
    <w:rsid w:val="0023137E"/>
    <w:rsid w:val="00231BE2"/>
    <w:rsid w:val="002465B8"/>
    <w:rsid w:val="002476D7"/>
    <w:rsid w:val="00247E84"/>
    <w:rsid w:val="00250298"/>
    <w:rsid w:val="0025429A"/>
    <w:rsid w:val="0025692F"/>
    <w:rsid w:val="00260EA4"/>
    <w:rsid w:val="00262659"/>
    <w:rsid w:val="0026453E"/>
    <w:rsid w:val="00270921"/>
    <w:rsid w:val="00274983"/>
    <w:rsid w:val="00275219"/>
    <w:rsid w:val="0028197B"/>
    <w:rsid w:val="00282C1F"/>
    <w:rsid w:val="00283145"/>
    <w:rsid w:val="002839E3"/>
    <w:rsid w:val="00283D2B"/>
    <w:rsid w:val="002847DF"/>
    <w:rsid w:val="00286C5F"/>
    <w:rsid w:val="00292AA0"/>
    <w:rsid w:val="00293ADD"/>
    <w:rsid w:val="00294D04"/>
    <w:rsid w:val="002952BB"/>
    <w:rsid w:val="00297CBE"/>
    <w:rsid w:val="002A2EB5"/>
    <w:rsid w:val="002A5005"/>
    <w:rsid w:val="002A55F2"/>
    <w:rsid w:val="002A5849"/>
    <w:rsid w:val="002B049C"/>
    <w:rsid w:val="002B2AE5"/>
    <w:rsid w:val="002B4AAD"/>
    <w:rsid w:val="002B5BD4"/>
    <w:rsid w:val="002B70A3"/>
    <w:rsid w:val="002C211A"/>
    <w:rsid w:val="002D13B5"/>
    <w:rsid w:val="002D56A5"/>
    <w:rsid w:val="002D63E9"/>
    <w:rsid w:val="002E1009"/>
    <w:rsid w:val="002E13C9"/>
    <w:rsid w:val="002E1EBC"/>
    <w:rsid w:val="002E1F4D"/>
    <w:rsid w:val="002E3F68"/>
    <w:rsid w:val="002E4A42"/>
    <w:rsid w:val="002E5BB9"/>
    <w:rsid w:val="002E6DB0"/>
    <w:rsid w:val="002F1812"/>
    <w:rsid w:val="002F7D94"/>
    <w:rsid w:val="00303903"/>
    <w:rsid w:val="003049BC"/>
    <w:rsid w:val="00305B1A"/>
    <w:rsid w:val="00313F8D"/>
    <w:rsid w:val="0032094B"/>
    <w:rsid w:val="00321D56"/>
    <w:rsid w:val="00322394"/>
    <w:rsid w:val="00323310"/>
    <w:rsid w:val="00324789"/>
    <w:rsid w:val="0032494D"/>
    <w:rsid w:val="0032787A"/>
    <w:rsid w:val="00330422"/>
    <w:rsid w:val="00330F71"/>
    <w:rsid w:val="00340340"/>
    <w:rsid w:val="0034158C"/>
    <w:rsid w:val="00344A77"/>
    <w:rsid w:val="003464F2"/>
    <w:rsid w:val="00346E0C"/>
    <w:rsid w:val="00350A07"/>
    <w:rsid w:val="0035126C"/>
    <w:rsid w:val="003547E2"/>
    <w:rsid w:val="00355857"/>
    <w:rsid w:val="00356F65"/>
    <w:rsid w:val="00357A2F"/>
    <w:rsid w:val="00363524"/>
    <w:rsid w:val="003635E1"/>
    <w:rsid w:val="00363C9A"/>
    <w:rsid w:val="00364666"/>
    <w:rsid w:val="00367694"/>
    <w:rsid w:val="00367C7B"/>
    <w:rsid w:val="00370FEC"/>
    <w:rsid w:val="003720B2"/>
    <w:rsid w:val="0037247E"/>
    <w:rsid w:val="00375DDF"/>
    <w:rsid w:val="00383EC3"/>
    <w:rsid w:val="00384144"/>
    <w:rsid w:val="0039482E"/>
    <w:rsid w:val="003A0233"/>
    <w:rsid w:val="003A09C0"/>
    <w:rsid w:val="003A24F3"/>
    <w:rsid w:val="003A2F5F"/>
    <w:rsid w:val="003A31DD"/>
    <w:rsid w:val="003A72B7"/>
    <w:rsid w:val="003B2B8B"/>
    <w:rsid w:val="003B2E43"/>
    <w:rsid w:val="003B2EA3"/>
    <w:rsid w:val="003B3236"/>
    <w:rsid w:val="003B3919"/>
    <w:rsid w:val="003B47CB"/>
    <w:rsid w:val="003C272F"/>
    <w:rsid w:val="003C2ED3"/>
    <w:rsid w:val="003C5756"/>
    <w:rsid w:val="003C628D"/>
    <w:rsid w:val="003C637C"/>
    <w:rsid w:val="003C6999"/>
    <w:rsid w:val="003D3691"/>
    <w:rsid w:val="003E4717"/>
    <w:rsid w:val="003F4C28"/>
    <w:rsid w:val="003F5C40"/>
    <w:rsid w:val="003F7B9A"/>
    <w:rsid w:val="004034EB"/>
    <w:rsid w:val="00405402"/>
    <w:rsid w:val="004062BA"/>
    <w:rsid w:val="00406517"/>
    <w:rsid w:val="00410173"/>
    <w:rsid w:val="00411843"/>
    <w:rsid w:val="004157CE"/>
    <w:rsid w:val="00421AAE"/>
    <w:rsid w:val="004224F0"/>
    <w:rsid w:val="00422ADA"/>
    <w:rsid w:val="00424F0A"/>
    <w:rsid w:val="00425BDB"/>
    <w:rsid w:val="00425CB8"/>
    <w:rsid w:val="00426A2C"/>
    <w:rsid w:val="00431EAE"/>
    <w:rsid w:val="00432235"/>
    <w:rsid w:val="00440EC0"/>
    <w:rsid w:val="0044119A"/>
    <w:rsid w:val="00441549"/>
    <w:rsid w:val="00441C2C"/>
    <w:rsid w:val="00443D01"/>
    <w:rsid w:val="00451A1A"/>
    <w:rsid w:val="00463A31"/>
    <w:rsid w:val="0046754F"/>
    <w:rsid w:val="004720B6"/>
    <w:rsid w:val="0047347F"/>
    <w:rsid w:val="004771FC"/>
    <w:rsid w:val="00483F48"/>
    <w:rsid w:val="00487188"/>
    <w:rsid w:val="004914A6"/>
    <w:rsid w:val="004947BC"/>
    <w:rsid w:val="0049683D"/>
    <w:rsid w:val="00496959"/>
    <w:rsid w:val="004A38C7"/>
    <w:rsid w:val="004A4B8C"/>
    <w:rsid w:val="004A68FB"/>
    <w:rsid w:val="004B278B"/>
    <w:rsid w:val="004B293A"/>
    <w:rsid w:val="004B75BE"/>
    <w:rsid w:val="004C1CB1"/>
    <w:rsid w:val="004C1E12"/>
    <w:rsid w:val="004C2234"/>
    <w:rsid w:val="004C4245"/>
    <w:rsid w:val="004C595D"/>
    <w:rsid w:val="004D6301"/>
    <w:rsid w:val="004D6626"/>
    <w:rsid w:val="004E0172"/>
    <w:rsid w:val="004E0ADE"/>
    <w:rsid w:val="004E2CAC"/>
    <w:rsid w:val="004E66FE"/>
    <w:rsid w:val="004E6E78"/>
    <w:rsid w:val="004E73F2"/>
    <w:rsid w:val="004F03C6"/>
    <w:rsid w:val="004F046B"/>
    <w:rsid w:val="004F13BF"/>
    <w:rsid w:val="004F6543"/>
    <w:rsid w:val="0051224E"/>
    <w:rsid w:val="00512915"/>
    <w:rsid w:val="0051328E"/>
    <w:rsid w:val="005148F4"/>
    <w:rsid w:val="0051731D"/>
    <w:rsid w:val="00523853"/>
    <w:rsid w:val="00527515"/>
    <w:rsid w:val="0053045E"/>
    <w:rsid w:val="00532A98"/>
    <w:rsid w:val="005332B5"/>
    <w:rsid w:val="00533883"/>
    <w:rsid w:val="00533A9F"/>
    <w:rsid w:val="0053678E"/>
    <w:rsid w:val="00543D88"/>
    <w:rsid w:val="00544B70"/>
    <w:rsid w:val="00545914"/>
    <w:rsid w:val="0054758D"/>
    <w:rsid w:val="00553213"/>
    <w:rsid w:val="005557AF"/>
    <w:rsid w:val="00557C3B"/>
    <w:rsid w:val="00561511"/>
    <w:rsid w:val="00576F7E"/>
    <w:rsid w:val="00577098"/>
    <w:rsid w:val="005849F6"/>
    <w:rsid w:val="00585F20"/>
    <w:rsid w:val="00590332"/>
    <w:rsid w:val="0059409A"/>
    <w:rsid w:val="0059563E"/>
    <w:rsid w:val="005974EB"/>
    <w:rsid w:val="005A1578"/>
    <w:rsid w:val="005A2446"/>
    <w:rsid w:val="005A2F74"/>
    <w:rsid w:val="005A42A2"/>
    <w:rsid w:val="005A711F"/>
    <w:rsid w:val="005A7A79"/>
    <w:rsid w:val="005B1AFC"/>
    <w:rsid w:val="005B4024"/>
    <w:rsid w:val="005B464E"/>
    <w:rsid w:val="005B4BD9"/>
    <w:rsid w:val="005B57C8"/>
    <w:rsid w:val="005C0CFA"/>
    <w:rsid w:val="005C53B1"/>
    <w:rsid w:val="005C5899"/>
    <w:rsid w:val="005D009D"/>
    <w:rsid w:val="005D2A83"/>
    <w:rsid w:val="005D5468"/>
    <w:rsid w:val="005D5602"/>
    <w:rsid w:val="005E386F"/>
    <w:rsid w:val="005E3FF5"/>
    <w:rsid w:val="005E5D1A"/>
    <w:rsid w:val="005E5FB6"/>
    <w:rsid w:val="005E7116"/>
    <w:rsid w:val="005F043C"/>
    <w:rsid w:val="00600B00"/>
    <w:rsid w:val="00602696"/>
    <w:rsid w:val="00603280"/>
    <w:rsid w:val="0061055D"/>
    <w:rsid w:val="00613D22"/>
    <w:rsid w:val="00616C10"/>
    <w:rsid w:val="00623388"/>
    <w:rsid w:val="00624F38"/>
    <w:rsid w:val="00626CAC"/>
    <w:rsid w:val="00632F56"/>
    <w:rsid w:val="006376E8"/>
    <w:rsid w:val="006414FF"/>
    <w:rsid w:val="006463D9"/>
    <w:rsid w:val="006556BA"/>
    <w:rsid w:val="0066009B"/>
    <w:rsid w:val="00663313"/>
    <w:rsid w:val="00663E54"/>
    <w:rsid w:val="00670F59"/>
    <w:rsid w:val="00683C6C"/>
    <w:rsid w:val="0068466A"/>
    <w:rsid w:val="00685C27"/>
    <w:rsid w:val="00687767"/>
    <w:rsid w:val="0069147C"/>
    <w:rsid w:val="00694177"/>
    <w:rsid w:val="006964C7"/>
    <w:rsid w:val="006A1B72"/>
    <w:rsid w:val="006A22AB"/>
    <w:rsid w:val="006A31F7"/>
    <w:rsid w:val="006A608F"/>
    <w:rsid w:val="006A63DC"/>
    <w:rsid w:val="006A640C"/>
    <w:rsid w:val="006A693F"/>
    <w:rsid w:val="006A737F"/>
    <w:rsid w:val="006B0498"/>
    <w:rsid w:val="006B492E"/>
    <w:rsid w:val="006B4FA9"/>
    <w:rsid w:val="006B51F9"/>
    <w:rsid w:val="006B6221"/>
    <w:rsid w:val="006B69A3"/>
    <w:rsid w:val="006B7C67"/>
    <w:rsid w:val="006C084D"/>
    <w:rsid w:val="006C174A"/>
    <w:rsid w:val="006C4F51"/>
    <w:rsid w:val="006C5CD5"/>
    <w:rsid w:val="006D1992"/>
    <w:rsid w:val="006D7180"/>
    <w:rsid w:val="006E1280"/>
    <w:rsid w:val="006E24B0"/>
    <w:rsid w:val="006E4979"/>
    <w:rsid w:val="006E4F76"/>
    <w:rsid w:val="006F1424"/>
    <w:rsid w:val="006F1C91"/>
    <w:rsid w:val="006F3CEC"/>
    <w:rsid w:val="006F457D"/>
    <w:rsid w:val="006F6A78"/>
    <w:rsid w:val="007009E9"/>
    <w:rsid w:val="00702D19"/>
    <w:rsid w:val="00703B32"/>
    <w:rsid w:val="007044C5"/>
    <w:rsid w:val="00704A8D"/>
    <w:rsid w:val="00705328"/>
    <w:rsid w:val="0070677D"/>
    <w:rsid w:val="0071060C"/>
    <w:rsid w:val="00710A03"/>
    <w:rsid w:val="00713894"/>
    <w:rsid w:val="007235D7"/>
    <w:rsid w:val="00724A5D"/>
    <w:rsid w:val="00730013"/>
    <w:rsid w:val="007300B1"/>
    <w:rsid w:val="007329C8"/>
    <w:rsid w:val="00740222"/>
    <w:rsid w:val="0074760A"/>
    <w:rsid w:val="0074799F"/>
    <w:rsid w:val="007504DD"/>
    <w:rsid w:val="0075213E"/>
    <w:rsid w:val="00752E1D"/>
    <w:rsid w:val="00753757"/>
    <w:rsid w:val="00756A13"/>
    <w:rsid w:val="007604F6"/>
    <w:rsid w:val="007606CD"/>
    <w:rsid w:val="0076194A"/>
    <w:rsid w:val="007637AF"/>
    <w:rsid w:val="00764C40"/>
    <w:rsid w:val="00764ED1"/>
    <w:rsid w:val="00766F79"/>
    <w:rsid w:val="0077035C"/>
    <w:rsid w:val="0077338C"/>
    <w:rsid w:val="0077399F"/>
    <w:rsid w:val="00774875"/>
    <w:rsid w:val="007748EE"/>
    <w:rsid w:val="00774FAC"/>
    <w:rsid w:val="00775F64"/>
    <w:rsid w:val="0077684F"/>
    <w:rsid w:val="00781206"/>
    <w:rsid w:val="00782543"/>
    <w:rsid w:val="007835D3"/>
    <w:rsid w:val="007839DC"/>
    <w:rsid w:val="00783F03"/>
    <w:rsid w:val="00786FFD"/>
    <w:rsid w:val="00792C02"/>
    <w:rsid w:val="00793346"/>
    <w:rsid w:val="00797464"/>
    <w:rsid w:val="007A6534"/>
    <w:rsid w:val="007B431E"/>
    <w:rsid w:val="007B4AE9"/>
    <w:rsid w:val="007B529E"/>
    <w:rsid w:val="007C1656"/>
    <w:rsid w:val="007C1674"/>
    <w:rsid w:val="007C70B1"/>
    <w:rsid w:val="007D28A0"/>
    <w:rsid w:val="007D2D17"/>
    <w:rsid w:val="007D5EC5"/>
    <w:rsid w:val="007E1777"/>
    <w:rsid w:val="007E43D4"/>
    <w:rsid w:val="007E5988"/>
    <w:rsid w:val="007E6231"/>
    <w:rsid w:val="007F1ADD"/>
    <w:rsid w:val="007F3330"/>
    <w:rsid w:val="007F43A7"/>
    <w:rsid w:val="007F4803"/>
    <w:rsid w:val="007F58CD"/>
    <w:rsid w:val="0080015E"/>
    <w:rsid w:val="00802693"/>
    <w:rsid w:val="00805139"/>
    <w:rsid w:val="008129C0"/>
    <w:rsid w:val="008338F0"/>
    <w:rsid w:val="00834D74"/>
    <w:rsid w:val="008354B3"/>
    <w:rsid w:val="00841BE5"/>
    <w:rsid w:val="00842696"/>
    <w:rsid w:val="008452CA"/>
    <w:rsid w:val="008470A2"/>
    <w:rsid w:val="00854986"/>
    <w:rsid w:val="0085519C"/>
    <w:rsid w:val="00856B0D"/>
    <w:rsid w:val="00856CB4"/>
    <w:rsid w:val="00866823"/>
    <w:rsid w:val="00866A70"/>
    <w:rsid w:val="00874596"/>
    <w:rsid w:val="00876826"/>
    <w:rsid w:val="008829DA"/>
    <w:rsid w:val="00885286"/>
    <w:rsid w:val="00887171"/>
    <w:rsid w:val="00887252"/>
    <w:rsid w:val="00890338"/>
    <w:rsid w:val="0089374A"/>
    <w:rsid w:val="008974D3"/>
    <w:rsid w:val="008A476F"/>
    <w:rsid w:val="008B02BF"/>
    <w:rsid w:val="008B2590"/>
    <w:rsid w:val="008B336A"/>
    <w:rsid w:val="008B38F6"/>
    <w:rsid w:val="008B55B0"/>
    <w:rsid w:val="008B7706"/>
    <w:rsid w:val="008C418D"/>
    <w:rsid w:val="008D35DC"/>
    <w:rsid w:val="008D6749"/>
    <w:rsid w:val="008E0B86"/>
    <w:rsid w:val="008E4D73"/>
    <w:rsid w:val="008F13D6"/>
    <w:rsid w:val="008F3FDD"/>
    <w:rsid w:val="008F641A"/>
    <w:rsid w:val="009009EB"/>
    <w:rsid w:val="0090200A"/>
    <w:rsid w:val="00902B98"/>
    <w:rsid w:val="009054EA"/>
    <w:rsid w:val="00905889"/>
    <w:rsid w:val="0090640C"/>
    <w:rsid w:val="00906577"/>
    <w:rsid w:val="009077A9"/>
    <w:rsid w:val="00907915"/>
    <w:rsid w:val="00910E2E"/>
    <w:rsid w:val="00913862"/>
    <w:rsid w:val="00913C22"/>
    <w:rsid w:val="00913D90"/>
    <w:rsid w:val="00920ADD"/>
    <w:rsid w:val="00923752"/>
    <w:rsid w:val="0092604B"/>
    <w:rsid w:val="0092702C"/>
    <w:rsid w:val="00933716"/>
    <w:rsid w:val="00933C72"/>
    <w:rsid w:val="00942698"/>
    <w:rsid w:val="00942E33"/>
    <w:rsid w:val="00943E05"/>
    <w:rsid w:val="0094457C"/>
    <w:rsid w:val="009521AB"/>
    <w:rsid w:val="0095671F"/>
    <w:rsid w:val="00962946"/>
    <w:rsid w:val="00964003"/>
    <w:rsid w:val="0096525C"/>
    <w:rsid w:val="009729A2"/>
    <w:rsid w:val="00973A82"/>
    <w:rsid w:val="009761A9"/>
    <w:rsid w:val="0097688B"/>
    <w:rsid w:val="00977015"/>
    <w:rsid w:val="0097768E"/>
    <w:rsid w:val="00980D3B"/>
    <w:rsid w:val="00981282"/>
    <w:rsid w:val="00984FCB"/>
    <w:rsid w:val="0098506E"/>
    <w:rsid w:val="00991307"/>
    <w:rsid w:val="009929A4"/>
    <w:rsid w:val="00993165"/>
    <w:rsid w:val="0099487A"/>
    <w:rsid w:val="009A1413"/>
    <w:rsid w:val="009A1AFC"/>
    <w:rsid w:val="009A341F"/>
    <w:rsid w:val="009B5AE1"/>
    <w:rsid w:val="009B7F0D"/>
    <w:rsid w:val="009C0C29"/>
    <w:rsid w:val="009D43F2"/>
    <w:rsid w:val="009D4E77"/>
    <w:rsid w:val="009D594B"/>
    <w:rsid w:val="009E1F2F"/>
    <w:rsid w:val="009E2DB7"/>
    <w:rsid w:val="009E750E"/>
    <w:rsid w:val="009E78EF"/>
    <w:rsid w:val="009F2BF0"/>
    <w:rsid w:val="00A04461"/>
    <w:rsid w:val="00A0515A"/>
    <w:rsid w:val="00A078B2"/>
    <w:rsid w:val="00A149B7"/>
    <w:rsid w:val="00A14DDE"/>
    <w:rsid w:val="00A16881"/>
    <w:rsid w:val="00A16AB5"/>
    <w:rsid w:val="00A1771A"/>
    <w:rsid w:val="00A17A9D"/>
    <w:rsid w:val="00A23FC0"/>
    <w:rsid w:val="00A27020"/>
    <w:rsid w:val="00A271E4"/>
    <w:rsid w:val="00A30A8D"/>
    <w:rsid w:val="00A31287"/>
    <w:rsid w:val="00A36813"/>
    <w:rsid w:val="00A4081B"/>
    <w:rsid w:val="00A40CBB"/>
    <w:rsid w:val="00A45E36"/>
    <w:rsid w:val="00A46828"/>
    <w:rsid w:val="00A50269"/>
    <w:rsid w:val="00A51B57"/>
    <w:rsid w:val="00A60088"/>
    <w:rsid w:val="00A6068B"/>
    <w:rsid w:val="00A63DA9"/>
    <w:rsid w:val="00A703E3"/>
    <w:rsid w:val="00A714D3"/>
    <w:rsid w:val="00A75DEA"/>
    <w:rsid w:val="00A76DCE"/>
    <w:rsid w:val="00A76FD3"/>
    <w:rsid w:val="00A7717E"/>
    <w:rsid w:val="00A81129"/>
    <w:rsid w:val="00A81769"/>
    <w:rsid w:val="00A8477A"/>
    <w:rsid w:val="00A90513"/>
    <w:rsid w:val="00A90AAB"/>
    <w:rsid w:val="00A91053"/>
    <w:rsid w:val="00A94E90"/>
    <w:rsid w:val="00A959AA"/>
    <w:rsid w:val="00AA1872"/>
    <w:rsid w:val="00AA7BDF"/>
    <w:rsid w:val="00AB21D3"/>
    <w:rsid w:val="00AB4629"/>
    <w:rsid w:val="00AB5B79"/>
    <w:rsid w:val="00AC2A47"/>
    <w:rsid w:val="00AC3DC3"/>
    <w:rsid w:val="00AC55D7"/>
    <w:rsid w:val="00AD00AF"/>
    <w:rsid w:val="00AD0403"/>
    <w:rsid w:val="00AE0B29"/>
    <w:rsid w:val="00AE533E"/>
    <w:rsid w:val="00AE70A7"/>
    <w:rsid w:val="00AE78DA"/>
    <w:rsid w:val="00AF5F17"/>
    <w:rsid w:val="00AF6456"/>
    <w:rsid w:val="00AF694E"/>
    <w:rsid w:val="00AF70E0"/>
    <w:rsid w:val="00B10FFF"/>
    <w:rsid w:val="00B111B2"/>
    <w:rsid w:val="00B11F23"/>
    <w:rsid w:val="00B12118"/>
    <w:rsid w:val="00B1269D"/>
    <w:rsid w:val="00B13811"/>
    <w:rsid w:val="00B15201"/>
    <w:rsid w:val="00B25725"/>
    <w:rsid w:val="00B2635C"/>
    <w:rsid w:val="00B308AD"/>
    <w:rsid w:val="00B316EF"/>
    <w:rsid w:val="00B35A1C"/>
    <w:rsid w:val="00B37EE6"/>
    <w:rsid w:val="00B40C7E"/>
    <w:rsid w:val="00B41D6E"/>
    <w:rsid w:val="00B44A1A"/>
    <w:rsid w:val="00B45B22"/>
    <w:rsid w:val="00B51045"/>
    <w:rsid w:val="00B5236A"/>
    <w:rsid w:val="00B55C12"/>
    <w:rsid w:val="00B57D2F"/>
    <w:rsid w:val="00B60A44"/>
    <w:rsid w:val="00B625AC"/>
    <w:rsid w:val="00B64410"/>
    <w:rsid w:val="00B67480"/>
    <w:rsid w:val="00B7065E"/>
    <w:rsid w:val="00B74683"/>
    <w:rsid w:val="00B8215A"/>
    <w:rsid w:val="00B836CD"/>
    <w:rsid w:val="00B84B06"/>
    <w:rsid w:val="00B84BF6"/>
    <w:rsid w:val="00B910C3"/>
    <w:rsid w:val="00B917EA"/>
    <w:rsid w:val="00B91F52"/>
    <w:rsid w:val="00B92D09"/>
    <w:rsid w:val="00B934F3"/>
    <w:rsid w:val="00B94658"/>
    <w:rsid w:val="00B97635"/>
    <w:rsid w:val="00BA10D6"/>
    <w:rsid w:val="00BA16A4"/>
    <w:rsid w:val="00BA16EA"/>
    <w:rsid w:val="00BA1715"/>
    <w:rsid w:val="00BB1162"/>
    <w:rsid w:val="00BB2170"/>
    <w:rsid w:val="00BB225E"/>
    <w:rsid w:val="00BC482F"/>
    <w:rsid w:val="00BC69BB"/>
    <w:rsid w:val="00BC7AA3"/>
    <w:rsid w:val="00BD25B9"/>
    <w:rsid w:val="00BD2DF2"/>
    <w:rsid w:val="00BD3838"/>
    <w:rsid w:val="00BE6CB8"/>
    <w:rsid w:val="00C00C91"/>
    <w:rsid w:val="00C012D8"/>
    <w:rsid w:val="00C03CFD"/>
    <w:rsid w:val="00C077FF"/>
    <w:rsid w:val="00C1169F"/>
    <w:rsid w:val="00C1316F"/>
    <w:rsid w:val="00C263E7"/>
    <w:rsid w:val="00C34EBB"/>
    <w:rsid w:val="00C41065"/>
    <w:rsid w:val="00C43F23"/>
    <w:rsid w:val="00C44A16"/>
    <w:rsid w:val="00C44EB5"/>
    <w:rsid w:val="00C463A8"/>
    <w:rsid w:val="00C46897"/>
    <w:rsid w:val="00C5143A"/>
    <w:rsid w:val="00C51453"/>
    <w:rsid w:val="00C54DA5"/>
    <w:rsid w:val="00C56D26"/>
    <w:rsid w:val="00C57B8B"/>
    <w:rsid w:val="00C6592F"/>
    <w:rsid w:val="00C66C8C"/>
    <w:rsid w:val="00C701B3"/>
    <w:rsid w:val="00C73C90"/>
    <w:rsid w:val="00C74728"/>
    <w:rsid w:val="00C83484"/>
    <w:rsid w:val="00C84714"/>
    <w:rsid w:val="00C85EEF"/>
    <w:rsid w:val="00C864EF"/>
    <w:rsid w:val="00C9032B"/>
    <w:rsid w:val="00C90B38"/>
    <w:rsid w:val="00C941A0"/>
    <w:rsid w:val="00C96BE6"/>
    <w:rsid w:val="00C96D17"/>
    <w:rsid w:val="00CA6295"/>
    <w:rsid w:val="00CA66BE"/>
    <w:rsid w:val="00CB0822"/>
    <w:rsid w:val="00CB0F1B"/>
    <w:rsid w:val="00CB55E1"/>
    <w:rsid w:val="00CC7C75"/>
    <w:rsid w:val="00CD00B1"/>
    <w:rsid w:val="00CD059A"/>
    <w:rsid w:val="00CD0B3B"/>
    <w:rsid w:val="00CD5087"/>
    <w:rsid w:val="00CD7C93"/>
    <w:rsid w:val="00CE3EA3"/>
    <w:rsid w:val="00CE420B"/>
    <w:rsid w:val="00CF3124"/>
    <w:rsid w:val="00CF368F"/>
    <w:rsid w:val="00CF70DE"/>
    <w:rsid w:val="00CF7C37"/>
    <w:rsid w:val="00D03993"/>
    <w:rsid w:val="00D07E63"/>
    <w:rsid w:val="00D1290F"/>
    <w:rsid w:val="00D21D84"/>
    <w:rsid w:val="00D23372"/>
    <w:rsid w:val="00D233A7"/>
    <w:rsid w:val="00D244BA"/>
    <w:rsid w:val="00D25265"/>
    <w:rsid w:val="00D25E38"/>
    <w:rsid w:val="00D2608A"/>
    <w:rsid w:val="00D30DE2"/>
    <w:rsid w:val="00D31B75"/>
    <w:rsid w:val="00D3527B"/>
    <w:rsid w:val="00D36F5B"/>
    <w:rsid w:val="00D41BC3"/>
    <w:rsid w:val="00D42178"/>
    <w:rsid w:val="00D42696"/>
    <w:rsid w:val="00D44448"/>
    <w:rsid w:val="00D52893"/>
    <w:rsid w:val="00D54401"/>
    <w:rsid w:val="00D63666"/>
    <w:rsid w:val="00D63C9E"/>
    <w:rsid w:val="00D703AC"/>
    <w:rsid w:val="00D71B72"/>
    <w:rsid w:val="00D72A78"/>
    <w:rsid w:val="00D733D7"/>
    <w:rsid w:val="00D73CE8"/>
    <w:rsid w:val="00D744A2"/>
    <w:rsid w:val="00D74914"/>
    <w:rsid w:val="00D75036"/>
    <w:rsid w:val="00D775BF"/>
    <w:rsid w:val="00D8089B"/>
    <w:rsid w:val="00D86261"/>
    <w:rsid w:val="00D8715C"/>
    <w:rsid w:val="00D94E52"/>
    <w:rsid w:val="00D964BE"/>
    <w:rsid w:val="00D96D3A"/>
    <w:rsid w:val="00DA17A8"/>
    <w:rsid w:val="00DA2E0A"/>
    <w:rsid w:val="00DA358F"/>
    <w:rsid w:val="00DA49CC"/>
    <w:rsid w:val="00DB4948"/>
    <w:rsid w:val="00DB4D03"/>
    <w:rsid w:val="00DC117D"/>
    <w:rsid w:val="00DD4DAF"/>
    <w:rsid w:val="00DD7757"/>
    <w:rsid w:val="00DE3AB6"/>
    <w:rsid w:val="00DE4314"/>
    <w:rsid w:val="00DF2EE9"/>
    <w:rsid w:val="00DF533A"/>
    <w:rsid w:val="00DF7747"/>
    <w:rsid w:val="00E00161"/>
    <w:rsid w:val="00E0106E"/>
    <w:rsid w:val="00E01B32"/>
    <w:rsid w:val="00E04E83"/>
    <w:rsid w:val="00E078BD"/>
    <w:rsid w:val="00E12BD5"/>
    <w:rsid w:val="00E16670"/>
    <w:rsid w:val="00E226E8"/>
    <w:rsid w:val="00E312A8"/>
    <w:rsid w:val="00E3324A"/>
    <w:rsid w:val="00E352D6"/>
    <w:rsid w:val="00E359C8"/>
    <w:rsid w:val="00E35C55"/>
    <w:rsid w:val="00E37500"/>
    <w:rsid w:val="00E37CA7"/>
    <w:rsid w:val="00E406BF"/>
    <w:rsid w:val="00E42866"/>
    <w:rsid w:val="00E46C9C"/>
    <w:rsid w:val="00E5227D"/>
    <w:rsid w:val="00E55E28"/>
    <w:rsid w:val="00E57C14"/>
    <w:rsid w:val="00E60A88"/>
    <w:rsid w:val="00E637A8"/>
    <w:rsid w:val="00E63FAE"/>
    <w:rsid w:val="00E646DB"/>
    <w:rsid w:val="00E70F08"/>
    <w:rsid w:val="00E72722"/>
    <w:rsid w:val="00E778AC"/>
    <w:rsid w:val="00E77A94"/>
    <w:rsid w:val="00E83DB2"/>
    <w:rsid w:val="00E84F52"/>
    <w:rsid w:val="00E8660A"/>
    <w:rsid w:val="00E86F1F"/>
    <w:rsid w:val="00E8705B"/>
    <w:rsid w:val="00E879B9"/>
    <w:rsid w:val="00E90660"/>
    <w:rsid w:val="00E911E9"/>
    <w:rsid w:val="00E95188"/>
    <w:rsid w:val="00EA1C7D"/>
    <w:rsid w:val="00EB0054"/>
    <w:rsid w:val="00EB0905"/>
    <w:rsid w:val="00EB1FC9"/>
    <w:rsid w:val="00EB30E4"/>
    <w:rsid w:val="00ED0CCF"/>
    <w:rsid w:val="00EE19F3"/>
    <w:rsid w:val="00EE439C"/>
    <w:rsid w:val="00EF06E7"/>
    <w:rsid w:val="00EF0D07"/>
    <w:rsid w:val="00EF0EC7"/>
    <w:rsid w:val="00EF2C7A"/>
    <w:rsid w:val="00EF3AA8"/>
    <w:rsid w:val="00EF4351"/>
    <w:rsid w:val="00F04169"/>
    <w:rsid w:val="00F0496A"/>
    <w:rsid w:val="00F07157"/>
    <w:rsid w:val="00F10700"/>
    <w:rsid w:val="00F12662"/>
    <w:rsid w:val="00F129B6"/>
    <w:rsid w:val="00F140B2"/>
    <w:rsid w:val="00F16D00"/>
    <w:rsid w:val="00F2352C"/>
    <w:rsid w:val="00F23989"/>
    <w:rsid w:val="00F2443C"/>
    <w:rsid w:val="00F3637F"/>
    <w:rsid w:val="00F41008"/>
    <w:rsid w:val="00F431F3"/>
    <w:rsid w:val="00F435FE"/>
    <w:rsid w:val="00F440A2"/>
    <w:rsid w:val="00F45181"/>
    <w:rsid w:val="00F46609"/>
    <w:rsid w:val="00F47203"/>
    <w:rsid w:val="00F5044F"/>
    <w:rsid w:val="00F5120C"/>
    <w:rsid w:val="00F52A7A"/>
    <w:rsid w:val="00F53092"/>
    <w:rsid w:val="00F56B51"/>
    <w:rsid w:val="00F606BD"/>
    <w:rsid w:val="00F67B9A"/>
    <w:rsid w:val="00F706DE"/>
    <w:rsid w:val="00F70707"/>
    <w:rsid w:val="00F747A4"/>
    <w:rsid w:val="00F763D4"/>
    <w:rsid w:val="00F852EB"/>
    <w:rsid w:val="00F85A7F"/>
    <w:rsid w:val="00F865B1"/>
    <w:rsid w:val="00F867CE"/>
    <w:rsid w:val="00F93E5B"/>
    <w:rsid w:val="00F97F70"/>
    <w:rsid w:val="00FA0F5B"/>
    <w:rsid w:val="00FA1002"/>
    <w:rsid w:val="00FA1712"/>
    <w:rsid w:val="00FA4F1C"/>
    <w:rsid w:val="00FA74E2"/>
    <w:rsid w:val="00FB5A50"/>
    <w:rsid w:val="00FB777B"/>
    <w:rsid w:val="00FB7D49"/>
    <w:rsid w:val="00FC2897"/>
    <w:rsid w:val="00FC4139"/>
    <w:rsid w:val="00FD068B"/>
    <w:rsid w:val="00FD54DA"/>
    <w:rsid w:val="00FD555F"/>
    <w:rsid w:val="00FD5B4B"/>
    <w:rsid w:val="00FD72FA"/>
    <w:rsid w:val="00FD7F39"/>
    <w:rsid w:val="00FE1874"/>
    <w:rsid w:val="00FE3327"/>
    <w:rsid w:val="00FE377B"/>
    <w:rsid w:val="00FE3A14"/>
    <w:rsid w:val="00FF05E0"/>
    <w:rsid w:val="00FF0A68"/>
    <w:rsid w:val="00FF451D"/>
    <w:rsid w:val="00FF4E4C"/>
    <w:rsid w:val="00FF6212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675ED"/>
  <w15:chartTrackingRefBased/>
  <w15:docId w15:val="{9ED36D9A-AE8F-4CCB-AA5C-F6578A4F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966"/>
  </w:style>
  <w:style w:type="paragraph" w:styleId="Footer">
    <w:name w:val="footer"/>
    <w:basedOn w:val="Normal"/>
    <w:link w:val="FooterChar"/>
    <w:uiPriority w:val="99"/>
    <w:unhideWhenUsed/>
    <w:rsid w:val="000D1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966"/>
  </w:style>
  <w:style w:type="table" w:styleId="TableGrid">
    <w:name w:val="Table Grid"/>
    <w:basedOn w:val="TableNormal"/>
    <w:uiPriority w:val="39"/>
    <w:rsid w:val="000D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1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96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1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1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196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A2E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05E0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1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eremy-hodge-5b9689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6BC36-888C-4642-8D3F-2EBA1C339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Harlan</dc:creator>
  <cp:keywords/>
  <dc:description/>
  <cp:lastModifiedBy>Janette Marcel</cp:lastModifiedBy>
  <cp:revision>2</cp:revision>
  <cp:lastPrinted>2023-06-24T21:49:00Z</cp:lastPrinted>
  <dcterms:created xsi:type="dcterms:W3CDTF">2023-11-02T23:24:00Z</dcterms:created>
  <dcterms:modified xsi:type="dcterms:W3CDTF">2023-11-02T23:24:00Z</dcterms:modified>
</cp:coreProperties>
</file>