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567033" w14:textId="097AFD7F" w:rsidR="00A55F80" w:rsidRPr="001B54BB" w:rsidRDefault="00AC7AF7" w:rsidP="007C6149">
      <w:pPr>
        <w:pStyle w:val="Heading3"/>
        <w:pBdr>
          <w:top w:val="none" w:sz="0" w:space="0" w:color="auto"/>
          <w:bottom w:val="none" w:sz="0" w:space="0" w:color="auto"/>
        </w:pBdr>
        <w:rPr>
          <w:rFonts w:asciiTheme="majorHAnsi" w:hAnsiTheme="majorHAnsi"/>
          <w:smallCaps w:val="0"/>
          <w:spacing w:val="0"/>
          <w:sz w:val="36"/>
          <w:szCs w:val="30"/>
        </w:rPr>
      </w:pPr>
      <w:r w:rsidRPr="001B54BB">
        <w:rPr>
          <w:rFonts w:asciiTheme="majorHAnsi" w:hAnsiTheme="majorHAnsi"/>
          <w:smallCaps w:val="0"/>
          <w:spacing w:val="0"/>
          <w:sz w:val="36"/>
          <w:szCs w:val="30"/>
        </w:rPr>
        <w:t>Jason C. Hutches</w:t>
      </w:r>
    </w:p>
    <w:p w14:paraId="0A1B286A" w14:textId="13F459BF" w:rsidR="00DE3868" w:rsidRDefault="0062093A" w:rsidP="007C6149">
      <w:pPr>
        <w:pBdr>
          <w:top w:val="single" w:sz="4" w:space="1" w:color="auto"/>
        </w:pBdr>
        <w:spacing w:after="0" w:line="240" w:lineRule="auto"/>
        <w:jc w:val="center"/>
        <w:rPr>
          <w:sz w:val="20"/>
        </w:rPr>
      </w:pPr>
      <w:r w:rsidRPr="001B54BB">
        <w:rPr>
          <w:sz w:val="20"/>
        </w:rPr>
        <w:t>Hamilton</w:t>
      </w:r>
      <w:r w:rsidR="00A31351" w:rsidRPr="001B54BB">
        <w:rPr>
          <w:sz w:val="20"/>
        </w:rPr>
        <w:t xml:space="preserve">, </w:t>
      </w:r>
      <w:r w:rsidRPr="001B54BB">
        <w:rPr>
          <w:sz w:val="20"/>
        </w:rPr>
        <w:t>NJ</w:t>
      </w:r>
      <w:r w:rsidR="00A31351" w:rsidRPr="001B54BB">
        <w:rPr>
          <w:sz w:val="20"/>
        </w:rPr>
        <w:t xml:space="preserve"> </w:t>
      </w:r>
      <w:r w:rsidRPr="001B54BB">
        <w:rPr>
          <w:sz w:val="20"/>
        </w:rPr>
        <w:t>086</w:t>
      </w:r>
      <w:r w:rsidR="00D92E77">
        <w:rPr>
          <w:sz w:val="20"/>
        </w:rPr>
        <w:t>90</w:t>
      </w:r>
      <w:r w:rsidR="00F01CD5" w:rsidRPr="001B54BB">
        <w:rPr>
          <w:sz w:val="20"/>
        </w:rPr>
        <w:t xml:space="preserve"> | </w:t>
      </w:r>
      <w:r w:rsidR="006D7940" w:rsidRPr="001B54BB">
        <w:rPr>
          <w:sz w:val="20"/>
        </w:rPr>
        <w:t>609-712-1221</w:t>
      </w:r>
      <w:r w:rsidR="00D01A8D" w:rsidRPr="001B54BB">
        <w:rPr>
          <w:sz w:val="20"/>
        </w:rPr>
        <w:t xml:space="preserve"> </w:t>
      </w:r>
      <w:r w:rsidR="00044756" w:rsidRPr="001B54BB">
        <w:rPr>
          <w:sz w:val="20"/>
        </w:rPr>
        <w:t>│</w:t>
      </w:r>
      <w:r w:rsidR="00B37CC4" w:rsidRPr="001B54BB">
        <w:rPr>
          <w:sz w:val="20"/>
        </w:rPr>
        <w:t xml:space="preserve"> </w:t>
      </w:r>
      <w:r w:rsidRPr="001B54BB">
        <w:rPr>
          <w:sz w:val="20"/>
        </w:rPr>
        <w:t>JasonCHutches</w:t>
      </w:r>
      <w:r w:rsidR="00534390" w:rsidRPr="001B54BB">
        <w:rPr>
          <w:sz w:val="20"/>
        </w:rPr>
        <w:t>@</w:t>
      </w:r>
      <w:r w:rsidRPr="001B54BB">
        <w:rPr>
          <w:sz w:val="20"/>
        </w:rPr>
        <w:t>gmail</w:t>
      </w:r>
      <w:r w:rsidR="00534390" w:rsidRPr="001B54BB">
        <w:rPr>
          <w:sz w:val="20"/>
        </w:rPr>
        <w:t xml:space="preserve">.com | </w:t>
      </w:r>
      <w:r w:rsidRPr="001B54BB">
        <w:rPr>
          <w:sz w:val="20"/>
        </w:rPr>
        <w:t>linkedin.com/in/Jason-hutches-406173145/</w:t>
      </w:r>
    </w:p>
    <w:p w14:paraId="2023B43B" w14:textId="77777777" w:rsidR="002149EE" w:rsidRPr="001B54BB" w:rsidRDefault="002149EE" w:rsidP="007C6149">
      <w:pPr>
        <w:pBdr>
          <w:top w:val="single" w:sz="4" w:space="1" w:color="auto"/>
        </w:pBdr>
        <w:spacing w:after="0" w:line="240" w:lineRule="auto"/>
        <w:jc w:val="center"/>
        <w:rPr>
          <w:sz w:val="20"/>
        </w:rPr>
      </w:pPr>
    </w:p>
    <w:p w14:paraId="6981ECC9" w14:textId="3C300735" w:rsidR="001B426A" w:rsidRPr="001B426A" w:rsidRDefault="005230A1" w:rsidP="001B426A">
      <w:pPr>
        <w:pStyle w:val="Heading5"/>
        <w:tabs>
          <w:tab w:val="right" w:pos="8820"/>
        </w:tabs>
        <w:rPr>
          <w:rFonts w:asciiTheme="majorHAnsi" w:hAnsiTheme="majorHAnsi"/>
          <w:szCs w:val="26"/>
        </w:rPr>
      </w:pPr>
      <w:r>
        <w:rPr>
          <w:rFonts w:asciiTheme="majorHAnsi" w:hAnsiTheme="majorHAnsi"/>
          <w:szCs w:val="26"/>
        </w:rPr>
        <w:t>Professional Summary</w:t>
      </w:r>
    </w:p>
    <w:p w14:paraId="3181C5F7" w14:textId="00A40EBF" w:rsidR="001B426A" w:rsidRPr="001B426A" w:rsidRDefault="00B8016B" w:rsidP="00F44615">
      <w:pPr>
        <w:spacing w:before="80" w:after="0" w:line="240" w:lineRule="auto"/>
        <w:jc w:val="center"/>
        <w:rPr>
          <w:sz w:val="16"/>
          <w:szCs w:val="20"/>
        </w:rPr>
      </w:pPr>
      <w:r>
        <w:t>Accomplished Data Analytics professional with over a decade of experience in managing teams and enhancing operational processes across diverse industries including eCommerce, logistics, client relations, and compliance. Expert in leveraging statistical models and data to drive strategic growth and operational excellence. Known for a robust ability to swiftly adapt, master, and implement solutions that consistently achieve improved business outcomes.</w:t>
      </w:r>
    </w:p>
    <w:p w14:paraId="4A53F181" w14:textId="77777777" w:rsidR="00A31351" w:rsidRPr="009F5D81" w:rsidRDefault="00A31351" w:rsidP="008A0AFC">
      <w:pPr>
        <w:pStyle w:val="Heading1"/>
        <w:pBdr>
          <w:top w:val="single" w:sz="4" w:space="2" w:color="auto"/>
          <w:bottom w:val="single" w:sz="4" w:space="2" w:color="auto"/>
        </w:pBdr>
        <w:spacing w:before="240" w:after="120"/>
        <w:rPr>
          <w:rFonts w:asciiTheme="majorHAnsi" w:hAnsiTheme="majorHAnsi"/>
          <w:caps/>
          <w:smallCaps w:val="0"/>
          <w:spacing w:val="4"/>
          <w:sz w:val="24"/>
          <w:szCs w:val="21"/>
        </w:rPr>
      </w:pPr>
      <w:r w:rsidRPr="009F5D81">
        <w:rPr>
          <w:rFonts w:asciiTheme="majorHAnsi" w:hAnsiTheme="majorHAnsi"/>
          <w:caps/>
          <w:smallCaps w:val="0"/>
          <w:spacing w:val="4"/>
          <w:sz w:val="24"/>
          <w:szCs w:val="21"/>
        </w:rPr>
        <w:t>Areas of Expertise</w:t>
      </w:r>
    </w:p>
    <w:tbl>
      <w:tblPr>
        <w:tblW w:w="5000" w:type="pct"/>
        <w:jc w:val="center"/>
        <w:tblLook w:val="04A0" w:firstRow="1" w:lastRow="0" w:firstColumn="1" w:lastColumn="0" w:noHBand="0" w:noVBand="1"/>
      </w:tblPr>
      <w:tblGrid>
        <w:gridCol w:w="3408"/>
        <w:gridCol w:w="3409"/>
        <w:gridCol w:w="3407"/>
      </w:tblGrid>
      <w:tr w:rsidR="00A31351" w:rsidRPr="001B54BB" w14:paraId="19F572FA" w14:textId="77777777" w:rsidTr="002F7F79">
        <w:trPr>
          <w:trHeight w:val="675"/>
          <w:jc w:val="center"/>
        </w:trPr>
        <w:tc>
          <w:tcPr>
            <w:tcW w:w="1667" w:type="pct"/>
          </w:tcPr>
          <w:p w14:paraId="1164B749" w14:textId="364F61C9" w:rsidR="00A31351" w:rsidRPr="002F7F79" w:rsidRDefault="00082588" w:rsidP="006C151C">
            <w:pPr>
              <w:pStyle w:val="MediumGrid1-Accent21"/>
              <w:numPr>
                <w:ilvl w:val="0"/>
                <w:numId w:val="6"/>
              </w:numPr>
              <w:tabs>
                <w:tab w:val="left" w:pos="234"/>
              </w:tabs>
              <w:spacing w:before="40" w:after="0" w:line="240" w:lineRule="auto"/>
              <w:ind w:left="230" w:hanging="230"/>
              <w:contextualSpacing w:val="0"/>
              <w:jc w:val="left"/>
              <w:rPr>
                <w:rFonts w:asciiTheme="minorHAnsi" w:hAnsiTheme="minorHAnsi"/>
              </w:rPr>
            </w:pPr>
            <w:r w:rsidRPr="002F7F79">
              <w:rPr>
                <w:rFonts w:asciiTheme="minorHAnsi" w:hAnsiTheme="minorHAnsi"/>
              </w:rPr>
              <w:t>Data Science</w:t>
            </w:r>
          </w:p>
          <w:p w14:paraId="4A1DC961" w14:textId="57E89311" w:rsidR="00435815" w:rsidRPr="002F7F79" w:rsidRDefault="00284A1F" w:rsidP="00435815">
            <w:pPr>
              <w:pStyle w:val="MediumGrid1-Accent21"/>
              <w:numPr>
                <w:ilvl w:val="0"/>
                <w:numId w:val="6"/>
              </w:numPr>
              <w:tabs>
                <w:tab w:val="left" w:pos="234"/>
              </w:tabs>
              <w:spacing w:before="40" w:after="0" w:line="240" w:lineRule="auto"/>
              <w:ind w:left="230" w:hanging="230"/>
              <w:contextualSpacing w:val="0"/>
              <w:rPr>
                <w:rFonts w:asciiTheme="minorHAnsi" w:hAnsiTheme="minorHAnsi"/>
              </w:rPr>
            </w:pPr>
            <w:r>
              <w:rPr>
                <w:rFonts w:asciiTheme="minorHAnsi" w:hAnsiTheme="minorHAnsi"/>
              </w:rPr>
              <w:t xml:space="preserve">Data </w:t>
            </w:r>
            <w:r w:rsidR="00435815" w:rsidRPr="002F7F79">
              <w:rPr>
                <w:rFonts w:asciiTheme="minorHAnsi" w:hAnsiTheme="minorHAnsi"/>
              </w:rPr>
              <w:t>Analytics</w:t>
            </w:r>
          </w:p>
          <w:p w14:paraId="42F49876" w14:textId="70BE794D" w:rsidR="006F2844" w:rsidRPr="002F7F79" w:rsidRDefault="00EC2AC9" w:rsidP="006C151C">
            <w:pPr>
              <w:pStyle w:val="MediumGrid1-Accent21"/>
              <w:numPr>
                <w:ilvl w:val="0"/>
                <w:numId w:val="6"/>
              </w:numPr>
              <w:tabs>
                <w:tab w:val="left" w:pos="234"/>
              </w:tabs>
              <w:spacing w:before="40" w:after="0" w:line="240" w:lineRule="auto"/>
              <w:ind w:left="230" w:hanging="230"/>
              <w:contextualSpacing w:val="0"/>
              <w:jc w:val="left"/>
              <w:rPr>
                <w:rFonts w:asciiTheme="minorHAnsi" w:hAnsiTheme="minorHAnsi"/>
              </w:rPr>
            </w:pPr>
            <w:r w:rsidRPr="002F7F79">
              <w:rPr>
                <w:rFonts w:asciiTheme="minorHAnsi" w:hAnsiTheme="minorHAnsi"/>
              </w:rPr>
              <w:t>Python</w:t>
            </w:r>
          </w:p>
          <w:p w14:paraId="019169A8" w14:textId="5CB48285" w:rsidR="00EC2AC9" w:rsidRPr="002F7F79" w:rsidRDefault="00082588" w:rsidP="006C151C">
            <w:pPr>
              <w:pStyle w:val="MediumGrid1-Accent21"/>
              <w:numPr>
                <w:ilvl w:val="0"/>
                <w:numId w:val="6"/>
              </w:numPr>
              <w:tabs>
                <w:tab w:val="left" w:pos="234"/>
              </w:tabs>
              <w:spacing w:before="40" w:after="0" w:line="240" w:lineRule="auto"/>
              <w:ind w:left="230" w:hanging="230"/>
              <w:contextualSpacing w:val="0"/>
              <w:jc w:val="left"/>
              <w:rPr>
                <w:rFonts w:asciiTheme="minorHAnsi" w:hAnsiTheme="minorHAnsi"/>
              </w:rPr>
            </w:pPr>
            <w:r w:rsidRPr="002F7F79">
              <w:rPr>
                <w:rFonts w:asciiTheme="minorHAnsi" w:hAnsiTheme="minorHAnsi"/>
              </w:rPr>
              <w:t>Cross functional collaboration</w:t>
            </w:r>
          </w:p>
        </w:tc>
        <w:tc>
          <w:tcPr>
            <w:tcW w:w="1667" w:type="pct"/>
          </w:tcPr>
          <w:p w14:paraId="21FB0344" w14:textId="121609B9" w:rsidR="00284A1F" w:rsidRPr="00284A1F" w:rsidRDefault="00284A1F" w:rsidP="006C151C">
            <w:pPr>
              <w:pStyle w:val="MediumGrid1-Accent21"/>
              <w:numPr>
                <w:ilvl w:val="0"/>
                <w:numId w:val="6"/>
              </w:numPr>
              <w:tabs>
                <w:tab w:val="left" w:pos="234"/>
              </w:tabs>
              <w:spacing w:before="40" w:after="0" w:line="240" w:lineRule="auto"/>
              <w:ind w:left="230" w:hanging="230"/>
              <w:contextualSpacing w:val="0"/>
              <w:rPr>
                <w:rFonts w:asciiTheme="minorHAnsi" w:hAnsiTheme="minorHAnsi"/>
              </w:rPr>
            </w:pPr>
            <w:r>
              <w:t xml:space="preserve">Strategic </w:t>
            </w:r>
            <w:r w:rsidR="00C84244">
              <w:t>Insights</w:t>
            </w:r>
          </w:p>
          <w:p w14:paraId="048555E3" w14:textId="7C935D26" w:rsidR="00A31351" w:rsidRPr="002F7F79" w:rsidRDefault="00C84244" w:rsidP="006C151C">
            <w:pPr>
              <w:pStyle w:val="MediumGrid1-Accent21"/>
              <w:numPr>
                <w:ilvl w:val="0"/>
                <w:numId w:val="6"/>
              </w:numPr>
              <w:tabs>
                <w:tab w:val="left" w:pos="234"/>
              </w:tabs>
              <w:spacing w:before="40" w:after="0" w:line="240" w:lineRule="auto"/>
              <w:ind w:left="230" w:hanging="230"/>
              <w:contextualSpacing w:val="0"/>
              <w:rPr>
                <w:rFonts w:asciiTheme="minorHAnsi" w:hAnsiTheme="minorHAnsi"/>
              </w:rPr>
            </w:pPr>
            <w:r>
              <w:rPr>
                <w:rFonts w:asciiTheme="minorHAnsi" w:hAnsiTheme="minorHAnsi"/>
              </w:rPr>
              <w:t>Quantitative Research</w:t>
            </w:r>
          </w:p>
          <w:p w14:paraId="7C777612" w14:textId="6A7A1F5F" w:rsidR="00A31351" w:rsidRPr="002F7F79" w:rsidRDefault="003E72B2" w:rsidP="006C151C">
            <w:pPr>
              <w:pStyle w:val="MediumGrid1-Accent21"/>
              <w:numPr>
                <w:ilvl w:val="0"/>
                <w:numId w:val="6"/>
              </w:numPr>
              <w:tabs>
                <w:tab w:val="left" w:pos="234"/>
              </w:tabs>
              <w:spacing w:before="40" w:after="0" w:line="240" w:lineRule="auto"/>
              <w:ind w:left="230" w:hanging="230"/>
              <w:contextualSpacing w:val="0"/>
              <w:rPr>
                <w:rFonts w:asciiTheme="minorHAnsi" w:hAnsiTheme="minorHAnsi"/>
              </w:rPr>
            </w:pPr>
            <w:r w:rsidRPr="002F7F79">
              <w:rPr>
                <w:rFonts w:asciiTheme="minorHAnsi" w:hAnsiTheme="minorHAnsi"/>
              </w:rPr>
              <w:t xml:space="preserve">Data </w:t>
            </w:r>
            <w:r w:rsidR="00082588" w:rsidRPr="002F7F79">
              <w:rPr>
                <w:rFonts w:asciiTheme="minorHAnsi" w:hAnsiTheme="minorHAnsi"/>
              </w:rPr>
              <w:t>Storytelling</w:t>
            </w:r>
          </w:p>
          <w:p w14:paraId="0A3C8AA2" w14:textId="75B386D1" w:rsidR="00EA3020" w:rsidRPr="002F7F79" w:rsidRDefault="009923C8" w:rsidP="006C151C">
            <w:pPr>
              <w:pStyle w:val="MediumGrid1-Accent21"/>
              <w:numPr>
                <w:ilvl w:val="0"/>
                <w:numId w:val="6"/>
              </w:numPr>
              <w:tabs>
                <w:tab w:val="left" w:pos="234"/>
              </w:tabs>
              <w:spacing w:before="40" w:after="0" w:line="240" w:lineRule="auto"/>
              <w:ind w:left="230" w:hanging="230"/>
              <w:contextualSpacing w:val="0"/>
              <w:rPr>
                <w:rFonts w:asciiTheme="minorHAnsi" w:hAnsiTheme="minorHAnsi"/>
              </w:rPr>
            </w:pPr>
            <w:r w:rsidRPr="002F7F79">
              <w:rPr>
                <w:rFonts w:asciiTheme="minorHAnsi" w:hAnsiTheme="minorHAnsi"/>
              </w:rPr>
              <w:t xml:space="preserve">Statistical </w:t>
            </w:r>
            <w:r w:rsidR="00082588" w:rsidRPr="002F7F79">
              <w:rPr>
                <w:rFonts w:asciiTheme="minorHAnsi" w:hAnsiTheme="minorHAnsi"/>
              </w:rPr>
              <w:t>Modeling</w:t>
            </w:r>
          </w:p>
        </w:tc>
        <w:tc>
          <w:tcPr>
            <w:tcW w:w="1667" w:type="pct"/>
          </w:tcPr>
          <w:p w14:paraId="5B2BB444" w14:textId="0073D509" w:rsidR="00082588" w:rsidRPr="002F7F79" w:rsidRDefault="00082588" w:rsidP="00082588">
            <w:pPr>
              <w:pStyle w:val="MediumGrid1-Accent21"/>
              <w:numPr>
                <w:ilvl w:val="0"/>
                <w:numId w:val="6"/>
              </w:numPr>
              <w:tabs>
                <w:tab w:val="left" w:pos="234"/>
              </w:tabs>
              <w:spacing w:before="40" w:after="0" w:line="240" w:lineRule="auto"/>
              <w:ind w:left="230" w:hanging="230"/>
              <w:contextualSpacing w:val="0"/>
              <w:jc w:val="left"/>
              <w:rPr>
                <w:rFonts w:asciiTheme="minorHAnsi" w:hAnsiTheme="minorHAnsi"/>
              </w:rPr>
            </w:pPr>
            <w:r w:rsidRPr="002F7F79">
              <w:rPr>
                <w:rFonts w:asciiTheme="minorHAnsi" w:hAnsiTheme="minorHAnsi"/>
              </w:rPr>
              <w:t>A|B Testing</w:t>
            </w:r>
          </w:p>
          <w:p w14:paraId="26988DFB" w14:textId="06BAB4FD" w:rsidR="00A31351" w:rsidRPr="002F7F79" w:rsidRDefault="00435815" w:rsidP="006C151C">
            <w:pPr>
              <w:pStyle w:val="MediumGrid1-Accent21"/>
              <w:numPr>
                <w:ilvl w:val="0"/>
                <w:numId w:val="6"/>
              </w:numPr>
              <w:tabs>
                <w:tab w:val="left" w:pos="234"/>
              </w:tabs>
              <w:spacing w:before="40" w:after="0" w:line="240" w:lineRule="auto"/>
              <w:ind w:left="230" w:hanging="230"/>
              <w:contextualSpacing w:val="0"/>
              <w:rPr>
                <w:rFonts w:asciiTheme="minorHAnsi" w:hAnsiTheme="minorHAnsi"/>
              </w:rPr>
            </w:pPr>
            <w:r w:rsidRPr="002F7F79">
              <w:rPr>
                <w:rFonts w:asciiTheme="minorHAnsi" w:hAnsiTheme="minorHAnsi"/>
              </w:rPr>
              <w:t>SQL</w:t>
            </w:r>
          </w:p>
          <w:p w14:paraId="5B481E1C" w14:textId="6D8D3D34" w:rsidR="00A31351" w:rsidRPr="002F7F79" w:rsidRDefault="00C84244" w:rsidP="006C151C">
            <w:pPr>
              <w:pStyle w:val="MediumGrid1-Accent21"/>
              <w:numPr>
                <w:ilvl w:val="0"/>
                <w:numId w:val="6"/>
              </w:numPr>
              <w:tabs>
                <w:tab w:val="left" w:pos="234"/>
              </w:tabs>
              <w:spacing w:before="40" w:after="0" w:line="240" w:lineRule="auto"/>
              <w:ind w:left="230" w:hanging="230"/>
              <w:contextualSpacing w:val="0"/>
              <w:rPr>
                <w:rFonts w:asciiTheme="minorHAnsi" w:hAnsiTheme="minorHAnsi"/>
              </w:rPr>
            </w:pPr>
            <w:r>
              <w:rPr>
                <w:rFonts w:asciiTheme="minorHAnsi" w:hAnsiTheme="minorHAnsi"/>
              </w:rPr>
              <w:t>Product</w:t>
            </w:r>
            <w:r w:rsidR="00284A1F">
              <w:rPr>
                <w:rFonts w:asciiTheme="minorHAnsi" w:hAnsiTheme="minorHAnsi"/>
              </w:rPr>
              <w:t xml:space="preserve"> Analytics</w:t>
            </w:r>
          </w:p>
          <w:p w14:paraId="458BA994" w14:textId="38F660F1" w:rsidR="00EC2AC9" w:rsidRPr="002F7F79" w:rsidRDefault="009923C8" w:rsidP="006C151C">
            <w:pPr>
              <w:pStyle w:val="MediumGrid1-Accent21"/>
              <w:numPr>
                <w:ilvl w:val="0"/>
                <w:numId w:val="6"/>
              </w:numPr>
              <w:tabs>
                <w:tab w:val="left" w:pos="234"/>
              </w:tabs>
              <w:spacing w:before="40" w:after="0" w:line="240" w:lineRule="auto"/>
              <w:ind w:left="230" w:hanging="230"/>
              <w:contextualSpacing w:val="0"/>
              <w:rPr>
                <w:rFonts w:asciiTheme="minorHAnsi" w:hAnsiTheme="minorHAnsi"/>
              </w:rPr>
            </w:pPr>
            <w:r w:rsidRPr="002F7F79">
              <w:rPr>
                <w:rFonts w:asciiTheme="minorHAnsi" w:hAnsiTheme="minorHAnsi"/>
              </w:rPr>
              <w:t>Machine Learning</w:t>
            </w:r>
          </w:p>
        </w:tc>
      </w:tr>
    </w:tbl>
    <w:p w14:paraId="78489CFC" w14:textId="77777777" w:rsidR="00A55F80" w:rsidRPr="009F5D81" w:rsidRDefault="00A55F80" w:rsidP="008A0AFC">
      <w:pPr>
        <w:pStyle w:val="Heading1"/>
        <w:pBdr>
          <w:top w:val="single" w:sz="4" w:space="2" w:color="auto"/>
          <w:bottom w:val="single" w:sz="4" w:space="2" w:color="auto"/>
        </w:pBdr>
        <w:spacing w:before="360" w:after="180"/>
        <w:rPr>
          <w:rFonts w:asciiTheme="majorHAnsi" w:hAnsiTheme="majorHAnsi"/>
          <w:caps/>
          <w:smallCaps w:val="0"/>
          <w:spacing w:val="4"/>
          <w:sz w:val="24"/>
          <w:szCs w:val="21"/>
        </w:rPr>
      </w:pPr>
      <w:r w:rsidRPr="009F5D81">
        <w:rPr>
          <w:rFonts w:asciiTheme="majorHAnsi" w:hAnsiTheme="majorHAnsi"/>
          <w:caps/>
          <w:smallCaps w:val="0"/>
          <w:spacing w:val="4"/>
          <w:sz w:val="24"/>
          <w:szCs w:val="21"/>
        </w:rPr>
        <w:t>Professional Experience</w:t>
      </w:r>
    </w:p>
    <w:p w14:paraId="79CDB867" w14:textId="722264FC" w:rsidR="009923C8" w:rsidRPr="001B54BB" w:rsidRDefault="009923C8" w:rsidP="009923C8">
      <w:pPr>
        <w:pStyle w:val="BodyTextIndent"/>
        <w:tabs>
          <w:tab w:val="right" w:pos="10170"/>
        </w:tabs>
        <w:spacing w:after="0" w:line="240" w:lineRule="auto"/>
        <w:ind w:left="0"/>
        <w:rPr>
          <w:rFonts w:cs="Arial"/>
          <w:sz w:val="20"/>
        </w:rPr>
      </w:pPr>
      <w:r>
        <w:rPr>
          <w:rFonts w:cs="Arial"/>
          <w:b/>
          <w:caps/>
          <w:sz w:val="20"/>
        </w:rPr>
        <w:t>Walmart</w:t>
      </w:r>
      <w:r w:rsidRPr="001B54BB">
        <w:rPr>
          <w:rFonts w:cs="Arial"/>
          <w:b/>
          <w:sz w:val="20"/>
        </w:rPr>
        <w:t xml:space="preserve"> | </w:t>
      </w:r>
      <w:r>
        <w:rPr>
          <w:rFonts w:cs="Arial"/>
          <w:sz w:val="20"/>
        </w:rPr>
        <w:t>NYC, NY</w:t>
      </w:r>
      <w:r w:rsidRPr="001B54BB">
        <w:rPr>
          <w:rFonts w:cs="Arial"/>
          <w:sz w:val="20"/>
        </w:rPr>
        <w:t xml:space="preserve"> </w:t>
      </w:r>
      <w:r w:rsidRPr="001B54BB">
        <w:rPr>
          <w:rFonts w:cs="Arial"/>
          <w:sz w:val="20"/>
        </w:rPr>
        <w:tab/>
      </w:r>
      <w:r>
        <w:rPr>
          <w:rFonts w:cs="Arial"/>
          <w:sz w:val="20"/>
        </w:rPr>
        <w:t>1/2023</w:t>
      </w:r>
      <w:r w:rsidRPr="001B54BB">
        <w:rPr>
          <w:rFonts w:cs="Arial"/>
          <w:sz w:val="20"/>
        </w:rPr>
        <w:t xml:space="preserve"> to </w:t>
      </w:r>
      <w:r>
        <w:rPr>
          <w:rFonts w:cs="Arial"/>
          <w:sz w:val="20"/>
        </w:rPr>
        <w:t>Current</w:t>
      </w:r>
    </w:p>
    <w:p w14:paraId="64285182" w14:textId="62F46186" w:rsidR="009923C8" w:rsidRPr="001B54BB" w:rsidRDefault="009923C8" w:rsidP="009923C8">
      <w:pPr>
        <w:pStyle w:val="BodyTextIndent"/>
        <w:tabs>
          <w:tab w:val="right" w:pos="9350"/>
        </w:tabs>
        <w:spacing w:before="80" w:after="0" w:line="240" w:lineRule="auto"/>
        <w:ind w:left="0"/>
        <w:rPr>
          <w:rFonts w:cs="Arial"/>
          <w:sz w:val="20"/>
        </w:rPr>
      </w:pPr>
      <w:r>
        <w:rPr>
          <w:rFonts w:cs="Arial"/>
          <w:sz w:val="20"/>
        </w:rPr>
        <w:t>Sr. Data Analyst</w:t>
      </w:r>
    </w:p>
    <w:p w14:paraId="5260608C" w14:textId="2762C0F3" w:rsidR="00E32D54" w:rsidRDefault="00961DFE" w:rsidP="00E32D54">
      <w:pPr>
        <w:pStyle w:val="BodyTextIndent"/>
        <w:numPr>
          <w:ilvl w:val="0"/>
          <w:numId w:val="29"/>
        </w:numPr>
        <w:tabs>
          <w:tab w:val="right" w:pos="10170"/>
        </w:tabs>
        <w:spacing w:after="0" w:line="240" w:lineRule="auto"/>
        <w:rPr>
          <w:rFonts w:cs="Arial"/>
          <w:sz w:val="20"/>
        </w:rPr>
      </w:pPr>
      <w:r>
        <w:rPr>
          <w:rFonts w:cs="Arial"/>
          <w:sz w:val="20"/>
        </w:rPr>
        <w:t>Spearheaded end-to-end</w:t>
      </w:r>
      <w:r w:rsidR="009923C8">
        <w:rPr>
          <w:rFonts w:cs="Arial"/>
          <w:sz w:val="20"/>
        </w:rPr>
        <w:t xml:space="preserve"> data projects for Walmart’s next gen product offerings, </w:t>
      </w:r>
      <w:r w:rsidR="00E32D54">
        <w:rPr>
          <w:rFonts w:cs="Arial"/>
          <w:sz w:val="20"/>
        </w:rPr>
        <w:t>such as</w:t>
      </w:r>
      <w:r w:rsidR="009923C8">
        <w:rPr>
          <w:rFonts w:cs="Arial"/>
          <w:sz w:val="20"/>
        </w:rPr>
        <w:t xml:space="preserve">: Text to Shop, Third Party </w:t>
      </w:r>
      <w:r w:rsidR="006C1FBB">
        <w:rPr>
          <w:rFonts w:cs="Arial"/>
          <w:sz w:val="20"/>
        </w:rPr>
        <w:t>Voice,</w:t>
      </w:r>
      <w:r w:rsidR="009923C8">
        <w:rPr>
          <w:rFonts w:cs="Arial"/>
          <w:sz w:val="20"/>
        </w:rPr>
        <w:t xml:space="preserve"> and Auto-Replenishment</w:t>
      </w:r>
      <w:r w:rsidR="00E32D54">
        <w:rPr>
          <w:rFonts w:cs="Arial"/>
          <w:sz w:val="20"/>
        </w:rPr>
        <w:t xml:space="preserve">, resulting in a </w:t>
      </w:r>
      <w:r w:rsidR="00E32D54" w:rsidRPr="00E32D54">
        <w:rPr>
          <w:rFonts w:cs="Arial"/>
          <w:b/>
          <w:bCs/>
          <w:sz w:val="20"/>
        </w:rPr>
        <w:t>17%</w:t>
      </w:r>
      <w:r w:rsidR="00E32D54">
        <w:rPr>
          <w:rFonts w:cs="Arial"/>
          <w:sz w:val="20"/>
        </w:rPr>
        <w:t xml:space="preserve"> increase in customer activity.</w:t>
      </w:r>
    </w:p>
    <w:p w14:paraId="04032C1B" w14:textId="77777777" w:rsidR="00284A1F" w:rsidRPr="00284A1F" w:rsidRDefault="00284A1F" w:rsidP="00E32D54">
      <w:pPr>
        <w:pStyle w:val="BodyTextIndent"/>
        <w:numPr>
          <w:ilvl w:val="0"/>
          <w:numId w:val="29"/>
        </w:numPr>
        <w:tabs>
          <w:tab w:val="right" w:pos="10170"/>
        </w:tabs>
        <w:spacing w:after="0" w:line="240" w:lineRule="auto"/>
        <w:rPr>
          <w:rFonts w:cs="Arial"/>
          <w:sz w:val="18"/>
          <w:szCs w:val="21"/>
        </w:rPr>
      </w:pPr>
      <w:r w:rsidRPr="00284A1F">
        <w:rPr>
          <w:sz w:val="21"/>
          <w:szCs w:val="21"/>
        </w:rPr>
        <w:t xml:space="preserve">Engineered and refined statistical and machine learning models for predictive behavior analysis, customer clustering/segmentation, value proposition lift analysis, and qualitative sentiment analysis which operated at </w:t>
      </w:r>
      <w:r w:rsidRPr="00284A1F">
        <w:rPr>
          <w:b/>
          <w:bCs/>
          <w:sz w:val="21"/>
          <w:szCs w:val="21"/>
        </w:rPr>
        <w:t>80%</w:t>
      </w:r>
      <w:r w:rsidRPr="00284A1F">
        <w:rPr>
          <w:sz w:val="21"/>
          <w:szCs w:val="21"/>
        </w:rPr>
        <w:t xml:space="preserve">+ accuracy and led to an </w:t>
      </w:r>
      <w:r w:rsidRPr="00284A1F">
        <w:rPr>
          <w:b/>
          <w:bCs/>
          <w:sz w:val="21"/>
          <w:szCs w:val="21"/>
        </w:rPr>
        <w:t>11%</w:t>
      </w:r>
      <w:r w:rsidRPr="00284A1F">
        <w:rPr>
          <w:sz w:val="21"/>
          <w:szCs w:val="21"/>
        </w:rPr>
        <w:t xml:space="preserve"> increase in retention.</w:t>
      </w:r>
    </w:p>
    <w:p w14:paraId="5F3B82F5" w14:textId="77777777" w:rsidR="00284A1F" w:rsidRPr="00284A1F" w:rsidRDefault="00284A1F" w:rsidP="00E32D54">
      <w:pPr>
        <w:pStyle w:val="BodyTextIndent"/>
        <w:numPr>
          <w:ilvl w:val="0"/>
          <w:numId w:val="29"/>
        </w:numPr>
        <w:tabs>
          <w:tab w:val="right" w:pos="10170"/>
        </w:tabs>
        <w:spacing w:after="0" w:line="240" w:lineRule="auto"/>
        <w:rPr>
          <w:rFonts w:cs="Arial"/>
          <w:bCs/>
          <w:caps/>
          <w:sz w:val="18"/>
          <w:szCs w:val="21"/>
        </w:rPr>
      </w:pPr>
      <w:r w:rsidRPr="00284A1F">
        <w:rPr>
          <w:sz w:val="21"/>
          <w:szCs w:val="21"/>
        </w:rPr>
        <w:t xml:space="preserve">Directed data visualization efforts utilizing Looker from </w:t>
      </w:r>
      <w:proofErr w:type="spellStart"/>
      <w:r w:rsidRPr="00284A1F">
        <w:rPr>
          <w:sz w:val="21"/>
          <w:szCs w:val="21"/>
        </w:rPr>
        <w:t>LookML</w:t>
      </w:r>
      <w:proofErr w:type="spellEnd"/>
      <w:r w:rsidRPr="00284A1F">
        <w:rPr>
          <w:sz w:val="21"/>
          <w:szCs w:val="21"/>
        </w:rPr>
        <w:t xml:space="preserve"> development through dashboard creation to inform leadership of trends, changes, and behavior of Walmart customers, driving data literacy up </w:t>
      </w:r>
      <w:r w:rsidRPr="00284A1F">
        <w:rPr>
          <w:b/>
          <w:bCs/>
          <w:sz w:val="21"/>
          <w:szCs w:val="21"/>
        </w:rPr>
        <w:t>30%.</w:t>
      </w:r>
    </w:p>
    <w:p w14:paraId="79CBDF6F" w14:textId="3B705361" w:rsidR="009923C8" w:rsidRPr="00B52DB8" w:rsidRDefault="00961DFE" w:rsidP="00E32D54">
      <w:pPr>
        <w:pStyle w:val="BodyTextIndent"/>
        <w:numPr>
          <w:ilvl w:val="0"/>
          <w:numId w:val="29"/>
        </w:numPr>
        <w:tabs>
          <w:tab w:val="right" w:pos="10170"/>
        </w:tabs>
        <w:spacing w:after="0" w:line="240" w:lineRule="auto"/>
        <w:rPr>
          <w:rFonts w:cs="Arial"/>
          <w:bCs/>
          <w:caps/>
          <w:sz w:val="20"/>
        </w:rPr>
      </w:pPr>
      <w:r w:rsidRPr="00961DFE">
        <w:rPr>
          <w:rFonts w:cs="Arial"/>
          <w:sz w:val="20"/>
        </w:rPr>
        <w:t>Fostered a collaborative environment with teams across departments, aligning project goals with business objectives</w:t>
      </w:r>
      <w:r w:rsidR="00E32D54">
        <w:rPr>
          <w:rFonts w:cs="Arial"/>
          <w:sz w:val="20"/>
        </w:rPr>
        <w:t xml:space="preserve">, maintaining </w:t>
      </w:r>
      <w:r w:rsidR="00E32D54" w:rsidRPr="00E32D54">
        <w:rPr>
          <w:rFonts w:cs="Arial"/>
          <w:b/>
          <w:bCs/>
          <w:sz w:val="20"/>
        </w:rPr>
        <w:t>100%</w:t>
      </w:r>
      <w:r w:rsidR="00E32D54">
        <w:rPr>
          <w:rFonts w:cs="Arial"/>
          <w:sz w:val="20"/>
        </w:rPr>
        <w:t xml:space="preserve"> </w:t>
      </w:r>
      <w:r w:rsidRPr="00961DFE">
        <w:rPr>
          <w:rFonts w:cs="Arial"/>
          <w:sz w:val="20"/>
        </w:rPr>
        <w:t>delivery</w:t>
      </w:r>
      <w:r w:rsidR="00E32D54">
        <w:rPr>
          <w:rFonts w:cs="Arial"/>
          <w:sz w:val="20"/>
        </w:rPr>
        <w:t xml:space="preserve"> rate</w:t>
      </w:r>
      <w:r w:rsidRPr="00961DFE">
        <w:rPr>
          <w:rFonts w:cs="Arial"/>
          <w:sz w:val="20"/>
        </w:rPr>
        <w:t xml:space="preserve"> of key initiatives</w:t>
      </w:r>
      <w:r w:rsidR="00E32D54">
        <w:rPr>
          <w:rFonts w:cs="Arial"/>
          <w:sz w:val="20"/>
        </w:rPr>
        <w:t>.</w:t>
      </w:r>
    </w:p>
    <w:p w14:paraId="0908C3F7" w14:textId="77777777" w:rsidR="009923C8" w:rsidRDefault="009923C8" w:rsidP="00435815">
      <w:pPr>
        <w:pStyle w:val="BodyTextIndent"/>
        <w:tabs>
          <w:tab w:val="right" w:pos="10170"/>
        </w:tabs>
        <w:spacing w:after="0" w:line="240" w:lineRule="auto"/>
        <w:ind w:left="0"/>
        <w:rPr>
          <w:rFonts w:cs="Arial"/>
          <w:b/>
          <w:caps/>
          <w:sz w:val="20"/>
        </w:rPr>
      </w:pPr>
    </w:p>
    <w:p w14:paraId="69A4FEBE" w14:textId="77777777" w:rsidR="009923C8" w:rsidRPr="001B2334" w:rsidRDefault="009923C8" w:rsidP="00435815">
      <w:pPr>
        <w:pStyle w:val="BodyTextIndent"/>
        <w:tabs>
          <w:tab w:val="right" w:pos="10170"/>
        </w:tabs>
        <w:spacing w:after="0" w:line="240" w:lineRule="auto"/>
        <w:ind w:left="0"/>
        <w:rPr>
          <w:rFonts w:cs="Arial"/>
          <w:b/>
          <w:caps/>
          <w:sz w:val="20"/>
        </w:rPr>
      </w:pPr>
    </w:p>
    <w:p w14:paraId="60BB9C6A" w14:textId="30528AD6" w:rsidR="00435815" w:rsidRPr="001B54BB" w:rsidRDefault="009923C8" w:rsidP="00435815">
      <w:pPr>
        <w:pStyle w:val="BodyTextIndent"/>
        <w:tabs>
          <w:tab w:val="right" w:pos="10170"/>
        </w:tabs>
        <w:spacing w:after="0" w:line="240" w:lineRule="auto"/>
        <w:ind w:left="0"/>
        <w:rPr>
          <w:rFonts w:cs="Arial"/>
          <w:sz w:val="20"/>
        </w:rPr>
      </w:pPr>
      <w:r>
        <w:rPr>
          <w:rFonts w:cs="Arial"/>
          <w:b/>
          <w:caps/>
          <w:sz w:val="20"/>
        </w:rPr>
        <w:t>ANDMORE</w:t>
      </w:r>
      <w:r w:rsidR="00435815" w:rsidRPr="001B54BB">
        <w:rPr>
          <w:rFonts w:cs="Arial"/>
          <w:b/>
          <w:sz w:val="20"/>
        </w:rPr>
        <w:t xml:space="preserve"> | </w:t>
      </w:r>
      <w:r w:rsidR="00435815">
        <w:rPr>
          <w:rFonts w:cs="Arial"/>
          <w:sz w:val="20"/>
        </w:rPr>
        <w:t>Remote</w:t>
      </w:r>
      <w:r w:rsidR="00435815" w:rsidRPr="001B54BB">
        <w:rPr>
          <w:rFonts w:cs="Arial"/>
          <w:sz w:val="20"/>
        </w:rPr>
        <w:t xml:space="preserve"> </w:t>
      </w:r>
      <w:r w:rsidR="00435815" w:rsidRPr="001B54BB">
        <w:rPr>
          <w:rFonts w:cs="Arial"/>
          <w:sz w:val="20"/>
        </w:rPr>
        <w:tab/>
      </w:r>
      <w:r w:rsidR="00435815">
        <w:rPr>
          <w:rFonts w:cs="Arial"/>
          <w:sz w:val="20"/>
        </w:rPr>
        <w:t>6/2022</w:t>
      </w:r>
      <w:r w:rsidR="00435815" w:rsidRPr="001B54BB">
        <w:rPr>
          <w:rFonts w:cs="Arial"/>
          <w:sz w:val="20"/>
        </w:rPr>
        <w:t xml:space="preserve"> to </w:t>
      </w:r>
      <w:r>
        <w:rPr>
          <w:rFonts w:cs="Arial"/>
          <w:sz w:val="20"/>
        </w:rPr>
        <w:t>1/2023</w:t>
      </w:r>
    </w:p>
    <w:p w14:paraId="186C6BF2" w14:textId="77777777" w:rsidR="00435815" w:rsidRPr="001B54BB" w:rsidRDefault="00435815" w:rsidP="00435815">
      <w:pPr>
        <w:pStyle w:val="BodyTextIndent"/>
        <w:tabs>
          <w:tab w:val="right" w:pos="9350"/>
        </w:tabs>
        <w:spacing w:before="80" w:after="0" w:line="240" w:lineRule="auto"/>
        <w:ind w:left="0"/>
        <w:rPr>
          <w:rFonts w:cs="Arial"/>
          <w:sz w:val="20"/>
        </w:rPr>
      </w:pPr>
      <w:r>
        <w:rPr>
          <w:rFonts w:cs="Arial"/>
          <w:sz w:val="20"/>
        </w:rPr>
        <w:t xml:space="preserve">Sr. </w:t>
      </w:r>
      <w:r w:rsidRPr="001B54BB">
        <w:rPr>
          <w:rFonts w:cs="Arial"/>
          <w:sz w:val="20"/>
        </w:rPr>
        <w:t xml:space="preserve">Product </w:t>
      </w:r>
      <w:r>
        <w:rPr>
          <w:rFonts w:cs="Arial"/>
          <w:sz w:val="20"/>
        </w:rPr>
        <w:t>Analyst</w:t>
      </w:r>
    </w:p>
    <w:p w14:paraId="44B70E3D" w14:textId="77777777" w:rsidR="002F7F79" w:rsidRPr="002F7F79" w:rsidRDefault="002F7F79" w:rsidP="004F49C4">
      <w:pPr>
        <w:pStyle w:val="BodyTextIndent"/>
        <w:numPr>
          <w:ilvl w:val="0"/>
          <w:numId w:val="30"/>
        </w:numPr>
        <w:tabs>
          <w:tab w:val="right" w:pos="10170"/>
        </w:tabs>
        <w:spacing w:after="0" w:line="240" w:lineRule="auto"/>
        <w:rPr>
          <w:rFonts w:cs="Arial"/>
          <w:sz w:val="16"/>
          <w:szCs w:val="20"/>
        </w:rPr>
      </w:pPr>
      <w:r w:rsidRPr="002F7F79">
        <w:rPr>
          <w:sz w:val="20"/>
          <w:szCs w:val="20"/>
        </w:rPr>
        <w:t xml:space="preserve">Analyzed data from </w:t>
      </w:r>
      <w:r w:rsidRPr="002F7F79">
        <w:rPr>
          <w:rStyle w:val="Strong"/>
          <w:sz w:val="20"/>
          <w:szCs w:val="20"/>
        </w:rPr>
        <w:t>500K+</w:t>
      </w:r>
      <w:r w:rsidRPr="002F7F79">
        <w:rPr>
          <w:sz w:val="20"/>
          <w:szCs w:val="20"/>
        </w:rPr>
        <w:t xml:space="preserve"> e-commerce users and utilized outputs to refine targeted marketing strategy and product strategies, reducing marketing ad spend by </w:t>
      </w:r>
      <w:r w:rsidRPr="002F7F79">
        <w:rPr>
          <w:rStyle w:val="Strong"/>
          <w:sz w:val="20"/>
          <w:szCs w:val="20"/>
        </w:rPr>
        <w:t>33%</w:t>
      </w:r>
      <w:r w:rsidRPr="002F7F79">
        <w:rPr>
          <w:sz w:val="20"/>
          <w:szCs w:val="20"/>
        </w:rPr>
        <w:t>.</w:t>
      </w:r>
    </w:p>
    <w:p w14:paraId="109C4F23" w14:textId="797B615A" w:rsidR="002F7F79" w:rsidRPr="002F7F79" w:rsidRDefault="002F7F79" w:rsidP="004F49C4">
      <w:pPr>
        <w:pStyle w:val="BodyTextIndent"/>
        <w:numPr>
          <w:ilvl w:val="0"/>
          <w:numId w:val="30"/>
        </w:numPr>
        <w:tabs>
          <w:tab w:val="right" w:pos="10170"/>
        </w:tabs>
        <w:spacing w:after="0" w:line="240" w:lineRule="auto"/>
        <w:rPr>
          <w:rFonts w:cs="Arial"/>
          <w:sz w:val="16"/>
          <w:szCs w:val="20"/>
        </w:rPr>
      </w:pPr>
      <w:r w:rsidRPr="002F7F79">
        <w:rPr>
          <w:sz w:val="20"/>
          <w:szCs w:val="20"/>
        </w:rPr>
        <w:t xml:space="preserve">Identified operational risks and areas to improve within the product and customer success sectors, reducing customer complaints by </w:t>
      </w:r>
      <w:r w:rsidRPr="002F7F79">
        <w:rPr>
          <w:rStyle w:val="Strong"/>
          <w:sz w:val="20"/>
          <w:szCs w:val="20"/>
        </w:rPr>
        <w:t>11%</w:t>
      </w:r>
      <w:r w:rsidRPr="002F7F79">
        <w:rPr>
          <w:sz w:val="20"/>
          <w:szCs w:val="20"/>
        </w:rPr>
        <w:t xml:space="preserve"> using advanced querying (SQL) and statistical modeling.</w:t>
      </w:r>
    </w:p>
    <w:p w14:paraId="3DF26FEC" w14:textId="77777777" w:rsidR="002F7F79" w:rsidRPr="002F7F79" w:rsidRDefault="002F7F79" w:rsidP="004F49C4">
      <w:pPr>
        <w:pStyle w:val="BodyTextIndent"/>
        <w:numPr>
          <w:ilvl w:val="0"/>
          <w:numId w:val="30"/>
        </w:numPr>
        <w:tabs>
          <w:tab w:val="right" w:pos="10170"/>
        </w:tabs>
        <w:spacing w:after="0" w:line="240" w:lineRule="auto"/>
        <w:rPr>
          <w:rFonts w:cs="Arial"/>
          <w:bCs/>
          <w:caps/>
          <w:sz w:val="16"/>
          <w:szCs w:val="20"/>
        </w:rPr>
      </w:pPr>
      <w:r w:rsidRPr="002F7F79">
        <w:rPr>
          <w:sz w:val="20"/>
          <w:szCs w:val="20"/>
        </w:rPr>
        <w:t>Created and maintained a series of rich visual reports within Power BI to inform leadership of trends, changes, and predictive behavior of clients and customers alike.</w:t>
      </w:r>
    </w:p>
    <w:p w14:paraId="5FF986E3" w14:textId="5982BC52" w:rsidR="00435815" w:rsidRPr="002F7F79" w:rsidRDefault="002F7F79" w:rsidP="002F7F79">
      <w:pPr>
        <w:pStyle w:val="BodyTextIndent"/>
        <w:numPr>
          <w:ilvl w:val="0"/>
          <w:numId w:val="30"/>
        </w:numPr>
        <w:tabs>
          <w:tab w:val="right" w:pos="10170"/>
        </w:tabs>
        <w:spacing w:after="0" w:line="240" w:lineRule="auto"/>
        <w:rPr>
          <w:rFonts w:cs="Arial"/>
          <w:b/>
          <w:caps/>
          <w:sz w:val="16"/>
          <w:szCs w:val="20"/>
        </w:rPr>
      </w:pPr>
      <w:r w:rsidRPr="002F7F79">
        <w:rPr>
          <w:sz w:val="20"/>
          <w:szCs w:val="20"/>
        </w:rPr>
        <w:t>Collaborated with cross-functional teams and leadership to understand and deliver against business needs by creating data strategies and utilizing agile collaboration tools such as Jira, Confluence, and Miro.</w:t>
      </w:r>
    </w:p>
    <w:p w14:paraId="108329EA" w14:textId="77777777" w:rsidR="002F7F79" w:rsidRDefault="002F7F79" w:rsidP="006A1DD1">
      <w:pPr>
        <w:pStyle w:val="BodyTextIndent"/>
        <w:tabs>
          <w:tab w:val="right" w:pos="10170"/>
        </w:tabs>
        <w:spacing w:after="0" w:line="240" w:lineRule="auto"/>
        <w:rPr>
          <w:rFonts w:cs="Arial"/>
          <w:b/>
          <w:caps/>
          <w:sz w:val="20"/>
        </w:rPr>
      </w:pPr>
    </w:p>
    <w:p w14:paraId="53FFB367" w14:textId="59DBCAA2" w:rsidR="00B165DA" w:rsidRPr="001B54BB" w:rsidRDefault="00B165DA" w:rsidP="00B165DA">
      <w:pPr>
        <w:pStyle w:val="BodyTextIndent"/>
        <w:tabs>
          <w:tab w:val="right" w:pos="10170"/>
        </w:tabs>
        <w:spacing w:after="0" w:line="240" w:lineRule="auto"/>
        <w:ind w:left="0"/>
        <w:rPr>
          <w:rFonts w:cs="Arial"/>
          <w:sz w:val="20"/>
        </w:rPr>
      </w:pPr>
      <w:r w:rsidRPr="001B54BB">
        <w:rPr>
          <w:rFonts w:cs="Arial"/>
          <w:b/>
          <w:caps/>
          <w:sz w:val="20"/>
        </w:rPr>
        <w:t>ETS</w:t>
      </w:r>
      <w:r w:rsidRPr="001B54BB">
        <w:rPr>
          <w:rFonts w:cs="Arial"/>
          <w:b/>
          <w:sz w:val="20"/>
        </w:rPr>
        <w:t xml:space="preserve"> | </w:t>
      </w:r>
      <w:r w:rsidRPr="001B54BB">
        <w:rPr>
          <w:rFonts w:cs="Arial"/>
          <w:sz w:val="20"/>
        </w:rPr>
        <w:t xml:space="preserve">Princeton, NJ </w:t>
      </w:r>
      <w:r w:rsidRPr="001B54BB">
        <w:rPr>
          <w:rFonts w:cs="Arial"/>
          <w:sz w:val="20"/>
        </w:rPr>
        <w:tab/>
        <w:t xml:space="preserve">4/2019 to </w:t>
      </w:r>
      <w:r w:rsidR="00435815">
        <w:rPr>
          <w:rFonts w:cs="Arial"/>
          <w:sz w:val="20"/>
        </w:rPr>
        <w:t>6/2022</w:t>
      </w:r>
    </w:p>
    <w:p w14:paraId="139250DC" w14:textId="6DC132ED" w:rsidR="00B165DA" w:rsidRDefault="00686927" w:rsidP="00B165DA">
      <w:pPr>
        <w:pStyle w:val="BodyTextIndent"/>
        <w:tabs>
          <w:tab w:val="right" w:pos="9350"/>
        </w:tabs>
        <w:spacing w:before="80" w:after="0" w:line="240" w:lineRule="auto"/>
        <w:ind w:left="0"/>
        <w:rPr>
          <w:rFonts w:cs="Arial"/>
          <w:sz w:val="20"/>
        </w:rPr>
      </w:pPr>
      <w:r>
        <w:rPr>
          <w:rFonts w:cs="Arial"/>
          <w:sz w:val="20"/>
        </w:rPr>
        <w:t xml:space="preserve">Sr. </w:t>
      </w:r>
      <w:r w:rsidR="002E1DC0">
        <w:rPr>
          <w:rFonts w:cs="Arial"/>
          <w:sz w:val="20"/>
        </w:rPr>
        <w:t>Data</w:t>
      </w:r>
      <w:r w:rsidR="005F0EC8" w:rsidRPr="001B54BB">
        <w:rPr>
          <w:rFonts w:cs="Arial"/>
          <w:sz w:val="20"/>
        </w:rPr>
        <w:t xml:space="preserve"> </w:t>
      </w:r>
      <w:r w:rsidR="00E21385">
        <w:rPr>
          <w:rFonts w:cs="Arial"/>
          <w:sz w:val="20"/>
        </w:rPr>
        <w:t>Operations Manager</w:t>
      </w:r>
    </w:p>
    <w:p w14:paraId="72BFEB63" w14:textId="77777777" w:rsidR="003F0F4D" w:rsidRDefault="005F0EC8" w:rsidP="003F0F4D">
      <w:pPr>
        <w:pStyle w:val="BodyTextIndent"/>
        <w:numPr>
          <w:ilvl w:val="0"/>
          <w:numId w:val="31"/>
        </w:numPr>
        <w:tabs>
          <w:tab w:val="right" w:pos="9350"/>
        </w:tabs>
        <w:spacing w:before="80" w:after="0" w:line="240" w:lineRule="auto"/>
        <w:rPr>
          <w:rFonts w:cs="Arial"/>
          <w:sz w:val="20"/>
        </w:rPr>
      </w:pPr>
      <w:r w:rsidRPr="001B54BB">
        <w:rPr>
          <w:rFonts w:cs="Arial"/>
          <w:sz w:val="20"/>
        </w:rPr>
        <w:t xml:space="preserve">Assess areas of operational risk and identify means to improve upon/eliminate them.  </w:t>
      </w:r>
    </w:p>
    <w:p w14:paraId="5BE4652D" w14:textId="4A127087" w:rsidR="002E4033" w:rsidRPr="002E4033" w:rsidRDefault="002E4033" w:rsidP="003F0F4D">
      <w:pPr>
        <w:pStyle w:val="BodyTextIndent"/>
        <w:numPr>
          <w:ilvl w:val="0"/>
          <w:numId w:val="31"/>
        </w:numPr>
        <w:tabs>
          <w:tab w:val="right" w:pos="9350"/>
        </w:tabs>
        <w:spacing w:before="80" w:after="0" w:line="240" w:lineRule="auto"/>
        <w:rPr>
          <w:rFonts w:cs="Arial"/>
          <w:sz w:val="16"/>
          <w:szCs w:val="20"/>
        </w:rPr>
      </w:pPr>
      <w:r w:rsidRPr="002E4033">
        <w:rPr>
          <w:sz w:val="20"/>
          <w:szCs w:val="20"/>
        </w:rPr>
        <w:t>Led and managed a team of project managers and analysts, overseeing their performance, professional development, and project deliverables to ensure alignment with organizational goals.</w:t>
      </w:r>
    </w:p>
    <w:p w14:paraId="31B5A04E" w14:textId="4FB5B1ED" w:rsidR="003F0F4D" w:rsidRDefault="00B50EC4" w:rsidP="003F0F4D">
      <w:pPr>
        <w:pStyle w:val="BodyTextIndent"/>
        <w:numPr>
          <w:ilvl w:val="0"/>
          <w:numId w:val="31"/>
        </w:numPr>
        <w:tabs>
          <w:tab w:val="right" w:pos="9350"/>
        </w:tabs>
        <w:spacing w:before="80" w:after="0" w:line="240" w:lineRule="auto"/>
        <w:rPr>
          <w:rFonts w:cs="Arial"/>
          <w:sz w:val="20"/>
        </w:rPr>
      </w:pPr>
      <w:r>
        <w:rPr>
          <w:rFonts w:cs="Arial"/>
          <w:sz w:val="20"/>
        </w:rPr>
        <w:lastRenderedPageBreak/>
        <w:t>Develop processes to improve</w:t>
      </w:r>
      <w:r w:rsidR="00B16B3C">
        <w:rPr>
          <w:rFonts w:cs="Arial"/>
          <w:sz w:val="20"/>
        </w:rPr>
        <w:t>/automate</w:t>
      </w:r>
      <w:r>
        <w:rPr>
          <w:rFonts w:cs="Arial"/>
          <w:sz w:val="20"/>
        </w:rPr>
        <w:t xml:space="preserve"> </w:t>
      </w:r>
      <w:r w:rsidR="00EC2AC9">
        <w:rPr>
          <w:rFonts w:cs="Arial"/>
          <w:sz w:val="20"/>
        </w:rPr>
        <w:t>back-end</w:t>
      </w:r>
      <w:r>
        <w:rPr>
          <w:rFonts w:cs="Arial"/>
          <w:sz w:val="20"/>
        </w:rPr>
        <w:t xml:space="preserve"> test response analytics</w:t>
      </w:r>
      <w:r w:rsidR="005817E6">
        <w:rPr>
          <w:rFonts w:cs="Arial"/>
          <w:sz w:val="20"/>
        </w:rPr>
        <w:t xml:space="preserve">, increasing reconciliation by </w:t>
      </w:r>
      <w:r w:rsidR="005817E6" w:rsidRPr="005817E6">
        <w:rPr>
          <w:rFonts w:cs="Arial"/>
          <w:b/>
          <w:bCs/>
          <w:sz w:val="20"/>
        </w:rPr>
        <w:t>47</w:t>
      </w:r>
      <w:r w:rsidR="005817E6">
        <w:rPr>
          <w:rFonts w:cs="Arial"/>
          <w:sz w:val="20"/>
        </w:rPr>
        <w:t>%.</w:t>
      </w:r>
    </w:p>
    <w:p w14:paraId="12999B89" w14:textId="725AA2D9" w:rsidR="003F0F4D" w:rsidRDefault="00A97DB6" w:rsidP="003F0F4D">
      <w:pPr>
        <w:pStyle w:val="BodyTextIndent"/>
        <w:numPr>
          <w:ilvl w:val="0"/>
          <w:numId w:val="31"/>
        </w:numPr>
        <w:tabs>
          <w:tab w:val="right" w:pos="9350"/>
        </w:tabs>
        <w:spacing w:before="80" w:after="0" w:line="240" w:lineRule="auto"/>
        <w:rPr>
          <w:rFonts w:cs="Arial"/>
          <w:sz w:val="20"/>
        </w:rPr>
      </w:pPr>
      <w:r w:rsidRPr="001B54BB">
        <w:rPr>
          <w:rFonts w:cs="Arial"/>
          <w:sz w:val="20"/>
        </w:rPr>
        <w:t>Promote cross-functional excellence by creating analytic tools to provide data insight and transparency</w:t>
      </w:r>
      <w:r w:rsidR="00130FED">
        <w:rPr>
          <w:rFonts w:cs="Arial"/>
          <w:sz w:val="20"/>
        </w:rPr>
        <w:t xml:space="preserve">, enhancing deliverable rates by </w:t>
      </w:r>
      <w:r w:rsidR="00130FED" w:rsidRPr="00130FED">
        <w:rPr>
          <w:rFonts w:cs="Arial"/>
          <w:b/>
          <w:bCs/>
          <w:sz w:val="20"/>
        </w:rPr>
        <w:t>13%</w:t>
      </w:r>
      <w:r w:rsidR="00130FED">
        <w:rPr>
          <w:rFonts w:cs="Arial"/>
          <w:sz w:val="20"/>
        </w:rPr>
        <w:t xml:space="preserve"> and data literacy by </w:t>
      </w:r>
      <w:r w:rsidR="00130FED" w:rsidRPr="00130FED">
        <w:rPr>
          <w:rFonts w:cs="Arial"/>
          <w:b/>
          <w:bCs/>
          <w:sz w:val="20"/>
        </w:rPr>
        <w:t>37%.</w:t>
      </w:r>
    </w:p>
    <w:p w14:paraId="0EA92565" w14:textId="77777777" w:rsidR="003F0F4D" w:rsidRDefault="00A97DB6" w:rsidP="003F0F4D">
      <w:pPr>
        <w:pStyle w:val="BodyTextIndent"/>
        <w:numPr>
          <w:ilvl w:val="0"/>
          <w:numId w:val="31"/>
        </w:numPr>
        <w:tabs>
          <w:tab w:val="right" w:pos="9350"/>
        </w:tabs>
        <w:spacing w:before="80" w:after="0" w:line="240" w:lineRule="auto"/>
        <w:rPr>
          <w:rFonts w:cs="Arial"/>
          <w:sz w:val="20"/>
        </w:rPr>
      </w:pPr>
      <w:r w:rsidRPr="001B54BB">
        <w:rPr>
          <w:rFonts w:cs="Arial"/>
          <w:sz w:val="20"/>
        </w:rPr>
        <w:t xml:space="preserve">Monitor and analyze </w:t>
      </w:r>
      <w:r w:rsidR="009F5E70" w:rsidRPr="001B54BB">
        <w:rPr>
          <w:rFonts w:cs="Arial"/>
          <w:sz w:val="20"/>
        </w:rPr>
        <w:t xml:space="preserve">key measures that promote a seamless scoring process.  </w:t>
      </w:r>
    </w:p>
    <w:p w14:paraId="14A5A7B3" w14:textId="1A264EED" w:rsidR="003F0F4D" w:rsidRDefault="009F5E70" w:rsidP="003F0F4D">
      <w:pPr>
        <w:pStyle w:val="BodyTextIndent"/>
        <w:numPr>
          <w:ilvl w:val="0"/>
          <w:numId w:val="31"/>
        </w:numPr>
        <w:tabs>
          <w:tab w:val="right" w:pos="9350"/>
        </w:tabs>
        <w:spacing w:before="80" w:after="0" w:line="240" w:lineRule="auto"/>
        <w:rPr>
          <w:rFonts w:cs="Arial"/>
          <w:sz w:val="20"/>
        </w:rPr>
      </w:pPr>
      <w:r w:rsidRPr="001B54BB">
        <w:rPr>
          <w:rFonts w:cs="Arial"/>
          <w:sz w:val="20"/>
        </w:rPr>
        <w:t xml:space="preserve">Manage and organize project schedules to meet contractual obligations and </w:t>
      </w:r>
      <w:r w:rsidR="00130FED">
        <w:rPr>
          <w:rFonts w:cs="Arial"/>
          <w:sz w:val="20"/>
        </w:rPr>
        <w:t>mitigate risk</w:t>
      </w:r>
      <w:r w:rsidRPr="001B54BB">
        <w:rPr>
          <w:rFonts w:cs="Arial"/>
          <w:sz w:val="20"/>
        </w:rPr>
        <w:t xml:space="preserve">. </w:t>
      </w:r>
    </w:p>
    <w:p w14:paraId="62323AF1" w14:textId="0A0C4AFE" w:rsidR="009F5E70" w:rsidRPr="001B54BB" w:rsidRDefault="009F5E70" w:rsidP="003F0F4D">
      <w:pPr>
        <w:pStyle w:val="BodyTextIndent"/>
        <w:numPr>
          <w:ilvl w:val="0"/>
          <w:numId w:val="31"/>
        </w:numPr>
        <w:tabs>
          <w:tab w:val="right" w:pos="9350"/>
        </w:tabs>
        <w:spacing w:before="80" w:after="0" w:line="240" w:lineRule="auto"/>
        <w:rPr>
          <w:rFonts w:cs="Arial"/>
          <w:sz w:val="20"/>
        </w:rPr>
      </w:pPr>
      <w:r w:rsidRPr="001B54BB">
        <w:rPr>
          <w:rFonts w:cs="Arial"/>
          <w:sz w:val="20"/>
        </w:rPr>
        <w:t>Develop a vast working relationship with the client</w:t>
      </w:r>
      <w:r w:rsidR="00EF7501">
        <w:rPr>
          <w:rFonts w:cs="Arial"/>
          <w:sz w:val="20"/>
        </w:rPr>
        <w:t xml:space="preserve"> </w:t>
      </w:r>
      <w:r w:rsidRPr="001B54BB">
        <w:rPr>
          <w:rFonts w:cs="Arial"/>
          <w:sz w:val="20"/>
        </w:rPr>
        <w:t xml:space="preserve">and cross-functional stakeholders </w:t>
      </w:r>
      <w:r w:rsidR="00EC2AC9" w:rsidRPr="001B54BB">
        <w:rPr>
          <w:rFonts w:cs="Arial"/>
          <w:sz w:val="20"/>
        </w:rPr>
        <w:t>to</w:t>
      </w:r>
      <w:r w:rsidRPr="001B54BB">
        <w:rPr>
          <w:rFonts w:cs="Arial"/>
          <w:sz w:val="20"/>
        </w:rPr>
        <w:t xml:space="preserve"> promote the success of said project.  </w:t>
      </w:r>
      <w:r w:rsidR="000C16B3">
        <w:rPr>
          <w:rFonts w:cs="Arial"/>
          <w:sz w:val="20"/>
        </w:rPr>
        <w:t xml:space="preserve">Manage </w:t>
      </w:r>
      <w:r w:rsidRPr="001B54BB">
        <w:rPr>
          <w:rFonts w:cs="Arial"/>
          <w:sz w:val="20"/>
        </w:rPr>
        <w:t>end-to-end success of Operational T</w:t>
      </w:r>
      <w:r w:rsidR="00A12E80" w:rsidRPr="001B54BB">
        <w:rPr>
          <w:rFonts w:cs="Arial"/>
          <w:sz w:val="20"/>
        </w:rPr>
        <w:t>esting</w:t>
      </w:r>
      <w:r w:rsidRPr="001B54BB">
        <w:rPr>
          <w:rFonts w:cs="Arial"/>
          <w:sz w:val="20"/>
        </w:rPr>
        <w:t xml:space="preserve"> </w:t>
      </w:r>
      <w:r w:rsidR="00A12E80" w:rsidRPr="001B54BB">
        <w:rPr>
          <w:rFonts w:cs="Arial"/>
          <w:sz w:val="20"/>
        </w:rPr>
        <w:t>to ensure all processes and systems are running for production.</w:t>
      </w:r>
    </w:p>
    <w:p w14:paraId="2ABF0DC9" w14:textId="77777777" w:rsidR="00EF7501" w:rsidRPr="00EF7501" w:rsidRDefault="00EF7501" w:rsidP="00EF7501">
      <w:pPr>
        <w:pStyle w:val="BodyTextIndent"/>
        <w:tabs>
          <w:tab w:val="right" w:pos="9350"/>
        </w:tabs>
        <w:spacing w:before="40" w:after="0" w:line="240" w:lineRule="auto"/>
        <w:ind w:left="180"/>
        <w:rPr>
          <w:rFonts w:cs="Arial"/>
          <w:sz w:val="20"/>
        </w:rPr>
      </w:pPr>
    </w:p>
    <w:p w14:paraId="7D88EE4D" w14:textId="77777777" w:rsidR="002F3C15" w:rsidRDefault="002F3C15" w:rsidP="00D52FB9">
      <w:pPr>
        <w:pStyle w:val="BodyTextIndent"/>
        <w:tabs>
          <w:tab w:val="right" w:pos="10170"/>
        </w:tabs>
        <w:spacing w:after="0" w:line="240" w:lineRule="auto"/>
        <w:ind w:left="0"/>
        <w:rPr>
          <w:rFonts w:cs="Arial"/>
          <w:b/>
          <w:caps/>
          <w:sz w:val="20"/>
        </w:rPr>
      </w:pPr>
    </w:p>
    <w:p w14:paraId="14BB6A48" w14:textId="2823B950" w:rsidR="00F40BF3" w:rsidRPr="001B54BB" w:rsidRDefault="00D52FB9" w:rsidP="00D52FB9">
      <w:pPr>
        <w:pStyle w:val="BodyTextIndent"/>
        <w:tabs>
          <w:tab w:val="right" w:pos="10170"/>
        </w:tabs>
        <w:spacing w:after="0" w:line="240" w:lineRule="auto"/>
        <w:ind w:left="0"/>
        <w:rPr>
          <w:rFonts w:cs="Arial"/>
          <w:sz w:val="20"/>
        </w:rPr>
      </w:pPr>
      <w:r w:rsidRPr="001B54BB">
        <w:rPr>
          <w:rFonts w:cs="Arial"/>
          <w:b/>
          <w:caps/>
          <w:sz w:val="20"/>
        </w:rPr>
        <w:t>mccabe, weisberg and conway, pc</w:t>
      </w:r>
      <w:r w:rsidR="00641A29" w:rsidRPr="001B54BB">
        <w:rPr>
          <w:rFonts w:cs="Arial"/>
          <w:b/>
          <w:sz w:val="20"/>
        </w:rPr>
        <w:t xml:space="preserve"> |</w:t>
      </w:r>
      <w:r w:rsidR="00B87F43" w:rsidRPr="001B54BB">
        <w:rPr>
          <w:rFonts w:cs="Arial"/>
          <w:b/>
          <w:sz w:val="20"/>
        </w:rPr>
        <w:t xml:space="preserve"> </w:t>
      </w:r>
      <w:r w:rsidR="0076533A" w:rsidRPr="001B54BB">
        <w:rPr>
          <w:rFonts w:cs="Arial"/>
          <w:sz w:val="20"/>
        </w:rPr>
        <w:t>Westmont, NJ</w:t>
      </w:r>
      <w:r w:rsidR="00F40BF3" w:rsidRPr="001B54BB">
        <w:rPr>
          <w:rFonts w:cs="Arial"/>
          <w:sz w:val="20"/>
        </w:rPr>
        <w:t xml:space="preserve"> </w:t>
      </w:r>
      <w:r w:rsidR="00F40BF3" w:rsidRPr="001B54BB">
        <w:rPr>
          <w:rFonts w:cs="Arial"/>
          <w:sz w:val="20"/>
        </w:rPr>
        <w:tab/>
      </w:r>
      <w:r w:rsidRPr="001B54BB">
        <w:rPr>
          <w:rFonts w:cs="Arial"/>
          <w:sz w:val="20"/>
        </w:rPr>
        <w:t>2</w:t>
      </w:r>
      <w:r w:rsidR="00641A29" w:rsidRPr="001B54BB">
        <w:rPr>
          <w:rFonts w:cs="Arial"/>
          <w:sz w:val="20"/>
        </w:rPr>
        <w:t>/</w:t>
      </w:r>
      <w:r w:rsidR="007A5A53" w:rsidRPr="001B54BB">
        <w:rPr>
          <w:rFonts w:cs="Arial"/>
          <w:sz w:val="20"/>
        </w:rPr>
        <w:t>201</w:t>
      </w:r>
      <w:r w:rsidRPr="001B54BB">
        <w:rPr>
          <w:rFonts w:cs="Arial"/>
          <w:sz w:val="20"/>
        </w:rPr>
        <w:t>0</w:t>
      </w:r>
      <w:r w:rsidR="007A5A53" w:rsidRPr="001B54BB">
        <w:rPr>
          <w:rFonts w:cs="Arial"/>
          <w:sz w:val="20"/>
        </w:rPr>
        <w:t xml:space="preserve"> to </w:t>
      </w:r>
      <w:r w:rsidR="00EA3020">
        <w:rPr>
          <w:rFonts w:cs="Arial"/>
          <w:sz w:val="20"/>
        </w:rPr>
        <w:t>3</w:t>
      </w:r>
      <w:r w:rsidR="00F72EF8" w:rsidRPr="001B54BB">
        <w:rPr>
          <w:rFonts w:cs="Arial"/>
          <w:sz w:val="20"/>
        </w:rPr>
        <w:t>/2019</w:t>
      </w:r>
    </w:p>
    <w:p w14:paraId="7C6E9FAF" w14:textId="23AC23C0" w:rsidR="00D52FB9" w:rsidRDefault="00045F11" w:rsidP="007C6149">
      <w:pPr>
        <w:pStyle w:val="BodyTextIndent"/>
        <w:tabs>
          <w:tab w:val="right" w:pos="9350"/>
        </w:tabs>
        <w:spacing w:before="80" w:after="0" w:line="240" w:lineRule="auto"/>
        <w:ind w:left="0"/>
        <w:rPr>
          <w:rFonts w:cs="Arial"/>
          <w:sz w:val="20"/>
        </w:rPr>
      </w:pPr>
      <w:r w:rsidRPr="001B54BB">
        <w:rPr>
          <w:rFonts w:cs="Arial"/>
          <w:sz w:val="20"/>
        </w:rPr>
        <w:t xml:space="preserve">Operations and </w:t>
      </w:r>
      <w:r w:rsidR="009D2A73" w:rsidRPr="001B54BB">
        <w:rPr>
          <w:rFonts w:cs="Arial"/>
          <w:sz w:val="20"/>
        </w:rPr>
        <w:t>Compliance</w:t>
      </w:r>
      <w:r w:rsidR="005F0EC8" w:rsidRPr="001B54BB">
        <w:rPr>
          <w:rFonts w:cs="Arial"/>
          <w:sz w:val="20"/>
        </w:rPr>
        <w:t xml:space="preserve"> Manager</w:t>
      </w:r>
    </w:p>
    <w:p w14:paraId="74B40A55" w14:textId="613D357C" w:rsidR="004B0A55" w:rsidRPr="002E4033" w:rsidRDefault="002E4033" w:rsidP="004B0A55">
      <w:pPr>
        <w:pStyle w:val="BodyTextIndent"/>
        <w:numPr>
          <w:ilvl w:val="0"/>
          <w:numId w:val="33"/>
        </w:numPr>
        <w:tabs>
          <w:tab w:val="right" w:pos="9350"/>
        </w:tabs>
        <w:spacing w:before="80" w:after="0" w:line="240" w:lineRule="auto"/>
        <w:rPr>
          <w:rFonts w:cs="Arial"/>
          <w:sz w:val="16"/>
          <w:szCs w:val="20"/>
        </w:rPr>
      </w:pPr>
      <w:r w:rsidRPr="002E4033">
        <w:rPr>
          <w:rStyle w:val="Strong"/>
          <w:b w:val="0"/>
          <w:bCs w:val="0"/>
          <w:sz w:val="20"/>
          <w:szCs w:val="20"/>
        </w:rPr>
        <w:t>Oversaw and directed a team of 10 associates</w:t>
      </w:r>
      <w:r w:rsidRPr="002E4033">
        <w:rPr>
          <w:b/>
          <w:bCs/>
          <w:sz w:val="20"/>
          <w:szCs w:val="20"/>
        </w:rPr>
        <w:t>,</w:t>
      </w:r>
      <w:r w:rsidRPr="002E4033">
        <w:rPr>
          <w:sz w:val="20"/>
          <w:szCs w:val="20"/>
        </w:rPr>
        <w:t xml:space="preserve"> including compliance and operations specialists and E2E deliverable owners, ensuring seamless project execution and adherence to company standards.</w:t>
      </w:r>
      <w:r w:rsidR="004B0A55" w:rsidRPr="002E4033">
        <w:rPr>
          <w:rFonts w:cs="Arial"/>
          <w:sz w:val="16"/>
          <w:szCs w:val="20"/>
        </w:rPr>
        <w:tab/>
      </w:r>
    </w:p>
    <w:p w14:paraId="739043FC" w14:textId="392887E6" w:rsidR="003F0F4D" w:rsidRDefault="002E4033" w:rsidP="003F0F4D">
      <w:pPr>
        <w:pStyle w:val="BodyTextIndent"/>
        <w:numPr>
          <w:ilvl w:val="0"/>
          <w:numId w:val="32"/>
        </w:numPr>
        <w:tabs>
          <w:tab w:val="right" w:pos="9350"/>
        </w:tabs>
        <w:spacing w:before="80" w:after="0" w:line="240" w:lineRule="auto"/>
        <w:rPr>
          <w:rFonts w:cs="Arial"/>
          <w:sz w:val="20"/>
        </w:rPr>
      </w:pPr>
      <w:r>
        <w:rPr>
          <w:rFonts w:cs="Arial"/>
          <w:sz w:val="20"/>
        </w:rPr>
        <w:t>Led</w:t>
      </w:r>
      <w:r w:rsidR="00611812" w:rsidRPr="00DD3013">
        <w:rPr>
          <w:rFonts w:cs="Arial"/>
          <w:sz w:val="20"/>
        </w:rPr>
        <w:t xml:space="preserve"> the t</w:t>
      </w:r>
      <w:r w:rsidR="00492BEA" w:rsidRPr="00DD3013">
        <w:rPr>
          <w:rFonts w:cs="Arial"/>
          <w:sz w:val="20"/>
        </w:rPr>
        <w:t>raining and implementation of Servicer, Investor, and State directives for New Jersey</w:t>
      </w:r>
      <w:r w:rsidR="00130FED">
        <w:rPr>
          <w:rFonts w:cs="Arial"/>
          <w:sz w:val="20"/>
        </w:rPr>
        <w:t xml:space="preserve"> achieving a </w:t>
      </w:r>
      <w:r w:rsidR="00130FED" w:rsidRPr="00130FED">
        <w:rPr>
          <w:rFonts w:cs="Arial"/>
          <w:b/>
          <w:bCs/>
          <w:sz w:val="20"/>
        </w:rPr>
        <w:t>99%</w:t>
      </w:r>
      <w:r w:rsidR="00130FED">
        <w:rPr>
          <w:rFonts w:cs="Arial"/>
          <w:sz w:val="20"/>
        </w:rPr>
        <w:t xml:space="preserve"> compliance rate.</w:t>
      </w:r>
    </w:p>
    <w:p w14:paraId="194644BF" w14:textId="44EA57D5" w:rsidR="003F0F4D" w:rsidRDefault="00611812" w:rsidP="003F0F4D">
      <w:pPr>
        <w:pStyle w:val="BodyTextIndent"/>
        <w:numPr>
          <w:ilvl w:val="0"/>
          <w:numId w:val="32"/>
        </w:numPr>
        <w:tabs>
          <w:tab w:val="right" w:pos="9350"/>
        </w:tabs>
        <w:spacing w:before="80" w:after="0" w:line="240" w:lineRule="auto"/>
        <w:rPr>
          <w:rFonts w:cs="Arial"/>
          <w:sz w:val="20"/>
        </w:rPr>
      </w:pPr>
      <w:r w:rsidRPr="00DD3013">
        <w:rPr>
          <w:rFonts w:cs="Arial"/>
          <w:sz w:val="20"/>
        </w:rPr>
        <w:t>Manage training on firm procedural standards</w:t>
      </w:r>
      <w:r w:rsidR="00762BEE" w:rsidRPr="00DD3013">
        <w:rPr>
          <w:rFonts w:cs="Arial"/>
          <w:sz w:val="20"/>
        </w:rPr>
        <w:t xml:space="preserve"> and</w:t>
      </w:r>
      <w:r w:rsidRPr="00DD3013">
        <w:rPr>
          <w:rFonts w:cs="Arial"/>
          <w:sz w:val="20"/>
        </w:rPr>
        <w:t xml:space="preserve"> assess existing procedures, workflow efficiency, and operational fitness</w:t>
      </w:r>
      <w:r w:rsidR="00130FED">
        <w:rPr>
          <w:rFonts w:cs="Arial"/>
          <w:sz w:val="20"/>
        </w:rPr>
        <w:t xml:space="preserve">, increasing productivity by </w:t>
      </w:r>
      <w:r w:rsidR="00130FED" w:rsidRPr="00130FED">
        <w:rPr>
          <w:rFonts w:cs="Arial"/>
          <w:b/>
          <w:bCs/>
          <w:sz w:val="20"/>
        </w:rPr>
        <w:t>20%</w:t>
      </w:r>
      <w:r w:rsidR="00130FED">
        <w:rPr>
          <w:rFonts w:cs="Arial"/>
          <w:b/>
          <w:bCs/>
          <w:sz w:val="20"/>
        </w:rPr>
        <w:t>.</w:t>
      </w:r>
    </w:p>
    <w:p w14:paraId="414ABDDC" w14:textId="3AF9B94B" w:rsidR="003F0F4D" w:rsidRDefault="00762BEE" w:rsidP="003F0F4D">
      <w:pPr>
        <w:pStyle w:val="BodyTextIndent"/>
        <w:numPr>
          <w:ilvl w:val="0"/>
          <w:numId w:val="32"/>
        </w:numPr>
        <w:tabs>
          <w:tab w:val="right" w:pos="9350"/>
        </w:tabs>
        <w:spacing w:before="80" w:after="0" w:line="240" w:lineRule="auto"/>
        <w:rPr>
          <w:rFonts w:cs="Arial"/>
          <w:sz w:val="20"/>
        </w:rPr>
      </w:pPr>
      <w:r w:rsidRPr="00DD3013">
        <w:rPr>
          <w:rFonts w:cs="Arial"/>
          <w:sz w:val="20"/>
        </w:rPr>
        <w:t xml:space="preserve">Oversee and ensure compliance with departmental Standard Operating Procedures for New Jersey. </w:t>
      </w:r>
    </w:p>
    <w:p w14:paraId="4DCF6FC3" w14:textId="31267B25" w:rsidR="001B54BB" w:rsidRPr="00DD3013" w:rsidRDefault="00762BEE" w:rsidP="003F0F4D">
      <w:pPr>
        <w:pStyle w:val="BodyTextIndent"/>
        <w:numPr>
          <w:ilvl w:val="0"/>
          <w:numId w:val="32"/>
        </w:numPr>
        <w:tabs>
          <w:tab w:val="right" w:pos="9350"/>
        </w:tabs>
        <w:spacing w:before="80" w:after="0" w:line="240" w:lineRule="auto"/>
        <w:rPr>
          <w:rFonts w:cs="Arial"/>
          <w:sz w:val="20"/>
        </w:rPr>
      </w:pPr>
      <w:r w:rsidRPr="00DD3013">
        <w:rPr>
          <w:rFonts w:cs="Arial"/>
          <w:sz w:val="20"/>
        </w:rPr>
        <w:t>Monitor c</w:t>
      </w:r>
      <w:r w:rsidR="00492BEA" w:rsidRPr="00DD3013">
        <w:rPr>
          <w:rFonts w:cs="Arial"/>
          <w:sz w:val="20"/>
        </w:rPr>
        <w:t>lient scorecard assessment</w:t>
      </w:r>
      <w:r w:rsidRPr="00DD3013">
        <w:rPr>
          <w:rFonts w:cs="Arial"/>
          <w:sz w:val="20"/>
        </w:rPr>
        <w:t>s, manage client and internal QC audits,</w:t>
      </w:r>
      <w:r w:rsidR="00492BEA" w:rsidRPr="00DD3013">
        <w:rPr>
          <w:rFonts w:cs="Arial"/>
          <w:sz w:val="20"/>
        </w:rPr>
        <w:t xml:space="preserve"> </w:t>
      </w:r>
      <w:r w:rsidRPr="00DD3013">
        <w:rPr>
          <w:rFonts w:cs="Arial"/>
          <w:sz w:val="20"/>
        </w:rPr>
        <w:t>and maintain</w:t>
      </w:r>
      <w:r w:rsidR="00492BEA" w:rsidRPr="00DD3013">
        <w:rPr>
          <w:rFonts w:cs="Arial"/>
          <w:sz w:val="20"/>
        </w:rPr>
        <w:t xml:space="preserve"> clie</w:t>
      </w:r>
      <w:r w:rsidRPr="00DD3013">
        <w:rPr>
          <w:rFonts w:cs="Arial"/>
          <w:sz w:val="20"/>
        </w:rPr>
        <w:t xml:space="preserve">nt relationships by acting as </w:t>
      </w:r>
      <w:r w:rsidR="00492BEA" w:rsidRPr="00DD3013">
        <w:rPr>
          <w:rFonts w:cs="Arial"/>
          <w:sz w:val="20"/>
        </w:rPr>
        <w:t>primary point of contact</w:t>
      </w:r>
      <w:r w:rsidR="00130FED">
        <w:rPr>
          <w:rFonts w:cs="Arial"/>
          <w:sz w:val="20"/>
        </w:rPr>
        <w:t xml:space="preserve">, resulting in a </w:t>
      </w:r>
      <w:r w:rsidR="00130FED" w:rsidRPr="00130FED">
        <w:rPr>
          <w:rFonts w:cs="Arial"/>
          <w:b/>
          <w:bCs/>
          <w:sz w:val="20"/>
        </w:rPr>
        <w:t>17%</w:t>
      </w:r>
      <w:r w:rsidR="00130FED">
        <w:rPr>
          <w:rFonts w:cs="Arial"/>
          <w:sz w:val="20"/>
        </w:rPr>
        <w:t xml:space="preserve"> improvement in client satisfaction.</w:t>
      </w:r>
    </w:p>
    <w:p w14:paraId="59016B2A" w14:textId="39DCFC2E" w:rsidR="00382911" w:rsidRPr="009F5D81" w:rsidRDefault="004622B6" w:rsidP="008A0AFC">
      <w:pPr>
        <w:pStyle w:val="Heading1"/>
        <w:pBdr>
          <w:top w:val="single" w:sz="4" w:space="2" w:color="auto"/>
          <w:bottom w:val="single" w:sz="4" w:space="2" w:color="auto"/>
        </w:pBdr>
        <w:spacing w:before="360" w:after="180"/>
        <w:rPr>
          <w:rFonts w:asciiTheme="majorHAnsi" w:hAnsiTheme="majorHAnsi"/>
          <w:caps/>
          <w:smallCaps w:val="0"/>
          <w:spacing w:val="4"/>
          <w:sz w:val="24"/>
          <w:szCs w:val="21"/>
        </w:rPr>
      </w:pPr>
      <w:r w:rsidRPr="009F5D81">
        <w:rPr>
          <w:rFonts w:asciiTheme="majorHAnsi" w:hAnsiTheme="majorHAnsi"/>
          <w:caps/>
          <w:smallCaps w:val="0"/>
          <w:spacing w:val="4"/>
          <w:sz w:val="24"/>
          <w:szCs w:val="21"/>
        </w:rPr>
        <w:t>Educational background</w:t>
      </w:r>
      <w:r w:rsidR="00EA3020" w:rsidRPr="009F5D81">
        <w:rPr>
          <w:rFonts w:asciiTheme="majorHAnsi" w:hAnsiTheme="majorHAnsi"/>
          <w:caps/>
          <w:smallCaps w:val="0"/>
          <w:spacing w:val="4"/>
          <w:sz w:val="24"/>
          <w:szCs w:val="21"/>
        </w:rPr>
        <w:t>/Certifications</w:t>
      </w:r>
    </w:p>
    <w:p w14:paraId="0C4F1BF9" w14:textId="385EF905" w:rsidR="00EE2ABC" w:rsidRDefault="009F5D81" w:rsidP="00EA3020">
      <w:pPr>
        <w:pStyle w:val="PlainText"/>
        <w:spacing w:before="80"/>
        <w:rPr>
          <w:rFonts w:asciiTheme="minorHAnsi" w:hAnsiTheme="minorHAnsi"/>
          <w:szCs w:val="22"/>
        </w:rPr>
      </w:pPr>
      <w:r>
        <w:rPr>
          <w:rFonts w:asciiTheme="minorHAnsi" w:hAnsiTheme="minorHAnsi"/>
          <w:b/>
          <w:szCs w:val="22"/>
        </w:rPr>
        <w:t>B.S.</w:t>
      </w:r>
      <w:r w:rsidR="004622B6" w:rsidRPr="001B54BB">
        <w:rPr>
          <w:rFonts w:asciiTheme="minorHAnsi" w:hAnsiTheme="minorHAnsi"/>
          <w:b/>
          <w:szCs w:val="22"/>
        </w:rPr>
        <w:t xml:space="preserve"> in </w:t>
      </w:r>
      <w:r>
        <w:rPr>
          <w:rFonts w:asciiTheme="minorHAnsi" w:hAnsiTheme="minorHAnsi"/>
          <w:b/>
          <w:szCs w:val="22"/>
        </w:rPr>
        <w:t>Criminal Science</w:t>
      </w:r>
      <w:r w:rsidR="00641A29" w:rsidRPr="001B54BB">
        <w:rPr>
          <w:rFonts w:asciiTheme="minorHAnsi" w:hAnsiTheme="minorHAnsi"/>
          <w:b/>
          <w:szCs w:val="22"/>
        </w:rPr>
        <w:t xml:space="preserve"> | </w:t>
      </w:r>
      <w:r w:rsidR="00E6570F" w:rsidRPr="001B54BB">
        <w:rPr>
          <w:rFonts w:asciiTheme="minorHAnsi" w:hAnsiTheme="minorHAnsi"/>
          <w:szCs w:val="22"/>
        </w:rPr>
        <w:t>The</w:t>
      </w:r>
      <w:r w:rsidR="004622B6" w:rsidRPr="001B54BB">
        <w:rPr>
          <w:rFonts w:asciiTheme="minorHAnsi" w:hAnsiTheme="minorHAnsi"/>
          <w:szCs w:val="22"/>
        </w:rPr>
        <w:t xml:space="preserve"> College of New Jersey</w:t>
      </w:r>
      <w:r w:rsidR="00641A29" w:rsidRPr="001B54BB">
        <w:rPr>
          <w:rFonts w:asciiTheme="minorHAnsi" w:hAnsiTheme="minorHAnsi"/>
          <w:szCs w:val="22"/>
        </w:rPr>
        <w:t xml:space="preserve">, </w:t>
      </w:r>
      <w:r w:rsidR="004622B6" w:rsidRPr="001B54BB">
        <w:rPr>
          <w:rFonts w:asciiTheme="minorHAnsi" w:hAnsiTheme="minorHAnsi"/>
          <w:szCs w:val="22"/>
        </w:rPr>
        <w:t>Ewing Township</w:t>
      </w:r>
      <w:r w:rsidR="00354697" w:rsidRPr="001B54BB">
        <w:rPr>
          <w:rFonts w:asciiTheme="minorHAnsi" w:hAnsiTheme="minorHAnsi"/>
          <w:szCs w:val="22"/>
        </w:rPr>
        <w:t xml:space="preserve">, </w:t>
      </w:r>
      <w:r w:rsidR="004622B6" w:rsidRPr="001B54BB">
        <w:rPr>
          <w:rFonts w:asciiTheme="minorHAnsi" w:hAnsiTheme="minorHAnsi"/>
          <w:szCs w:val="22"/>
        </w:rPr>
        <w:t>NJ</w:t>
      </w:r>
    </w:p>
    <w:p w14:paraId="43D41BEF" w14:textId="77777777" w:rsidR="009F5D81" w:rsidRDefault="00EA3020" w:rsidP="00435815">
      <w:pPr>
        <w:pStyle w:val="PlainText"/>
        <w:spacing w:before="80"/>
        <w:rPr>
          <w:rFonts w:asciiTheme="minorHAnsi" w:hAnsiTheme="minorHAnsi"/>
          <w:szCs w:val="22"/>
        </w:rPr>
      </w:pPr>
      <w:r>
        <w:rPr>
          <w:rFonts w:asciiTheme="minorHAnsi" w:hAnsiTheme="minorHAnsi"/>
          <w:b/>
          <w:szCs w:val="22"/>
        </w:rPr>
        <w:t>Certifications</w:t>
      </w:r>
      <w:r w:rsidRPr="001B54BB">
        <w:rPr>
          <w:rFonts w:asciiTheme="minorHAnsi" w:hAnsiTheme="minorHAnsi"/>
          <w:b/>
          <w:szCs w:val="22"/>
        </w:rPr>
        <w:t xml:space="preserve"> |</w:t>
      </w:r>
      <w:r>
        <w:rPr>
          <w:rFonts w:asciiTheme="minorHAnsi" w:hAnsiTheme="minorHAnsi"/>
          <w:b/>
          <w:szCs w:val="22"/>
        </w:rPr>
        <w:t xml:space="preserve"> </w:t>
      </w:r>
      <w:r>
        <w:rPr>
          <w:rFonts w:asciiTheme="minorHAnsi" w:hAnsiTheme="minorHAnsi"/>
          <w:szCs w:val="22"/>
        </w:rPr>
        <w:t xml:space="preserve">AWS Cloud Practitioner </w:t>
      </w:r>
    </w:p>
    <w:p w14:paraId="265EDD32" w14:textId="2870D2A1" w:rsidR="00EA3020" w:rsidRPr="00EA3020" w:rsidRDefault="00A44F6E" w:rsidP="00435815">
      <w:pPr>
        <w:pStyle w:val="PlainText"/>
        <w:spacing w:before="80"/>
        <w:rPr>
          <w:rFonts w:asciiTheme="minorHAnsi" w:hAnsiTheme="minorHAnsi"/>
          <w:szCs w:val="22"/>
        </w:rPr>
      </w:pPr>
      <w:r>
        <w:rPr>
          <w:rFonts w:asciiTheme="minorHAnsi" w:hAnsiTheme="minorHAnsi"/>
          <w:b/>
          <w:szCs w:val="22"/>
        </w:rPr>
        <w:t>LinkedIn Badges</w:t>
      </w:r>
      <w:r w:rsidRPr="001B54BB">
        <w:rPr>
          <w:rFonts w:asciiTheme="minorHAnsi" w:hAnsiTheme="minorHAnsi"/>
          <w:b/>
          <w:szCs w:val="22"/>
        </w:rPr>
        <w:t>|</w:t>
      </w:r>
      <w:r>
        <w:rPr>
          <w:rFonts w:asciiTheme="minorHAnsi" w:hAnsiTheme="minorHAnsi"/>
          <w:b/>
          <w:szCs w:val="22"/>
        </w:rPr>
        <w:t xml:space="preserve"> </w:t>
      </w:r>
      <w:r>
        <w:rPr>
          <w:rFonts w:asciiTheme="minorHAnsi" w:hAnsiTheme="minorHAnsi"/>
          <w:szCs w:val="22"/>
        </w:rPr>
        <w:t>AWS | Agile Methodologies | Power BI | Power Automate | Object-Oriented Programming | Excel</w:t>
      </w:r>
      <w:r w:rsidR="006042AC">
        <w:rPr>
          <w:rFonts w:asciiTheme="minorHAnsi" w:hAnsiTheme="minorHAnsi"/>
          <w:szCs w:val="22"/>
        </w:rPr>
        <w:t xml:space="preserve"> </w:t>
      </w:r>
      <w:r w:rsidR="002149EE">
        <w:rPr>
          <w:rFonts w:asciiTheme="minorHAnsi" w:hAnsiTheme="minorHAnsi"/>
          <w:szCs w:val="22"/>
        </w:rPr>
        <w:t>| R | SQL | Swift | Google Analytics | Visio | Microsoft Project</w:t>
      </w:r>
      <w:r w:rsidR="009F5D81">
        <w:rPr>
          <w:rFonts w:asciiTheme="minorHAnsi" w:hAnsiTheme="minorHAnsi"/>
          <w:szCs w:val="22"/>
        </w:rPr>
        <w:t xml:space="preserve"> | Python</w:t>
      </w:r>
    </w:p>
    <w:sectPr w:rsidR="00EA3020" w:rsidRPr="00EA3020" w:rsidSect="001C442C">
      <w:headerReference w:type="even" r:id="rId8"/>
      <w:headerReference w:type="default" r:id="rId9"/>
      <w:footerReference w:type="even" r:id="rId10"/>
      <w:footerReference w:type="default" r:id="rId11"/>
      <w:headerReference w:type="first" r:id="rId12"/>
      <w:footerReference w:type="first" r:id="rId13"/>
      <w:pgSz w:w="12240" w:h="15840" w:code="1"/>
      <w:pgMar w:top="1008" w:right="1008" w:bottom="1008" w:left="1008" w:header="1008" w:footer="100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C25B71" w14:textId="77777777" w:rsidR="004E50B2" w:rsidRDefault="004E50B2" w:rsidP="00382911">
      <w:pPr>
        <w:spacing w:after="0" w:line="240" w:lineRule="auto"/>
      </w:pPr>
      <w:r>
        <w:separator/>
      </w:r>
    </w:p>
  </w:endnote>
  <w:endnote w:type="continuationSeparator" w:id="0">
    <w:p w14:paraId="7674B3D6" w14:textId="77777777" w:rsidR="004E50B2" w:rsidRDefault="004E50B2" w:rsidP="003829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fornian FB">
    <w:altName w:val="Californian FB"/>
    <w:panose1 w:val="0207040306080B03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eiryo">
    <w:panose1 w:val="020B0604030504040204"/>
    <w:charset w:val="80"/>
    <w:family w:val="swiss"/>
    <w:pitch w:val="variable"/>
    <w:sig w:usb0="E00002FF" w:usb1="6AC7FFFF"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C232C2" w14:textId="77777777" w:rsidR="000813E1" w:rsidRDefault="000813E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D5C68D" w14:textId="77777777" w:rsidR="000813E1" w:rsidRDefault="000813E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1B73EB" w14:textId="77777777" w:rsidR="000813E1" w:rsidRDefault="000813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C6A0FB" w14:textId="77777777" w:rsidR="004E50B2" w:rsidRDefault="004E50B2" w:rsidP="00382911">
      <w:pPr>
        <w:spacing w:after="0" w:line="240" w:lineRule="auto"/>
      </w:pPr>
      <w:r>
        <w:separator/>
      </w:r>
    </w:p>
  </w:footnote>
  <w:footnote w:type="continuationSeparator" w:id="0">
    <w:p w14:paraId="282C695B" w14:textId="77777777" w:rsidR="004E50B2" w:rsidRDefault="004E50B2" w:rsidP="003829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ED3996" w14:textId="77777777" w:rsidR="000813E1" w:rsidRDefault="000813E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330035" w14:textId="77777777" w:rsidR="000813E1" w:rsidRDefault="000813E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F456DA" w14:textId="77777777" w:rsidR="000813E1" w:rsidRDefault="000813E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D20A1"/>
    <w:multiLevelType w:val="hybridMultilevel"/>
    <w:tmpl w:val="FF6C86C6"/>
    <w:lvl w:ilvl="0" w:tplc="04090001">
      <w:start w:val="1"/>
      <w:numFmt w:val="bullet"/>
      <w:lvlText w:val=""/>
      <w:lvlJc w:val="left"/>
      <w:pPr>
        <w:ind w:left="720" w:hanging="360"/>
      </w:pPr>
      <w:rPr>
        <w:rFonts w:ascii="Symbol" w:hAnsi="Symbol" w:hint="default"/>
        <w:color w:val="auto"/>
        <w:sz w:val="20"/>
        <w:szCs w:val="20"/>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671177"/>
    <w:multiLevelType w:val="hybridMultilevel"/>
    <w:tmpl w:val="8C5C2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302B7D"/>
    <w:multiLevelType w:val="hybridMultilevel"/>
    <w:tmpl w:val="0D26BD6E"/>
    <w:lvl w:ilvl="0" w:tplc="872656D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C57529"/>
    <w:multiLevelType w:val="hybridMultilevel"/>
    <w:tmpl w:val="CE2E5C7E"/>
    <w:lvl w:ilvl="0" w:tplc="04090005">
      <w:start w:val="1"/>
      <w:numFmt w:val="bullet"/>
      <w:lvlText w:val=""/>
      <w:lvlJc w:val="left"/>
      <w:pPr>
        <w:ind w:left="720" w:hanging="360"/>
      </w:pPr>
      <w:rPr>
        <w:rFonts w:ascii="Wingdings" w:hAnsi="Wingdings" w:hint="default"/>
        <w:color w:val="auto"/>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C81959"/>
    <w:multiLevelType w:val="hybridMultilevel"/>
    <w:tmpl w:val="52085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546389"/>
    <w:multiLevelType w:val="hybridMultilevel"/>
    <w:tmpl w:val="ACCE0440"/>
    <w:lvl w:ilvl="0" w:tplc="0409000D">
      <w:start w:val="1"/>
      <w:numFmt w:val="bullet"/>
      <w:lvlText w:val=""/>
      <w:lvlJc w:val="left"/>
      <w:pPr>
        <w:ind w:left="720" w:hanging="360"/>
      </w:pPr>
      <w:rPr>
        <w:rFonts w:ascii="Wingdings" w:hAnsi="Wingdings" w:hint="default"/>
        <w:color w:val="auto"/>
        <w:sz w:val="20"/>
        <w:szCs w:val="20"/>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4869B2"/>
    <w:multiLevelType w:val="hybridMultilevel"/>
    <w:tmpl w:val="31AC0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C75DAE"/>
    <w:multiLevelType w:val="hybridMultilevel"/>
    <w:tmpl w:val="279E2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FA48D9"/>
    <w:multiLevelType w:val="hybridMultilevel"/>
    <w:tmpl w:val="CBD4F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EBC3B83"/>
    <w:multiLevelType w:val="hybridMultilevel"/>
    <w:tmpl w:val="865C0B18"/>
    <w:lvl w:ilvl="0" w:tplc="04090001">
      <w:start w:val="1"/>
      <w:numFmt w:val="bullet"/>
      <w:lvlText w:val=""/>
      <w:lvlJc w:val="left"/>
      <w:pPr>
        <w:ind w:left="907" w:hanging="360"/>
      </w:pPr>
      <w:rPr>
        <w:rFonts w:ascii="Symbol" w:hAnsi="Symbol" w:hint="default"/>
        <w:color w:val="auto"/>
        <w:sz w:val="20"/>
        <w:szCs w:val="20"/>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10" w15:restartNumberingAfterBreak="0">
    <w:nsid w:val="1F9F43C1"/>
    <w:multiLevelType w:val="hybridMultilevel"/>
    <w:tmpl w:val="26AAA23E"/>
    <w:lvl w:ilvl="0" w:tplc="04090005">
      <w:start w:val="1"/>
      <w:numFmt w:val="bullet"/>
      <w:lvlText w:val=""/>
      <w:lvlJc w:val="left"/>
      <w:pPr>
        <w:ind w:left="720" w:hanging="360"/>
      </w:pPr>
      <w:rPr>
        <w:rFonts w:ascii="Wingdings" w:hAnsi="Wingdings" w:hint="default"/>
        <w:color w:val="auto"/>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12D61F5"/>
    <w:multiLevelType w:val="hybridMultilevel"/>
    <w:tmpl w:val="6A0E2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D740D2"/>
    <w:multiLevelType w:val="hybridMultilevel"/>
    <w:tmpl w:val="8D267B6A"/>
    <w:lvl w:ilvl="0" w:tplc="FE90946E">
      <w:start w:val="1"/>
      <w:numFmt w:val="bullet"/>
      <w:lvlText w:val=""/>
      <w:lvlJc w:val="left"/>
      <w:pPr>
        <w:ind w:left="720" w:hanging="360"/>
      </w:pPr>
      <w:rPr>
        <w:rFonts w:ascii="Wingdings" w:hAnsi="Wingdings" w:hint="default"/>
        <w:color w:val="auto"/>
        <w:sz w:val="20"/>
        <w:szCs w:val="20"/>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94C724A"/>
    <w:multiLevelType w:val="hybridMultilevel"/>
    <w:tmpl w:val="91968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1E55462"/>
    <w:multiLevelType w:val="hybridMultilevel"/>
    <w:tmpl w:val="F3F21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75C7655"/>
    <w:multiLevelType w:val="hybridMultilevel"/>
    <w:tmpl w:val="D0F02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B9323CB"/>
    <w:multiLevelType w:val="hybridMultilevel"/>
    <w:tmpl w:val="9A6C9096"/>
    <w:lvl w:ilvl="0" w:tplc="FE90946E">
      <w:start w:val="1"/>
      <w:numFmt w:val="bullet"/>
      <w:lvlText w:val=""/>
      <w:lvlJc w:val="left"/>
      <w:pPr>
        <w:ind w:left="907" w:hanging="360"/>
      </w:pPr>
      <w:rPr>
        <w:rFonts w:ascii="Wingdings" w:hAnsi="Wingdings" w:hint="default"/>
        <w:color w:val="auto"/>
        <w:sz w:val="20"/>
        <w:szCs w:val="20"/>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17" w15:restartNumberingAfterBreak="0">
    <w:nsid w:val="3BC415B0"/>
    <w:multiLevelType w:val="hybridMultilevel"/>
    <w:tmpl w:val="8612C938"/>
    <w:lvl w:ilvl="0" w:tplc="FFFFFFFF">
      <w:start w:val="1"/>
      <w:numFmt w:val="bullet"/>
      <w:lvlText w:val=""/>
      <w:lvlJc w:val="left"/>
      <w:pPr>
        <w:tabs>
          <w:tab w:val="num" w:pos="576"/>
        </w:tabs>
        <w:ind w:left="576" w:hanging="288"/>
      </w:pPr>
      <w:rPr>
        <w:rFonts w:ascii="Times New Roman" w:hAnsi="Times New Roman" w:hint="default"/>
        <w:sz w:val="28"/>
      </w:rPr>
    </w:lvl>
    <w:lvl w:ilvl="1" w:tplc="FFFFFFFF">
      <w:start w:val="1"/>
      <w:numFmt w:val="bullet"/>
      <w:lvlText w:val=""/>
      <w:lvlJc w:val="left"/>
      <w:pPr>
        <w:tabs>
          <w:tab w:val="num" w:pos="216"/>
        </w:tabs>
        <w:ind w:left="216" w:hanging="216"/>
      </w:pPr>
      <w:rPr>
        <w:rFonts w:ascii="Symbol" w:hAnsi="Symbol" w:hint="default"/>
        <w:sz w:val="20"/>
        <w:szCs w:val="20"/>
      </w:rPr>
    </w:lvl>
    <w:lvl w:ilvl="2" w:tplc="FFFFFFFF">
      <w:start w:val="1"/>
      <w:numFmt w:val="bullet"/>
      <w:lvlText w:val=""/>
      <w:lvlJc w:val="left"/>
      <w:pPr>
        <w:tabs>
          <w:tab w:val="num" w:pos="3960"/>
        </w:tabs>
        <w:ind w:left="3960" w:hanging="360"/>
      </w:pPr>
      <w:rPr>
        <w:rFonts w:ascii="Wingdings" w:hAnsi="Wingdings" w:hint="default"/>
      </w:rPr>
    </w:lvl>
    <w:lvl w:ilvl="3" w:tplc="FFFFFFFF" w:tentative="1">
      <w:start w:val="1"/>
      <w:numFmt w:val="bullet"/>
      <w:lvlText w:val=""/>
      <w:lvlJc w:val="left"/>
      <w:pPr>
        <w:tabs>
          <w:tab w:val="num" w:pos="4680"/>
        </w:tabs>
        <w:ind w:left="4680" w:hanging="360"/>
      </w:pPr>
      <w:rPr>
        <w:rFonts w:ascii="Symbol" w:hAnsi="Symbol" w:hint="default"/>
      </w:rPr>
    </w:lvl>
    <w:lvl w:ilvl="4" w:tplc="FFFFFFFF" w:tentative="1">
      <w:start w:val="1"/>
      <w:numFmt w:val="bullet"/>
      <w:lvlText w:val="o"/>
      <w:lvlJc w:val="left"/>
      <w:pPr>
        <w:tabs>
          <w:tab w:val="num" w:pos="5400"/>
        </w:tabs>
        <w:ind w:left="5400" w:hanging="360"/>
      </w:pPr>
      <w:rPr>
        <w:rFonts w:ascii="Courier New" w:hAnsi="Courier New" w:hint="default"/>
      </w:rPr>
    </w:lvl>
    <w:lvl w:ilvl="5" w:tplc="FFFFFFFF" w:tentative="1">
      <w:start w:val="1"/>
      <w:numFmt w:val="bullet"/>
      <w:lvlText w:val=""/>
      <w:lvlJc w:val="left"/>
      <w:pPr>
        <w:tabs>
          <w:tab w:val="num" w:pos="6120"/>
        </w:tabs>
        <w:ind w:left="6120" w:hanging="360"/>
      </w:pPr>
      <w:rPr>
        <w:rFonts w:ascii="Wingdings" w:hAnsi="Wingdings" w:hint="default"/>
      </w:rPr>
    </w:lvl>
    <w:lvl w:ilvl="6" w:tplc="FFFFFFFF" w:tentative="1">
      <w:start w:val="1"/>
      <w:numFmt w:val="bullet"/>
      <w:lvlText w:val=""/>
      <w:lvlJc w:val="left"/>
      <w:pPr>
        <w:tabs>
          <w:tab w:val="num" w:pos="6840"/>
        </w:tabs>
        <w:ind w:left="6840" w:hanging="360"/>
      </w:pPr>
      <w:rPr>
        <w:rFonts w:ascii="Symbol" w:hAnsi="Symbol" w:hint="default"/>
      </w:rPr>
    </w:lvl>
    <w:lvl w:ilvl="7" w:tplc="FFFFFFFF" w:tentative="1">
      <w:start w:val="1"/>
      <w:numFmt w:val="bullet"/>
      <w:lvlText w:val="o"/>
      <w:lvlJc w:val="left"/>
      <w:pPr>
        <w:tabs>
          <w:tab w:val="num" w:pos="7560"/>
        </w:tabs>
        <w:ind w:left="7560" w:hanging="360"/>
      </w:pPr>
      <w:rPr>
        <w:rFonts w:ascii="Courier New" w:hAnsi="Courier New" w:hint="default"/>
      </w:rPr>
    </w:lvl>
    <w:lvl w:ilvl="8" w:tplc="FFFFFFFF" w:tentative="1">
      <w:start w:val="1"/>
      <w:numFmt w:val="bullet"/>
      <w:lvlText w:val=""/>
      <w:lvlJc w:val="left"/>
      <w:pPr>
        <w:tabs>
          <w:tab w:val="num" w:pos="8280"/>
        </w:tabs>
        <w:ind w:left="8280" w:hanging="360"/>
      </w:pPr>
      <w:rPr>
        <w:rFonts w:ascii="Wingdings" w:hAnsi="Wingdings" w:hint="default"/>
      </w:rPr>
    </w:lvl>
  </w:abstractNum>
  <w:abstractNum w:abstractNumId="18" w15:restartNumberingAfterBreak="0">
    <w:nsid w:val="3E3D7005"/>
    <w:multiLevelType w:val="hybridMultilevel"/>
    <w:tmpl w:val="8D406F30"/>
    <w:lvl w:ilvl="0" w:tplc="04090005">
      <w:start w:val="1"/>
      <w:numFmt w:val="bullet"/>
      <w:lvlText w:val=""/>
      <w:lvlJc w:val="left"/>
      <w:pPr>
        <w:ind w:left="720" w:hanging="360"/>
      </w:pPr>
      <w:rPr>
        <w:rFonts w:ascii="Wingdings" w:hAnsi="Wingdings" w:hint="default"/>
        <w:color w:val="auto"/>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17024C1"/>
    <w:multiLevelType w:val="hybridMultilevel"/>
    <w:tmpl w:val="78F6F35A"/>
    <w:lvl w:ilvl="0" w:tplc="FE90946E">
      <w:start w:val="1"/>
      <w:numFmt w:val="bullet"/>
      <w:lvlText w:val=""/>
      <w:lvlJc w:val="left"/>
      <w:pPr>
        <w:ind w:left="900" w:hanging="360"/>
      </w:pPr>
      <w:rPr>
        <w:rFonts w:ascii="Wingdings" w:hAnsi="Wingdings" w:hint="default"/>
        <w:color w:val="auto"/>
        <w:sz w:val="20"/>
        <w:szCs w:val="20"/>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0" w15:restartNumberingAfterBreak="0">
    <w:nsid w:val="435F60BE"/>
    <w:multiLevelType w:val="hybridMultilevel"/>
    <w:tmpl w:val="434AC4B8"/>
    <w:lvl w:ilvl="0" w:tplc="FE90946E">
      <w:start w:val="1"/>
      <w:numFmt w:val="bullet"/>
      <w:lvlText w:val=""/>
      <w:lvlJc w:val="left"/>
      <w:pPr>
        <w:ind w:left="900" w:hanging="360"/>
      </w:pPr>
      <w:rPr>
        <w:rFonts w:ascii="Wingdings" w:hAnsi="Wingdings" w:hint="default"/>
        <w:color w:val="auto"/>
        <w:sz w:val="20"/>
        <w:szCs w:val="20"/>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1" w15:restartNumberingAfterBreak="0">
    <w:nsid w:val="47B410EE"/>
    <w:multiLevelType w:val="hybridMultilevel"/>
    <w:tmpl w:val="C8748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8215F37"/>
    <w:multiLevelType w:val="hybridMultilevel"/>
    <w:tmpl w:val="30C2E4C8"/>
    <w:lvl w:ilvl="0" w:tplc="04090005">
      <w:start w:val="1"/>
      <w:numFmt w:val="bullet"/>
      <w:lvlText w:val=""/>
      <w:lvlJc w:val="left"/>
      <w:pPr>
        <w:tabs>
          <w:tab w:val="num" w:pos="720"/>
        </w:tabs>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3" w15:restartNumberingAfterBreak="0">
    <w:nsid w:val="4D6E3E05"/>
    <w:multiLevelType w:val="hybridMultilevel"/>
    <w:tmpl w:val="038C6D20"/>
    <w:lvl w:ilvl="0" w:tplc="FE90946E">
      <w:start w:val="1"/>
      <w:numFmt w:val="bullet"/>
      <w:lvlText w:val=""/>
      <w:lvlJc w:val="left"/>
      <w:pPr>
        <w:ind w:left="720" w:hanging="360"/>
      </w:pPr>
      <w:rPr>
        <w:rFonts w:ascii="Wingdings" w:hAnsi="Wingdings" w:hint="default"/>
        <w:color w:val="auto"/>
        <w:sz w:val="20"/>
        <w:szCs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7D0139C"/>
    <w:multiLevelType w:val="hybridMultilevel"/>
    <w:tmpl w:val="FCCA5C28"/>
    <w:lvl w:ilvl="0" w:tplc="04090005">
      <w:start w:val="1"/>
      <w:numFmt w:val="bullet"/>
      <w:lvlText w:val=""/>
      <w:lvlJc w:val="left"/>
      <w:pPr>
        <w:ind w:left="720" w:hanging="360"/>
      </w:pPr>
      <w:rPr>
        <w:rFonts w:ascii="Wingdings" w:hAnsi="Wingdings" w:hint="default"/>
        <w:color w:val="auto"/>
        <w:sz w:val="20"/>
        <w:szCs w:val="20"/>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A610057"/>
    <w:multiLevelType w:val="hybridMultilevel"/>
    <w:tmpl w:val="836C4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19C6ECA"/>
    <w:multiLevelType w:val="hybridMultilevel"/>
    <w:tmpl w:val="F1EA5ED6"/>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7" w15:restartNumberingAfterBreak="0">
    <w:nsid w:val="650131B3"/>
    <w:multiLevelType w:val="hybridMultilevel"/>
    <w:tmpl w:val="BF5E04D8"/>
    <w:lvl w:ilvl="0" w:tplc="04090005">
      <w:start w:val="1"/>
      <w:numFmt w:val="bullet"/>
      <w:lvlText w:val=""/>
      <w:lvlJc w:val="left"/>
      <w:pPr>
        <w:ind w:left="720" w:hanging="360"/>
      </w:pPr>
      <w:rPr>
        <w:rFonts w:ascii="Wingdings" w:hAnsi="Wingdings" w:hint="default"/>
        <w:color w:val="auto"/>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A6318AF"/>
    <w:multiLevelType w:val="hybridMultilevel"/>
    <w:tmpl w:val="4CE2F76C"/>
    <w:lvl w:ilvl="0" w:tplc="04090005">
      <w:start w:val="1"/>
      <w:numFmt w:val="bullet"/>
      <w:lvlText w:val=""/>
      <w:lvlJc w:val="left"/>
      <w:pPr>
        <w:tabs>
          <w:tab w:val="num" w:pos="720"/>
        </w:tabs>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9" w15:restartNumberingAfterBreak="0">
    <w:nsid w:val="6B001E98"/>
    <w:multiLevelType w:val="hybridMultilevel"/>
    <w:tmpl w:val="FA320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4A1226D"/>
    <w:multiLevelType w:val="hybridMultilevel"/>
    <w:tmpl w:val="D07CA326"/>
    <w:lvl w:ilvl="0" w:tplc="04090005">
      <w:start w:val="1"/>
      <w:numFmt w:val="bullet"/>
      <w:lvlText w:val=""/>
      <w:lvlJc w:val="left"/>
      <w:pPr>
        <w:ind w:left="720" w:hanging="360"/>
      </w:pPr>
      <w:rPr>
        <w:rFonts w:ascii="Wingdings" w:hAnsi="Wingdings" w:hint="default"/>
        <w:color w:val="auto"/>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C826DA2"/>
    <w:multiLevelType w:val="hybridMultilevel"/>
    <w:tmpl w:val="306295A6"/>
    <w:lvl w:ilvl="0" w:tplc="3A923EC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D4E6186"/>
    <w:multiLevelType w:val="hybridMultilevel"/>
    <w:tmpl w:val="4EA6B742"/>
    <w:lvl w:ilvl="0" w:tplc="04090005">
      <w:start w:val="1"/>
      <w:numFmt w:val="bullet"/>
      <w:lvlText w:val=""/>
      <w:lvlJc w:val="left"/>
      <w:pPr>
        <w:ind w:left="720" w:hanging="360"/>
      </w:pPr>
      <w:rPr>
        <w:rFonts w:ascii="Wingdings" w:hAnsi="Wingdings" w:hint="default"/>
        <w:color w:val="auto"/>
        <w:sz w:val="20"/>
        <w:szCs w:val="20"/>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num w:numId="1" w16cid:durableId="1542669195">
    <w:abstractNumId w:val="26"/>
  </w:num>
  <w:num w:numId="2" w16cid:durableId="1891964944">
    <w:abstractNumId w:val="12"/>
  </w:num>
  <w:num w:numId="3" w16cid:durableId="238827835">
    <w:abstractNumId w:val="5"/>
  </w:num>
  <w:num w:numId="4" w16cid:durableId="860321378">
    <w:abstractNumId w:val="0"/>
  </w:num>
  <w:num w:numId="5" w16cid:durableId="275715992">
    <w:abstractNumId w:val="24"/>
  </w:num>
  <w:num w:numId="6" w16cid:durableId="907305284">
    <w:abstractNumId w:val="32"/>
  </w:num>
  <w:num w:numId="7" w16cid:durableId="238712657">
    <w:abstractNumId w:val="28"/>
  </w:num>
  <w:num w:numId="8" w16cid:durableId="1152910939">
    <w:abstractNumId w:val="22"/>
  </w:num>
  <w:num w:numId="9" w16cid:durableId="1303540685">
    <w:abstractNumId w:val="8"/>
  </w:num>
  <w:num w:numId="10" w16cid:durableId="458652303">
    <w:abstractNumId w:val="3"/>
  </w:num>
  <w:num w:numId="11" w16cid:durableId="986781050">
    <w:abstractNumId w:val="18"/>
  </w:num>
  <w:num w:numId="12" w16cid:durableId="1714579541">
    <w:abstractNumId w:val="10"/>
  </w:num>
  <w:num w:numId="13" w16cid:durableId="1945767348">
    <w:abstractNumId w:val="27"/>
  </w:num>
  <w:num w:numId="14" w16cid:durableId="1749842431">
    <w:abstractNumId w:val="30"/>
  </w:num>
  <w:num w:numId="15" w16cid:durableId="1241020655">
    <w:abstractNumId w:val="1"/>
  </w:num>
  <w:num w:numId="16" w16cid:durableId="5252384">
    <w:abstractNumId w:val="14"/>
  </w:num>
  <w:num w:numId="17" w16cid:durableId="969745337">
    <w:abstractNumId w:val="6"/>
  </w:num>
  <w:num w:numId="18" w16cid:durableId="571038793">
    <w:abstractNumId w:val="15"/>
  </w:num>
  <w:num w:numId="19" w16cid:durableId="1842234005">
    <w:abstractNumId w:val="11"/>
  </w:num>
  <w:num w:numId="20" w16cid:durableId="1309557408">
    <w:abstractNumId w:val="13"/>
  </w:num>
  <w:num w:numId="21" w16cid:durableId="1317026549">
    <w:abstractNumId w:val="31"/>
  </w:num>
  <w:num w:numId="22" w16cid:durableId="539515847">
    <w:abstractNumId w:val="16"/>
  </w:num>
  <w:num w:numId="23" w16cid:durableId="2009406302">
    <w:abstractNumId w:val="19"/>
  </w:num>
  <w:num w:numId="24" w16cid:durableId="780415510">
    <w:abstractNumId w:val="20"/>
  </w:num>
  <w:num w:numId="25" w16cid:durableId="446463604">
    <w:abstractNumId w:val="23"/>
  </w:num>
  <w:num w:numId="26" w16cid:durableId="632100423">
    <w:abstractNumId w:val="17"/>
  </w:num>
  <w:num w:numId="27" w16cid:durableId="1730154268">
    <w:abstractNumId w:val="9"/>
  </w:num>
  <w:num w:numId="28" w16cid:durableId="3165995">
    <w:abstractNumId w:val="2"/>
  </w:num>
  <w:num w:numId="29" w16cid:durableId="785541170">
    <w:abstractNumId w:val="7"/>
  </w:num>
  <w:num w:numId="30" w16cid:durableId="1636255762">
    <w:abstractNumId w:val="4"/>
  </w:num>
  <w:num w:numId="31" w16cid:durableId="1346396542">
    <w:abstractNumId w:val="29"/>
  </w:num>
  <w:num w:numId="32" w16cid:durableId="742800983">
    <w:abstractNumId w:val="21"/>
  </w:num>
  <w:num w:numId="33" w16cid:durableId="625892013">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removePersonalInformation/>
  <w:removeDateAndTime/>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5F80"/>
    <w:rsid w:val="00011185"/>
    <w:rsid w:val="00024FA8"/>
    <w:rsid w:val="00040D4A"/>
    <w:rsid w:val="00041BDF"/>
    <w:rsid w:val="00044756"/>
    <w:rsid w:val="00045F11"/>
    <w:rsid w:val="00060210"/>
    <w:rsid w:val="00065080"/>
    <w:rsid w:val="00075294"/>
    <w:rsid w:val="000813E1"/>
    <w:rsid w:val="00082588"/>
    <w:rsid w:val="000A6434"/>
    <w:rsid w:val="000C16B3"/>
    <w:rsid w:val="000C4D46"/>
    <w:rsid w:val="000E20DB"/>
    <w:rsid w:val="000E24C5"/>
    <w:rsid w:val="000F6781"/>
    <w:rsid w:val="000F78D7"/>
    <w:rsid w:val="00113982"/>
    <w:rsid w:val="00116D85"/>
    <w:rsid w:val="00120ABF"/>
    <w:rsid w:val="00121653"/>
    <w:rsid w:val="00127C54"/>
    <w:rsid w:val="00130FED"/>
    <w:rsid w:val="00134B85"/>
    <w:rsid w:val="0013691D"/>
    <w:rsid w:val="00137D90"/>
    <w:rsid w:val="001667D5"/>
    <w:rsid w:val="00166F16"/>
    <w:rsid w:val="00172349"/>
    <w:rsid w:val="001956AA"/>
    <w:rsid w:val="001B05F5"/>
    <w:rsid w:val="001B1AE2"/>
    <w:rsid w:val="001B2334"/>
    <w:rsid w:val="001B426A"/>
    <w:rsid w:val="001B54BB"/>
    <w:rsid w:val="001C367A"/>
    <w:rsid w:val="001C442C"/>
    <w:rsid w:val="001C7933"/>
    <w:rsid w:val="001D1790"/>
    <w:rsid w:val="001D50A6"/>
    <w:rsid w:val="001D514E"/>
    <w:rsid w:val="0021193C"/>
    <w:rsid w:val="002149EE"/>
    <w:rsid w:val="00220456"/>
    <w:rsid w:val="00236246"/>
    <w:rsid w:val="002406C4"/>
    <w:rsid w:val="00253E50"/>
    <w:rsid w:val="00266770"/>
    <w:rsid w:val="0027611D"/>
    <w:rsid w:val="00284A1F"/>
    <w:rsid w:val="00290DD3"/>
    <w:rsid w:val="002A0F68"/>
    <w:rsid w:val="002A4014"/>
    <w:rsid w:val="002E1DC0"/>
    <w:rsid w:val="002E4033"/>
    <w:rsid w:val="002E49DE"/>
    <w:rsid w:val="002E7BA4"/>
    <w:rsid w:val="002F3C15"/>
    <w:rsid w:val="002F7F79"/>
    <w:rsid w:val="00314CAC"/>
    <w:rsid w:val="00314D56"/>
    <w:rsid w:val="00314DC1"/>
    <w:rsid w:val="00320D41"/>
    <w:rsid w:val="00354697"/>
    <w:rsid w:val="00382911"/>
    <w:rsid w:val="003839F2"/>
    <w:rsid w:val="00397BAD"/>
    <w:rsid w:val="003B67EE"/>
    <w:rsid w:val="003D3689"/>
    <w:rsid w:val="003E0FEF"/>
    <w:rsid w:val="003E6462"/>
    <w:rsid w:val="003E72B2"/>
    <w:rsid w:val="003F0F4D"/>
    <w:rsid w:val="004017CB"/>
    <w:rsid w:val="00435815"/>
    <w:rsid w:val="00451CA0"/>
    <w:rsid w:val="00461124"/>
    <w:rsid w:val="004622B6"/>
    <w:rsid w:val="004720F3"/>
    <w:rsid w:val="0047245C"/>
    <w:rsid w:val="00486C5D"/>
    <w:rsid w:val="00486DC4"/>
    <w:rsid w:val="00492BEA"/>
    <w:rsid w:val="00493F04"/>
    <w:rsid w:val="004A706D"/>
    <w:rsid w:val="004B0A55"/>
    <w:rsid w:val="004B376A"/>
    <w:rsid w:val="004B4351"/>
    <w:rsid w:val="004B668C"/>
    <w:rsid w:val="004C69FD"/>
    <w:rsid w:val="004E2A6C"/>
    <w:rsid w:val="004E50B2"/>
    <w:rsid w:val="004E7D46"/>
    <w:rsid w:val="004F2C82"/>
    <w:rsid w:val="004F49C4"/>
    <w:rsid w:val="00503B06"/>
    <w:rsid w:val="00506DD3"/>
    <w:rsid w:val="00513E1D"/>
    <w:rsid w:val="005200EF"/>
    <w:rsid w:val="005230A1"/>
    <w:rsid w:val="00534390"/>
    <w:rsid w:val="005539C4"/>
    <w:rsid w:val="0055633F"/>
    <w:rsid w:val="005638CF"/>
    <w:rsid w:val="005817E6"/>
    <w:rsid w:val="005860F8"/>
    <w:rsid w:val="005A58D8"/>
    <w:rsid w:val="005B6A2D"/>
    <w:rsid w:val="005C60C8"/>
    <w:rsid w:val="005C6EF2"/>
    <w:rsid w:val="005D7247"/>
    <w:rsid w:val="005F0BA5"/>
    <w:rsid w:val="005F0EC8"/>
    <w:rsid w:val="006042AC"/>
    <w:rsid w:val="00610444"/>
    <w:rsid w:val="00611812"/>
    <w:rsid w:val="0062093A"/>
    <w:rsid w:val="00641A29"/>
    <w:rsid w:val="0066070D"/>
    <w:rsid w:val="006660F6"/>
    <w:rsid w:val="00681588"/>
    <w:rsid w:val="0068528C"/>
    <w:rsid w:val="00686927"/>
    <w:rsid w:val="006A1DD1"/>
    <w:rsid w:val="006A7DA6"/>
    <w:rsid w:val="006B4933"/>
    <w:rsid w:val="006C151C"/>
    <w:rsid w:val="006C1FBB"/>
    <w:rsid w:val="006D7940"/>
    <w:rsid w:val="006F2809"/>
    <w:rsid w:val="006F2844"/>
    <w:rsid w:val="00701D85"/>
    <w:rsid w:val="00714D35"/>
    <w:rsid w:val="00722614"/>
    <w:rsid w:val="00733513"/>
    <w:rsid w:val="00744E35"/>
    <w:rsid w:val="00760C79"/>
    <w:rsid w:val="00762BEE"/>
    <w:rsid w:val="0076533A"/>
    <w:rsid w:val="007807AB"/>
    <w:rsid w:val="00780A9F"/>
    <w:rsid w:val="00784E30"/>
    <w:rsid w:val="007A5A53"/>
    <w:rsid w:val="007B5DED"/>
    <w:rsid w:val="007C6149"/>
    <w:rsid w:val="007E017E"/>
    <w:rsid w:val="007E698E"/>
    <w:rsid w:val="007F1669"/>
    <w:rsid w:val="00806884"/>
    <w:rsid w:val="0081020B"/>
    <w:rsid w:val="00831482"/>
    <w:rsid w:val="008342F6"/>
    <w:rsid w:val="00835440"/>
    <w:rsid w:val="00855501"/>
    <w:rsid w:val="00856291"/>
    <w:rsid w:val="008A0AFC"/>
    <w:rsid w:val="008D3C7B"/>
    <w:rsid w:val="008E01AF"/>
    <w:rsid w:val="008F4E5A"/>
    <w:rsid w:val="00903637"/>
    <w:rsid w:val="0090517D"/>
    <w:rsid w:val="0091058F"/>
    <w:rsid w:val="00911F27"/>
    <w:rsid w:val="00961DFE"/>
    <w:rsid w:val="00986F2E"/>
    <w:rsid w:val="00990750"/>
    <w:rsid w:val="009908CB"/>
    <w:rsid w:val="009923C8"/>
    <w:rsid w:val="00996597"/>
    <w:rsid w:val="009D0D85"/>
    <w:rsid w:val="009D2A73"/>
    <w:rsid w:val="009E33DC"/>
    <w:rsid w:val="009F5D81"/>
    <w:rsid w:val="009F5E70"/>
    <w:rsid w:val="00A1024A"/>
    <w:rsid w:val="00A10BAF"/>
    <w:rsid w:val="00A12E80"/>
    <w:rsid w:val="00A1526B"/>
    <w:rsid w:val="00A30453"/>
    <w:rsid w:val="00A31351"/>
    <w:rsid w:val="00A34171"/>
    <w:rsid w:val="00A420FE"/>
    <w:rsid w:val="00A44F6E"/>
    <w:rsid w:val="00A521A2"/>
    <w:rsid w:val="00A54198"/>
    <w:rsid w:val="00A55F80"/>
    <w:rsid w:val="00A607DB"/>
    <w:rsid w:val="00A62134"/>
    <w:rsid w:val="00A65173"/>
    <w:rsid w:val="00A82035"/>
    <w:rsid w:val="00A83986"/>
    <w:rsid w:val="00A97DB6"/>
    <w:rsid w:val="00AA6267"/>
    <w:rsid w:val="00AC1747"/>
    <w:rsid w:val="00AC2872"/>
    <w:rsid w:val="00AC7AF7"/>
    <w:rsid w:val="00B021E4"/>
    <w:rsid w:val="00B165DA"/>
    <w:rsid w:val="00B16B3C"/>
    <w:rsid w:val="00B32E4D"/>
    <w:rsid w:val="00B367D9"/>
    <w:rsid w:val="00B37CC4"/>
    <w:rsid w:val="00B50EC4"/>
    <w:rsid w:val="00B527CB"/>
    <w:rsid w:val="00B52DB8"/>
    <w:rsid w:val="00B632CE"/>
    <w:rsid w:val="00B8016B"/>
    <w:rsid w:val="00B829D8"/>
    <w:rsid w:val="00B861F0"/>
    <w:rsid w:val="00B868EC"/>
    <w:rsid w:val="00B87F43"/>
    <w:rsid w:val="00BA4FC6"/>
    <w:rsid w:val="00BC484A"/>
    <w:rsid w:val="00BD3E31"/>
    <w:rsid w:val="00BD5073"/>
    <w:rsid w:val="00BF3861"/>
    <w:rsid w:val="00C114B0"/>
    <w:rsid w:val="00C24DDC"/>
    <w:rsid w:val="00C44F65"/>
    <w:rsid w:val="00C53458"/>
    <w:rsid w:val="00C64498"/>
    <w:rsid w:val="00C66B18"/>
    <w:rsid w:val="00C82F77"/>
    <w:rsid w:val="00C83604"/>
    <w:rsid w:val="00C84244"/>
    <w:rsid w:val="00C9137A"/>
    <w:rsid w:val="00CC74BD"/>
    <w:rsid w:val="00CD11FA"/>
    <w:rsid w:val="00CF0E8E"/>
    <w:rsid w:val="00CF169D"/>
    <w:rsid w:val="00D01A8D"/>
    <w:rsid w:val="00D16B54"/>
    <w:rsid w:val="00D318CD"/>
    <w:rsid w:val="00D322A1"/>
    <w:rsid w:val="00D52FB9"/>
    <w:rsid w:val="00D84E43"/>
    <w:rsid w:val="00D909E7"/>
    <w:rsid w:val="00D90E7C"/>
    <w:rsid w:val="00D92E77"/>
    <w:rsid w:val="00D97BB9"/>
    <w:rsid w:val="00DA0904"/>
    <w:rsid w:val="00DD3013"/>
    <w:rsid w:val="00DD3143"/>
    <w:rsid w:val="00DE3868"/>
    <w:rsid w:val="00DF54FF"/>
    <w:rsid w:val="00E21385"/>
    <w:rsid w:val="00E23E43"/>
    <w:rsid w:val="00E32D54"/>
    <w:rsid w:val="00E4725C"/>
    <w:rsid w:val="00E655F6"/>
    <w:rsid w:val="00E6570F"/>
    <w:rsid w:val="00EA3020"/>
    <w:rsid w:val="00EC2AC9"/>
    <w:rsid w:val="00EC77D9"/>
    <w:rsid w:val="00ED097E"/>
    <w:rsid w:val="00EE2ABC"/>
    <w:rsid w:val="00EF7501"/>
    <w:rsid w:val="00F01194"/>
    <w:rsid w:val="00F01CD5"/>
    <w:rsid w:val="00F020AC"/>
    <w:rsid w:val="00F06658"/>
    <w:rsid w:val="00F40BF3"/>
    <w:rsid w:val="00F44615"/>
    <w:rsid w:val="00F72EF8"/>
    <w:rsid w:val="00F8390C"/>
    <w:rsid w:val="00F93457"/>
    <w:rsid w:val="00FA15D7"/>
    <w:rsid w:val="00FA7745"/>
    <w:rsid w:val="00FB5A5B"/>
    <w:rsid w:val="00FB7780"/>
    <w:rsid w:val="00FD4332"/>
    <w:rsid w:val="00FD6C69"/>
    <w:rsid w:val="00FE469A"/>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E86C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5F80"/>
  </w:style>
  <w:style w:type="paragraph" w:styleId="Heading1">
    <w:name w:val="heading 1"/>
    <w:basedOn w:val="Normal"/>
    <w:next w:val="Normal"/>
    <w:link w:val="Heading1Char"/>
    <w:qFormat/>
    <w:rsid w:val="00A55F80"/>
    <w:pPr>
      <w:keepNext/>
      <w:pBdr>
        <w:top w:val="single" w:sz="4" w:space="1" w:color="auto"/>
        <w:bottom w:val="single" w:sz="12" w:space="1" w:color="auto"/>
      </w:pBdr>
      <w:spacing w:after="0" w:line="240" w:lineRule="auto"/>
      <w:jc w:val="center"/>
      <w:outlineLvl w:val="0"/>
    </w:pPr>
    <w:rPr>
      <w:rFonts w:ascii="Book Antiqua" w:eastAsia="Times New Roman" w:hAnsi="Book Antiqua" w:cs="Times New Roman"/>
      <w:b/>
      <w:bCs/>
      <w:smallCaps/>
      <w:spacing w:val="30"/>
      <w:sz w:val="20"/>
      <w:szCs w:val="24"/>
    </w:rPr>
  </w:style>
  <w:style w:type="paragraph" w:styleId="Heading3">
    <w:name w:val="heading 3"/>
    <w:basedOn w:val="Normal"/>
    <w:next w:val="Normal"/>
    <w:link w:val="Heading3Char"/>
    <w:unhideWhenUsed/>
    <w:qFormat/>
    <w:rsid w:val="00A55F80"/>
    <w:pPr>
      <w:keepNext/>
      <w:pBdr>
        <w:top w:val="single" w:sz="4" w:space="1" w:color="auto"/>
        <w:bottom w:val="single" w:sz="12" w:space="1" w:color="auto"/>
      </w:pBdr>
      <w:spacing w:after="0" w:line="240" w:lineRule="auto"/>
      <w:jc w:val="center"/>
      <w:outlineLvl w:val="2"/>
    </w:pPr>
    <w:rPr>
      <w:rFonts w:ascii="Book Antiqua" w:eastAsia="Times New Roman" w:hAnsi="Book Antiqua" w:cs="Times New Roman"/>
      <w:b/>
      <w:bCs/>
      <w:smallCaps/>
      <w:spacing w:val="20"/>
      <w:sz w:val="32"/>
      <w:szCs w:val="24"/>
    </w:rPr>
  </w:style>
  <w:style w:type="paragraph" w:styleId="Heading5">
    <w:name w:val="heading 5"/>
    <w:basedOn w:val="Normal"/>
    <w:next w:val="Normal"/>
    <w:link w:val="Heading5Char"/>
    <w:unhideWhenUsed/>
    <w:qFormat/>
    <w:rsid w:val="00A55F80"/>
    <w:pPr>
      <w:keepNext/>
      <w:spacing w:after="0" w:line="240" w:lineRule="auto"/>
      <w:jc w:val="center"/>
      <w:outlineLvl w:val="4"/>
    </w:pPr>
    <w:rPr>
      <w:rFonts w:ascii="Californian FB" w:eastAsia="Times New Roman" w:hAnsi="Californian FB" w:cs="Times New Roman"/>
      <w:b/>
      <w:bCs/>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55F80"/>
    <w:rPr>
      <w:rFonts w:ascii="Book Antiqua" w:eastAsia="Times New Roman" w:hAnsi="Book Antiqua" w:cs="Times New Roman"/>
      <w:b/>
      <w:bCs/>
      <w:smallCaps/>
      <w:spacing w:val="30"/>
      <w:sz w:val="20"/>
      <w:szCs w:val="24"/>
    </w:rPr>
  </w:style>
  <w:style w:type="character" w:customStyle="1" w:styleId="Heading3Char">
    <w:name w:val="Heading 3 Char"/>
    <w:basedOn w:val="DefaultParagraphFont"/>
    <w:link w:val="Heading3"/>
    <w:rsid w:val="00A55F80"/>
    <w:rPr>
      <w:rFonts w:ascii="Book Antiqua" w:eastAsia="Times New Roman" w:hAnsi="Book Antiqua" w:cs="Times New Roman"/>
      <w:b/>
      <w:bCs/>
      <w:smallCaps/>
      <w:spacing w:val="20"/>
      <w:sz w:val="32"/>
      <w:szCs w:val="24"/>
    </w:rPr>
  </w:style>
  <w:style w:type="character" w:customStyle="1" w:styleId="Heading5Char">
    <w:name w:val="Heading 5 Char"/>
    <w:basedOn w:val="DefaultParagraphFont"/>
    <w:link w:val="Heading5"/>
    <w:rsid w:val="00A55F80"/>
    <w:rPr>
      <w:rFonts w:ascii="Californian FB" w:eastAsia="Times New Roman" w:hAnsi="Californian FB" w:cs="Times New Roman"/>
      <w:b/>
      <w:bCs/>
      <w:sz w:val="28"/>
      <w:szCs w:val="24"/>
    </w:rPr>
  </w:style>
  <w:style w:type="paragraph" w:styleId="BodyText">
    <w:name w:val="Body Text"/>
    <w:basedOn w:val="Normal"/>
    <w:link w:val="BodyTextChar"/>
    <w:unhideWhenUsed/>
    <w:rsid w:val="00A55F80"/>
    <w:pPr>
      <w:spacing w:after="0" w:line="240" w:lineRule="auto"/>
      <w:jc w:val="both"/>
    </w:pPr>
    <w:rPr>
      <w:rFonts w:ascii="Book Antiqua" w:eastAsia="Times New Roman" w:hAnsi="Book Antiqua" w:cs="Times New Roman"/>
      <w:sz w:val="20"/>
      <w:szCs w:val="24"/>
    </w:rPr>
  </w:style>
  <w:style w:type="character" w:customStyle="1" w:styleId="BodyTextChar">
    <w:name w:val="Body Text Char"/>
    <w:basedOn w:val="DefaultParagraphFont"/>
    <w:link w:val="BodyText"/>
    <w:rsid w:val="00A55F80"/>
    <w:rPr>
      <w:rFonts w:ascii="Book Antiqua" w:eastAsia="Times New Roman" w:hAnsi="Book Antiqua" w:cs="Times New Roman"/>
      <w:sz w:val="20"/>
      <w:szCs w:val="24"/>
    </w:rPr>
  </w:style>
  <w:style w:type="paragraph" w:styleId="BodyText2">
    <w:name w:val="Body Text 2"/>
    <w:basedOn w:val="Normal"/>
    <w:link w:val="BodyText2Char"/>
    <w:uiPriority w:val="99"/>
    <w:semiHidden/>
    <w:unhideWhenUsed/>
    <w:rsid w:val="00A55F80"/>
    <w:pPr>
      <w:spacing w:after="120" w:line="480" w:lineRule="auto"/>
    </w:pPr>
  </w:style>
  <w:style w:type="character" w:customStyle="1" w:styleId="BodyText2Char">
    <w:name w:val="Body Text 2 Char"/>
    <w:basedOn w:val="DefaultParagraphFont"/>
    <w:link w:val="BodyText2"/>
    <w:uiPriority w:val="99"/>
    <w:semiHidden/>
    <w:rsid w:val="00A55F80"/>
  </w:style>
  <w:style w:type="paragraph" w:styleId="PlainText">
    <w:name w:val="Plain Text"/>
    <w:basedOn w:val="Normal"/>
    <w:link w:val="PlainTextChar"/>
    <w:rsid w:val="00A55F80"/>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A55F80"/>
    <w:rPr>
      <w:rFonts w:ascii="Courier New" w:eastAsia="Times New Roman" w:hAnsi="Courier New" w:cs="Courier New"/>
      <w:sz w:val="20"/>
      <w:szCs w:val="20"/>
    </w:rPr>
  </w:style>
  <w:style w:type="paragraph" w:customStyle="1" w:styleId="MediumGrid1-Accent21">
    <w:name w:val="Medium Grid 1 - Accent 21"/>
    <w:basedOn w:val="Normal"/>
    <w:uiPriority w:val="34"/>
    <w:qFormat/>
    <w:rsid w:val="007F1669"/>
    <w:pPr>
      <w:ind w:left="720"/>
      <w:contextualSpacing/>
      <w:jc w:val="both"/>
    </w:pPr>
    <w:rPr>
      <w:rFonts w:ascii="Cambria" w:eastAsia="Times New Roman" w:hAnsi="Cambria" w:cs="Times New Roman"/>
      <w:sz w:val="20"/>
      <w:szCs w:val="20"/>
      <w:lang w:bidi="en-US"/>
    </w:rPr>
  </w:style>
  <w:style w:type="paragraph" w:styleId="Header">
    <w:name w:val="header"/>
    <w:basedOn w:val="Normal"/>
    <w:link w:val="HeaderChar"/>
    <w:uiPriority w:val="99"/>
    <w:unhideWhenUsed/>
    <w:rsid w:val="003829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2911"/>
  </w:style>
  <w:style w:type="paragraph" w:styleId="Footer">
    <w:name w:val="footer"/>
    <w:basedOn w:val="Normal"/>
    <w:link w:val="FooterChar"/>
    <w:uiPriority w:val="99"/>
    <w:unhideWhenUsed/>
    <w:rsid w:val="003829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2911"/>
  </w:style>
  <w:style w:type="paragraph" w:styleId="BalloonText">
    <w:name w:val="Balloon Text"/>
    <w:basedOn w:val="Normal"/>
    <w:link w:val="BalloonTextChar"/>
    <w:uiPriority w:val="99"/>
    <w:semiHidden/>
    <w:unhideWhenUsed/>
    <w:rsid w:val="003829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2911"/>
    <w:rPr>
      <w:rFonts w:ascii="Tahoma" w:hAnsi="Tahoma" w:cs="Tahoma"/>
      <w:sz w:val="16"/>
      <w:szCs w:val="16"/>
    </w:rPr>
  </w:style>
  <w:style w:type="paragraph" w:styleId="ListParagraph">
    <w:name w:val="List Paragraph"/>
    <w:basedOn w:val="Normal"/>
    <w:uiPriority w:val="34"/>
    <w:qFormat/>
    <w:rsid w:val="00744E35"/>
    <w:pPr>
      <w:ind w:left="720"/>
      <w:contextualSpacing/>
    </w:pPr>
  </w:style>
  <w:style w:type="character" w:customStyle="1" w:styleId="Employer">
    <w:name w:val="Employer"/>
    <w:basedOn w:val="DefaultParagraphFont"/>
    <w:uiPriority w:val="99"/>
    <w:rsid w:val="00DE3868"/>
    <w:rPr>
      <w:rFonts w:cs="Times New Roman"/>
      <w:sz w:val="20"/>
    </w:rPr>
  </w:style>
  <w:style w:type="paragraph" w:styleId="NoSpacing">
    <w:name w:val="No Spacing"/>
    <w:uiPriority w:val="1"/>
    <w:qFormat/>
    <w:rsid w:val="00DE3868"/>
    <w:pPr>
      <w:spacing w:after="0" w:line="240" w:lineRule="auto"/>
    </w:pPr>
  </w:style>
  <w:style w:type="character" w:customStyle="1" w:styleId="Jobtitle">
    <w:name w:val="Job title"/>
    <w:basedOn w:val="DefaultParagraphFont"/>
    <w:uiPriority w:val="99"/>
    <w:rsid w:val="00DE3868"/>
    <w:rPr>
      <w:rFonts w:cs="Times New Roman"/>
      <w:b/>
      <w:bCs/>
      <w:sz w:val="17"/>
    </w:rPr>
  </w:style>
  <w:style w:type="character" w:styleId="Hyperlink">
    <w:name w:val="Hyperlink"/>
    <w:basedOn w:val="DefaultParagraphFont"/>
    <w:uiPriority w:val="99"/>
    <w:unhideWhenUsed/>
    <w:rsid w:val="00DE3868"/>
    <w:rPr>
      <w:color w:val="0000FF" w:themeColor="hyperlink"/>
      <w:u w:val="single"/>
    </w:rPr>
  </w:style>
  <w:style w:type="paragraph" w:styleId="BodyTextIndent">
    <w:name w:val="Body Text Indent"/>
    <w:basedOn w:val="Normal"/>
    <w:link w:val="BodyTextIndentChar"/>
    <w:uiPriority w:val="99"/>
    <w:unhideWhenUsed/>
    <w:rsid w:val="00F40BF3"/>
    <w:pPr>
      <w:spacing w:after="120"/>
      <w:ind w:left="360"/>
    </w:pPr>
  </w:style>
  <w:style w:type="character" w:customStyle="1" w:styleId="BodyTextIndentChar">
    <w:name w:val="Body Text Indent Char"/>
    <w:basedOn w:val="DefaultParagraphFont"/>
    <w:link w:val="BodyTextIndent"/>
    <w:uiPriority w:val="99"/>
    <w:rsid w:val="00F40BF3"/>
  </w:style>
  <w:style w:type="character" w:styleId="PlaceholderText">
    <w:name w:val="Placeholder Text"/>
    <w:basedOn w:val="DefaultParagraphFont"/>
    <w:uiPriority w:val="99"/>
    <w:semiHidden/>
    <w:rsid w:val="001B2334"/>
    <w:rPr>
      <w:color w:val="666666"/>
    </w:rPr>
  </w:style>
  <w:style w:type="character" w:styleId="Strong">
    <w:name w:val="Strong"/>
    <w:basedOn w:val="DefaultParagraphFont"/>
    <w:uiPriority w:val="22"/>
    <w:qFormat/>
    <w:rsid w:val="002F7F7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7095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alibri">
      <a:majorFont>
        <a:latin typeface="Calibri"/>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4D6646-D458-424F-BD74-5645559946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709</Words>
  <Characters>4042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Jason Hutches's Standard Resume</vt:lpstr>
    </vt:vector>
  </TitlesOfParts>
  <LinksUpToDate>false</LinksUpToDate>
  <CharactersWithSpaces>4742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Jason Hutches's Standard Resume</dc:title>
  <dc:creator/>
  <cp:lastModifiedBy/>
  <cp:revision>1</cp:revision>
  <dcterms:created xsi:type="dcterms:W3CDTF">2022-12-01T15:23:00Z</dcterms:created>
  <dcterms:modified xsi:type="dcterms:W3CDTF">2024-06-28T02:52:00Z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tv">
    <vt:lpwstr>cofo2mi-v1</vt:lpwstr>
  </property>
  <property fmtid="{D5CDD505-2E9C-101B-9397-08002B2CF9AE}" pid="3" name="tal_id">
    <vt:lpwstr>3e37c38aa7def89c2754c73fd023eff0</vt:lpwstr>
  </property>
</Properties>
</file>