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EF4392" w:rsidRPr="001C1FC9" w:rsidRDefault="001C1FC9" w:rsidP="001C1FC9">
      <w:pPr>
        <w:pStyle w:val="1"/>
        <w:rPr>
          <w:szCs w:val="22"/>
        </w:rPr>
      </w:pPr>
      <w:bookmarkStart w:id="0" w:name="_Toc1055521"/>
      <w:r w:rsidRPr="001C1FC9">
        <w:rPr>
          <w:szCs w:val="22"/>
        </w:rPr>
        <w:t>A Scale Adaptive Kernel Correlation Filter</w:t>
      </w:r>
      <w:r>
        <w:rPr>
          <w:rFonts w:hint="eastAsia"/>
          <w:szCs w:val="22"/>
        </w:rPr>
        <w:t xml:space="preserve"> </w:t>
      </w:r>
      <w:r w:rsidRPr="001C1FC9">
        <w:rPr>
          <w:szCs w:val="22"/>
        </w:rPr>
        <w:t>Tracker with Feature Integration</w:t>
      </w:r>
      <w:bookmarkEnd w:id="0"/>
    </w:p>
    <w:p w:rsidR="00021D9F" w:rsidRDefault="00CA6C27" w:rsidP="00021D9F">
      <w:pPr>
        <w:pStyle w:val="1"/>
      </w:pPr>
      <w:bookmarkStart w:id="1" w:name="_Toc1055522"/>
      <w:r>
        <w:t>S</w:t>
      </w:r>
      <w:r w:rsidR="001C1FC9">
        <w:t>AMF</w:t>
      </w:r>
      <w:bookmarkEnd w:id="1"/>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CA6C27" w:rsidRPr="00553B94" w:rsidRDefault="00CA6C27" w:rsidP="00CA6C27">
      <w:pPr>
        <w:ind w:firstLine="420"/>
        <w:rPr>
          <w:rFonts w:cs="Times New Roman"/>
        </w:rPr>
      </w:pPr>
      <w:r>
        <w:rPr>
          <w:rFonts w:hint="eastAsia"/>
        </w:rPr>
        <w:t>作者：</w:t>
      </w:r>
      <w:r w:rsidR="001C1FC9" w:rsidRPr="001C1FC9">
        <w:rPr>
          <w:rFonts w:cs="Times New Roman"/>
          <w:b/>
          <w:color w:val="000000"/>
          <w:sz w:val="24"/>
          <w:szCs w:val="24"/>
        </w:rPr>
        <w:t>Yang Li</w:t>
      </w:r>
      <w:r w:rsidR="001C1FC9" w:rsidRPr="001C1FC9">
        <w:rPr>
          <w:rFonts w:cs="Times New Roman"/>
          <w:color w:val="000000"/>
          <w:sz w:val="24"/>
          <w:szCs w:val="24"/>
        </w:rPr>
        <w:t xml:space="preserve"> and Jianke Zhu</w:t>
      </w:r>
    </w:p>
    <w:p w:rsidR="00553B94" w:rsidRDefault="00553B94" w:rsidP="00CA6C27">
      <w:pPr>
        <w:ind w:firstLine="420"/>
      </w:pPr>
      <w:r>
        <w:rPr>
          <w:rFonts w:hint="eastAsia"/>
        </w:rPr>
        <w:t>机构：</w:t>
      </w:r>
      <w:r w:rsidR="001C1FC9">
        <w:rPr>
          <w:rFonts w:hint="eastAsia"/>
        </w:rPr>
        <w:t>浙江</w:t>
      </w:r>
      <w:r>
        <w:rPr>
          <w:rFonts w:hint="eastAsia"/>
        </w:rPr>
        <w:t>大学</w:t>
      </w:r>
    </w:p>
    <w:p w:rsidR="00CA6C27" w:rsidRDefault="00CA6C27" w:rsidP="00CA6C27">
      <w:pPr>
        <w:ind w:firstLine="420"/>
      </w:pPr>
      <w:r>
        <w:rPr>
          <w:rFonts w:hint="eastAsia"/>
        </w:rPr>
        <w:t>主页：</w:t>
      </w:r>
      <w:hyperlink r:id="rId8" w:history="1">
        <w:r w:rsidRPr="008154CC">
          <w:rPr>
            <w:rStyle w:val="a8"/>
          </w:rPr>
          <w:t>https://staff.fnwi.uva.nl/r.tao/projects/SINT/SINT_proj.html</w:t>
        </w:r>
      </w:hyperlink>
    </w:p>
    <w:p w:rsidR="00CA6C27" w:rsidRDefault="00CA6C27" w:rsidP="00CA6C27">
      <w:pPr>
        <w:ind w:firstLineChars="0" w:firstLine="420"/>
      </w:pPr>
      <w:r>
        <w:rPr>
          <w:rFonts w:hint="eastAsia"/>
        </w:rPr>
        <w:t>出处：</w:t>
      </w:r>
      <w:r>
        <w:rPr>
          <w:rFonts w:hint="eastAsia"/>
        </w:rPr>
        <w:t>201</w:t>
      </w:r>
      <w:r w:rsidR="001C1FC9">
        <w:t>4</w:t>
      </w:r>
      <w:r>
        <w:rPr>
          <w:rFonts w:hint="eastAsia"/>
        </w:rPr>
        <w:t>年</w:t>
      </w:r>
      <w:r w:rsidR="001C1FC9">
        <w:t>ECCV</w:t>
      </w:r>
    </w:p>
    <w:p w:rsidR="00F45026" w:rsidRDefault="00CA6C27" w:rsidP="00CA6C27">
      <w:pPr>
        <w:ind w:firstLineChars="0" w:firstLine="420"/>
      </w:pPr>
      <w:r>
        <w:rPr>
          <w:rFonts w:hint="eastAsia"/>
        </w:rPr>
        <w:t>源码：</w:t>
      </w:r>
      <w:r w:rsidR="001C1FC9">
        <w:rPr>
          <w:rFonts w:hint="eastAsia"/>
        </w:rPr>
        <w:t>mat</w:t>
      </w:r>
      <w:r w:rsidR="001C1FC9">
        <w:t>lab</w:t>
      </w:r>
    </w:p>
    <w:p w:rsidR="00F45026" w:rsidRDefault="00F45026" w:rsidP="009A6CDE">
      <w:pPr>
        <w:ind w:firstLineChars="0" w:firstLine="0"/>
      </w:pPr>
    </w:p>
    <w:p w:rsidR="00EB4210" w:rsidRDefault="00EB4210" w:rsidP="009A6CDE">
      <w:pPr>
        <w:ind w:firstLineChars="0" w:firstLine="0"/>
        <w:rPr>
          <w:rFonts w:hint="eastAsia"/>
        </w:rPr>
      </w:pPr>
    </w:p>
    <w:p w:rsidR="00EB4210" w:rsidRPr="00EB4210" w:rsidRDefault="00EB4210" w:rsidP="00EB4210">
      <w:pPr>
        <w:ind w:firstLineChars="0" w:firstLine="0"/>
        <w:jc w:val="center"/>
        <w:rPr>
          <w:rFonts w:hint="eastAsia"/>
        </w:rPr>
      </w:pPr>
      <w:r>
        <w:rPr>
          <w:noProof/>
        </w:rPr>
        <w:drawing>
          <wp:inline distT="0" distB="0" distL="0" distR="0" wp14:anchorId="10830F30" wp14:editId="33A01B86">
            <wp:extent cx="5274310" cy="21443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44395"/>
                    </a:xfrm>
                    <a:prstGeom prst="rect">
                      <a:avLst/>
                    </a:prstGeom>
                  </pic:spPr>
                </pic:pic>
              </a:graphicData>
            </a:graphic>
          </wp:inline>
        </w:drawing>
      </w:r>
    </w:p>
    <w:p w:rsidR="00EB4210" w:rsidRDefault="00EB4210" w:rsidP="007B6DBF">
      <w:pPr>
        <w:ind w:firstLineChars="0" w:firstLine="0"/>
        <w:jc w:val="right"/>
        <w:rPr>
          <w:rFonts w:ascii="黑体" w:eastAsia="黑体" w:hAnsi="黑体"/>
          <w:sz w:val="18"/>
          <w:szCs w:val="18"/>
        </w:rPr>
      </w:pPr>
    </w:p>
    <w:p w:rsidR="00EB4210" w:rsidRDefault="00EB4210" w:rsidP="007B6DBF">
      <w:pPr>
        <w:ind w:firstLineChars="0" w:firstLine="0"/>
        <w:jc w:val="right"/>
        <w:rPr>
          <w:rFonts w:ascii="黑体" w:eastAsia="黑体" w:hAnsi="黑体"/>
          <w:sz w:val="18"/>
          <w:szCs w:val="18"/>
        </w:rPr>
      </w:pPr>
    </w:p>
    <w:p w:rsidR="00EB4210" w:rsidRDefault="00EB4210" w:rsidP="007B6DBF">
      <w:pPr>
        <w:ind w:firstLineChars="0" w:firstLine="0"/>
        <w:jc w:val="right"/>
        <w:rPr>
          <w:rFonts w:ascii="黑体" w:eastAsia="黑体" w:hAnsi="黑体" w:hint="eastAsia"/>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EF4392" w:rsidP="007B6DBF">
      <w:pPr>
        <w:ind w:leftChars="1300" w:left="2730" w:firstLineChars="0" w:firstLine="0"/>
        <w:jc w:val="right"/>
      </w:pPr>
      <w:r>
        <w:rPr>
          <w:rFonts w:hint="eastAsia"/>
        </w:rPr>
        <w:t>日期</w:t>
      </w:r>
      <w:r w:rsidR="007B6DBF">
        <w:rPr>
          <w:rFonts w:hint="eastAsia"/>
        </w:rPr>
        <w:t>：</w:t>
      </w:r>
      <w:r w:rsidR="007B6DBF">
        <w:rPr>
          <w:rFonts w:hint="eastAsia"/>
        </w:rPr>
        <w:t>201</w:t>
      </w:r>
      <w:r w:rsidR="00EB4210">
        <w:t>9</w:t>
      </w:r>
      <w:r w:rsidR="000C4B66">
        <w:t>.</w:t>
      </w:r>
      <w:r w:rsidR="00EB4210">
        <w:t>02</w:t>
      </w:r>
      <w:r w:rsidR="000C4B66">
        <w:t>.14</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2" w:name="_Toc466456135"/>
      <w:bookmarkStart w:id="3" w:name="_Toc1055523"/>
      <w:r w:rsidRPr="008F7B86">
        <w:lastRenderedPageBreak/>
        <w:t>版本更新记录</w:t>
      </w:r>
      <w:bookmarkEnd w:id="2"/>
      <w:bookmarkEnd w:id="3"/>
    </w:p>
    <w:p w:rsidR="006566FB" w:rsidRDefault="006566FB" w:rsidP="00EB4210">
      <w:pPr>
        <w:spacing w:line="360" w:lineRule="auto"/>
        <w:ind w:firstLineChars="0" w:firstLine="0"/>
        <w:rPr>
          <w:rFonts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EB4210">
            <w:pPr>
              <w:spacing w:line="360" w:lineRule="auto"/>
              <w:ind w:firstLineChars="0" w:firstLine="0"/>
              <w:rPr>
                <w:rFonts w:cs="Times New Roman"/>
              </w:rPr>
            </w:pPr>
            <w:r>
              <w:rPr>
                <w:rFonts w:cs="Times New Roman"/>
              </w:rPr>
              <w:t>201</w:t>
            </w:r>
            <w:r w:rsidR="00EB4210">
              <w:rPr>
                <w:rFonts w:cs="Times New Roman"/>
              </w:rPr>
              <w:t>9</w:t>
            </w:r>
            <w:r w:rsidRPr="00F00E6F">
              <w:rPr>
                <w:rFonts w:cs="Times New Roman"/>
              </w:rPr>
              <w:t>年</w:t>
            </w:r>
            <w:r w:rsidR="00EB4210">
              <w:rPr>
                <w:rFonts w:cs="Times New Roman"/>
              </w:rPr>
              <w:t>02</w:t>
            </w:r>
            <w:r w:rsidRPr="00F00E6F">
              <w:rPr>
                <w:rFonts w:cs="Times New Roman"/>
              </w:rPr>
              <w:t>月</w:t>
            </w:r>
            <w:r w:rsidR="00EB4210">
              <w:rPr>
                <w:rFonts w:cs="Times New Roman"/>
              </w:rPr>
              <w:t>14</w:t>
            </w:r>
            <w:r w:rsidRPr="00F00E6F">
              <w:rPr>
                <w:rFonts w:cs="Times New Roman"/>
              </w:rPr>
              <w:t>日</w:t>
            </w:r>
          </w:p>
        </w:tc>
        <w:tc>
          <w:tcPr>
            <w:tcW w:w="1134" w:type="dxa"/>
          </w:tcPr>
          <w:p w:rsidR="006566FB" w:rsidRPr="00F00E6F" w:rsidRDefault="006566FB" w:rsidP="00695037">
            <w:pPr>
              <w:spacing w:line="360" w:lineRule="auto"/>
              <w:ind w:firstLineChars="0" w:firstLine="0"/>
              <w:jc w:val="center"/>
              <w:rPr>
                <w:rFonts w:cs="Times New Roman"/>
              </w:rPr>
            </w:pPr>
            <w:r>
              <w:rPr>
                <w:rFonts w:cs="Times New Roman" w:hint="eastAsia"/>
              </w:rPr>
              <w:t>陈加宏</w:t>
            </w:r>
          </w:p>
        </w:tc>
        <w:tc>
          <w:tcPr>
            <w:tcW w:w="4111" w:type="dxa"/>
          </w:tcPr>
          <w:p w:rsidR="006566FB" w:rsidRPr="00F00E6F" w:rsidRDefault="00F45026" w:rsidP="003F5C9B">
            <w:pPr>
              <w:spacing w:line="360" w:lineRule="auto"/>
              <w:ind w:firstLineChars="0" w:firstLine="0"/>
              <w:jc w:val="center"/>
              <w:rPr>
                <w:rFonts w:cs="Times New Roman"/>
              </w:rPr>
            </w:pPr>
            <w:r>
              <w:rPr>
                <w:rFonts w:cs="Times New Roman" w:hint="eastAsia"/>
              </w:rPr>
              <w:t>完成框架搭建</w:t>
            </w:r>
          </w:p>
        </w:tc>
        <w:tc>
          <w:tcPr>
            <w:tcW w:w="1071" w:type="dxa"/>
          </w:tcPr>
          <w:p w:rsidR="006566FB" w:rsidRPr="00F14427" w:rsidRDefault="006566FB" w:rsidP="00695037">
            <w:pPr>
              <w:spacing w:line="360" w:lineRule="auto"/>
              <w:ind w:firstLineChars="0" w:firstLine="0"/>
              <w:jc w:val="center"/>
              <w:rPr>
                <w:rFonts w:cs="Times New Roman"/>
              </w:rPr>
            </w:pPr>
            <w:r>
              <w:rPr>
                <w:rFonts w:cs="Times New Roman"/>
              </w:rPr>
              <w:t>V1.0</w:t>
            </w:r>
          </w:p>
        </w:tc>
      </w:tr>
      <w:tr w:rsidR="006566FB" w:rsidTr="00331297">
        <w:tc>
          <w:tcPr>
            <w:tcW w:w="1980" w:type="dxa"/>
          </w:tcPr>
          <w:p w:rsidR="006566FB" w:rsidRPr="00F00E6F" w:rsidRDefault="006566FB" w:rsidP="002F4EC4">
            <w:pPr>
              <w:spacing w:line="360" w:lineRule="auto"/>
              <w:ind w:firstLineChars="0" w:firstLine="0"/>
              <w:rPr>
                <w:rFonts w:cs="Times New Roman"/>
              </w:rPr>
            </w:pPr>
          </w:p>
        </w:tc>
        <w:tc>
          <w:tcPr>
            <w:tcW w:w="1134" w:type="dxa"/>
          </w:tcPr>
          <w:p w:rsidR="006566FB" w:rsidRPr="00F00E6F" w:rsidRDefault="006566FB" w:rsidP="00695037">
            <w:pPr>
              <w:spacing w:line="360" w:lineRule="auto"/>
              <w:ind w:firstLineChars="0" w:firstLine="0"/>
              <w:jc w:val="center"/>
              <w:rPr>
                <w:rFonts w:cs="Times New Roman"/>
              </w:rPr>
            </w:pPr>
          </w:p>
        </w:tc>
        <w:tc>
          <w:tcPr>
            <w:tcW w:w="4111" w:type="dxa"/>
          </w:tcPr>
          <w:p w:rsidR="006566FB" w:rsidRPr="00F00E6F" w:rsidRDefault="006566FB" w:rsidP="00C77F8A">
            <w:pPr>
              <w:spacing w:line="360" w:lineRule="auto"/>
              <w:ind w:firstLine="420"/>
              <w:rPr>
                <w:rFonts w:cs="Times New Roman"/>
              </w:rPr>
            </w:pPr>
          </w:p>
        </w:tc>
        <w:tc>
          <w:tcPr>
            <w:tcW w:w="1071" w:type="dxa"/>
          </w:tcPr>
          <w:p w:rsidR="006566FB" w:rsidRPr="00F00E6F" w:rsidRDefault="006566FB" w:rsidP="00695037">
            <w:pPr>
              <w:spacing w:line="360" w:lineRule="auto"/>
              <w:ind w:firstLineChars="0" w:firstLine="0"/>
              <w:jc w:val="center"/>
              <w:rPr>
                <w:rFonts w:cs="Times New Roman"/>
              </w:rPr>
            </w:pPr>
          </w:p>
        </w:tc>
      </w:tr>
    </w:tbl>
    <w:p w:rsidR="003F5C9B" w:rsidRDefault="003F5C9B" w:rsidP="00EB4210">
      <w:pPr>
        <w:ind w:firstLineChars="0" w:firstLine="0"/>
        <w:rPr>
          <w:rFonts w:hint="eastAsia"/>
          <w:b/>
          <w:bCs/>
          <w:lang w:val="zh-CN"/>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rFonts w:ascii="Times New Roman" w:hAnsi="Times New Roman"/>
          <w:b/>
          <w:bCs/>
        </w:rPr>
      </w:sdtEndPr>
      <w:sdtContent>
        <w:p w:rsidR="003F5C9B" w:rsidRDefault="003F5C9B" w:rsidP="003F5C9B">
          <w:pPr>
            <w:pStyle w:val="TOC"/>
            <w:ind w:firstLineChars="1700" w:firstLine="3570"/>
          </w:pPr>
          <w:r>
            <w:rPr>
              <w:lang w:val="zh-CN"/>
            </w:rPr>
            <w:t>目</w:t>
          </w:r>
          <w:r>
            <w:rPr>
              <w:rFonts w:hint="eastAsia"/>
              <w:lang w:val="zh-CN"/>
            </w:rPr>
            <w:t xml:space="preserve">  </w:t>
          </w:r>
          <w:r>
            <w:rPr>
              <w:lang w:val="zh-CN"/>
            </w:rPr>
            <w:t>录</w:t>
          </w:r>
        </w:p>
        <w:p w:rsidR="00EB4210" w:rsidRDefault="003F5C9B">
          <w:pPr>
            <w:pStyle w:val="10"/>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1055521" w:history="1">
            <w:r w:rsidR="00EB4210" w:rsidRPr="001C2FC5">
              <w:rPr>
                <w:rStyle w:val="a8"/>
                <w:noProof/>
              </w:rPr>
              <w:t>A Scale Adaptive Kernel Correlation Filter Tracker with Feature Integration</w:t>
            </w:r>
            <w:r w:rsidR="00EB4210">
              <w:rPr>
                <w:noProof/>
                <w:webHidden/>
              </w:rPr>
              <w:tab/>
            </w:r>
            <w:r w:rsidR="00EB4210">
              <w:rPr>
                <w:noProof/>
                <w:webHidden/>
              </w:rPr>
              <w:fldChar w:fldCharType="begin"/>
            </w:r>
            <w:r w:rsidR="00EB4210">
              <w:rPr>
                <w:noProof/>
                <w:webHidden/>
              </w:rPr>
              <w:instrText xml:space="preserve"> PAGEREF _Toc1055521 \h </w:instrText>
            </w:r>
            <w:r w:rsidR="00EB4210">
              <w:rPr>
                <w:noProof/>
                <w:webHidden/>
              </w:rPr>
            </w:r>
            <w:r w:rsidR="00EB4210">
              <w:rPr>
                <w:noProof/>
                <w:webHidden/>
              </w:rPr>
              <w:fldChar w:fldCharType="separate"/>
            </w:r>
            <w:r w:rsidR="00EB4210">
              <w:rPr>
                <w:noProof/>
                <w:webHidden/>
              </w:rPr>
              <w:t>1</w:t>
            </w:r>
            <w:r w:rsidR="00EB4210">
              <w:rPr>
                <w:noProof/>
                <w:webHidden/>
              </w:rPr>
              <w:fldChar w:fldCharType="end"/>
            </w:r>
          </w:hyperlink>
        </w:p>
        <w:p w:rsidR="00EB4210" w:rsidRDefault="00EB4210">
          <w:pPr>
            <w:pStyle w:val="10"/>
            <w:tabs>
              <w:tab w:val="right" w:leader="dot" w:pos="8296"/>
            </w:tabs>
            <w:ind w:firstLine="420"/>
            <w:rPr>
              <w:rFonts w:asciiTheme="minorHAnsi" w:eastAsiaTheme="minorEastAsia" w:hAnsiTheme="minorHAnsi"/>
              <w:noProof/>
            </w:rPr>
          </w:pPr>
          <w:hyperlink w:anchor="_Toc1055522" w:history="1">
            <w:r w:rsidRPr="001C2FC5">
              <w:rPr>
                <w:rStyle w:val="a8"/>
                <w:noProof/>
              </w:rPr>
              <w:t>SAMF</w:t>
            </w:r>
            <w:r>
              <w:rPr>
                <w:noProof/>
                <w:webHidden/>
              </w:rPr>
              <w:tab/>
            </w:r>
            <w:r>
              <w:rPr>
                <w:noProof/>
                <w:webHidden/>
              </w:rPr>
              <w:fldChar w:fldCharType="begin"/>
            </w:r>
            <w:r>
              <w:rPr>
                <w:noProof/>
                <w:webHidden/>
              </w:rPr>
              <w:instrText xml:space="preserve"> PAGEREF _Toc1055522 \h </w:instrText>
            </w:r>
            <w:r>
              <w:rPr>
                <w:noProof/>
                <w:webHidden/>
              </w:rPr>
            </w:r>
            <w:r>
              <w:rPr>
                <w:noProof/>
                <w:webHidden/>
              </w:rPr>
              <w:fldChar w:fldCharType="separate"/>
            </w:r>
            <w:r>
              <w:rPr>
                <w:noProof/>
                <w:webHidden/>
              </w:rPr>
              <w:t>1</w:t>
            </w:r>
            <w:r>
              <w:rPr>
                <w:noProof/>
                <w:webHidden/>
              </w:rPr>
              <w:fldChar w:fldCharType="end"/>
            </w:r>
          </w:hyperlink>
        </w:p>
        <w:p w:rsidR="00EB4210" w:rsidRDefault="00EB4210">
          <w:pPr>
            <w:pStyle w:val="20"/>
            <w:tabs>
              <w:tab w:val="right" w:leader="dot" w:pos="8296"/>
            </w:tabs>
            <w:ind w:firstLine="420"/>
            <w:rPr>
              <w:rFonts w:asciiTheme="minorHAnsi" w:eastAsiaTheme="minorEastAsia" w:hAnsiTheme="minorHAnsi"/>
              <w:noProof/>
            </w:rPr>
          </w:pPr>
          <w:hyperlink w:anchor="_Toc1055523" w:history="1">
            <w:r w:rsidRPr="001C2FC5">
              <w:rPr>
                <w:rStyle w:val="a8"/>
                <w:rFonts w:hint="eastAsia"/>
                <w:noProof/>
              </w:rPr>
              <w:t>版本更新记录</w:t>
            </w:r>
            <w:r>
              <w:rPr>
                <w:noProof/>
                <w:webHidden/>
              </w:rPr>
              <w:tab/>
            </w:r>
            <w:r>
              <w:rPr>
                <w:noProof/>
                <w:webHidden/>
              </w:rPr>
              <w:fldChar w:fldCharType="begin"/>
            </w:r>
            <w:r>
              <w:rPr>
                <w:noProof/>
                <w:webHidden/>
              </w:rPr>
              <w:instrText xml:space="preserve"> PAGEREF _Toc1055523 \h </w:instrText>
            </w:r>
            <w:r>
              <w:rPr>
                <w:noProof/>
                <w:webHidden/>
              </w:rPr>
            </w:r>
            <w:r>
              <w:rPr>
                <w:noProof/>
                <w:webHidden/>
              </w:rPr>
              <w:fldChar w:fldCharType="separate"/>
            </w:r>
            <w:r>
              <w:rPr>
                <w:noProof/>
                <w:webHidden/>
              </w:rPr>
              <w:t>2</w:t>
            </w:r>
            <w:r>
              <w:rPr>
                <w:noProof/>
                <w:webHidden/>
              </w:rPr>
              <w:fldChar w:fldCharType="end"/>
            </w:r>
          </w:hyperlink>
        </w:p>
        <w:p w:rsidR="00EB4210" w:rsidRDefault="00EB4210">
          <w:pPr>
            <w:pStyle w:val="20"/>
            <w:tabs>
              <w:tab w:val="right" w:leader="dot" w:pos="8296"/>
            </w:tabs>
            <w:ind w:firstLine="420"/>
            <w:rPr>
              <w:rFonts w:asciiTheme="minorHAnsi" w:eastAsiaTheme="minorEastAsia" w:hAnsiTheme="minorHAnsi"/>
              <w:noProof/>
            </w:rPr>
          </w:pPr>
          <w:hyperlink w:anchor="_Toc1055524" w:history="1">
            <w:r w:rsidRPr="001C2FC5">
              <w:rPr>
                <w:rStyle w:val="a8"/>
                <w:noProof/>
              </w:rPr>
              <w:t>1</w:t>
            </w:r>
            <w:r w:rsidRPr="001C2FC5">
              <w:rPr>
                <w:rStyle w:val="a8"/>
                <w:rFonts w:hint="eastAsia"/>
                <w:noProof/>
              </w:rPr>
              <w:t>、概述</w:t>
            </w:r>
            <w:r>
              <w:rPr>
                <w:noProof/>
                <w:webHidden/>
              </w:rPr>
              <w:tab/>
            </w:r>
            <w:r>
              <w:rPr>
                <w:noProof/>
                <w:webHidden/>
              </w:rPr>
              <w:fldChar w:fldCharType="begin"/>
            </w:r>
            <w:r>
              <w:rPr>
                <w:noProof/>
                <w:webHidden/>
              </w:rPr>
              <w:instrText xml:space="preserve"> PAGEREF _Toc1055524 \h </w:instrText>
            </w:r>
            <w:r>
              <w:rPr>
                <w:noProof/>
                <w:webHidden/>
              </w:rPr>
            </w:r>
            <w:r>
              <w:rPr>
                <w:noProof/>
                <w:webHidden/>
              </w:rPr>
              <w:fldChar w:fldCharType="separate"/>
            </w:r>
            <w:r>
              <w:rPr>
                <w:noProof/>
                <w:webHidden/>
              </w:rPr>
              <w:t>3</w:t>
            </w:r>
            <w:r>
              <w:rPr>
                <w:noProof/>
                <w:webHidden/>
              </w:rPr>
              <w:fldChar w:fldCharType="end"/>
            </w:r>
          </w:hyperlink>
        </w:p>
        <w:p w:rsidR="00EB4210" w:rsidRDefault="00EB4210">
          <w:pPr>
            <w:pStyle w:val="20"/>
            <w:tabs>
              <w:tab w:val="right" w:leader="dot" w:pos="8296"/>
            </w:tabs>
            <w:ind w:firstLine="420"/>
            <w:rPr>
              <w:rFonts w:asciiTheme="minorHAnsi" w:eastAsiaTheme="minorEastAsia" w:hAnsiTheme="minorHAnsi"/>
              <w:noProof/>
            </w:rPr>
          </w:pPr>
          <w:hyperlink w:anchor="_Toc1055525" w:history="1">
            <w:r w:rsidRPr="001C2FC5">
              <w:rPr>
                <w:rStyle w:val="a8"/>
                <w:noProof/>
              </w:rPr>
              <w:t>2</w:t>
            </w:r>
            <w:r w:rsidRPr="001C2FC5">
              <w:rPr>
                <w:rStyle w:val="a8"/>
                <w:rFonts w:hint="eastAsia"/>
                <w:noProof/>
              </w:rPr>
              <w:t>、问题分析</w:t>
            </w:r>
            <w:r>
              <w:rPr>
                <w:noProof/>
                <w:webHidden/>
              </w:rPr>
              <w:tab/>
            </w:r>
            <w:r>
              <w:rPr>
                <w:noProof/>
                <w:webHidden/>
              </w:rPr>
              <w:fldChar w:fldCharType="begin"/>
            </w:r>
            <w:r>
              <w:rPr>
                <w:noProof/>
                <w:webHidden/>
              </w:rPr>
              <w:instrText xml:space="preserve"> PAGEREF _Toc1055525 \h </w:instrText>
            </w:r>
            <w:r>
              <w:rPr>
                <w:noProof/>
                <w:webHidden/>
              </w:rPr>
            </w:r>
            <w:r>
              <w:rPr>
                <w:noProof/>
                <w:webHidden/>
              </w:rPr>
              <w:fldChar w:fldCharType="separate"/>
            </w:r>
            <w:r>
              <w:rPr>
                <w:noProof/>
                <w:webHidden/>
              </w:rPr>
              <w:t>3</w:t>
            </w:r>
            <w:r>
              <w:rPr>
                <w:noProof/>
                <w:webHidden/>
              </w:rPr>
              <w:fldChar w:fldCharType="end"/>
            </w:r>
          </w:hyperlink>
        </w:p>
        <w:p w:rsidR="00EB4210" w:rsidRDefault="00EB4210">
          <w:pPr>
            <w:pStyle w:val="20"/>
            <w:tabs>
              <w:tab w:val="right" w:leader="dot" w:pos="8296"/>
            </w:tabs>
            <w:ind w:firstLine="420"/>
            <w:rPr>
              <w:rFonts w:asciiTheme="minorHAnsi" w:eastAsiaTheme="minorEastAsia" w:hAnsiTheme="minorHAnsi"/>
              <w:noProof/>
            </w:rPr>
          </w:pPr>
          <w:hyperlink w:anchor="_Toc1055526" w:history="1">
            <w:r w:rsidRPr="001C2FC5">
              <w:rPr>
                <w:rStyle w:val="a8"/>
                <w:noProof/>
              </w:rPr>
              <w:t>3</w:t>
            </w:r>
            <w:r w:rsidRPr="001C2FC5">
              <w:rPr>
                <w:rStyle w:val="a8"/>
                <w:rFonts w:hint="eastAsia"/>
                <w:noProof/>
              </w:rPr>
              <w:t>、解决方法</w:t>
            </w:r>
            <w:r>
              <w:rPr>
                <w:noProof/>
                <w:webHidden/>
              </w:rPr>
              <w:tab/>
            </w:r>
            <w:r>
              <w:rPr>
                <w:noProof/>
                <w:webHidden/>
              </w:rPr>
              <w:fldChar w:fldCharType="begin"/>
            </w:r>
            <w:r>
              <w:rPr>
                <w:noProof/>
                <w:webHidden/>
              </w:rPr>
              <w:instrText xml:space="preserve"> PAGEREF _Toc1055526 \h </w:instrText>
            </w:r>
            <w:r>
              <w:rPr>
                <w:noProof/>
                <w:webHidden/>
              </w:rPr>
            </w:r>
            <w:r>
              <w:rPr>
                <w:noProof/>
                <w:webHidden/>
              </w:rPr>
              <w:fldChar w:fldCharType="separate"/>
            </w:r>
            <w:r>
              <w:rPr>
                <w:noProof/>
                <w:webHidden/>
              </w:rPr>
              <w:t>3</w:t>
            </w:r>
            <w:r>
              <w:rPr>
                <w:noProof/>
                <w:webHidden/>
              </w:rPr>
              <w:fldChar w:fldCharType="end"/>
            </w:r>
          </w:hyperlink>
        </w:p>
        <w:p w:rsidR="00EB4210" w:rsidRDefault="00EB4210">
          <w:pPr>
            <w:pStyle w:val="30"/>
            <w:tabs>
              <w:tab w:val="right" w:leader="dot" w:pos="8296"/>
            </w:tabs>
            <w:ind w:firstLine="420"/>
            <w:rPr>
              <w:rFonts w:asciiTheme="minorHAnsi" w:eastAsiaTheme="minorEastAsia" w:hAnsiTheme="minorHAnsi"/>
              <w:noProof/>
            </w:rPr>
          </w:pPr>
          <w:hyperlink w:anchor="_Toc1055527" w:history="1">
            <w:r w:rsidRPr="001C2FC5">
              <w:rPr>
                <w:rStyle w:val="a8"/>
                <w:noProof/>
              </w:rPr>
              <w:t xml:space="preserve">3.1 </w:t>
            </w:r>
            <w:r w:rsidRPr="001C2FC5">
              <w:rPr>
                <w:rStyle w:val="a8"/>
                <w:rFonts w:hint="eastAsia"/>
                <w:noProof/>
              </w:rPr>
              <w:t>主要创新</w:t>
            </w:r>
            <w:r>
              <w:rPr>
                <w:noProof/>
                <w:webHidden/>
              </w:rPr>
              <w:tab/>
            </w:r>
            <w:r>
              <w:rPr>
                <w:noProof/>
                <w:webHidden/>
              </w:rPr>
              <w:fldChar w:fldCharType="begin"/>
            </w:r>
            <w:r>
              <w:rPr>
                <w:noProof/>
                <w:webHidden/>
              </w:rPr>
              <w:instrText xml:space="preserve"> PAGEREF _Toc1055527 \h </w:instrText>
            </w:r>
            <w:r>
              <w:rPr>
                <w:noProof/>
                <w:webHidden/>
              </w:rPr>
            </w:r>
            <w:r>
              <w:rPr>
                <w:noProof/>
                <w:webHidden/>
              </w:rPr>
              <w:fldChar w:fldCharType="separate"/>
            </w:r>
            <w:r>
              <w:rPr>
                <w:noProof/>
                <w:webHidden/>
              </w:rPr>
              <w:t>3</w:t>
            </w:r>
            <w:r>
              <w:rPr>
                <w:noProof/>
                <w:webHidden/>
              </w:rPr>
              <w:fldChar w:fldCharType="end"/>
            </w:r>
          </w:hyperlink>
        </w:p>
        <w:p w:rsidR="00EB4210" w:rsidRDefault="00EB4210">
          <w:pPr>
            <w:pStyle w:val="20"/>
            <w:tabs>
              <w:tab w:val="right" w:leader="dot" w:pos="8296"/>
            </w:tabs>
            <w:ind w:firstLine="420"/>
            <w:rPr>
              <w:rFonts w:asciiTheme="minorHAnsi" w:eastAsiaTheme="minorEastAsia" w:hAnsiTheme="minorHAnsi"/>
              <w:noProof/>
            </w:rPr>
          </w:pPr>
          <w:hyperlink w:anchor="_Toc1055528" w:history="1">
            <w:r w:rsidRPr="001C2FC5">
              <w:rPr>
                <w:rStyle w:val="a8"/>
                <w:noProof/>
              </w:rPr>
              <w:t>4</w:t>
            </w:r>
            <w:r w:rsidRPr="001C2FC5">
              <w:rPr>
                <w:rStyle w:val="a8"/>
                <w:rFonts w:hint="eastAsia"/>
                <w:noProof/>
              </w:rPr>
              <w:t>、原理分析</w:t>
            </w:r>
            <w:r>
              <w:rPr>
                <w:noProof/>
                <w:webHidden/>
              </w:rPr>
              <w:tab/>
            </w:r>
            <w:r>
              <w:rPr>
                <w:noProof/>
                <w:webHidden/>
              </w:rPr>
              <w:fldChar w:fldCharType="begin"/>
            </w:r>
            <w:r>
              <w:rPr>
                <w:noProof/>
                <w:webHidden/>
              </w:rPr>
              <w:instrText xml:space="preserve"> PAGEREF _Toc1055528 \h </w:instrText>
            </w:r>
            <w:r>
              <w:rPr>
                <w:noProof/>
                <w:webHidden/>
              </w:rPr>
            </w:r>
            <w:r>
              <w:rPr>
                <w:noProof/>
                <w:webHidden/>
              </w:rPr>
              <w:fldChar w:fldCharType="separate"/>
            </w:r>
            <w:r>
              <w:rPr>
                <w:noProof/>
                <w:webHidden/>
              </w:rPr>
              <w:t>3</w:t>
            </w:r>
            <w:r>
              <w:rPr>
                <w:noProof/>
                <w:webHidden/>
              </w:rPr>
              <w:fldChar w:fldCharType="end"/>
            </w:r>
          </w:hyperlink>
        </w:p>
        <w:p w:rsidR="00EB4210" w:rsidRDefault="00EB4210">
          <w:pPr>
            <w:pStyle w:val="20"/>
            <w:tabs>
              <w:tab w:val="right" w:leader="dot" w:pos="8296"/>
            </w:tabs>
            <w:ind w:firstLine="420"/>
            <w:rPr>
              <w:rFonts w:asciiTheme="minorHAnsi" w:eastAsiaTheme="minorEastAsia" w:hAnsiTheme="minorHAnsi"/>
              <w:noProof/>
            </w:rPr>
          </w:pPr>
          <w:hyperlink w:anchor="_Toc1055529" w:history="1">
            <w:r w:rsidRPr="001C2FC5">
              <w:rPr>
                <w:rStyle w:val="a8"/>
                <w:noProof/>
              </w:rPr>
              <w:t>5</w:t>
            </w:r>
            <w:r w:rsidRPr="001C2FC5">
              <w:rPr>
                <w:rStyle w:val="a8"/>
                <w:rFonts w:hint="eastAsia"/>
                <w:noProof/>
              </w:rPr>
              <w:t>、实验分析</w:t>
            </w:r>
            <w:r>
              <w:rPr>
                <w:noProof/>
                <w:webHidden/>
              </w:rPr>
              <w:tab/>
            </w:r>
            <w:r>
              <w:rPr>
                <w:noProof/>
                <w:webHidden/>
              </w:rPr>
              <w:fldChar w:fldCharType="begin"/>
            </w:r>
            <w:r>
              <w:rPr>
                <w:noProof/>
                <w:webHidden/>
              </w:rPr>
              <w:instrText xml:space="preserve"> PAGEREF _Toc1055529 \h </w:instrText>
            </w:r>
            <w:r>
              <w:rPr>
                <w:noProof/>
                <w:webHidden/>
              </w:rPr>
            </w:r>
            <w:r>
              <w:rPr>
                <w:noProof/>
                <w:webHidden/>
              </w:rPr>
              <w:fldChar w:fldCharType="separate"/>
            </w:r>
            <w:r>
              <w:rPr>
                <w:noProof/>
                <w:webHidden/>
              </w:rPr>
              <w:t>3</w:t>
            </w:r>
            <w:r>
              <w:rPr>
                <w:noProof/>
                <w:webHidden/>
              </w:rPr>
              <w:fldChar w:fldCharType="end"/>
            </w:r>
          </w:hyperlink>
        </w:p>
        <w:p w:rsidR="00EB4210" w:rsidRDefault="00EB4210">
          <w:pPr>
            <w:pStyle w:val="20"/>
            <w:tabs>
              <w:tab w:val="right" w:leader="dot" w:pos="8296"/>
            </w:tabs>
            <w:ind w:firstLine="420"/>
            <w:rPr>
              <w:rFonts w:asciiTheme="minorHAnsi" w:eastAsiaTheme="minorEastAsia" w:hAnsiTheme="minorHAnsi"/>
              <w:noProof/>
            </w:rPr>
          </w:pPr>
          <w:hyperlink w:anchor="_Toc1055530" w:history="1">
            <w:r w:rsidRPr="001C2FC5">
              <w:rPr>
                <w:rStyle w:val="a8"/>
                <w:noProof/>
              </w:rPr>
              <w:t>6</w:t>
            </w:r>
            <w:r w:rsidRPr="001C2FC5">
              <w:rPr>
                <w:rStyle w:val="a8"/>
                <w:rFonts w:hint="eastAsia"/>
                <w:noProof/>
              </w:rPr>
              <w:t>、总结展望</w:t>
            </w:r>
            <w:r>
              <w:rPr>
                <w:noProof/>
                <w:webHidden/>
              </w:rPr>
              <w:tab/>
            </w:r>
            <w:r>
              <w:rPr>
                <w:noProof/>
                <w:webHidden/>
              </w:rPr>
              <w:fldChar w:fldCharType="begin"/>
            </w:r>
            <w:r>
              <w:rPr>
                <w:noProof/>
                <w:webHidden/>
              </w:rPr>
              <w:instrText xml:space="preserve"> PAGEREF _Toc1055530 \h </w:instrText>
            </w:r>
            <w:r>
              <w:rPr>
                <w:noProof/>
                <w:webHidden/>
              </w:rPr>
            </w:r>
            <w:r>
              <w:rPr>
                <w:noProof/>
                <w:webHidden/>
              </w:rPr>
              <w:fldChar w:fldCharType="separate"/>
            </w:r>
            <w:r>
              <w:rPr>
                <w:noProof/>
                <w:webHidden/>
              </w:rPr>
              <w:t>3</w:t>
            </w:r>
            <w:r>
              <w:rPr>
                <w:noProof/>
                <w:webHidden/>
              </w:rPr>
              <w:fldChar w:fldCharType="end"/>
            </w:r>
          </w:hyperlink>
        </w:p>
        <w:p w:rsidR="00EB4210" w:rsidRDefault="00EB4210">
          <w:pPr>
            <w:pStyle w:val="20"/>
            <w:tabs>
              <w:tab w:val="right" w:leader="dot" w:pos="8296"/>
            </w:tabs>
            <w:ind w:firstLine="420"/>
            <w:rPr>
              <w:rFonts w:asciiTheme="minorHAnsi" w:eastAsiaTheme="minorEastAsia" w:hAnsiTheme="minorHAnsi"/>
              <w:noProof/>
            </w:rPr>
          </w:pPr>
          <w:hyperlink w:anchor="_Toc1055531" w:history="1">
            <w:r w:rsidRPr="001C2FC5">
              <w:rPr>
                <w:rStyle w:val="a8"/>
                <w:noProof/>
              </w:rPr>
              <w:t>7</w:t>
            </w:r>
            <w:r w:rsidRPr="001C2FC5">
              <w:rPr>
                <w:rStyle w:val="a8"/>
                <w:rFonts w:hint="eastAsia"/>
                <w:noProof/>
              </w:rPr>
              <w:t>、参考文献</w:t>
            </w:r>
            <w:r>
              <w:rPr>
                <w:noProof/>
                <w:webHidden/>
              </w:rPr>
              <w:tab/>
            </w:r>
            <w:r>
              <w:rPr>
                <w:noProof/>
                <w:webHidden/>
              </w:rPr>
              <w:fldChar w:fldCharType="begin"/>
            </w:r>
            <w:r>
              <w:rPr>
                <w:noProof/>
                <w:webHidden/>
              </w:rPr>
              <w:instrText xml:space="preserve"> PAGEREF _Toc1055531 \h </w:instrText>
            </w:r>
            <w:r>
              <w:rPr>
                <w:noProof/>
                <w:webHidden/>
              </w:rPr>
            </w:r>
            <w:r>
              <w:rPr>
                <w:noProof/>
                <w:webHidden/>
              </w:rPr>
              <w:fldChar w:fldCharType="separate"/>
            </w:r>
            <w:r>
              <w:rPr>
                <w:noProof/>
                <w:webHidden/>
              </w:rPr>
              <w:t>3</w:t>
            </w:r>
            <w:r>
              <w:rPr>
                <w:noProof/>
                <w:webHidden/>
              </w:rPr>
              <w:fldChar w:fldCharType="end"/>
            </w:r>
          </w:hyperlink>
        </w:p>
        <w:p w:rsidR="003F5C9B" w:rsidRDefault="003F5C9B" w:rsidP="003F5C9B">
          <w:pPr>
            <w:ind w:firstLine="422"/>
            <w:rPr>
              <w:b/>
              <w:bCs/>
              <w:lang w:val="zh-CN"/>
            </w:rPr>
          </w:pPr>
          <w:r>
            <w:rPr>
              <w:b/>
              <w:bCs/>
              <w:lang w:val="zh-CN"/>
            </w:rPr>
            <w:fldChar w:fldCharType="end"/>
          </w:r>
        </w:p>
      </w:sdtContent>
    </w:sdt>
    <w:p w:rsidR="003F5C9B" w:rsidRDefault="003F5C9B" w:rsidP="00C4664F">
      <w:pPr>
        <w:ind w:firstLine="422"/>
        <w:rPr>
          <w:b/>
          <w:bCs/>
          <w:lang w:val="zh-CN"/>
        </w:rPr>
      </w:pPr>
    </w:p>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4" w:name="_Toc1055524"/>
      <w:r>
        <w:rPr>
          <w:rFonts w:hint="eastAsia"/>
        </w:rPr>
        <w:lastRenderedPageBreak/>
        <w:t>1</w:t>
      </w:r>
      <w:r>
        <w:rPr>
          <w:rFonts w:hint="eastAsia"/>
        </w:rPr>
        <w:t>、</w:t>
      </w:r>
      <w:r w:rsidR="00F45026">
        <w:rPr>
          <w:rFonts w:hint="eastAsia"/>
        </w:rPr>
        <w:t>概述</w:t>
      </w:r>
      <w:bookmarkEnd w:id="4"/>
    </w:p>
    <w:p w:rsidR="0087495F" w:rsidRPr="000B7C31" w:rsidRDefault="003F5C9B" w:rsidP="00EF4392">
      <w:pPr>
        <w:ind w:firstLine="420"/>
      </w:pPr>
      <w:r w:rsidRPr="000C4B66">
        <w:t xml:space="preserve"> </w:t>
      </w:r>
      <w:r w:rsidR="00EB4210">
        <w:rPr>
          <w:rFonts w:hint="eastAsia"/>
        </w:rPr>
        <w:t>在</w:t>
      </w:r>
      <w:r w:rsidR="00EB4210">
        <w:rPr>
          <w:rFonts w:hint="eastAsia"/>
        </w:rPr>
        <w:t>2014</w:t>
      </w:r>
      <w:r w:rsidR="00EB4210">
        <w:rPr>
          <w:rFonts w:hint="eastAsia"/>
        </w:rPr>
        <w:t>年，</w:t>
      </w:r>
      <w:r w:rsidR="00EB4210">
        <w:rPr>
          <w:rFonts w:hint="eastAsia"/>
        </w:rPr>
        <w:t>K</w:t>
      </w:r>
      <w:r w:rsidR="00EB4210">
        <w:t>CF</w:t>
      </w:r>
      <w:r w:rsidR="00EB4210">
        <w:rPr>
          <w:rFonts w:hint="eastAsia"/>
        </w:rPr>
        <w:t>算法将核相关滤波思想在理论和实际两个方面近乎完美的应用在视觉目标跟踪任务后，对于后来者来说，如何优化</w:t>
      </w:r>
      <w:r w:rsidR="00EB4210">
        <w:rPr>
          <w:rFonts w:hint="eastAsia"/>
        </w:rPr>
        <w:t>K</w:t>
      </w:r>
      <w:r w:rsidR="00EB4210">
        <w:t>CF</w:t>
      </w:r>
      <w:r w:rsidR="00EB4210">
        <w:rPr>
          <w:rFonts w:hint="eastAsia"/>
        </w:rPr>
        <w:t>框架成为了</w:t>
      </w:r>
      <w:r w:rsidR="00EB4210">
        <w:rPr>
          <w:rFonts w:hint="eastAsia"/>
        </w:rPr>
        <w:t>14</w:t>
      </w:r>
      <w:r w:rsidR="00EB4210">
        <w:rPr>
          <w:rFonts w:hint="eastAsia"/>
        </w:rPr>
        <w:t>年的一个研究热点。这篇文章在这样的研究背景下，从尺度自适应和特征融合两个方面对</w:t>
      </w:r>
      <w:r w:rsidR="00EB4210">
        <w:rPr>
          <w:rFonts w:hint="eastAsia"/>
        </w:rPr>
        <w:t>K</w:t>
      </w:r>
      <w:r w:rsidR="00EB4210">
        <w:t>CF</w:t>
      </w:r>
      <w:r w:rsidR="00EB4210">
        <w:rPr>
          <w:rFonts w:hint="eastAsia"/>
        </w:rPr>
        <w:t>框架进行了补充和扩展，进一步的优化了</w:t>
      </w:r>
      <w:r w:rsidR="00EB4210">
        <w:rPr>
          <w:rFonts w:hint="eastAsia"/>
        </w:rPr>
        <w:t>K</w:t>
      </w:r>
      <w:r w:rsidR="00EB4210">
        <w:t>CF</w:t>
      </w:r>
      <w:r w:rsidR="00EB4210">
        <w:rPr>
          <w:rFonts w:hint="eastAsia"/>
        </w:rPr>
        <w:t>的跟踪性能。</w:t>
      </w:r>
    </w:p>
    <w:p w:rsidR="003F5C9B" w:rsidRPr="003F5C9B" w:rsidRDefault="00BC37C9" w:rsidP="00EF4392">
      <w:pPr>
        <w:pStyle w:val="2"/>
      </w:pPr>
      <w:bookmarkStart w:id="5" w:name="_Toc1055525"/>
      <w:r>
        <w:rPr>
          <w:rFonts w:hint="eastAsia"/>
        </w:rPr>
        <w:t>2</w:t>
      </w:r>
      <w:r>
        <w:rPr>
          <w:rFonts w:hint="eastAsia"/>
        </w:rPr>
        <w:t>、</w:t>
      </w:r>
      <w:r w:rsidR="00EF4392">
        <w:rPr>
          <w:rFonts w:hint="eastAsia"/>
        </w:rPr>
        <w:t>问题分析</w:t>
      </w:r>
      <w:bookmarkEnd w:id="5"/>
    </w:p>
    <w:p w:rsidR="00D220E8" w:rsidRDefault="00D220E8" w:rsidP="003F5C9B">
      <w:pPr>
        <w:ind w:firstLine="420"/>
      </w:pPr>
      <w:r>
        <w:rPr>
          <w:rFonts w:hint="eastAsia"/>
        </w:rPr>
        <w:t>视觉目标跟踪的应用领域包括：视频监督、机器人感知、人机交互、无人驾驶等。</w:t>
      </w:r>
    </w:p>
    <w:p w:rsidR="00D220E8" w:rsidRDefault="00D220E8" w:rsidP="003F5C9B">
      <w:pPr>
        <w:ind w:firstLine="420"/>
        <w:rPr>
          <w:rFonts w:hint="eastAsia"/>
        </w:rPr>
      </w:pPr>
      <w:r>
        <w:rPr>
          <w:rFonts w:hint="eastAsia"/>
        </w:rPr>
        <w:t>视觉目标跟踪面临的主要挑战包括：光照变化、几何形变、部分遮挡、快速运动以及背景杂波干扰。</w:t>
      </w:r>
    </w:p>
    <w:p w:rsidR="003F5C9B" w:rsidRDefault="00EB4210" w:rsidP="003F5C9B">
      <w:pPr>
        <w:ind w:firstLine="420"/>
      </w:pPr>
      <w:r>
        <w:rPr>
          <w:rFonts w:hint="eastAsia"/>
        </w:rPr>
        <w:t>K</w:t>
      </w:r>
      <w:r>
        <w:t>CF</w:t>
      </w:r>
      <w:r>
        <w:rPr>
          <w:rFonts w:hint="eastAsia"/>
        </w:rPr>
        <w:t>跟踪框架中，</w:t>
      </w:r>
      <w:r w:rsidR="00D220E8">
        <w:rPr>
          <w:rFonts w:hint="eastAsia"/>
        </w:rPr>
        <w:t>相关滤波模板的大小在跟踪过程中是保持不变的，但是在跟踪过程中目标的尺度是在不断变化的，显然这个方面必须进行改进。在原始</w:t>
      </w:r>
      <w:r w:rsidR="00D220E8">
        <w:rPr>
          <w:rFonts w:hint="eastAsia"/>
        </w:rPr>
        <w:t>K</w:t>
      </w:r>
      <w:r w:rsidR="00D220E8">
        <w:t>CF</w:t>
      </w:r>
      <w:r w:rsidR="00D220E8">
        <w:rPr>
          <w:rFonts w:hint="eastAsia"/>
        </w:rPr>
        <w:t>框架中使用的多维特征是</w:t>
      </w:r>
      <w:r w:rsidR="00D220E8">
        <w:rPr>
          <w:rFonts w:hint="eastAsia"/>
        </w:rPr>
        <w:t>H</w:t>
      </w:r>
      <w:r w:rsidR="00D220E8">
        <w:t>oG</w:t>
      </w:r>
      <w:r w:rsidR="00D220E8">
        <w:rPr>
          <w:rFonts w:hint="eastAsia"/>
        </w:rPr>
        <w:t>特征，主要表示图像的纹理信息，对于颜色信息的利用显然也是缺乏的，那么将颜色信息与纹理信息融合起来对于跟踪性能的提升必然是有帮助的。原文就是从这两点出发对</w:t>
      </w:r>
      <w:r w:rsidR="00D220E8">
        <w:rPr>
          <w:rFonts w:hint="eastAsia"/>
        </w:rPr>
        <w:t>K</w:t>
      </w:r>
      <w:r w:rsidR="00D220E8">
        <w:t>CF</w:t>
      </w:r>
      <w:r w:rsidR="00D220E8">
        <w:rPr>
          <w:rFonts w:hint="eastAsia"/>
        </w:rPr>
        <w:t>框架进行改进，跟踪算法的整体跟踪性能得到了进一步提升。</w:t>
      </w:r>
    </w:p>
    <w:p w:rsidR="00EF4392" w:rsidRDefault="00EF4392" w:rsidP="00FB4733">
      <w:pPr>
        <w:pStyle w:val="2"/>
      </w:pPr>
      <w:bookmarkStart w:id="6" w:name="_Toc1055526"/>
      <w:r>
        <w:rPr>
          <w:rFonts w:hint="eastAsia"/>
        </w:rPr>
        <w:t>3</w:t>
      </w:r>
      <w:r>
        <w:rPr>
          <w:rFonts w:hint="eastAsia"/>
        </w:rPr>
        <w:t>、解决方法</w:t>
      </w:r>
      <w:bookmarkEnd w:id="6"/>
    </w:p>
    <w:p w:rsidR="00FB4733" w:rsidRPr="00FB4733" w:rsidRDefault="00FB4733" w:rsidP="00FB4733">
      <w:pPr>
        <w:ind w:firstLine="420"/>
        <w:rPr>
          <w:rFonts w:hint="eastAsia"/>
        </w:rPr>
      </w:pPr>
      <w:r>
        <w:rPr>
          <w:rFonts w:hint="eastAsia"/>
        </w:rPr>
        <w:t>针对上述第一点：跟踪算法无法对目标尺度变化自适应问题，作者提出进行多尺度的采样，然后对多尺度图像缩放到统一尺度下进行比较得到目标的位置和尺度。针对第二点：特征加强问题，作者将灰度特征、</w:t>
      </w:r>
      <w:r>
        <w:rPr>
          <w:rFonts w:hint="eastAsia"/>
        </w:rPr>
        <w:t>H</w:t>
      </w:r>
      <w:r>
        <w:t>oG</w:t>
      </w:r>
      <w:r>
        <w:rPr>
          <w:rFonts w:hint="eastAsia"/>
        </w:rPr>
        <w:t>特征、</w:t>
      </w:r>
      <w:r>
        <w:rPr>
          <w:rFonts w:hint="eastAsia"/>
        </w:rPr>
        <w:t>C</w:t>
      </w:r>
      <w:r>
        <w:t>N</w:t>
      </w:r>
      <w:r>
        <w:rPr>
          <w:rFonts w:hint="eastAsia"/>
        </w:rPr>
        <w:t>颜色特征进行融合以增强目标特征表示的判别能力。</w:t>
      </w:r>
    </w:p>
    <w:p w:rsidR="00EF4392" w:rsidRPr="00FB4733" w:rsidRDefault="00FB4733" w:rsidP="00FB4733">
      <w:pPr>
        <w:ind w:firstLineChars="0" w:firstLine="0"/>
        <w:rPr>
          <w:b/>
        </w:rPr>
      </w:pPr>
      <w:r w:rsidRPr="00FB4733">
        <w:rPr>
          <w:rFonts w:hint="eastAsia"/>
          <w:b/>
        </w:rPr>
        <w:t>主要创新：</w:t>
      </w:r>
    </w:p>
    <w:p w:rsidR="00FB4733" w:rsidRDefault="00FB4733" w:rsidP="00EF4392">
      <w:pPr>
        <w:ind w:firstLine="420"/>
        <w:rPr>
          <w:rFonts w:hint="eastAsia"/>
        </w:rPr>
      </w:pPr>
      <w:r>
        <w:rPr>
          <w:rFonts w:hint="eastAsia"/>
        </w:rPr>
        <w:t>第一点是对</w:t>
      </w:r>
      <w:r>
        <w:rPr>
          <w:rFonts w:hint="eastAsia"/>
        </w:rPr>
        <w:t>K</w:t>
      </w:r>
      <w:r>
        <w:t>CF</w:t>
      </w:r>
      <w:r>
        <w:rPr>
          <w:rFonts w:hint="eastAsia"/>
        </w:rPr>
        <w:t>框架的尺度自适应扩展；第二点是通过大量的实验验证特征融合、尺度自适应等跟踪器组成部分的重要程度</w:t>
      </w:r>
      <w:r w:rsidR="008D2524">
        <w:rPr>
          <w:rFonts w:hint="eastAsia"/>
        </w:rPr>
        <w:t>；最后结合尺度自适应和特征融合策略得到</w:t>
      </w:r>
      <w:r w:rsidR="008D2524">
        <w:rPr>
          <w:rFonts w:hint="eastAsia"/>
        </w:rPr>
        <w:t>S</w:t>
      </w:r>
      <w:r w:rsidR="008D2524">
        <w:t>AMF</w:t>
      </w:r>
      <w:r w:rsidR="008D2524">
        <w:rPr>
          <w:rFonts w:hint="eastAsia"/>
        </w:rPr>
        <w:t>跟踪算法。</w:t>
      </w:r>
    </w:p>
    <w:p w:rsidR="00EF4392" w:rsidRDefault="00EF4392" w:rsidP="00EF4392">
      <w:pPr>
        <w:pStyle w:val="2"/>
      </w:pPr>
      <w:bookmarkStart w:id="7" w:name="_Toc1055528"/>
      <w:r>
        <w:rPr>
          <w:rFonts w:hint="eastAsia"/>
        </w:rPr>
        <w:t>4</w:t>
      </w:r>
      <w:r>
        <w:rPr>
          <w:rFonts w:hint="eastAsia"/>
        </w:rPr>
        <w:t>、原理分析</w:t>
      </w:r>
      <w:bookmarkEnd w:id="7"/>
    </w:p>
    <w:p w:rsidR="008E6C20" w:rsidRPr="008E6C20" w:rsidRDefault="00EF4392" w:rsidP="00EF4392">
      <w:pPr>
        <w:ind w:firstLineChars="0" w:firstLine="0"/>
        <w:rPr>
          <w:rFonts w:hint="eastAsia"/>
        </w:rPr>
      </w:pPr>
      <w:r>
        <w:tab/>
      </w:r>
      <w:r w:rsidR="005F3E0D">
        <w:rPr>
          <w:rFonts w:hint="eastAsia"/>
        </w:rPr>
        <w:t>第一步：介绍</w:t>
      </w:r>
      <w:r w:rsidR="005F3E0D">
        <w:rPr>
          <w:rFonts w:hint="eastAsia"/>
        </w:rPr>
        <w:t>K</w:t>
      </w:r>
      <w:r w:rsidR="005F3E0D">
        <w:t>CF</w:t>
      </w:r>
      <w:r w:rsidR="005F3E0D">
        <w:rPr>
          <w:rFonts w:hint="eastAsia"/>
        </w:rPr>
        <w:t>跟踪框架。</w:t>
      </w:r>
      <w:r w:rsidR="008E6C20">
        <w:rPr>
          <w:rFonts w:hint="eastAsia"/>
        </w:rPr>
        <w:t>K</w:t>
      </w:r>
      <w:r w:rsidR="008E6C20">
        <w:t>CF</w:t>
      </w:r>
      <w:r w:rsidR="008E6C20">
        <w:rPr>
          <w:rFonts w:hint="eastAsia"/>
        </w:rPr>
        <w:t>框架中最显著的特点在于密集采样提升了分类器的判别能力、训练样本满足循环矩阵的特点使得计算复杂度大大降低，因为循环矩阵具有对角化的性质：</w:t>
      </w:r>
    </w:p>
    <w:p w:rsidR="008E6C20" w:rsidRDefault="008E6C20" w:rsidP="008E6C20">
      <w:pPr>
        <w:pStyle w:val="MTDisplayEquation"/>
        <w:jc w:val="right"/>
        <w:rPr>
          <w:rFonts w:hint="eastAsia"/>
        </w:rPr>
      </w:pPr>
      <m:oMath>
        <m:r>
          <m:rPr>
            <m:sty m:val="p"/>
          </m:rPr>
          <w:rPr>
            <w:rFonts w:ascii="Cambria Math" w:hAnsi="Cambria Math"/>
          </w:rPr>
          <m:t>X=C</m:t>
        </m:r>
        <m:d>
          <m:dPr>
            <m:ctrlPr>
              <w:rPr>
                <w:rFonts w:ascii="Cambria Math" w:hAnsi="Cambria Math"/>
              </w:rPr>
            </m:ctrlPr>
          </m:dPr>
          <m:e>
            <m:r>
              <w:rPr>
                <w:rFonts w:ascii="Cambria Math" w:hAnsi="Cambria Math"/>
              </w:rPr>
              <m:t>x</m:t>
            </m:r>
          </m:e>
        </m:d>
        <m:r>
          <w:rPr>
            <w:rFonts w:ascii="Cambria Math" w:hAnsi="Cambria Math"/>
          </w:rPr>
          <m:t>=Fdiag</m:t>
        </m:r>
        <m:d>
          <m:dPr>
            <m:ctrlPr>
              <w:rPr>
                <w:rFonts w:ascii="Cambria Math" w:hAnsi="Cambria Math"/>
                <w:i/>
              </w:rPr>
            </m:ctrlPr>
          </m:dPr>
          <m:e>
            <m:acc>
              <m:accPr>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F</m:t>
            </m:r>
          </m:e>
          <m:sup>
            <m:r>
              <w:rPr>
                <w:rFonts w:ascii="Cambria Math" w:hAnsi="Cambria Math"/>
              </w:rPr>
              <m:t>H</m:t>
            </m:r>
          </m:sup>
        </m:sSup>
      </m:oMath>
      <w:r>
        <w:t xml:space="preserve">                     </w:t>
      </w:r>
      <w:bookmarkStart w:id="8" w:name="_GoBack"/>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19</w:instrText>
      </w:r>
      <w:r>
        <w:rPr>
          <w:noProof/>
        </w:rPr>
        <w:fldChar w:fldCharType="end"/>
      </w:r>
      <w:r>
        <w:instrText>)</w:instrText>
      </w:r>
      <w:r>
        <w:fldChar w:fldCharType="end"/>
      </w:r>
      <w:bookmarkEnd w:id="8"/>
    </w:p>
    <w:p w:rsidR="008E6C20" w:rsidRDefault="008E6C20" w:rsidP="008E6C20">
      <w:pPr>
        <w:ind w:firstLine="420"/>
      </w:pPr>
      <w:r>
        <w:rPr>
          <w:rFonts w:hint="eastAsia"/>
        </w:rPr>
        <w:t>其中</w:t>
      </w:r>
      <m:oMath>
        <m:acc>
          <m:accPr>
            <m:ctrlPr>
              <w:rPr>
                <w:rFonts w:ascii="Cambria Math" w:eastAsiaTheme="majorEastAsia" w:hAnsi="Cambria Math" w:cs="Times New Roman"/>
                <w:i/>
                <w:kern w:val="0"/>
                <w:szCs w:val="21"/>
                <w:lang w:val="zh-CN"/>
              </w:rPr>
            </m:ctrlPr>
          </m:accPr>
          <m:e>
            <m:r>
              <w:rPr>
                <w:rFonts w:ascii="Cambria Math" w:hAnsi="Cambria Math"/>
              </w:rPr>
              <m:t>x</m:t>
            </m:r>
          </m:e>
        </m:acc>
      </m:oMath>
      <w:r>
        <w:rPr>
          <w:rFonts w:hint="eastAsia"/>
        </w:rPr>
        <w:t>为</w:t>
      </w:r>
      <w:r>
        <w:t>x</w:t>
      </w:r>
      <w:r>
        <w:rPr>
          <w:rFonts w:hint="eastAsia"/>
        </w:rPr>
        <w:t>的离散傅里叶变换即：</w:t>
      </w:r>
    </w:p>
    <w:p w:rsidR="008E6C20" w:rsidRDefault="008E6C20" w:rsidP="008E6C20">
      <w:pPr>
        <w:pStyle w:val="MTDisplayEquation"/>
        <w:jc w:val="right"/>
      </w:pPr>
      <w:r>
        <w:tab/>
      </w:r>
      <m:oMath>
        <m:acc>
          <m:accPr>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Fx</m:t>
        </m:r>
      </m:oMath>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20</w:instrText>
      </w:r>
      <w:r>
        <w:rPr>
          <w:noProof/>
        </w:rPr>
        <w:fldChar w:fldCharType="end"/>
      </w:r>
      <w:r>
        <w:instrText>)</w:instrText>
      </w:r>
      <w:r>
        <w:fldChar w:fldCharType="end"/>
      </w:r>
    </w:p>
    <w:p w:rsidR="008E6C20" w:rsidRDefault="008E6C20" w:rsidP="008E6C20">
      <w:pPr>
        <w:ind w:firstLine="420"/>
      </w:pPr>
      <w:r>
        <w:t>n</w:t>
      </w:r>
      <w:r>
        <w:rPr>
          <w:rFonts w:hint="eastAsia"/>
        </w:rPr>
        <w:t>为</w:t>
      </w:r>
      <w:r>
        <w:t>x</w:t>
      </w:r>
      <w:r>
        <w:rPr>
          <w:rFonts w:hint="eastAsia"/>
        </w:rPr>
        <w:t>的维数，</w:t>
      </w:r>
      <w:r>
        <w:t>H</w:t>
      </w:r>
      <w:r>
        <w:rPr>
          <w:rFonts w:hint="eastAsia"/>
        </w:rPr>
        <w:t xml:space="preserve"> Hermitian</w:t>
      </w:r>
      <w:r>
        <w:rPr>
          <w:rFonts w:hint="eastAsia"/>
        </w:rPr>
        <w:t>转置操作，</w:t>
      </w:r>
      <w:r>
        <w:rPr>
          <w:rFonts w:hint="eastAsia"/>
        </w:rPr>
        <w:t>F</w:t>
      </w:r>
      <w:r>
        <w:rPr>
          <w:rFonts w:hint="eastAsia"/>
        </w:rPr>
        <w:t>表示离散傅里叶矩阵，是常量矩阵，与数据矩阵</w:t>
      </w:r>
      <w:r>
        <w:rPr>
          <w:rFonts w:hint="eastAsia"/>
        </w:rPr>
        <w:t>x</w:t>
      </w:r>
      <w:r>
        <w:rPr>
          <w:rFonts w:hint="eastAsia"/>
        </w:rPr>
        <w:t>无关。所有循环矩阵能在同一正交基上投影，投影基为离散傅里叶变换基，系数为离散傅里叶变换系数。</w:t>
      </w:r>
    </w:p>
    <w:p w:rsidR="008E6C20" w:rsidRPr="008E6C20" w:rsidRDefault="008E6C20" w:rsidP="00EF4392">
      <w:pPr>
        <w:ind w:firstLineChars="0" w:firstLine="0"/>
        <w:rPr>
          <w:rFonts w:hint="eastAsia"/>
        </w:rPr>
      </w:pPr>
    </w:p>
    <w:p w:rsidR="008E6C20" w:rsidRDefault="008E6C20" w:rsidP="008E6C20">
      <w:pPr>
        <w:ind w:firstLine="420"/>
      </w:pPr>
      <w:r>
        <w:rPr>
          <w:rFonts w:hint="eastAsia"/>
        </w:rPr>
        <w:t>其中</w:t>
      </w:r>
      <m:oMath>
        <m:acc>
          <m:accPr>
            <m:ctrlPr>
              <w:rPr>
                <w:rFonts w:ascii="Cambria Math" w:eastAsiaTheme="majorEastAsia" w:hAnsi="Cambria Math" w:cs="Times New Roman"/>
                <w:i/>
                <w:kern w:val="0"/>
                <w:szCs w:val="21"/>
                <w:lang w:val="zh-CN"/>
              </w:rPr>
            </m:ctrlPr>
          </m:accPr>
          <m:e>
            <m:r>
              <w:rPr>
                <w:rFonts w:ascii="Cambria Math" w:hAnsi="Cambria Math"/>
              </w:rPr>
              <m:t>x</m:t>
            </m:r>
          </m:e>
        </m:acc>
      </m:oMath>
      <w:r>
        <w:rPr>
          <w:rFonts w:hint="eastAsia"/>
        </w:rPr>
        <w:t>为</w:t>
      </w:r>
      <w:r>
        <w:t>x</w:t>
      </w:r>
      <w:r>
        <w:rPr>
          <w:rFonts w:hint="eastAsia"/>
        </w:rPr>
        <w:t>的离散傅里叶变换即：</w:t>
      </w:r>
    </w:p>
    <w:p w:rsidR="008E6C20" w:rsidRDefault="008E6C20" w:rsidP="008E6C20">
      <w:pPr>
        <w:pStyle w:val="MTDisplayEquation"/>
        <w:jc w:val="right"/>
      </w:pPr>
      <w:r>
        <w:tab/>
      </w:r>
      <m:oMath>
        <m:acc>
          <m:accPr>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Fx</m:t>
        </m:r>
      </m:oMath>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20</w:instrText>
      </w:r>
      <w:r>
        <w:rPr>
          <w:noProof/>
        </w:rPr>
        <w:fldChar w:fldCharType="end"/>
      </w:r>
      <w:r>
        <w:instrText>)</w:instrText>
      </w:r>
      <w:r>
        <w:fldChar w:fldCharType="end"/>
      </w:r>
    </w:p>
    <w:p w:rsidR="008E6C20" w:rsidRDefault="008E6C20" w:rsidP="008E6C20">
      <w:pPr>
        <w:ind w:firstLine="420"/>
      </w:pPr>
      <w:r>
        <w:t>n</w:t>
      </w:r>
      <w:r>
        <w:rPr>
          <w:rFonts w:hint="eastAsia"/>
        </w:rPr>
        <w:t>为</w:t>
      </w:r>
      <w:r>
        <w:t>x</w:t>
      </w:r>
      <w:r>
        <w:rPr>
          <w:rFonts w:hint="eastAsia"/>
        </w:rPr>
        <w:t>的维数，</w:t>
      </w:r>
      <w:r>
        <w:t>H</w:t>
      </w:r>
      <w:r>
        <w:rPr>
          <w:rFonts w:hint="eastAsia"/>
        </w:rPr>
        <w:t xml:space="preserve"> Hermitian</w:t>
      </w:r>
      <w:r>
        <w:rPr>
          <w:rFonts w:hint="eastAsia"/>
        </w:rPr>
        <w:t>转置操作，</w:t>
      </w:r>
      <w:r>
        <w:rPr>
          <w:rFonts w:hint="eastAsia"/>
        </w:rPr>
        <w:t>F</w:t>
      </w:r>
      <w:r>
        <w:rPr>
          <w:rFonts w:hint="eastAsia"/>
        </w:rPr>
        <w:t>表示离散傅里叶矩阵，是常量矩阵，与数据矩阵</w:t>
      </w:r>
      <w:r>
        <w:rPr>
          <w:rFonts w:hint="eastAsia"/>
        </w:rPr>
        <w:t>x</w:t>
      </w:r>
      <w:r>
        <w:rPr>
          <w:rFonts w:hint="eastAsia"/>
        </w:rPr>
        <w:t>无关。所有循环矩阵能在同一正交基上投影，投影基为离散傅里叶变换基，系数为离散傅里叶变换系数。</w:t>
      </w:r>
    </w:p>
    <w:p w:rsidR="008E6C20" w:rsidRPr="008E6C20" w:rsidRDefault="008E6C20" w:rsidP="00EF4392">
      <w:pPr>
        <w:ind w:firstLineChars="0" w:firstLine="0"/>
        <w:rPr>
          <w:rFonts w:hint="eastAsia"/>
        </w:rPr>
      </w:pPr>
    </w:p>
    <w:p w:rsidR="00E03645" w:rsidRDefault="00E03645" w:rsidP="00E03645">
      <w:pPr>
        <w:ind w:firstLine="420"/>
      </w:pPr>
      <w:r>
        <w:rPr>
          <w:rFonts w:hint="eastAsia"/>
        </w:rPr>
        <w:t>第二步：跟踪特征融合。</w:t>
      </w:r>
    </w:p>
    <w:p w:rsidR="00E03645" w:rsidRPr="00EF4392" w:rsidRDefault="00E03645" w:rsidP="00E03645">
      <w:pPr>
        <w:ind w:firstLine="420"/>
        <w:rPr>
          <w:rFonts w:hint="eastAsia"/>
        </w:rPr>
      </w:pPr>
      <w:r>
        <w:rPr>
          <w:rFonts w:hint="eastAsia"/>
        </w:rPr>
        <w:t>第三步：尺度自适应。</w:t>
      </w:r>
    </w:p>
    <w:p w:rsidR="00BC37C9" w:rsidRDefault="00EF4392" w:rsidP="00BC37C9">
      <w:pPr>
        <w:pStyle w:val="2"/>
      </w:pPr>
      <w:bookmarkStart w:id="9" w:name="_Toc1055529"/>
      <w:r>
        <w:rPr>
          <w:rFonts w:hint="eastAsia"/>
        </w:rPr>
        <w:t>5</w:t>
      </w:r>
      <w:r w:rsidR="00BC37C9">
        <w:rPr>
          <w:rFonts w:hint="eastAsia"/>
        </w:rPr>
        <w:t>、</w:t>
      </w:r>
      <w:r>
        <w:rPr>
          <w:rFonts w:hint="eastAsia"/>
        </w:rPr>
        <w:t>实验分析</w:t>
      </w:r>
      <w:bookmarkEnd w:id="9"/>
    </w:p>
    <w:p w:rsidR="006A4855" w:rsidRDefault="006A4855" w:rsidP="006A4855">
      <w:pPr>
        <w:ind w:firstLine="420"/>
      </w:pPr>
    </w:p>
    <w:p w:rsidR="00EF4392" w:rsidRDefault="00EF4392" w:rsidP="00EF4392">
      <w:pPr>
        <w:pStyle w:val="2"/>
      </w:pPr>
      <w:bookmarkStart w:id="10" w:name="_Toc1055530"/>
      <w:r>
        <w:rPr>
          <w:rFonts w:hint="eastAsia"/>
        </w:rPr>
        <w:t>6</w:t>
      </w:r>
      <w:r>
        <w:rPr>
          <w:rFonts w:hint="eastAsia"/>
        </w:rPr>
        <w:t>、总结</w:t>
      </w:r>
      <w:r w:rsidR="001872BD">
        <w:rPr>
          <w:rFonts w:hint="eastAsia"/>
        </w:rPr>
        <w:t>展望</w:t>
      </w:r>
      <w:bookmarkEnd w:id="10"/>
    </w:p>
    <w:p w:rsidR="00EF4392" w:rsidRDefault="00EF4392" w:rsidP="00EF4392">
      <w:pPr>
        <w:ind w:firstLine="420"/>
      </w:pPr>
    </w:p>
    <w:p w:rsidR="00BC37C9" w:rsidRDefault="00EF4392" w:rsidP="00EF4392">
      <w:pPr>
        <w:pStyle w:val="2"/>
      </w:pPr>
      <w:bookmarkStart w:id="11" w:name="_Toc1055531"/>
      <w:r>
        <w:rPr>
          <w:rFonts w:hint="eastAsia"/>
        </w:rPr>
        <w:t>7</w:t>
      </w:r>
      <w:r>
        <w:rPr>
          <w:rFonts w:hint="eastAsia"/>
        </w:rPr>
        <w:t>、参考文献</w:t>
      </w:r>
      <w:bookmarkEnd w:id="11"/>
    </w:p>
    <w:p w:rsidR="00EF4392" w:rsidRDefault="00FB4733" w:rsidP="00FB4733">
      <w:pPr>
        <w:pStyle w:val="a0"/>
      </w:pPr>
      <w:r>
        <w:t>Boddeti, V.N., Kanade, T., Kumar, B.V.: Correlation filters for object alignment.</w:t>
      </w:r>
      <w:r>
        <w:rPr>
          <w:rFonts w:eastAsiaTheme="minorEastAsia" w:hint="eastAsia"/>
        </w:rPr>
        <w:t xml:space="preserve"> </w:t>
      </w:r>
      <w:r>
        <w:t>In: CVPR (2013)</w:t>
      </w:r>
    </w:p>
    <w:p w:rsidR="00FB4733" w:rsidRDefault="00FB4733" w:rsidP="00FB4733">
      <w:pPr>
        <w:pStyle w:val="a0"/>
      </w:pPr>
      <w:r>
        <w:t>Galoogahi, H.K., Sim, T., Lucey, S.: Multi-channel correlation filters. In: ICCV</w:t>
      </w:r>
      <w:r>
        <w:rPr>
          <w:rFonts w:eastAsiaTheme="minorEastAsia" w:hint="eastAsia"/>
        </w:rPr>
        <w:t xml:space="preserve"> </w:t>
      </w:r>
      <w:r>
        <w:t>(2013)</w:t>
      </w:r>
    </w:p>
    <w:p w:rsidR="00FB4733" w:rsidRDefault="00FB4733" w:rsidP="00FB4733">
      <w:pPr>
        <w:pStyle w:val="a0"/>
      </w:pPr>
      <w:r>
        <w:t>Henriques, J.F., Carreira, J., Caseiro, R., Batista, J.: Beyond hard negative mining:</w:t>
      </w:r>
      <w:r>
        <w:rPr>
          <w:rFonts w:eastAsiaTheme="minorEastAsia" w:hint="eastAsia"/>
        </w:rPr>
        <w:t xml:space="preserve"> </w:t>
      </w:r>
      <w:r>
        <w:t>Efficient detector learning via block-circulant decomposition. In: ICCV (2013)</w:t>
      </w:r>
    </w:p>
    <w:p w:rsidR="00FB4733" w:rsidRPr="00EF4392" w:rsidRDefault="00FB4733" w:rsidP="00FB4733">
      <w:pPr>
        <w:pStyle w:val="a0"/>
      </w:pPr>
      <w:r w:rsidRPr="00FB4733">
        <w:t>Revaud, J., Douze, M., Cordelia, S., Jgou, H.: Event retrieval in large video collections with circulant temporal encoding. In: CVPR (2013)</w:t>
      </w:r>
    </w:p>
    <w:sectPr w:rsidR="00FB4733" w:rsidRPr="00EF4392" w:rsidSect="003C35D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CF5" w:rsidRDefault="00A42CF5" w:rsidP="00CB5CEA">
      <w:pPr>
        <w:spacing w:line="240" w:lineRule="auto"/>
        <w:ind w:firstLine="420"/>
      </w:pPr>
      <w:r>
        <w:separator/>
      </w:r>
    </w:p>
  </w:endnote>
  <w:endnote w:type="continuationSeparator" w:id="0">
    <w:p w:rsidR="00A42CF5" w:rsidRDefault="00A42CF5"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820075"/>
      <w:docPartObj>
        <w:docPartGallery w:val="Page Numbers (Bottom of Page)"/>
        <w:docPartUnique/>
      </w:docPartObj>
    </w:sdtPr>
    <w:sdtEndPr>
      <w:rPr>
        <w:sz w:val="24"/>
        <w:szCs w:val="24"/>
      </w:rPr>
    </w:sdtEndPr>
    <w:sdtContent>
      <w:p w:rsidR="00E92ABD" w:rsidRPr="003C35DC" w:rsidRDefault="00E92ABD">
        <w:pPr>
          <w:pStyle w:val="ab"/>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8E6C20" w:rsidRPr="008E6C20">
          <w:rPr>
            <w:noProof/>
            <w:sz w:val="24"/>
            <w:szCs w:val="24"/>
            <w:lang w:val="zh-CN"/>
          </w:rPr>
          <w:t>4</w:t>
        </w:r>
        <w:r w:rsidRPr="003C35DC">
          <w:rPr>
            <w:sz w:val="24"/>
            <w:szCs w:val="24"/>
          </w:rPr>
          <w:fldChar w:fldCharType="end"/>
        </w:r>
      </w:p>
    </w:sdtContent>
  </w:sdt>
  <w:p w:rsidR="00E92ABD" w:rsidRDefault="00E92ABD">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CF5" w:rsidRDefault="00A42CF5" w:rsidP="00CB5CEA">
      <w:pPr>
        <w:spacing w:line="240" w:lineRule="auto"/>
        <w:ind w:firstLine="420"/>
      </w:pPr>
      <w:r>
        <w:separator/>
      </w:r>
    </w:p>
  </w:footnote>
  <w:footnote w:type="continuationSeparator" w:id="0">
    <w:p w:rsidR="00A42CF5" w:rsidRDefault="00A42CF5" w:rsidP="00CB5CE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Pr="003C35DC" w:rsidRDefault="00E92ABD">
    <w:pPr>
      <w:pStyle w:val="aa"/>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4B6DC2"/>
    <w:multiLevelType w:val="multilevel"/>
    <w:tmpl w:val="11F64C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4B66"/>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872BD"/>
    <w:rsid w:val="00191EEF"/>
    <w:rsid w:val="001949F8"/>
    <w:rsid w:val="001A6103"/>
    <w:rsid w:val="001A695C"/>
    <w:rsid w:val="001A697E"/>
    <w:rsid w:val="001B144D"/>
    <w:rsid w:val="001B1EC9"/>
    <w:rsid w:val="001B33CF"/>
    <w:rsid w:val="001B4AD0"/>
    <w:rsid w:val="001C0A0E"/>
    <w:rsid w:val="001C0F60"/>
    <w:rsid w:val="001C10F2"/>
    <w:rsid w:val="001C1B9C"/>
    <w:rsid w:val="001C1FC9"/>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987"/>
    <w:rsid w:val="00205B52"/>
    <w:rsid w:val="002066C0"/>
    <w:rsid w:val="00207C5F"/>
    <w:rsid w:val="00210DDB"/>
    <w:rsid w:val="0021196B"/>
    <w:rsid w:val="00213274"/>
    <w:rsid w:val="00215107"/>
    <w:rsid w:val="00215C80"/>
    <w:rsid w:val="00216479"/>
    <w:rsid w:val="002201E0"/>
    <w:rsid w:val="00222573"/>
    <w:rsid w:val="00234950"/>
    <w:rsid w:val="00240191"/>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76019"/>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5C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3B94"/>
    <w:rsid w:val="00554783"/>
    <w:rsid w:val="005577AF"/>
    <w:rsid w:val="00557C13"/>
    <w:rsid w:val="00570DB7"/>
    <w:rsid w:val="00580271"/>
    <w:rsid w:val="0058183D"/>
    <w:rsid w:val="00584DFC"/>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3D2B"/>
    <w:rsid w:val="005F3E0D"/>
    <w:rsid w:val="005F5131"/>
    <w:rsid w:val="00600BAC"/>
    <w:rsid w:val="00601559"/>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21D1"/>
    <w:rsid w:val="00695037"/>
    <w:rsid w:val="006952A8"/>
    <w:rsid w:val="006965CF"/>
    <w:rsid w:val="006A4470"/>
    <w:rsid w:val="006A4855"/>
    <w:rsid w:val="006B2216"/>
    <w:rsid w:val="006B2EC3"/>
    <w:rsid w:val="006B3BA7"/>
    <w:rsid w:val="006B7CBD"/>
    <w:rsid w:val="006C4828"/>
    <w:rsid w:val="006C4DA8"/>
    <w:rsid w:val="006C5E83"/>
    <w:rsid w:val="006C7F4A"/>
    <w:rsid w:val="006D0139"/>
    <w:rsid w:val="006D2819"/>
    <w:rsid w:val="006D3067"/>
    <w:rsid w:val="006E0560"/>
    <w:rsid w:val="006E1789"/>
    <w:rsid w:val="006E1C70"/>
    <w:rsid w:val="006E43D8"/>
    <w:rsid w:val="006E4598"/>
    <w:rsid w:val="006F085F"/>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7F7960"/>
    <w:rsid w:val="0080126A"/>
    <w:rsid w:val="008021F5"/>
    <w:rsid w:val="00803F90"/>
    <w:rsid w:val="008042BF"/>
    <w:rsid w:val="0080674A"/>
    <w:rsid w:val="00815270"/>
    <w:rsid w:val="00822AE7"/>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495F"/>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2524"/>
    <w:rsid w:val="008D4B29"/>
    <w:rsid w:val="008D704C"/>
    <w:rsid w:val="008E0C66"/>
    <w:rsid w:val="008E492B"/>
    <w:rsid w:val="008E6C20"/>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370D0"/>
    <w:rsid w:val="009420A9"/>
    <w:rsid w:val="00944707"/>
    <w:rsid w:val="00950B46"/>
    <w:rsid w:val="00965A40"/>
    <w:rsid w:val="00966DC8"/>
    <w:rsid w:val="00971184"/>
    <w:rsid w:val="009731BE"/>
    <w:rsid w:val="00974C01"/>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CF5"/>
    <w:rsid w:val="00A42F31"/>
    <w:rsid w:val="00A50041"/>
    <w:rsid w:val="00A525DC"/>
    <w:rsid w:val="00A560F4"/>
    <w:rsid w:val="00A564EA"/>
    <w:rsid w:val="00A6025F"/>
    <w:rsid w:val="00A60B6F"/>
    <w:rsid w:val="00A66E4A"/>
    <w:rsid w:val="00A70B16"/>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53BE"/>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4AAA"/>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A6C27"/>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0E8"/>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3645"/>
    <w:rsid w:val="00E04732"/>
    <w:rsid w:val="00E1467A"/>
    <w:rsid w:val="00E164B1"/>
    <w:rsid w:val="00E16904"/>
    <w:rsid w:val="00E2159E"/>
    <w:rsid w:val="00E25371"/>
    <w:rsid w:val="00E339B0"/>
    <w:rsid w:val="00E33A7E"/>
    <w:rsid w:val="00E33E51"/>
    <w:rsid w:val="00E35A1A"/>
    <w:rsid w:val="00E3758F"/>
    <w:rsid w:val="00E45D25"/>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B4210"/>
    <w:rsid w:val="00EC1A75"/>
    <w:rsid w:val="00EC2239"/>
    <w:rsid w:val="00EC248E"/>
    <w:rsid w:val="00EC2A45"/>
    <w:rsid w:val="00EC50B4"/>
    <w:rsid w:val="00ED7F81"/>
    <w:rsid w:val="00EE1C4A"/>
    <w:rsid w:val="00EE5ADE"/>
    <w:rsid w:val="00EE6715"/>
    <w:rsid w:val="00EE7641"/>
    <w:rsid w:val="00EF4392"/>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4733"/>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53B94"/>
    <w:pPr>
      <w:widowControl w:val="0"/>
      <w:spacing w:line="288" w:lineRule="auto"/>
      <w:ind w:firstLineChars="200" w:firstLine="200"/>
      <w:jc w:val="both"/>
    </w:pPr>
    <w:rPr>
      <w:rFonts w:ascii="Times New Roman" w:eastAsia="宋体" w:hAnsi="Times New Roman"/>
    </w:rPr>
  </w:style>
  <w:style w:type="paragraph" w:styleId="1">
    <w:name w:val="heading 1"/>
    <w:basedOn w:val="a2"/>
    <w:next w:val="a2"/>
    <w:link w:val="1Char"/>
    <w:uiPriority w:val="9"/>
    <w:qFormat/>
    <w:rsid w:val="00553B94"/>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Char"/>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Char"/>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Char"/>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Char"/>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Char"/>
    <w:autoRedefine/>
    <w:uiPriority w:val="9"/>
    <w:unhideWhenUsed/>
    <w:qFormat/>
    <w:rsid w:val="000F252F"/>
    <w:pPr>
      <w:widowControl/>
      <w:spacing w:before="200" w:line="360" w:lineRule="auto"/>
      <w:ind w:left="1687" w:hangingChars="600" w:hanging="1687"/>
      <w:outlineLvl w:val="5"/>
    </w:pPr>
    <w:rPr>
      <w:rFonts w:eastAsia="黑体" w:cstheme="majorBidi"/>
      <w:bCs w:val="0"/>
      <w:color w:val="FF0000"/>
      <w:kern w:val="0"/>
      <w:sz w:val="28"/>
      <w:szCs w:val="24"/>
    </w:rPr>
  </w:style>
  <w:style w:type="paragraph" w:styleId="7">
    <w:name w:val="heading 7"/>
    <w:basedOn w:val="6"/>
    <w:next w:val="a2"/>
    <w:link w:val="7Char"/>
    <w:autoRedefine/>
    <w:uiPriority w:val="9"/>
    <w:unhideWhenUsed/>
    <w:qFormat/>
    <w:rsid w:val="000F252F"/>
    <w:pPr>
      <w:outlineLvl w:val="6"/>
    </w:pPr>
    <w:rPr>
      <w:iCs/>
    </w:rPr>
  </w:style>
  <w:style w:type="paragraph" w:styleId="8">
    <w:name w:val="heading 8"/>
    <w:basedOn w:val="a2"/>
    <w:next w:val="a2"/>
    <w:link w:val="8Char"/>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Char"/>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553B94"/>
    <w:rPr>
      <w:rFonts w:ascii="Times New Roman" w:eastAsia="黑体" w:hAnsi="Times New Roman"/>
      <w:bCs/>
      <w:kern w:val="44"/>
      <w:sz w:val="32"/>
      <w:szCs w:val="44"/>
    </w:rPr>
  </w:style>
  <w:style w:type="character" w:customStyle="1" w:styleId="2Char">
    <w:name w:val="标题 2 Char"/>
    <w:basedOn w:val="a3"/>
    <w:link w:val="2"/>
    <w:uiPriority w:val="9"/>
    <w:rsid w:val="00021D9F"/>
    <w:rPr>
      <w:rFonts w:asciiTheme="majorHAnsi" w:eastAsia="黑体" w:hAnsiTheme="majorHAnsi" w:cstheme="majorBidi"/>
      <w:bCs/>
      <w:sz w:val="30"/>
      <w:szCs w:val="32"/>
    </w:rPr>
  </w:style>
  <w:style w:type="character" w:customStyle="1" w:styleId="3Char">
    <w:name w:val="标题 3 Char"/>
    <w:basedOn w:val="a3"/>
    <w:link w:val="3"/>
    <w:uiPriority w:val="9"/>
    <w:rsid w:val="00021D9F"/>
    <w:rPr>
      <w:rFonts w:eastAsia="黑体"/>
      <w:bCs/>
      <w:sz w:val="24"/>
      <w:szCs w:val="32"/>
    </w:rPr>
  </w:style>
  <w:style w:type="character" w:customStyle="1" w:styleId="4Char">
    <w:name w:val="标题 4 Char"/>
    <w:basedOn w:val="a3"/>
    <w:link w:val="4"/>
    <w:uiPriority w:val="9"/>
    <w:rsid w:val="00DB4CB9"/>
    <w:rPr>
      <w:rFonts w:asciiTheme="majorHAnsi" w:eastAsia="黑体" w:hAnsiTheme="majorHAnsi" w:cstheme="majorBidi"/>
      <w:bCs/>
      <w:szCs w:val="28"/>
    </w:rPr>
  </w:style>
  <w:style w:type="character" w:customStyle="1" w:styleId="5Char">
    <w:name w:val="标题 5 Char"/>
    <w:basedOn w:val="a3"/>
    <w:link w:val="5"/>
    <w:uiPriority w:val="9"/>
    <w:rsid w:val="005455EE"/>
    <w:rPr>
      <w:rFonts w:eastAsia="宋体"/>
      <w:bCs/>
      <w:szCs w:val="28"/>
    </w:rPr>
  </w:style>
  <w:style w:type="character" w:customStyle="1" w:styleId="6Char">
    <w:name w:val="标题 6 Char"/>
    <w:basedOn w:val="a3"/>
    <w:link w:val="6"/>
    <w:uiPriority w:val="9"/>
    <w:rsid w:val="000F252F"/>
    <w:rPr>
      <w:rFonts w:ascii="Times New Roman" w:eastAsia="黑体" w:hAnsi="Times New Roman" w:cstheme="majorBidi"/>
      <w:color w:val="FF0000"/>
      <w:kern w:val="0"/>
      <w:sz w:val="28"/>
      <w:szCs w:val="24"/>
    </w:rPr>
  </w:style>
  <w:style w:type="character" w:customStyle="1" w:styleId="7Char">
    <w:name w:val="标题 7 Char"/>
    <w:basedOn w:val="a3"/>
    <w:link w:val="7"/>
    <w:uiPriority w:val="9"/>
    <w:rsid w:val="000F252F"/>
    <w:rPr>
      <w:rFonts w:ascii="Times New Roman" w:eastAsia="黑体" w:hAnsi="Times New Roman" w:cstheme="majorBidi"/>
      <w:iCs/>
      <w:color w:val="FF0000"/>
      <w:kern w:val="0"/>
      <w:sz w:val="28"/>
      <w:szCs w:val="24"/>
    </w:rPr>
  </w:style>
  <w:style w:type="character" w:customStyle="1" w:styleId="8Char">
    <w:name w:val="标题 8 Char"/>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Char"/>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aliases w:val="标题3 Char"/>
    <w:basedOn w:val="a3"/>
    <w:link w:val="a6"/>
    <w:uiPriority w:val="10"/>
    <w:rsid w:val="002E45A9"/>
    <w:rPr>
      <w:rFonts w:asciiTheme="majorHAnsi" w:eastAsiaTheme="majorEastAsia" w:hAnsiTheme="majorHAnsi" w:cstheme="majorBidi"/>
      <w:b/>
      <w:bCs/>
      <w:sz w:val="32"/>
      <w:szCs w:val="32"/>
    </w:rPr>
  </w:style>
  <w:style w:type="paragraph" w:styleId="a7">
    <w:name w:val="Subtitle"/>
    <w:aliases w:val="标题4"/>
    <w:basedOn w:val="a2"/>
    <w:next w:val="a2"/>
    <w:link w:val="Char0"/>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Char0">
    <w:name w:val="副标题 Char"/>
    <w:aliases w:val="标题4 Char"/>
    <w:basedOn w:val="a3"/>
    <w:link w:val="a7"/>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2"/>
    <w:next w:val="a2"/>
    <w:autoRedefine/>
    <w:uiPriority w:val="39"/>
    <w:unhideWhenUsed/>
    <w:qFormat/>
    <w:rsid w:val="00CB5CEA"/>
  </w:style>
  <w:style w:type="paragraph" w:styleId="20">
    <w:name w:val="toc 2"/>
    <w:basedOn w:val="a2"/>
    <w:next w:val="a2"/>
    <w:autoRedefine/>
    <w:uiPriority w:val="39"/>
    <w:unhideWhenUsed/>
    <w:qFormat/>
    <w:rsid w:val="00CB5CEA"/>
    <w:pPr>
      <w:ind w:leftChars="200" w:left="420"/>
    </w:pPr>
  </w:style>
  <w:style w:type="paragraph" w:styleId="30">
    <w:name w:val="toc 3"/>
    <w:basedOn w:val="a2"/>
    <w:next w:val="a2"/>
    <w:autoRedefine/>
    <w:uiPriority w:val="39"/>
    <w:unhideWhenUsed/>
    <w:qFormat/>
    <w:rsid w:val="00CB5CEA"/>
    <w:pPr>
      <w:ind w:leftChars="400" w:left="840"/>
    </w:pPr>
  </w:style>
  <w:style w:type="character" w:styleId="a8">
    <w:name w:val="Hyperlink"/>
    <w:basedOn w:val="a3"/>
    <w:uiPriority w:val="99"/>
    <w:unhideWhenUsed/>
    <w:rsid w:val="00CB5CEA"/>
    <w:rPr>
      <w:color w:val="0563C1" w:themeColor="hyperlink"/>
      <w:u w:val="single"/>
    </w:rPr>
  </w:style>
  <w:style w:type="paragraph" w:styleId="a9">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a">
    <w:name w:val="header"/>
    <w:basedOn w:val="a2"/>
    <w:link w:val="Char1"/>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a"/>
    <w:uiPriority w:val="99"/>
    <w:rsid w:val="00CB5CEA"/>
    <w:rPr>
      <w:rFonts w:eastAsia="宋体"/>
      <w:sz w:val="18"/>
      <w:szCs w:val="18"/>
    </w:rPr>
  </w:style>
  <w:style w:type="paragraph" w:styleId="ab">
    <w:name w:val="footer"/>
    <w:basedOn w:val="a2"/>
    <w:link w:val="Char2"/>
    <w:uiPriority w:val="99"/>
    <w:unhideWhenUsed/>
    <w:rsid w:val="00CB5CEA"/>
    <w:pPr>
      <w:tabs>
        <w:tab w:val="center" w:pos="4153"/>
        <w:tab w:val="right" w:pos="8306"/>
      </w:tabs>
      <w:snapToGrid w:val="0"/>
      <w:spacing w:line="240" w:lineRule="auto"/>
      <w:jc w:val="left"/>
    </w:pPr>
    <w:rPr>
      <w:sz w:val="18"/>
      <w:szCs w:val="18"/>
    </w:rPr>
  </w:style>
  <w:style w:type="character" w:customStyle="1" w:styleId="Char2">
    <w:name w:val="页脚 Char"/>
    <w:basedOn w:val="a3"/>
    <w:link w:val="ab"/>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c">
    <w:name w:val="Placeholder Text"/>
    <w:basedOn w:val="a3"/>
    <w:uiPriority w:val="99"/>
    <w:semiHidden/>
    <w:rsid w:val="00F461A0"/>
    <w:rPr>
      <w:color w:val="808080"/>
    </w:rPr>
  </w:style>
  <w:style w:type="paragraph" w:styleId="ad">
    <w:name w:val="List Paragraph"/>
    <w:basedOn w:val="a2"/>
    <w:uiPriority w:val="34"/>
    <w:qFormat/>
    <w:rsid w:val="008B4D81"/>
    <w:pPr>
      <w:ind w:firstLine="420"/>
    </w:pPr>
  </w:style>
  <w:style w:type="character" w:styleId="ae">
    <w:name w:val="Emphasis"/>
    <w:basedOn w:val="a3"/>
    <w:uiPriority w:val="20"/>
    <w:qFormat/>
    <w:rsid w:val="00BD213B"/>
    <w:rPr>
      <w:i/>
      <w:iCs/>
    </w:rPr>
  </w:style>
  <w:style w:type="character" w:customStyle="1" w:styleId="apple-converted-space">
    <w:name w:val="apple-converted-space"/>
    <w:basedOn w:val="a3"/>
    <w:rsid w:val="00052B82"/>
  </w:style>
  <w:style w:type="character" w:styleId="af">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0">
    <w:name w:val="FollowedHyperlink"/>
    <w:basedOn w:val="a3"/>
    <w:uiPriority w:val="99"/>
    <w:semiHidden/>
    <w:unhideWhenUsed/>
    <w:rsid w:val="0074686F"/>
    <w:rPr>
      <w:color w:val="954F72" w:themeColor="followedHyperlink"/>
      <w:u w:val="single"/>
    </w:rPr>
  </w:style>
  <w:style w:type="table" w:styleId="af1">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a3"/>
    <w:uiPriority w:val="99"/>
    <w:semiHidden/>
    <w:unhideWhenUsed/>
    <w:rsid w:val="006E43D8"/>
    <w:rPr>
      <w:color w:val="2B579A"/>
      <w:shd w:val="clear" w:color="auto" w:fill="E6E6E6"/>
    </w:rPr>
  </w:style>
  <w:style w:type="character" w:customStyle="1" w:styleId="9Char">
    <w:name w:val="标题 9 Char"/>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2">
    <w:name w:val="No Spacing"/>
    <w:link w:val="Char3"/>
    <w:uiPriority w:val="1"/>
    <w:qFormat/>
    <w:rsid w:val="000F252F"/>
    <w:pPr>
      <w:ind w:leftChars="200" w:left="200"/>
    </w:pPr>
    <w:rPr>
      <w:rFonts w:ascii="Times New Roman" w:hAnsi="Times New Roman" w:cs="Times New Roman"/>
      <w:kern w:val="0"/>
      <w:sz w:val="24"/>
      <w:szCs w:val="24"/>
    </w:rPr>
  </w:style>
  <w:style w:type="character" w:customStyle="1" w:styleId="Char3">
    <w:name w:val="无间隔 Char"/>
    <w:basedOn w:val="a3"/>
    <w:link w:val="af2"/>
    <w:uiPriority w:val="1"/>
    <w:rsid w:val="000F252F"/>
    <w:rPr>
      <w:rFonts w:ascii="Times New Roman" w:hAnsi="Times New Roman" w:cs="Times New Roman"/>
      <w:kern w:val="0"/>
      <w:sz w:val="24"/>
      <w:szCs w:val="24"/>
    </w:rPr>
  </w:style>
  <w:style w:type="paragraph" w:styleId="af3">
    <w:name w:val="Quote"/>
    <w:basedOn w:val="a2"/>
    <w:next w:val="a2"/>
    <w:link w:val="Char4"/>
    <w:uiPriority w:val="29"/>
    <w:qFormat/>
    <w:rsid w:val="000F252F"/>
    <w:pPr>
      <w:widowControl/>
      <w:spacing w:line="360" w:lineRule="auto"/>
      <w:jc w:val="left"/>
    </w:pPr>
    <w:rPr>
      <w:rFonts w:eastAsiaTheme="minorEastAsia" w:cs="Times New Roman"/>
      <w:i/>
      <w:iCs/>
      <w:color w:val="000000" w:themeColor="text1"/>
      <w:kern w:val="0"/>
      <w:sz w:val="24"/>
      <w:szCs w:val="24"/>
    </w:rPr>
  </w:style>
  <w:style w:type="character" w:customStyle="1" w:styleId="Char4">
    <w:name w:val="引用 Char"/>
    <w:basedOn w:val="a3"/>
    <w:link w:val="af3"/>
    <w:uiPriority w:val="29"/>
    <w:rsid w:val="000F252F"/>
    <w:rPr>
      <w:rFonts w:ascii="Times New Roman" w:hAnsi="Times New Roman" w:cs="Times New Roman"/>
      <w:i/>
      <w:iCs/>
      <w:color w:val="000000" w:themeColor="text1"/>
      <w:kern w:val="0"/>
      <w:sz w:val="24"/>
      <w:szCs w:val="24"/>
    </w:rPr>
  </w:style>
  <w:style w:type="paragraph" w:styleId="af4">
    <w:name w:val="Intense Quote"/>
    <w:basedOn w:val="a2"/>
    <w:next w:val="a2"/>
    <w:link w:val="Char5"/>
    <w:uiPriority w:val="30"/>
    <w:qFormat/>
    <w:rsid w:val="000F252F"/>
    <w:pPr>
      <w:widowControl/>
      <w:pBdr>
        <w:bottom w:val="single" w:sz="4" w:space="4" w:color="5B9BD5" w:themeColor="accent1"/>
      </w:pBdr>
      <w:spacing w:before="200" w:after="280" w:line="360" w:lineRule="auto"/>
      <w:ind w:left="936" w:right="936"/>
      <w:jc w:val="left"/>
    </w:pPr>
    <w:rPr>
      <w:rFonts w:eastAsiaTheme="minorEastAsia" w:cs="Times New Roman"/>
      <w:b/>
      <w:bCs/>
      <w:i/>
      <w:iCs/>
      <w:color w:val="5B9BD5" w:themeColor="accent1"/>
      <w:kern w:val="0"/>
      <w:sz w:val="24"/>
      <w:szCs w:val="24"/>
    </w:rPr>
  </w:style>
  <w:style w:type="character" w:customStyle="1" w:styleId="Char5">
    <w:name w:val="明显引用 Char"/>
    <w:basedOn w:val="a3"/>
    <w:link w:val="af4"/>
    <w:uiPriority w:val="30"/>
    <w:rsid w:val="000F252F"/>
    <w:rPr>
      <w:rFonts w:ascii="Times New Roman" w:hAnsi="Times New Roman" w:cs="Times New Roman"/>
      <w:b/>
      <w:bCs/>
      <w:i/>
      <w:iCs/>
      <w:color w:val="5B9BD5" w:themeColor="accent1"/>
      <w:kern w:val="0"/>
      <w:sz w:val="24"/>
      <w:szCs w:val="24"/>
    </w:rPr>
  </w:style>
  <w:style w:type="character" w:styleId="af5">
    <w:name w:val="Subtle Emphasis"/>
    <w:basedOn w:val="a3"/>
    <w:uiPriority w:val="19"/>
    <w:qFormat/>
    <w:rsid w:val="000F252F"/>
    <w:rPr>
      <w:i/>
      <w:iCs/>
      <w:color w:val="808080" w:themeColor="text1" w:themeTint="7F"/>
    </w:rPr>
  </w:style>
  <w:style w:type="character" w:styleId="af6">
    <w:name w:val="Intense Emphasis"/>
    <w:basedOn w:val="a3"/>
    <w:uiPriority w:val="21"/>
    <w:qFormat/>
    <w:rsid w:val="000F252F"/>
    <w:rPr>
      <w:b/>
      <w:bCs/>
      <w:i/>
      <w:iCs/>
      <w:color w:val="5B9BD5" w:themeColor="accent1"/>
    </w:rPr>
  </w:style>
  <w:style w:type="character" w:styleId="af7">
    <w:name w:val="Subtle Reference"/>
    <w:basedOn w:val="a3"/>
    <w:uiPriority w:val="31"/>
    <w:qFormat/>
    <w:rsid w:val="000F252F"/>
    <w:rPr>
      <w:smallCaps/>
      <w:color w:val="ED7D31" w:themeColor="accent2"/>
      <w:u w:val="single"/>
    </w:rPr>
  </w:style>
  <w:style w:type="character" w:styleId="af8">
    <w:name w:val="Intense Reference"/>
    <w:basedOn w:val="a3"/>
    <w:uiPriority w:val="32"/>
    <w:qFormat/>
    <w:rsid w:val="000F252F"/>
    <w:rPr>
      <w:b/>
      <w:bCs/>
      <w:smallCaps/>
      <w:color w:val="ED7D31" w:themeColor="accent2"/>
      <w:spacing w:val="5"/>
      <w:u w:val="single"/>
    </w:rPr>
  </w:style>
  <w:style w:type="character" w:styleId="af9">
    <w:name w:val="Book Title"/>
    <w:basedOn w:val="a3"/>
    <w:uiPriority w:val="33"/>
    <w:qFormat/>
    <w:rsid w:val="000F252F"/>
    <w:rPr>
      <w:b/>
      <w:bCs/>
      <w:smallCaps/>
      <w:spacing w:val="5"/>
    </w:rPr>
  </w:style>
  <w:style w:type="character" w:customStyle="1" w:styleId="Char6">
    <w:name w:val="批注框文本 Char"/>
    <w:basedOn w:val="a3"/>
    <w:link w:val="afa"/>
    <w:uiPriority w:val="99"/>
    <w:semiHidden/>
    <w:rsid w:val="000F252F"/>
    <w:rPr>
      <w:rFonts w:ascii="Times New Roman" w:hAnsi="Times New Roman" w:cs="Times New Roman"/>
      <w:kern w:val="0"/>
      <w:sz w:val="18"/>
      <w:szCs w:val="18"/>
    </w:rPr>
  </w:style>
  <w:style w:type="paragraph" w:styleId="afa">
    <w:name w:val="Balloon Text"/>
    <w:basedOn w:val="a2"/>
    <w:link w:val="Char6"/>
    <w:uiPriority w:val="99"/>
    <w:semiHidden/>
    <w:unhideWhenUsed/>
    <w:rsid w:val="000F252F"/>
    <w:pPr>
      <w:widowControl/>
      <w:spacing w:line="240" w:lineRule="auto"/>
      <w:jc w:val="left"/>
    </w:pPr>
    <w:rPr>
      <w:rFonts w:eastAsiaTheme="minorEastAsia" w:cs="Times New Roman"/>
      <w:kern w:val="0"/>
      <w:sz w:val="18"/>
      <w:szCs w:val="18"/>
    </w:rPr>
  </w:style>
  <w:style w:type="paragraph" w:customStyle="1" w:styleId="afb">
    <w:name w:val="居中正文"/>
    <w:basedOn w:val="a2"/>
    <w:link w:val="Char7"/>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7">
    <w:name w:val="居中正文 Char"/>
    <w:basedOn w:val="a3"/>
    <w:link w:val="afb"/>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3F5C9B"/>
    <w:pPr>
      <w:widowControl/>
      <w:numPr>
        <w:numId w:val="1"/>
      </w:numPr>
      <w:spacing w:afterLines="50" w:line="360" w:lineRule="auto"/>
      <w:ind w:firstLineChars="0" w:firstLine="0"/>
      <w:jc w:val="center"/>
    </w:pPr>
    <w:rPr>
      <w:rFonts w:eastAsia="黑体" w:cs="Times New Roman"/>
      <w:kern w:val="0"/>
      <w:szCs w:val="24"/>
    </w:rPr>
  </w:style>
  <w:style w:type="paragraph" w:customStyle="1" w:styleId="a">
    <w:name w:val="表格标题"/>
    <w:basedOn w:val="a2"/>
    <w:autoRedefine/>
    <w:qFormat/>
    <w:rsid w:val="000F252F"/>
    <w:pPr>
      <w:widowControl/>
      <w:numPr>
        <w:numId w:val="2"/>
      </w:numPr>
      <w:spacing w:line="360" w:lineRule="auto"/>
      <w:ind w:left="0"/>
      <w:jc w:val="center"/>
    </w:pPr>
    <w:rPr>
      <w:rFonts w:eastAsiaTheme="minorEastAsia" w:cs="Times New Roman"/>
      <w:b/>
      <w:kern w:val="0"/>
      <w:szCs w:val="24"/>
    </w:rPr>
  </w:style>
  <w:style w:type="paragraph" w:customStyle="1" w:styleId="afc">
    <w:name w:val="无缩进正文"/>
    <w:basedOn w:val="a2"/>
    <w:qFormat/>
    <w:rsid w:val="000F252F"/>
    <w:pPr>
      <w:widowControl/>
      <w:spacing w:line="360" w:lineRule="auto"/>
      <w:ind w:firstLineChars="0" w:firstLine="0"/>
      <w:jc w:val="left"/>
    </w:pPr>
    <w:rPr>
      <w:rFonts w:eastAsiaTheme="minorEastAsia" w:cs="Times New Roman"/>
      <w:kern w:val="0"/>
      <w:sz w:val="24"/>
      <w:szCs w:val="24"/>
    </w:rPr>
  </w:style>
  <w:style w:type="paragraph" w:customStyle="1" w:styleId="a0">
    <w:name w:val="参考文献"/>
    <w:basedOn w:val="afc"/>
    <w:autoRedefine/>
    <w:qFormat/>
    <w:rsid w:val="000F252F"/>
    <w:pPr>
      <w:numPr>
        <w:numId w:val="3"/>
      </w:numPr>
      <w:spacing w:line="240" w:lineRule="auto"/>
    </w:pPr>
    <w:rPr>
      <w:rFonts w:eastAsia="Times New Roman"/>
      <w:sz w:val="20"/>
    </w:rPr>
  </w:style>
  <w:style w:type="character" w:customStyle="1" w:styleId="Char8">
    <w:name w:val="日期 Char"/>
    <w:basedOn w:val="a3"/>
    <w:link w:val="afd"/>
    <w:uiPriority w:val="99"/>
    <w:semiHidden/>
    <w:rsid w:val="000F252F"/>
    <w:rPr>
      <w:rFonts w:ascii="Times New Roman" w:hAnsi="Times New Roman" w:cs="Times New Roman"/>
      <w:kern w:val="0"/>
      <w:sz w:val="24"/>
      <w:szCs w:val="24"/>
    </w:rPr>
  </w:style>
  <w:style w:type="paragraph" w:styleId="afd">
    <w:name w:val="Date"/>
    <w:basedOn w:val="a2"/>
    <w:next w:val="a2"/>
    <w:link w:val="Char8"/>
    <w:uiPriority w:val="99"/>
    <w:semiHidden/>
    <w:unhideWhenUsed/>
    <w:rsid w:val="000F252F"/>
    <w:pPr>
      <w:widowControl/>
      <w:spacing w:line="360" w:lineRule="auto"/>
      <w:ind w:leftChars="2500" w:left="100"/>
      <w:jc w:val="left"/>
    </w:pPr>
    <w:rPr>
      <w:rFonts w:eastAsiaTheme="minorEastAsia" w:cs="Times New Roman"/>
      <w:kern w:val="0"/>
      <w:sz w:val="24"/>
      <w:szCs w:val="24"/>
    </w:rPr>
  </w:style>
  <w:style w:type="character" w:customStyle="1" w:styleId="Char9">
    <w:name w:val="批注文字 Char"/>
    <w:basedOn w:val="a3"/>
    <w:link w:val="afe"/>
    <w:uiPriority w:val="99"/>
    <w:semiHidden/>
    <w:rsid w:val="000F252F"/>
    <w:rPr>
      <w:rFonts w:ascii="Times New Roman" w:hAnsi="Times New Roman" w:cs="Times New Roman"/>
      <w:kern w:val="0"/>
      <w:sz w:val="24"/>
      <w:szCs w:val="24"/>
    </w:rPr>
  </w:style>
  <w:style w:type="paragraph" w:styleId="afe">
    <w:name w:val="annotation text"/>
    <w:basedOn w:val="a2"/>
    <w:link w:val="Char9"/>
    <w:uiPriority w:val="99"/>
    <w:semiHidden/>
    <w:unhideWhenUsed/>
    <w:rsid w:val="000F252F"/>
    <w:pPr>
      <w:widowControl/>
      <w:spacing w:line="360" w:lineRule="auto"/>
      <w:jc w:val="left"/>
    </w:pPr>
    <w:rPr>
      <w:rFonts w:eastAsiaTheme="minorEastAsia" w:cs="Times New Roman"/>
      <w:kern w:val="0"/>
      <w:sz w:val="24"/>
      <w:szCs w:val="24"/>
    </w:rPr>
  </w:style>
  <w:style w:type="character" w:customStyle="1" w:styleId="Chara">
    <w:name w:val="批注主题 Char"/>
    <w:basedOn w:val="Char9"/>
    <w:link w:val="aff"/>
    <w:uiPriority w:val="99"/>
    <w:semiHidden/>
    <w:rsid w:val="000F252F"/>
    <w:rPr>
      <w:rFonts w:ascii="Times New Roman" w:hAnsi="Times New Roman" w:cs="Times New Roman"/>
      <w:b/>
      <w:bCs/>
      <w:kern w:val="0"/>
      <w:sz w:val="24"/>
      <w:szCs w:val="24"/>
    </w:rPr>
  </w:style>
  <w:style w:type="paragraph" w:styleId="aff">
    <w:name w:val="annotation subject"/>
    <w:basedOn w:val="afe"/>
    <w:next w:val="afe"/>
    <w:link w:val="Char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b"/>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7"/>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eastAsiaTheme="minorEastAsia"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eastAsiaTheme="minorEastAsia"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ff.fnwi.uva.nl/r.tao/projects/SINT/SINT_proj.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49B27-1598-47D2-8F42-91B5DB2FE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361</cp:revision>
  <dcterms:created xsi:type="dcterms:W3CDTF">2016-10-20T14:19:00Z</dcterms:created>
  <dcterms:modified xsi:type="dcterms:W3CDTF">2019-02-14T10:46:00Z</dcterms:modified>
</cp:coreProperties>
</file>