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238875" cy="1562100"/>
                <wp:effectExtent b="0" l="0" r="0" t="0"/>
                <wp:wrapNone/>
                <wp:docPr id="2119093549"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ptos" w:cs="Aptos" w:eastAsia="Aptos" w:hAnsi="Aptos"/>
                                    <w:b w:val="1"/>
                                    <w:i w:val="0"/>
                                    <w:smallCaps w:val="0"/>
                                    <w:strike w:val="0"/>
                                    <w:color w:val="ff0000"/>
                                    <w:sz w:val="48"/>
                                    <w:vertAlign w:val="baseline"/>
                                  </w:rPr>
                                </w:r>
                                <w:r w:rsidDel="00000000" w:rsidR="00000000" w:rsidRPr="00000000">
                                  <w:rPr>
                                    <w:rFonts w:ascii="Aptos" w:cs="Aptos" w:eastAsia="Aptos" w:hAnsi="Aptos"/>
                                    <w:b w:val="1"/>
                                    <w:i w:val="0"/>
                                    <w:smallCaps w:val="0"/>
                                    <w:strike w:val="0"/>
                                    <w:color w:val="0a3041"/>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ptos" w:cs="Aptos" w:eastAsia="Aptos" w:hAnsi="Aptos"/>
                                    <w:b w:val="1"/>
                                    <w:i w:val="0"/>
                                    <w:smallCaps w:val="0"/>
                                    <w:strike w:val="0"/>
                                    <w:color w:val="0a3041"/>
                                    <w:sz w:val="48"/>
                                    <w:vertAlign w:val="baseline"/>
                                  </w:rPr>
                                </w:r>
                                <w:r w:rsidDel="00000000" w:rsidR="00000000" w:rsidRPr="00000000">
                                  <w:rPr>
                                    <w:rFonts w:ascii="Aptos" w:cs="Aptos" w:eastAsia="Aptos" w:hAnsi="Aptos"/>
                                    <w:b w:val="1"/>
                                    <w:i w:val="0"/>
                                    <w:smallCaps w:val="0"/>
                                    <w:strike w:val="0"/>
                                    <w:color w:val="0a3041"/>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0A304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238875" cy="1562100"/>
                <wp:effectExtent b="0" l="0" r="0" t="0"/>
                <wp:wrapNone/>
                <wp:docPr id="2119093549"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pPr w:leftFromText="180" w:rightFromText="180" w:topFromText="180" w:bottomFromText="180" w:vertAnchor="text" w:horzAnchor="text" w:tblpX="-5.999999999999659" w:tblpY="24.01660156249988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rHeight w:val="561.97265625" w:hRule="atLeast"/>
          <w:tblHeader w:val="0"/>
        </w:trPr>
        <w:tc>
          <w:tcPr>
            <w:vAlign w:val="center"/>
          </w:tcPr>
          <w:p w:rsidR="00000000" w:rsidDel="00000000" w:rsidP="00000000" w:rsidRDefault="00000000" w:rsidRPr="00000000" w14:paraId="00000008">
            <w:pPr>
              <w:rPr>
                <w:sz w:val="28"/>
                <w:szCs w:val="28"/>
              </w:rPr>
            </w:pPr>
            <w:r w:rsidDel="00000000" w:rsidR="00000000" w:rsidRPr="00000000">
              <w:rPr>
                <w:b w:val="1"/>
                <w:sz w:val="28"/>
                <w:szCs w:val="28"/>
                <w:rtl w:val="0"/>
              </w:rPr>
              <w:t xml:space="preserve">1. Resumen avance Proyecto APT</w:t>
            </w:r>
            <w:r w:rsidDel="00000000" w:rsidR="00000000" w:rsidRPr="00000000">
              <w:rPr>
                <w:rtl w:val="0"/>
              </w:rPr>
            </w:r>
          </w:p>
        </w:tc>
      </w:tr>
      <w:tr>
        <w:trPr>
          <w:cantSplit w:val="0"/>
          <w:trHeight w:val="700.95703125" w:hRule="atLeast"/>
          <w:tblHeader w:val="0"/>
        </w:trPr>
        <w:tc>
          <w:tcPr>
            <w:shd w:fill="dae9f7" w:val="clear"/>
            <w:vAlign w:val="center"/>
          </w:tcPr>
          <w:p w:rsidR="00000000" w:rsidDel="00000000" w:rsidP="00000000" w:rsidRDefault="00000000" w:rsidRPr="00000000" w14:paraId="00000009">
            <w:pPr>
              <w:rPr/>
            </w:pPr>
            <w:r w:rsidDel="00000000" w:rsidR="00000000" w:rsidRPr="00000000">
              <w:rPr>
                <w:rtl w:val="0"/>
              </w:rPr>
              <w:t xml:space="preserve">A continuación, encontrarás distintos campos que deberás completar con la información solicitada.</w:t>
            </w:r>
          </w:p>
        </w:tc>
      </w:tr>
    </w:tbl>
    <w:p w:rsidR="00000000" w:rsidDel="00000000" w:rsidP="00000000" w:rsidRDefault="00000000" w:rsidRPr="00000000" w14:paraId="0000000A">
      <w:pPr>
        <w:rPr/>
      </w:pPr>
      <w:r w:rsidDel="00000000" w:rsidR="00000000" w:rsidRPr="00000000">
        <w:rPr>
          <w:rtl w:val="0"/>
        </w:rPr>
      </w:r>
    </w:p>
    <w:tbl>
      <w:tblPr>
        <w:tblStyle w:val="Table2"/>
        <w:tblW w:w="11160.0" w:type="dxa"/>
        <w:jc w:val="left"/>
        <w:tblInd w:w="-10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5"/>
        <w:gridCol w:w="7095"/>
        <w:tblGridChange w:id="0">
          <w:tblGrid>
            <w:gridCol w:w="4065"/>
            <w:gridCol w:w="7095"/>
          </w:tblGrid>
        </w:tblGridChange>
      </w:tblGrid>
      <w:tr>
        <w:trPr>
          <w:cantSplit w:val="0"/>
          <w:tblHeader w:val="0"/>
        </w:trPr>
        <w:tc>
          <w:tcPr>
            <w:vAlign w:val="center"/>
          </w:tcPr>
          <w:p w:rsidR="00000000" w:rsidDel="00000000" w:rsidP="00000000" w:rsidRDefault="00000000" w:rsidRPr="00000000" w14:paraId="0000000B">
            <w:pPr>
              <w:rPr>
                <w:b w:val="1"/>
              </w:rPr>
            </w:pPr>
            <w:r w:rsidDel="00000000" w:rsidR="00000000" w:rsidRPr="00000000">
              <w:rPr>
                <w:b w:val="1"/>
                <w:rtl w:val="0"/>
              </w:rPr>
              <w:t xml:space="preserve">Resumen de avance proyecto APT</w:t>
            </w:r>
          </w:p>
        </w:tc>
        <w:tc>
          <w:tcPr>
            <w:vAlign w:val="center"/>
          </w:tcPr>
          <w:p w:rsidR="00000000" w:rsidDel="00000000" w:rsidP="00000000" w:rsidRDefault="00000000" w:rsidRPr="00000000" w14:paraId="0000000C">
            <w:pPr>
              <w:rPr/>
            </w:pPr>
            <w:r w:rsidDel="00000000" w:rsidR="00000000" w:rsidRPr="00000000">
              <w:rPr>
                <w:rtl w:val="0"/>
              </w:rPr>
              <w:t xml:space="preserve">Hasta el momento, el proyecto Menu Touch </w:t>
            </w:r>
            <w:r w:rsidDel="00000000" w:rsidR="00000000" w:rsidRPr="00000000">
              <w:rPr>
                <w:rtl w:val="0"/>
              </w:rPr>
              <w:t xml:space="preserve">hemos</w:t>
            </w:r>
            <w:r w:rsidDel="00000000" w:rsidR="00000000" w:rsidRPr="00000000">
              <w:rPr>
                <w:rtl w:val="0"/>
              </w:rPr>
              <w:t xml:space="preserve"> avanzado según lo planeado en varias de sus épicas principales, logrando cumplir con varios de los objetivos específicos establecidos inicialmente.</w:t>
            </w:r>
          </w:p>
          <w:p w:rsidR="00000000" w:rsidDel="00000000" w:rsidP="00000000" w:rsidRDefault="00000000" w:rsidRPr="00000000" w14:paraId="0000000D">
            <w:pPr>
              <w:ind w:right="-1454.2913385826773"/>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1. Avances Realizados: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Épica 1: Implementación de Sistema de Pedidos Digitales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Actividades Realizadas:</w:t>
            </w:r>
          </w:p>
          <w:p w:rsidR="00000000" w:rsidDel="00000000" w:rsidP="00000000" w:rsidRDefault="00000000" w:rsidRPr="00000000" w14:paraId="00000012">
            <w:pPr>
              <w:numPr>
                <w:ilvl w:val="0"/>
                <w:numId w:val="7"/>
              </w:numPr>
              <w:ind w:left="1440" w:hanging="360"/>
              <w:rPr>
                <w:u w:val="none"/>
              </w:rPr>
            </w:pPr>
            <w:r w:rsidDel="00000000" w:rsidR="00000000" w:rsidRPr="00000000">
              <w:rPr>
                <w:rtl w:val="0"/>
              </w:rPr>
              <w:t xml:space="preserve">Se ha completado el diseño de la estructura del menú de productos en las tabletas.</w:t>
            </w:r>
          </w:p>
          <w:p w:rsidR="00000000" w:rsidDel="00000000" w:rsidP="00000000" w:rsidRDefault="00000000" w:rsidRPr="00000000" w14:paraId="00000013">
            <w:pPr>
              <w:numPr>
                <w:ilvl w:val="0"/>
                <w:numId w:val="7"/>
              </w:numPr>
              <w:ind w:left="1440" w:hanging="360"/>
              <w:rPr>
                <w:u w:val="none"/>
              </w:rPr>
            </w:pPr>
            <w:r w:rsidDel="00000000" w:rsidR="00000000" w:rsidRPr="00000000">
              <w:rPr>
                <w:rtl w:val="0"/>
              </w:rPr>
              <w:t xml:space="preserve">Se ha desarrollado la funcionalidad que permite a los clientes seleccionar productos de manera autónoma.</w:t>
            </w:r>
          </w:p>
          <w:p w:rsidR="00000000" w:rsidDel="00000000" w:rsidP="00000000" w:rsidRDefault="00000000" w:rsidRPr="00000000" w14:paraId="00000014">
            <w:pPr>
              <w:numPr>
                <w:ilvl w:val="0"/>
                <w:numId w:val="7"/>
              </w:numPr>
              <w:ind w:left="1440" w:hanging="360"/>
              <w:rPr>
                <w:u w:val="none"/>
              </w:rPr>
            </w:pPr>
            <w:r w:rsidDel="00000000" w:rsidR="00000000" w:rsidRPr="00000000">
              <w:rPr>
                <w:rtl w:val="0"/>
              </w:rPr>
              <w:t xml:space="preserve">La programación del sistema de envío automático de pedidos a la cocina se ha finalizado y probado exitosamente.</w:t>
            </w:r>
          </w:p>
          <w:p w:rsidR="00000000" w:rsidDel="00000000" w:rsidP="00000000" w:rsidRDefault="00000000" w:rsidRPr="00000000" w14:paraId="00000015">
            <w:pPr>
              <w:numPr>
                <w:ilvl w:val="0"/>
                <w:numId w:val="7"/>
              </w:numPr>
              <w:ind w:left="1440" w:hanging="360"/>
              <w:rPr>
                <w:u w:val="none"/>
              </w:rPr>
            </w:pPr>
            <w:r w:rsidDel="00000000" w:rsidR="00000000" w:rsidRPr="00000000">
              <w:rPr>
                <w:rtl w:val="0"/>
              </w:rPr>
              <w:t xml:space="preserve">Las pruebas de selección y envío de pedidos en las tabletas han sido realizadas y han cumplido con los criterios de aceptación.</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Objetivo Cumplido: El sistema de pedidos digitales está plenamente implementado y funcional, cumpliendo con el objetivo de permitir pedidos autónomos.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Épica 2: Integración de Visualización de Consumo en Tiempo Real</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Actividad Realizada:</w:t>
            </w:r>
          </w:p>
          <w:p w:rsidR="00000000" w:rsidDel="00000000" w:rsidP="00000000" w:rsidRDefault="00000000" w:rsidRPr="00000000" w14:paraId="00000020">
            <w:pPr>
              <w:numPr>
                <w:ilvl w:val="0"/>
                <w:numId w:val="4"/>
              </w:numPr>
              <w:ind w:left="1440" w:hanging="360"/>
              <w:rPr>
                <w:u w:val="none"/>
              </w:rPr>
            </w:pPr>
            <w:r w:rsidDel="00000000" w:rsidR="00000000" w:rsidRPr="00000000">
              <w:rPr>
                <w:rtl w:val="0"/>
              </w:rPr>
              <w:t xml:space="preserve">Se ha diseñado la interfaz de visualización del consumo en tiempo real, cumpliendo con los requisitos de usabilidad y funcionalidad.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Objetivo Incompleto: Se ha logrado diseñar pero no validar la interfaz en tiempo real, lo cual es un paso crucial para la implementación futura de la visualización en tiempo real.</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2. Ajustes Realizados:</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Ajuste en la Metodología:</w:t>
            </w:r>
          </w:p>
          <w:p w:rsidR="00000000" w:rsidDel="00000000" w:rsidP="00000000" w:rsidRDefault="00000000" w:rsidRPr="00000000" w14:paraId="00000028">
            <w:pPr>
              <w:numPr>
                <w:ilvl w:val="1"/>
                <w:numId w:val="6"/>
              </w:numPr>
              <w:ind w:left="1440" w:hanging="360"/>
              <w:rPr>
                <w:u w:val="none"/>
              </w:rPr>
            </w:pPr>
            <w:r w:rsidDel="00000000" w:rsidR="00000000" w:rsidRPr="00000000">
              <w:rPr>
                <w:rtl w:val="0"/>
              </w:rPr>
              <w:t xml:space="preserve">Dado que algunas tareas resultaron más complejas de lo anticipado, se ha ajustado la metodología Scrum para tener sprints más cortos y enfocados en tareas específicas, permitiendo ajustes más rápidos y eficientes. Esto ha facilitado avanzar en fases críticas como el desarrollo y pruebas de la Épica 1. </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Reajuste en Objetivos:</w:t>
            </w:r>
          </w:p>
          <w:p w:rsidR="00000000" w:rsidDel="00000000" w:rsidP="00000000" w:rsidRDefault="00000000" w:rsidRPr="00000000" w14:paraId="0000002B">
            <w:pPr>
              <w:numPr>
                <w:ilvl w:val="1"/>
                <w:numId w:val="6"/>
              </w:numPr>
              <w:ind w:left="1440" w:hanging="360"/>
              <w:rPr>
                <w:u w:val="none"/>
              </w:rPr>
            </w:pPr>
            <w:r w:rsidDel="00000000" w:rsidR="00000000" w:rsidRPr="00000000">
              <w:rPr>
                <w:rtl w:val="0"/>
              </w:rPr>
              <w:t xml:space="preserve">Hemos ajustado el cronograma de las pruebas de sincronización de datos en tiempo real en la Épica 2 para dedicar más tiempo a asegurar que la base técnica esté optimizada antes de avanzar en la visualización. Este ajuste busca garantizar la estabilidad del sistema antes de proceder con nuevas implementaciones.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3. Próximas Actividades: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Iniciar la fase de desarrollo para la gestión de la base de datos y pruebas de seguridad.</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Continuar con la implementación de la visualización en tiempo real, basándonos en la interfaz ya diseñada.</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Comenzar la capacitación del personal utilizando módulos interactivos para asegurar que el personal esté familiarizado con el nuevo sistema de pedidos.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c>
      </w:tr>
      <w:tr>
        <w:trPr>
          <w:cantSplit w:val="0"/>
          <w:trHeight w:val="417.978515625" w:hRule="atLeast"/>
          <w:tblHeader w:val="0"/>
        </w:trPr>
        <w:tc>
          <w:tcPr>
            <w:vAlign w:val="center"/>
          </w:tcPr>
          <w:p w:rsidR="00000000" w:rsidDel="00000000" w:rsidP="00000000" w:rsidRDefault="00000000" w:rsidRPr="00000000" w14:paraId="00000033">
            <w:pPr>
              <w:rPr>
                <w:b w:val="1"/>
              </w:rPr>
            </w:pPr>
            <w:r w:rsidDel="00000000" w:rsidR="00000000" w:rsidRPr="00000000">
              <w:rPr>
                <w:b w:val="1"/>
                <w:rtl w:val="0"/>
              </w:rPr>
              <w:t xml:space="preserve">Objetivos</w:t>
            </w:r>
          </w:p>
        </w:tc>
        <w:tc>
          <w:tcPr>
            <w:vAlign w:val="center"/>
          </w:tcPr>
          <w:p w:rsidR="00000000" w:rsidDel="00000000" w:rsidP="00000000" w:rsidRDefault="00000000" w:rsidRPr="00000000" w14:paraId="00000034">
            <w:pPr>
              <w:rPr>
                <w:color w:val="6d9eeb"/>
              </w:rPr>
            </w:pPr>
            <w:r w:rsidDel="00000000" w:rsidR="00000000" w:rsidRPr="00000000">
              <w:rPr>
                <w:rtl w:val="0"/>
              </w:rPr>
            </w:r>
          </w:p>
        </w:tc>
      </w:tr>
      <w:tr>
        <w:trPr>
          <w:cantSplit w:val="0"/>
          <w:trHeight w:val="495" w:hRule="atLeast"/>
          <w:tblHeader w:val="0"/>
        </w:trPr>
        <w:tc>
          <w:tcPr>
            <w:vAlign w:val="center"/>
          </w:tcPr>
          <w:p w:rsidR="00000000" w:rsidDel="00000000" w:rsidP="00000000" w:rsidRDefault="00000000" w:rsidRPr="00000000" w14:paraId="00000035">
            <w:pPr>
              <w:rPr>
                <w:b w:val="1"/>
              </w:rPr>
            </w:pPr>
            <w:r w:rsidDel="00000000" w:rsidR="00000000" w:rsidRPr="00000000">
              <w:rPr>
                <w:b w:val="1"/>
                <w:rtl w:val="0"/>
              </w:rPr>
              <w:t xml:space="preserve">Metodología</w:t>
            </w:r>
          </w:p>
        </w:tc>
        <w:tc>
          <w:tcPr>
            <w:vAlign w:val="center"/>
          </w:tcPr>
          <w:p w:rsidR="00000000" w:rsidDel="00000000" w:rsidP="00000000" w:rsidRDefault="00000000" w:rsidRPr="00000000" w14:paraId="00000036">
            <w:pPr>
              <w:rPr/>
            </w:pPr>
            <w:r w:rsidDel="00000000" w:rsidR="00000000" w:rsidRPr="00000000">
              <w:rPr>
                <w:rtl w:val="0"/>
              </w:rPr>
              <w:t xml:space="preserve">Metodología Ágil </w:t>
            </w:r>
          </w:p>
        </w:tc>
      </w:tr>
      <w:tr>
        <w:trPr>
          <w:cantSplit w:val="0"/>
          <w:trHeight w:val="2576.806640625" w:hRule="atLeast"/>
          <w:tblHeader w:val="0"/>
        </w:trPr>
        <w:tc>
          <w:tcPr>
            <w:vAlign w:val="center"/>
          </w:tcPr>
          <w:p w:rsidR="00000000" w:rsidDel="00000000" w:rsidP="00000000" w:rsidRDefault="00000000" w:rsidRPr="00000000" w14:paraId="00000037">
            <w:pPr>
              <w:rPr>
                <w:b w:val="1"/>
              </w:rPr>
            </w:pPr>
            <w:r w:rsidDel="00000000" w:rsidR="00000000" w:rsidRPr="00000000">
              <w:rPr>
                <w:b w:val="1"/>
                <w:rtl w:val="0"/>
              </w:rPr>
              <w:t xml:space="preserve">Evidencias de avance</w:t>
            </w:r>
          </w:p>
        </w:tc>
        <w:tc>
          <w:tcPr>
            <w:vAlign w:val="center"/>
          </w:tcPr>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Evidencias del proyecto</w:t>
            </w:r>
          </w:p>
          <w:p w:rsidR="00000000" w:rsidDel="00000000" w:rsidP="00000000" w:rsidRDefault="00000000" w:rsidRPr="00000000" w14:paraId="00000039">
            <w:pPr>
              <w:spacing w:after="240" w:before="240" w:lineRule="auto"/>
              <w:rPr/>
            </w:pPr>
            <w:r w:rsidDel="00000000" w:rsidR="00000000" w:rsidRPr="00000000">
              <w:rPr>
                <w:rtl w:val="0"/>
              </w:rPr>
              <w:t xml:space="preserve">A continuación, presento algunas fotos que documentan el progreso y los resultados de nuestro proyecto</w:t>
            </w:r>
          </w:p>
          <w:p w:rsidR="00000000" w:rsidDel="00000000" w:rsidP="00000000" w:rsidRDefault="00000000" w:rsidRPr="00000000" w14:paraId="0000003A">
            <w:pPr>
              <w:spacing w:after="240" w:before="240" w:lineRule="auto"/>
              <w:rPr/>
            </w:pPr>
            <w:r w:rsidDel="00000000" w:rsidR="00000000" w:rsidRPr="00000000">
              <w:rPr/>
              <w:drawing>
                <wp:inline distB="114300" distT="114300" distL="114300" distR="114300">
                  <wp:extent cx="4371975" cy="2641600"/>
                  <wp:effectExtent b="0" l="0" r="0" t="0"/>
                  <wp:docPr id="211909355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71975"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i w:val="1"/>
                <w:color w:val="6d9eeb"/>
              </w:rPr>
            </w:pPr>
            <w:r w:rsidDel="00000000" w:rsidR="00000000" w:rsidRPr="00000000">
              <w:rPr>
                <w:i w:val="1"/>
                <w:color w:val="6d9eeb"/>
              </w:rPr>
              <w:drawing>
                <wp:inline distB="114300" distT="114300" distL="114300" distR="114300">
                  <wp:extent cx="4371975" cy="2692400"/>
                  <wp:effectExtent b="0" l="0" r="0" t="0"/>
                  <wp:docPr id="211909355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71975"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i w:val="1"/>
                <w:color w:val="6d9eeb"/>
              </w:rPr>
            </w:pPr>
            <w:r w:rsidDel="00000000" w:rsidR="00000000" w:rsidRPr="00000000">
              <w:rPr>
                <w:i w:val="1"/>
                <w:color w:val="6d9eeb"/>
              </w:rPr>
              <w:drawing>
                <wp:inline distB="114300" distT="114300" distL="114300" distR="114300">
                  <wp:extent cx="4371975" cy="2717800"/>
                  <wp:effectExtent b="0" l="0" r="0" t="0"/>
                  <wp:docPr id="211909355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71975"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i w:val="1"/>
                <w:color w:val="6d9eeb"/>
              </w:rPr>
            </w:pPr>
            <w:r w:rsidDel="00000000" w:rsidR="00000000" w:rsidRPr="00000000">
              <w:rPr>
                <w:i w:val="1"/>
                <w:color w:val="6d9eeb"/>
              </w:rPr>
              <w:drawing>
                <wp:inline distB="114300" distT="114300" distL="114300" distR="114300">
                  <wp:extent cx="4371975" cy="2692400"/>
                  <wp:effectExtent b="0" l="0" r="0" t="0"/>
                  <wp:docPr id="211909355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71975"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i w:val="1"/>
                <w:color w:val="6d9eeb"/>
              </w:rPr>
            </w:pPr>
            <w:r w:rsidDel="00000000" w:rsidR="00000000" w:rsidRPr="00000000">
              <w:rPr>
                <w:i w:val="1"/>
                <w:color w:val="6d9eeb"/>
              </w:rPr>
              <w:drawing>
                <wp:inline distB="114300" distT="114300" distL="114300" distR="114300">
                  <wp:extent cx="4371975" cy="2717800"/>
                  <wp:effectExtent b="0" l="0" r="0" t="0"/>
                  <wp:docPr id="211909355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71975" cy="2717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dt>
      <w:sdtPr>
        <w:lock w:val="contentLocked"/>
        <w:tag w:val="goog_rdk_0"/>
      </w:sdtPr>
      <w:sdtContent>
        <w:tbl>
          <w:tblPr>
            <w:tblStyle w:val="Table3"/>
            <w:tblpPr w:leftFromText="180" w:rightFromText="180" w:topFromText="180" w:bottomFromText="180" w:vertAnchor="text" w:horzAnchor="text" w:tblpX="0" w:tblpY="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rHeight w:val="585" w:hRule="atLeast"/>
              <w:tblHeader w:val="0"/>
            </w:trPr>
            <w:tc>
              <w:tcPr>
                <w:vAlign w:val="center"/>
              </w:tcPr>
              <w:p w:rsidR="00000000" w:rsidDel="00000000" w:rsidP="00000000" w:rsidRDefault="00000000" w:rsidRPr="00000000" w14:paraId="00000041">
                <w:pPr>
                  <w:rPr>
                    <w:sz w:val="28"/>
                    <w:szCs w:val="28"/>
                  </w:rPr>
                </w:pPr>
                <w:r w:rsidDel="00000000" w:rsidR="00000000" w:rsidRPr="00000000">
                  <w:rPr>
                    <w:b w:val="1"/>
                    <w:sz w:val="28"/>
                    <w:szCs w:val="28"/>
                    <w:rtl w:val="0"/>
                  </w:rPr>
                  <w:t xml:space="preserve">2. Monitoreo del Plan de Trabajo</w:t>
                </w:r>
                <w:r w:rsidDel="00000000" w:rsidR="00000000" w:rsidRPr="00000000">
                  <w:rPr>
                    <w:rtl w:val="0"/>
                  </w:rPr>
                </w:r>
              </w:p>
            </w:tc>
          </w:tr>
          <w:tr>
            <w:trPr>
              <w:cantSplit w:val="0"/>
              <w:trHeight w:val="705" w:hRule="atLeast"/>
              <w:tblHeader w:val="0"/>
            </w:trPr>
            <w:tc>
              <w:tcPr>
                <w:shd w:fill="dae9f7" w:val="clear"/>
                <w:vAlign w:val="center"/>
              </w:tcPr>
              <w:p w:rsidR="00000000" w:rsidDel="00000000" w:rsidP="00000000" w:rsidRDefault="00000000" w:rsidRPr="00000000" w14:paraId="00000042">
                <w:pPr>
                  <w:tabs>
                    <w:tab w:val="left" w:leader="none" w:pos="1785"/>
                  </w:tabs>
                  <w:rPr/>
                </w:pPr>
                <w:r w:rsidDel="00000000" w:rsidR="00000000" w:rsidRPr="00000000">
                  <w:rPr>
                    <w:rtl w:val="0"/>
                  </w:rPr>
                  <w:t xml:space="preserve">Examina cuidadosamente tu plan de trabajo, enfocándote especialmente en la columna de estado de avance y ajustes.</w:t>
                  <w:tab/>
                </w:r>
              </w:p>
            </w:tc>
          </w:tr>
        </w:tbl>
      </w:sdtContent>
    </w:sdt>
    <w:p w:rsidR="00000000" w:rsidDel="00000000" w:rsidP="00000000" w:rsidRDefault="00000000" w:rsidRPr="00000000" w14:paraId="00000043">
      <w:pPr>
        <w:rPr/>
      </w:pPr>
      <w:r w:rsidDel="00000000" w:rsidR="00000000" w:rsidRPr="00000000">
        <w:rPr>
          <w:rtl w:val="0"/>
        </w:rPr>
      </w:r>
    </w:p>
    <w:tbl>
      <w:tblPr>
        <w:tblStyle w:val="Table4"/>
        <w:tblW w:w="11880.0" w:type="dxa"/>
        <w:jc w:val="left"/>
        <w:tblInd w:w="-14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1260"/>
        <w:gridCol w:w="1200"/>
        <w:gridCol w:w="1260"/>
        <w:gridCol w:w="1395"/>
        <w:gridCol w:w="1530"/>
        <w:gridCol w:w="1365"/>
        <w:gridCol w:w="1575"/>
        <w:tblGridChange w:id="0">
          <w:tblGrid>
            <w:gridCol w:w="2295"/>
            <w:gridCol w:w="1260"/>
            <w:gridCol w:w="1200"/>
            <w:gridCol w:w="1260"/>
            <w:gridCol w:w="1395"/>
            <w:gridCol w:w="1530"/>
            <w:gridCol w:w="1365"/>
            <w:gridCol w:w="1575"/>
          </w:tblGrid>
        </w:tblGridChange>
      </w:tblGrid>
      <w:tr>
        <w:trPr>
          <w:cantSplit w:val="0"/>
          <w:tblHeader w:val="0"/>
        </w:trPr>
        <w:tc>
          <w:tcPr>
            <w:gridSpan w:val="8"/>
            <w:vAlign w:val="center"/>
          </w:tcPr>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b w:val="1"/>
                <w:sz w:val="24"/>
                <w:szCs w:val="24"/>
              </w:rPr>
            </w:pPr>
            <w:r w:rsidDel="00000000" w:rsidR="00000000" w:rsidRPr="00000000">
              <w:rPr>
                <w:b w:val="1"/>
                <w:sz w:val="24"/>
                <w:szCs w:val="24"/>
                <w:rtl w:val="0"/>
              </w:rPr>
              <w:t xml:space="preserve">Plan de Trabajo</w:t>
            </w:r>
          </w:p>
          <w:p w:rsidR="00000000" w:rsidDel="00000000" w:rsidP="00000000" w:rsidRDefault="00000000" w:rsidRPr="00000000" w14:paraId="00000046">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jc w:val="center"/>
              <w:rPr>
                <w:b w:val="1"/>
                <w:color w:val="434343"/>
                <w:sz w:val="18"/>
                <w:szCs w:val="18"/>
              </w:rPr>
            </w:pPr>
            <w:r w:rsidDel="00000000" w:rsidR="00000000" w:rsidRPr="00000000">
              <w:rPr>
                <w:b w:val="1"/>
                <w:color w:val="434343"/>
                <w:sz w:val="18"/>
                <w:szCs w:val="18"/>
                <w:rtl w:val="0"/>
              </w:rPr>
              <w:t xml:space="preserve">Competencia o unidades de competencias</w:t>
            </w:r>
          </w:p>
        </w:tc>
        <w:tc>
          <w:tcPr>
            <w:vAlign w:val="center"/>
          </w:tcPr>
          <w:p w:rsidR="00000000" w:rsidDel="00000000" w:rsidP="00000000" w:rsidRDefault="00000000" w:rsidRPr="00000000" w14:paraId="0000004F">
            <w:pPr>
              <w:jc w:val="center"/>
              <w:rPr>
                <w:b w:val="1"/>
                <w:color w:val="434343"/>
                <w:sz w:val="18"/>
                <w:szCs w:val="18"/>
              </w:rPr>
            </w:pPr>
            <w:r w:rsidDel="00000000" w:rsidR="00000000" w:rsidRPr="00000000">
              <w:rPr>
                <w:b w:val="1"/>
                <w:color w:val="434343"/>
                <w:sz w:val="18"/>
                <w:szCs w:val="18"/>
                <w:rtl w:val="0"/>
              </w:rPr>
              <w:t xml:space="preserve">Actividades</w:t>
            </w:r>
          </w:p>
        </w:tc>
        <w:tc>
          <w:tcPr>
            <w:vAlign w:val="center"/>
          </w:tcPr>
          <w:p w:rsidR="00000000" w:rsidDel="00000000" w:rsidP="00000000" w:rsidRDefault="00000000" w:rsidRPr="00000000" w14:paraId="00000050">
            <w:pPr>
              <w:jc w:val="center"/>
              <w:rPr>
                <w:b w:val="1"/>
                <w:color w:val="434343"/>
                <w:sz w:val="18"/>
                <w:szCs w:val="18"/>
              </w:rPr>
            </w:pPr>
            <w:r w:rsidDel="00000000" w:rsidR="00000000" w:rsidRPr="00000000">
              <w:rPr>
                <w:b w:val="1"/>
                <w:color w:val="434343"/>
                <w:sz w:val="18"/>
                <w:szCs w:val="18"/>
                <w:rtl w:val="0"/>
              </w:rPr>
              <w:t xml:space="preserve">Recursos</w:t>
            </w:r>
          </w:p>
        </w:tc>
        <w:tc>
          <w:tcPr>
            <w:vAlign w:val="center"/>
          </w:tcPr>
          <w:p w:rsidR="00000000" w:rsidDel="00000000" w:rsidP="00000000" w:rsidRDefault="00000000" w:rsidRPr="00000000" w14:paraId="00000051">
            <w:pPr>
              <w:jc w:val="center"/>
              <w:rPr>
                <w:b w:val="1"/>
                <w:color w:val="434343"/>
                <w:sz w:val="18"/>
                <w:szCs w:val="18"/>
              </w:rPr>
            </w:pPr>
            <w:r w:rsidDel="00000000" w:rsidR="00000000" w:rsidRPr="00000000">
              <w:rPr>
                <w:b w:val="1"/>
                <w:color w:val="434343"/>
                <w:sz w:val="18"/>
                <w:szCs w:val="18"/>
                <w:rtl w:val="0"/>
              </w:rPr>
              <w:t xml:space="preserve">Duración de la actividad</w:t>
            </w:r>
          </w:p>
        </w:tc>
        <w:tc>
          <w:tcPr>
            <w:vAlign w:val="center"/>
          </w:tcPr>
          <w:p w:rsidR="00000000" w:rsidDel="00000000" w:rsidP="00000000" w:rsidRDefault="00000000" w:rsidRPr="00000000" w14:paraId="00000052">
            <w:pPr>
              <w:jc w:val="center"/>
              <w:rPr>
                <w:b w:val="1"/>
                <w:color w:val="434343"/>
                <w:sz w:val="18"/>
                <w:szCs w:val="18"/>
              </w:rPr>
            </w:pPr>
            <w:r w:rsidDel="00000000" w:rsidR="00000000" w:rsidRPr="00000000">
              <w:rPr>
                <w:b w:val="1"/>
                <w:color w:val="434343"/>
                <w:sz w:val="18"/>
                <w:szCs w:val="18"/>
                <w:rtl w:val="0"/>
              </w:rPr>
              <w:t xml:space="preserve">Responsable</w:t>
            </w:r>
          </w:p>
        </w:tc>
        <w:tc>
          <w:tcPr>
            <w:vAlign w:val="center"/>
          </w:tcPr>
          <w:p w:rsidR="00000000" w:rsidDel="00000000" w:rsidP="00000000" w:rsidRDefault="00000000" w:rsidRPr="00000000" w14:paraId="00000053">
            <w:pPr>
              <w:jc w:val="center"/>
              <w:rPr>
                <w:b w:val="1"/>
                <w:color w:val="434343"/>
                <w:sz w:val="18"/>
                <w:szCs w:val="18"/>
              </w:rPr>
            </w:pPr>
            <w:r w:rsidDel="00000000" w:rsidR="00000000" w:rsidRPr="00000000">
              <w:rPr>
                <w:b w:val="1"/>
                <w:color w:val="434343"/>
                <w:sz w:val="18"/>
                <w:szCs w:val="18"/>
                <w:rtl w:val="0"/>
              </w:rPr>
              <w:t xml:space="preserve">Observaciones</w:t>
            </w:r>
          </w:p>
        </w:tc>
        <w:tc>
          <w:tcPr>
            <w:vAlign w:val="center"/>
          </w:tcPr>
          <w:p w:rsidR="00000000" w:rsidDel="00000000" w:rsidP="00000000" w:rsidRDefault="00000000" w:rsidRPr="00000000" w14:paraId="00000054">
            <w:pPr>
              <w:jc w:val="center"/>
              <w:rPr>
                <w:b w:val="1"/>
                <w:color w:val="434343"/>
                <w:sz w:val="18"/>
                <w:szCs w:val="18"/>
              </w:rPr>
            </w:pPr>
            <w:r w:rsidDel="00000000" w:rsidR="00000000" w:rsidRPr="00000000">
              <w:rPr>
                <w:b w:val="1"/>
                <w:color w:val="434343"/>
                <w:sz w:val="18"/>
                <w:szCs w:val="18"/>
                <w:rtl w:val="0"/>
              </w:rPr>
              <w:t xml:space="preserve">Estado de avance</w:t>
            </w:r>
          </w:p>
        </w:tc>
        <w:tc>
          <w:tcPr>
            <w:vAlign w:val="center"/>
          </w:tcPr>
          <w:p w:rsidR="00000000" w:rsidDel="00000000" w:rsidP="00000000" w:rsidRDefault="00000000" w:rsidRPr="00000000" w14:paraId="00000055">
            <w:pPr>
              <w:jc w:val="center"/>
              <w:rPr>
                <w:b w:val="1"/>
                <w:color w:val="434343"/>
                <w:sz w:val="18"/>
                <w:szCs w:val="18"/>
              </w:rPr>
            </w:pPr>
            <w:r w:rsidDel="00000000" w:rsidR="00000000" w:rsidRPr="00000000">
              <w:rPr>
                <w:b w:val="1"/>
                <w:color w:val="434343"/>
                <w:sz w:val="18"/>
                <w:szCs w:val="18"/>
                <w:rtl w:val="0"/>
              </w:rPr>
              <w:t xml:space="preserve">Ajustes</w:t>
            </w:r>
          </w:p>
        </w:tc>
      </w:tr>
      <w:tr>
        <w:trPr>
          <w:cantSplit w:val="0"/>
          <w:tblHeader w:val="0"/>
        </w:trPr>
        <w:tc>
          <w:tcPr/>
          <w:p w:rsidR="00000000" w:rsidDel="00000000" w:rsidP="00000000" w:rsidRDefault="00000000" w:rsidRPr="00000000" w14:paraId="00000056">
            <w:pPr>
              <w:rPr>
                <w:sz w:val="16"/>
                <w:szCs w:val="16"/>
              </w:rPr>
            </w:pPr>
            <w:r w:rsidDel="00000000" w:rsidR="00000000" w:rsidRPr="00000000">
              <w:rPr>
                <w:sz w:val="16"/>
                <w:szCs w:val="16"/>
                <w:rtl w:val="0"/>
              </w:rPr>
              <w:t xml:space="preserve">En el Sprint N°1, se abordaron competencias clave como Gestión de Base de Datos, Programación de Base de Datos, Gestión de Proyectos Informáticos, Diseño y Gestión de Requisitos, y Desarrollo de Software.</w:t>
            </w:r>
          </w:p>
        </w:tc>
        <w:tc>
          <w:tcPr/>
          <w:p w:rsidR="00000000" w:rsidDel="00000000" w:rsidP="00000000" w:rsidRDefault="00000000" w:rsidRPr="00000000" w14:paraId="00000057">
            <w:pPr>
              <w:rPr>
                <w:sz w:val="16"/>
                <w:szCs w:val="16"/>
              </w:rPr>
            </w:pPr>
            <w:r w:rsidDel="00000000" w:rsidR="00000000" w:rsidRPr="00000000">
              <w:rPr>
                <w:sz w:val="16"/>
                <w:szCs w:val="16"/>
                <w:rtl w:val="0"/>
              </w:rPr>
              <w:t xml:space="preserve">Las actividades incluyeron la creación del modelo de datos para gestionar pedidos y clientes, la implementación inicial de la base de datos, la planificación y definición de sprints utilizando metodologías ágiles, así como la recopilación de requisitos y el diseño de la interfaz de usuario. También se avanzó en la programación de la funcionalidad de pedidos digitales en la aplicación móvil.</w:t>
            </w:r>
          </w:p>
        </w:tc>
        <w:tc>
          <w:tcPr/>
          <w:p w:rsidR="00000000" w:rsidDel="00000000" w:rsidP="00000000" w:rsidRDefault="00000000" w:rsidRPr="00000000" w14:paraId="00000058">
            <w:pPr>
              <w:rPr>
                <w:sz w:val="16"/>
                <w:szCs w:val="16"/>
              </w:rPr>
            </w:pPr>
            <w:r w:rsidDel="00000000" w:rsidR="00000000" w:rsidRPr="00000000">
              <w:rPr>
                <w:i w:val="1"/>
                <w:sz w:val="16"/>
                <w:szCs w:val="16"/>
                <w:rtl w:val="0"/>
              </w:rPr>
              <w:t xml:space="preserve">Se utilizaron recursos como MySQL Workbench para modelar la base de datos, Trello y reuniones de equipo para planificar el proyecto, Figma para el diseño de la interfaz, y Android Studio para el desarrollo de la funcionalidad de pedidos.</w:t>
            </w:r>
            <w:r w:rsidDel="00000000" w:rsidR="00000000" w:rsidRPr="00000000">
              <w:rPr>
                <w:rtl w:val="0"/>
              </w:rPr>
            </w:r>
          </w:p>
        </w:tc>
        <w:tc>
          <w:tcPr/>
          <w:p w:rsidR="00000000" w:rsidDel="00000000" w:rsidP="00000000" w:rsidRDefault="00000000" w:rsidRPr="00000000" w14:paraId="00000059">
            <w:pPr>
              <w:rPr>
                <w:sz w:val="16"/>
                <w:szCs w:val="16"/>
              </w:rPr>
            </w:pPr>
            <w:r w:rsidDel="00000000" w:rsidR="00000000" w:rsidRPr="00000000">
              <w:rPr>
                <w:sz w:val="16"/>
                <w:szCs w:val="16"/>
                <w:rtl w:val="0"/>
              </w:rPr>
              <w:t xml:space="preserve">El sprint se estructuró en actividades que duraron entre 1 y 2 semanas, asegurando que cada fase del desarrollo tuviera el tiempo necesario para completarse sin retrasos significativos.</w:t>
            </w:r>
          </w:p>
        </w:tc>
        <w:tc>
          <w:tcPr/>
          <w:p w:rsidR="00000000" w:rsidDel="00000000" w:rsidP="00000000" w:rsidRDefault="00000000" w:rsidRPr="00000000" w14:paraId="0000005A">
            <w:pPr>
              <w:rPr>
                <w:sz w:val="16"/>
                <w:szCs w:val="16"/>
              </w:rPr>
            </w:pPr>
            <w:r w:rsidDel="00000000" w:rsidR="00000000" w:rsidRPr="00000000">
              <w:rPr>
                <w:i w:val="1"/>
                <w:sz w:val="16"/>
                <w:szCs w:val="16"/>
                <w:rtl w:val="0"/>
              </w:rPr>
              <w:t xml:space="preserve">Las tareas se distribuyeron entre los miembros del equipo: Michael Bustos lideró la programación de la base de datos y la funcionalidad de la app móvil; Jose Acevedo se encargó de las pruebas funcionales y rendimiento; y Benjamin Filipini se ocupó del diseño y gestión de requisitos, así como de la planificación de sprints..</w:t>
            </w:r>
            <w:r w:rsidDel="00000000" w:rsidR="00000000" w:rsidRPr="00000000">
              <w:rPr>
                <w:rtl w:val="0"/>
              </w:rPr>
            </w:r>
          </w:p>
        </w:tc>
        <w:tc>
          <w:tcPr/>
          <w:p w:rsidR="00000000" w:rsidDel="00000000" w:rsidP="00000000" w:rsidRDefault="00000000" w:rsidRPr="00000000" w14:paraId="0000005B">
            <w:pPr>
              <w:rPr>
                <w:sz w:val="16"/>
                <w:szCs w:val="16"/>
              </w:rPr>
            </w:pPr>
            <w:r w:rsidDel="00000000" w:rsidR="00000000" w:rsidRPr="00000000">
              <w:rPr>
                <w:i w:val="1"/>
                <w:sz w:val="16"/>
                <w:szCs w:val="16"/>
                <w:rtl w:val="0"/>
              </w:rPr>
              <w:t xml:space="preserve">Se destacan problemas de compatibilidad en algunas tabletas durante las pruebas, que se están resolviendo. El equipo ha trabajado de manera efectiva para ajustar tareas y distribuir la carga de trabajo de manera equitativa.</w:t>
            </w:r>
            <w:r w:rsidDel="00000000" w:rsidR="00000000" w:rsidRPr="00000000">
              <w:rPr>
                <w:rtl w:val="0"/>
              </w:rPr>
            </w:r>
          </w:p>
          <w:p w:rsidR="00000000" w:rsidDel="00000000" w:rsidP="00000000" w:rsidRDefault="00000000" w:rsidRPr="00000000" w14:paraId="0000005C">
            <w:pPr>
              <w:jc w:val="center"/>
              <w:rPr>
                <w:sz w:val="16"/>
                <w:szCs w:val="16"/>
              </w:rPr>
            </w:pPr>
            <w:r w:rsidDel="00000000" w:rsidR="00000000" w:rsidRPr="00000000">
              <w:rPr>
                <w:rtl w:val="0"/>
              </w:rPr>
            </w:r>
          </w:p>
        </w:tc>
        <w:tc>
          <w:tcPr/>
          <w:p w:rsidR="00000000" w:rsidDel="00000000" w:rsidP="00000000" w:rsidRDefault="00000000" w:rsidRPr="00000000" w14:paraId="0000005D">
            <w:pPr>
              <w:rPr>
                <w:sz w:val="16"/>
                <w:szCs w:val="16"/>
              </w:rPr>
            </w:pPr>
            <w:r w:rsidDel="00000000" w:rsidR="00000000" w:rsidRPr="00000000">
              <w:rPr>
                <w:i w:val="1"/>
                <w:sz w:val="16"/>
                <w:szCs w:val="16"/>
                <w:rtl w:val="0"/>
              </w:rPr>
              <w:t xml:space="preserve">Las tareas de diseño y programación inicial se completaron según lo planeado, mientras que las pruebas continúan en progreso. El desarrollo de la interfaz y funcionalidades móviles también avanza en curso.</w:t>
            </w:r>
            <w:r w:rsidDel="00000000" w:rsidR="00000000" w:rsidRPr="00000000">
              <w:rPr>
                <w:rtl w:val="0"/>
              </w:rPr>
            </w:r>
          </w:p>
          <w:p w:rsidR="00000000" w:rsidDel="00000000" w:rsidP="00000000" w:rsidRDefault="00000000" w:rsidRPr="00000000" w14:paraId="0000005E">
            <w:pPr>
              <w:rPr>
                <w:sz w:val="16"/>
                <w:szCs w:val="16"/>
              </w:rPr>
            </w:pPr>
            <w:r w:rsidDel="00000000" w:rsidR="00000000" w:rsidRPr="00000000">
              <w:rPr>
                <w:rtl w:val="0"/>
              </w:rPr>
            </w:r>
          </w:p>
        </w:tc>
        <w:tc>
          <w:tcPr/>
          <w:p w:rsidR="00000000" w:rsidDel="00000000" w:rsidP="00000000" w:rsidRDefault="00000000" w:rsidRPr="00000000" w14:paraId="0000005F">
            <w:pPr>
              <w:rPr>
                <w:sz w:val="16"/>
                <w:szCs w:val="16"/>
              </w:rPr>
            </w:pPr>
            <w:r w:rsidDel="00000000" w:rsidR="00000000" w:rsidRPr="00000000">
              <w:rPr>
                <w:i w:val="1"/>
                <w:sz w:val="16"/>
                <w:szCs w:val="16"/>
                <w:rtl w:val="0"/>
              </w:rPr>
              <w:t xml:space="preserve">Se realizó un ajuste en el cronograma para extender el tiempo dedicado a las pruebas de compatibilidad y seguridad de la base de datos, así como una redistribución de tareas para optimizar el tiempo de desarrollo.</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rHeight w:val="591.97265625" w:hRule="atLeast"/>
          <w:tblHeader w:val="0"/>
        </w:trPr>
        <w:tc>
          <w:tcPr>
            <w:vAlign w:val="center"/>
          </w:tcPr>
          <w:p w:rsidR="00000000" w:rsidDel="00000000" w:rsidP="00000000" w:rsidRDefault="00000000" w:rsidRPr="00000000" w14:paraId="00000061">
            <w:pPr>
              <w:rPr>
                <w:sz w:val="28"/>
                <w:szCs w:val="28"/>
              </w:rPr>
            </w:pPr>
            <w:r w:rsidDel="00000000" w:rsidR="00000000" w:rsidRPr="00000000">
              <w:rPr>
                <w:b w:val="1"/>
                <w:sz w:val="28"/>
                <w:szCs w:val="28"/>
                <w:rtl w:val="0"/>
              </w:rPr>
              <w:t xml:space="preserve">3. Ajustes a partir del monitoreo</w:t>
            </w:r>
            <w:r w:rsidDel="00000000" w:rsidR="00000000" w:rsidRPr="00000000">
              <w:rPr>
                <w:rtl w:val="0"/>
              </w:rPr>
            </w:r>
          </w:p>
        </w:tc>
      </w:tr>
      <w:tr>
        <w:trPr>
          <w:cantSplit w:val="0"/>
          <w:trHeight w:val="1221.9140625" w:hRule="atLeast"/>
          <w:tblHeader w:val="0"/>
        </w:trPr>
        <w:tc>
          <w:tcPr>
            <w:shd w:fill="dae9f7" w:val="clear"/>
            <w:vAlign w:val="center"/>
          </w:tcPr>
          <w:p w:rsidR="00000000" w:rsidDel="00000000" w:rsidP="00000000" w:rsidRDefault="00000000" w:rsidRPr="00000000" w14:paraId="00000062">
            <w:pPr>
              <w:rPr/>
            </w:pPr>
            <w:r w:rsidDel="00000000" w:rsidR="00000000" w:rsidRPr="00000000">
              <w:rPr>
                <w:rtl w:val="0"/>
              </w:rPr>
              <w:t xml:space="preserve">Profundiza en las observaciones de tu plan de trabajo. Analiza las actividades planificadas y señala qué aspectos facilitaron u obstaculizaron la ejecución del plan. Plantea cómo abordaste y/o abordar los obstáculos. Por último, señala los ajustes que realizaste al plan de trabajo a partir de este análisis.</w:t>
            </w:r>
          </w:p>
        </w:tc>
      </w:tr>
    </w:tbl>
    <w:p w:rsidR="00000000" w:rsidDel="00000000" w:rsidP="00000000" w:rsidRDefault="00000000" w:rsidRPr="00000000" w14:paraId="00000063">
      <w:pPr>
        <w:rPr/>
      </w:pP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rHeight w:val="2640" w:hRule="atLeast"/>
          <w:tblHeader w:val="0"/>
        </w:trPr>
        <w:tc>
          <w:tcPr>
            <w:tcBorders>
              <w:bottom w:color="434343" w:space="0" w:sz="4" w:val="single"/>
            </w:tcBorders>
          </w:tcPr>
          <w:p w:rsidR="00000000" w:rsidDel="00000000" w:rsidP="00000000" w:rsidRDefault="00000000" w:rsidRPr="00000000" w14:paraId="00000064">
            <w:pPr>
              <w:rPr/>
            </w:pPr>
            <w:r w:rsidDel="00000000" w:rsidR="00000000" w:rsidRPr="00000000">
              <w:rPr>
                <w:b w:val="1"/>
                <w:rtl w:val="0"/>
              </w:rPr>
              <w:t xml:space="preserve">Factores que han facilitado y/o dificultado el desarrollo de mi plan de trabajo:</w:t>
            </w:r>
            <w:r w:rsidDel="00000000" w:rsidR="00000000" w:rsidRPr="00000000">
              <w:rPr>
                <w:rtl w:val="0"/>
              </w:rPr>
              <w:t xml:space="preserve"> </w:t>
            </w:r>
          </w:p>
          <w:p w:rsidR="00000000" w:rsidDel="00000000" w:rsidP="00000000" w:rsidRDefault="00000000" w:rsidRPr="00000000" w14:paraId="00000065">
            <w:pPr>
              <w:rPr>
                <w:i w:val="1"/>
                <w:color w:val="4c94d8"/>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Facilito</w:t>
            </w:r>
            <w:r w:rsidDel="00000000" w:rsidR="00000000" w:rsidRPr="00000000">
              <w:rPr>
                <w:rtl w:val="0"/>
              </w:rPr>
              <w:t xml:space="preserve">: Unos de los factores que nos facilitó el desarrollo fue la comunicación fluida entre el equipo lo que nos permitió resolver dudas y realizar ajustes.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Dificulto</w:t>
            </w:r>
            <w:r w:rsidDel="00000000" w:rsidR="00000000" w:rsidRPr="00000000">
              <w:rPr>
                <w:rtl w:val="0"/>
              </w:rPr>
              <w:t xml:space="preserve">: En base a las lo que nos dificulto fue crear la interfaz de consumo en tiempo real relacionado a la épica N° 2 dado que nos dedicamos a buscar información y esto nos agoto el tiempo predestinado a su desarrollo.</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color w:val="808080"/>
          <w:sz w:val="20"/>
          <w:szCs w:val="20"/>
        </w:rPr>
      </w:pPr>
      <w:r w:rsidDel="00000000" w:rsidR="00000000" w:rsidRPr="00000000">
        <w:rPr>
          <w:color w:val="808080"/>
          <w:sz w:val="20"/>
          <w:szCs w:val="20"/>
          <w:rtl w:val="0"/>
        </w:rPr>
        <w:t xml:space="preserve">En caso de que el Proyecto APT sea grupal, en esta columna deben indicar el nombre de los responsables de cada tarea o actividad. Esto posteriormente permitirá diferenciar la evaluación por cada integrante.</w:t>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rHeight w:val="3015" w:hRule="atLeast"/>
          <w:tblHeader w:val="0"/>
        </w:trPr>
        <w:tc>
          <w:tcPr/>
          <w:p w:rsidR="00000000" w:rsidDel="00000000" w:rsidP="00000000" w:rsidRDefault="00000000" w:rsidRPr="00000000" w14:paraId="0000006C">
            <w:pPr>
              <w:rPr>
                <w:b w:val="1"/>
              </w:rPr>
            </w:pPr>
            <w:r w:rsidDel="00000000" w:rsidR="00000000" w:rsidRPr="00000000">
              <w:rPr>
                <w:b w:val="1"/>
                <w:rtl w:val="0"/>
              </w:rPr>
              <w:t xml:space="preserve">Actividades ajustadas o eliminadas: </w:t>
            </w:r>
          </w:p>
          <w:p w:rsidR="00000000" w:rsidDel="00000000" w:rsidP="00000000" w:rsidRDefault="00000000" w:rsidRPr="00000000" w14:paraId="0000006D">
            <w:pPr>
              <w:spacing w:after="240" w:before="240" w:lineRule="auto"/>
              <w:rPr/>
            </w:pPr>
            <w:r w:rsidDel="00000000" w:rsidR="00000000" w:rsidRPr="00000000">
              <w:rPr>
                <w:rtl w:val="0"/>
              </w:rPr>
              <w:t xml:space="preserve">(Benjamin Filipini) </w:t>
            </w:r>
          </w:p>
          <w:p w:rsidR="00000000" w:rsidDel="00000000" w:rsidP="00000000" w:rsidRDefault="00000000" w:rsidRPr="00000000" w14:paraId="0000006E">
            <w:pPr>
              <w:spacing w:after="240" w:before="240" w:lineRule="auto"/>
              <w:rPr/>
            </w:pPr>
            <w:r w:rsidDel="00000000" w:rsidR="00000000" w:rsidRPr="00000000">
              <w:rPr>
                <w:rtl w:val="0"/>
              </w:rPr>
              <w:t xml:space="preserve">Hemos completado la implementación del inicio de sesión para las 15 mesas durante el Sprint N°1. Esta funcionalidad es crucial para asegurar una gestión eficiente y personalizada del usuario. Agradecemos el esfuerzo del equipo en su desarrollo y estamos listos para avanzar a las siguientes etapas del proyecto.</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(Michael Bustos)</w:t>
            </w:r>
          </w:p>
          <w:p w:rsidR="00000000" w:rsidDel="00000000" w:rsidP="00000000" w:rsidRDefault="00000000" w:rsidRPr="00000000" w14:paraId="00000070">
            <w:pPr>
              <w:spacing w:after="240" w:before="240" w:lineRule="auto"/>
              <w:rPr>
                <w:i w:val="1"/>
              </w:rPr>
            </w:pPr>
            <w:r w:rsidDel="00000000" w:rsidR="00000000" w:rsidRPr="00000000">
              <w:rPr>
                <w:i w:val="1"/>
                <w:rtl w:val="0"/>
              </w:rPr>
              <w:t xml:space="preserve">Hemos completado con éxito la creación del carrito de compras durante el Sprint N°1, cumpliendo con todos los requisitos establecidos. Este logro es fundamental para la experiencia del usuario y nos ha proporcionado valiosas lecciones para las próximas fases del proyecto. Agradecemos el esfuerzo del equipo en esta tarea.</w:t>
            </w:r>
          </w:p>
          <w:p w:rsidR="00000000" w:rsidDel="00000000" w:rsidP="00000000" w:rsidRDefault="00000000" w:rsidRPr="00000000" w14:paraId="00000071">
            <w:pPr>
              <w:spacing w:after="240" w:before="240" w:lineRule="auto"/>
              <w:rPr>
                <w:i w:val="1"/>
              </w:rPr>
            </w:pPr>
            <w:r w:rsidDel="00000000" w:rsidR="00000000" w:rsidRPr="00000000">
              <w:rPr>
                <w:i w:val="1"/>
                <w:rtl w:val="0"/>
              </w:rPr>
              <w:t xml:space="preserve">(Jose Acevedo)</w:t>
            </w:r>
          </w:p>
          <w:p w:rsidR="00000000" w:rsidDel="00000000" w:rsidP="00000000" w:rsidRDefault="00000000" w:rsidRPr="00000000" w14:paraId="00000072">
            <w:pPr>
              <w:spacing w:after="240" w:before="240" w:lineRule="auto"/>
              <w:rPr>
                <w:i w:val="1"/>
              </w:rPr>
            </w:pPr>
            <w:r w:rsidDel="00000000" w:rsidR="00000000" w:rsidRPr="00000000">
              <w:rPr>
                <w:i w:val="1"/>
                <w:rtl w:val="0"/>
              </w:rPr>
              <w:t xml:space="preserve">Durante el desarrollo del proyecto, fue necesario realizar ajustes en ciertas actividades, particularmente en la creación de la visualización de costos en tiempo real. Esta decisión se tomó tras una evaluación exhaustiva de los recursos disponibles y el tiempo asignado para el Sprint N°1.</w:t>
            </w:r>
          </w:p>
          <w:p w:rsidR="00000000" w:rsidDel="00000000" w:rsidP="00000000" w:rsidRDefault="00000000" w:rsidRPr="00000000" w14:paraId="00000073">
            <w:pPr>
              <w:spacing w:after="240" w:before="240" w:lineRule="auto"/>
              <w:rPr>
                <w:i w:val="1"/>
              </w:rPr>
            </w:pPr>
            <w:r w:rsidDel="00000000" w:rsidR="00000000" w:rsidRPr="00000000">
              <w:rPr>
                <w:i w:val="1"/>
                <w:rtl w:val="0"/>
              </w:rPr>
              <w:t xml:space="preserve">El equipo se encontró con dificultades técnicas y limitaciones en la integración de datos, lo que impidió avanzar según lo previsto. A pesar de nuestros esfuerzos iniciales, quedó claro que no podríamos alcanzar los resultados esperados en este periodo.</w:t>
            </w:r>
          </w:p>
          <w:p w:rsidR="00000000" w:rsidDel="00000000" w:rsidP="00000000" w:rsidRDefault="00000000" w:rsidRPr="00000000" w14:paraId="00000074">
            <w:pPr>
              <w:spacing w:after="240" w:before="240" w:lineRule="auto"/>
              <w:rPr>
                <w:i w:val="1"/>
              </w:rPr>
            </w:pPr>
            <w:r w:rsidDel="00000000" w:rsidR="00000000" w:rsidRPr="00000000">
              <w:rPr>
                <w:i w:val="1"/>
                <w:rtl w:val="0"/>
              </w:rPr>
              <w:t xml:space="preserve">Con el fin de optimizar nuestro enfoque y asegurar la calidad del producto final, decidimos reprogramar esta actividad para el Sprint N°2. Este ajuste nos permitirá dedicar más tiempo a la planificación y desarrollo, asegurando que se cumplan todos los requisitos necesarios para una implementación exitosa.</w:t>
            </w:r>
          </w:p>
          <w:p w:rsidR="00000000" w:rsidDel="00000000" w:rsidP="00000000" w:rsidRDefault="00000000" w:rsidRPr="00000000" w14:paraId="00000075">
            <w:pPr>
              <w:rPr>
                <w:i w:val="1"/>
                <w:color w:val="4c94d8"/>
              </w:rPr>
            </w:pPr>
            <w:r w:rsidDel="00000000" w:rsidR="00000000" w:rsidRPr="00000000">
              <w:rPr>
                <w:rtl w:val="0"/>
              </w:rPr>
            </w:r>
          </w:p>
        </w:tc>
      </w:tr>
    </w:tbl>
    <w:p w:rsidR="00000000" w:rsidDel="00000000" w:rsidP="00000000" w:rsidRDefault="00000000" w:rsidRPr="00000000" w14:paraId="00000076">
      <w:pPr>
        <w:rPr>
          <w:color w:val="808080"/>
          <w:sz w:val="20"/>
          <w:szCs w:val="20"/>
        </w:rPr>
      </w:pPr>
      <w:r w:rsidDel="00000000" w:rsidR="00000000" w:rsidRPr="00000000">
        <w:rPr>
          <w:rtl w:val="0"/>
        </w:rPr>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rHeight w:val="3810" w:hRule="atLeast"/>
          <w:tblHeader w:val="0"/>
        </w:trPr>
        <w:tc>
          <w:tcPr/>
          <w:p w:rsidR="00000000" w:rsidDel="00000000" w:rsidP="00000000" w:rsidRDefault="00000000" w:rsidRPr="00000000" w14:paraId="00000077">
            <w:pPr>
              <w:rPr>
                <w:i w:val="1"/>
              </w:rPr>
            </w:pPr>
            <w:r w:rsidDel="00000000" w:rsidR="00000000" w:rsidRPr="00000000">
              <w:rPr>
                <w:b w:val="1"/>
                <w:rtl w:val="0"/>
              </w:rPr>
              <w:t xml:space="preserve">Actividades que no has iniciado o están retrasadas:</w:t>
            </w:r>
            <w:r w:rsidDel="00000000" w:rsidR="00000000" w:rsidRPr="00000000">
              <w:rPr>
                <w:i w:val="1"/>
                <w:rtl w:val="0"/>
              </w:rPr>
              <w:t xml:space="preserve"> </w:t>
            </w:r>
          </w:p>
          <w:p w:rsidR="00000000" w:rsidDel="00000000" w:rsidP="00000000" w:rsidRDefault="00000000" w:rsidRPr="00000000" w14:paraId="00000078">
            <w:pPr>
              <w:rPr>
                <w:i w:val="1"/>
                <w:color w:val="4c94d8"/>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En el desarrollo de este proyecto, hemos enfrentado ciertos desafíos, especialmente en la creación de la visualización de costos en tiempo real. Lamentablemente, no pudimos completar esta tarea durante el Sprint N°1, lo cual afectó nuestra planificación inicial. Sin embargo, esta experiencia nos ha proporcionado valiosas lecciones y una mejor comprensión de los requisitos necesarios para llevar a cabo esta funcionalidad.</w:t>
            </w:r>
          </w:p>
          <w:p w:rsidR="00000000" w:rsidDel="00000000" w:rsidP="00000000" w:rsidRDefault="00000000" w:rsidRPr="00000000" w14:paraId="0000007A">
            <w:pPr>
              <w:spacing w:after="240" w:before="240" w:lineRule="auto"/>
              <w:rPr/>
            </w:pPr>
            <w:r w:rsidDel="00000000" w:rsidR="00000000" w:rsidRPr="00000000">
              <w:rPr>
                <w:rtl w:val="0"/>
              </w:rPr>
              <w:t xml:space="preserve">Con el aprendizaje obtenido, estamos comprometidos a abordar esta actividad en el Sprint N°2. Estamos implementando ajustes en nuestro enfoque y priorizando la colaboración del equipo para garantizar que podamos superar estos obstáculos y cumplir con nuestros objetivos. Agradecemos la comprensión y el apoyo de todos los involucrados mientras trabajamos para resolver estos inconvenientes.</w:t>
            </w:r>
          </w:p>
          <w:p w:rsidR="00000000" w:rsidDel="00000000" w:rsidP="00000000" w:rsidRDefault="00000000" w:rsidRPr="00000000" w14:paraId="0000007B">
            <w:pPr>
              <w:rPr>
                <w:i w:val="1"/>
                <w:color w:val="4c94d8"/>
              </w:rPr>
            </w:pPr>
            <w:r w:rsidDel="00000000" w:rsidR="00000000" w:rsidRPr="00000000">
              <w:rPr>
                <w:rtl w:val="0"/>
              </w:rPr>
            </w:r>
          </w:p>
        </w:tc>
      </w:tr>
    </w:tbl>
    <w:p w:rsidR="00000000" w:rsidDel="00000000" w:rsidP="00000000" w:rsidRDefault="00000000" w:rsidRPr="00000000" w14:paraId="0000007C">
      <w:pPr>
        <w:rPr>
          <w:color w:val="808080"/>
          <w:sz w:val="20"/>
          <w:szCs w:val="20"/>
        </w:rPr>
      </w:pPr>
      <w:r w:rsidDel="00000000" w:rsidR="00000000" w:rsidRPr="00000000">
        <w:rPr>
          <w:rtl w:val="0"/>
        </w:rPr>
      </w:r>
    </w:p>
    <w:sectPr>
      <w:headerReference r:id="rId13"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sz w:val="20"/>
        <w:szCs w:val="20"/>
      </w:rPr>
    </w:pPr>
    <w:r w:rsidDel="00000000" w:rsidR="00000000" w:rsidRPr="00000000">
      <w:rPr>
        <w:rtl w:val="0"/>
      </w:rPr>
    </w:r>
  </w:p>
  <w:tbl>
    <w:tblPr>
      <w:tblStyle w:val="Table9"/>
      <w:tblW w:w="10170.0" w:type="dxa"/>
      <w:jc w:val="left"/>
      <w:tblInd w:w="-709.0" w:type="dxa"/>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Guía Estudiante - Desarrollo Proyecto APT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2000250" cy="428625"/>
                <wp:effectExtent b="0" l="0" r="0" t="0"/>
                <wp:docPr descr="http://www.duoc.cl/normasgraficas/normasgraficas/marca-duoc/6logo-fondo-transparente/fondo-transparente.png" id="2119093553" name="image5.png"/>
                <a:graphic>
                  <a:graphicData uri="http://schemas.openxmlformats.org/drawingml/2006/picture">
                    <pic:pic>
                      <pic:nvPicPr>
                        <pic:cNvPr descr="http://www.duoc.cl/normasgraficas/normasgraficas/marca-duoc/6logo-fondo-transparente/fondo-transparente.png" id="0" name="image5.png"/>
                        <pic:cNvPicPr preferRelativeResize="0"/>
                      </pic:nvPicPr>
                      <pic:blipFill>
                        <a:blip r:embed="rId1"/>
                        <a:srcRect b="0" l="0" r="0" t="0"/>
                        <a:stretch>
                          <a:fillRect/>
                        </a:stretch>
                      </pic:blipFill>
                      <pic:spPr>
                        <a:xfrm>
                          <a:off x="0" y="0"/>
                          <a:ext cx="200025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L"/>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364B17"/>
    <w:pPr>
      <w:spacing w:line="256" w:lineRule="auto"/>
    </w:pPr>
    <w:rPr>
      <w:kern w:val="0"/>
    </w:rPr>
  </w:style>
  <w:style w:type="paragraph" w:styleId="Ttulo1">
    <w:name w:val="heading 1"/>
    <w:basedOn w:val="Normal"/>
    <w:next w:val="Normal"/>
    <w:link w:val="Ttulo1Car"/>
    <w:uiPriority w:val="9"/>
    <w:qFormat w:val="1"/>
    <w:rsid w:val="00F80B0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F80B0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F80B00"/>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F80B00"/>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F80B00"/>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F80B00"/>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F80B00"/>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F80B00"/>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F80B00"/>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80B00"/>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F80B00"/>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F80B00"/>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F80B00"/>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F80B00"/>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F80B00"/>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F80B00"/>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F80B00"/>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F80B00"/>
    <w:rPr>
      <w:rFonts w:cstheme="majorBidi" w:eastAsiaTheme="majorEastAsia"/>
      <w:color w:val="272727" w:themeColor="text1" w:themeTint="0000D8"/>
    </w:rPr>
  </w:style>
  <w:style w:type="paragraph" w:styleId="Ttulo">
    <w:name w:val="Title"/>
    <w:basedOn w:val="Normal"/>
    <w:next w:val="Normal"/>
    <w:link w:val="TtuloCar"/>
    <w:uiPriority w:val="10"/>
    <w:qFormat w:val="1"/>
    <w:rsid w:val="00F80B00"/>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F80B00"/>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F80B00"/>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F80B00"/>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F80B00"/>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F80B00"/>
    <w:rPr>
      <w:i w:val="1"/>
      <w:iCs w:val="1"/>
      <w:color w:val="404040" w:themeColor="text1" w:themeTint="0000BF"/>
    </w:rPr>
  </w:style>
  <w:style w:type="paragraph" w:styleId="Prrafodelista">
    <w:name w:val="List Paragraph"/>
    <w:basedOn w:val="Normal"/>
    <w:uiPriority w:val="34"/>
    <w:qFormat w:val="1"/>
    <w:rsid w:val="00F80B00"/>
    <w:pPr>
      <w:ind w:left="720"/>
      <w:contextualSpacing w:val="1"/>
    </w:pPr>
  </w:style>
  <w:style w:type="character" w:styleId="nfasisintenso">
    <w:name w:val="Intense Emphasis"/>
    <w:basedOn w:val="Fuentedeprrafopredeter"/>
    <w:uiPriority w:val="21"/>
    <w:qFormat w:val="1"/>
    <w:rsid w:val="00F80B00"/>
    <w:rPr>
      <w:i w:val="1"/>
      <w:iCs w:val="1"/>
      <w:color w:val="0f4761" w:themeColor="accent1" w:themeShade="0000BF"/>
    </w:rPr>
  </w:style>
  <w:style w:type="paragraph" w:styleId="Citadestacada">
    <w:name w:val="Intense Quote"/>
    <w:basedOn w:val="Normal"/>
    <w:next w:val="Normal"/>
    <w:link w:val="CitadestacadaCar"/>
    <w:uiPriority w:val="30"/>
    <w:qFormat w:val="1"/>
    <w:rsid w:val="00F80B0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F80B00"/>
    <w:rPr>
      <w:i w:val="1"/>
      <w:iCs w:val="1"/>
      <w:color w:val="0f4761" w:themeColor="accent1" w:themeShade="0000BF"/>
    </w:rPr>
  </w:style>
  <w:style w:type="character" w:styleId="Referenciaintensa">
    <w:name w:val="Intense Reference"/>
    <w:basedOn w:val="Fuentedeprrafopredeter"/>
    <w:uiPriority w:val="32"/>
    <w:qFormat w:val="1"/>
    <w:rsid w:val="00F80B00"/>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364B1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64B17"/>
  </w:style>
  <w:style w:type="paragraph" w:styleId="Piedepgina">
    <w:name w:val="footer"/>
    <w:basedOn w:val="Normal"/>
    <w:link w:val="PiedepginaCar"/>
    <w:uiPriority w:val="99"/>
    <w:unhideWhenUsed w:val="1"/>
    <w:rsid w:val="00364B1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64B17"/>
  </w:style>
  <w:style w:type="table" w:styleId="Tablaconcuadrcula">
    <w:name w:val="Table Grid"/>
    <w:basedOn w:val="Tablanormal"/>
    <w:uiPriority w:val="39"/>
    <w:rsid w:val="00364B1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pwuJPt26y2ogWYx9Zdennvzq8Q==">CgMxLjAaHwoBMBIaChgICVIUChJ0YWJsZS43bDJ3M2gyMDc4MXM4AHIhMXEtWmFJZmMzZGNMT01INUJhOUtHdHI0SC1RSGRIbWd4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2024-10-17T22:13:00Z</dcterms:created>
  <dc:creator>MICHAEL JORDAN BUSTOS FIGUEROA</dc:creator>
</cp:coreProperties>
</file>