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D0542" w14:textId="77777777" w:rsidR="0050478C" w:rsidRDefault="00000000">
      <w:pPr>
        <w:jc w:val="center"/>
        <w:rPr>
          <w:rFonts w:hint="eastAsia"/>
          <w:lang w:eastAsia="zh-CN"/>
        </w:rPr>
      </w:pPr>
      <w:r>
        <w:rPr>
          <w:b/>
          <w:sz w:val="40"/>
          <w:lang w:eastAsia="zh-CN"/>
        </w:rPr>
        <w:t>选股与择时中AI可应用部分因子总结方案</w:t>
      </w:r>
    </w:p>
    <w:p w14:paraId="084EEB90" w14:textId="36385C35" w:rsidR="0050478C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日期：2026年05月2</w:t>
      </w:r>
      <w:r w:rsidR="00BA61A0">
        <w:rPr>
          <w:rFonts w:hint="eastAsia"/>
          <w:lang w:eastAsia="zh-CN"/>
        </w:rPr>
        <w:t>7</w:t>
      </w:r>
      <w:r>
        <w:rPr>
          <w:lang w:eastAsia="zh-CN"/>
        </w:rPr>
        <w:t>日</w:t>
      </w:r>
    </w:p>
    <w:p w14:paraId="56AFB1E0" w14:textId="769E4684" w:rsidR="0050478C" w:rsidRDefault="0050478C">
      <w:pPr>
        <w:rPr>
          <w:rFonts w:hint="eastAsia"/>
          <w:lang w:eastAsia="zh-CN"/>
        </w:rPr>
      </w:pPr>
    </w:p>
    <w:p w14:paraId="2D47D1EA" w14:textId="77777777" w:rsidR="0050478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一、方案定位与核心结论</w:t>
      </w:r>
    </w:p>
    <w:p w14:paraId="374CDB4B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本方案定位为AI增强型选股与择时研究流程。AI承担候选因子归纳、因子有效性筛选、模型组合参数枚举、回测复盘解释和市场状态识别等工作，量化数据底座负责提供可复现的行情、财务、交易约束和分钟级价量证据。</w:t>
      </w:r>
    </w:p>
    <w:p w14:paraId="1A85AB8F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本轮训练期内选定模型为未来20日收益 / Top200，样本外组合年化收益为56.39%，沪深300同期年化收益为19.76%，年化超额为30.76%，最大回撤为-14.79%，平均换手为15.70%。该结果表明，AI辅助流程能够把因子研究从人工经验枚举推进到可审计、可复盘、可迭代的系统化流程。</w:t>
      </w:r>
    </w:p>
    <w:p w14:paraId="1513423A" w14:textId="77777777" w:rsidR="0050478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二、数据底座与研究口径</w:t>
      </w:r>
    </w:p>
    <w:p w14:paraId="1EE0642B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本方案使用当前本地A股研究数据底座完成实证补充。目的不是宣称AI可以替代量化研究，而是展示AI可以嵌入研究流程：先自动识别因子有效性和冗余，再给出因子组合权重、样本共性解释、回测复盘和择时状态归因，最终形成可供研究员复核的结构化结论。</w:t>
      </w:r>
    </w:p>
    <w:p w14:paraId="216F88D5" w14:textId="77777777" w:rsidR="0050478C" w:rsidRDefault="00000000">
      <w:pPr>
        <w:rPr>
          <w:rFonts w:hint="eastAsia"/>
        </w:rPr>
      </w:pPr>
      <w:r>
        <w:rPr>
          <w:b/>
          <w:sz w:val="20"/>
        </w:rPr>
        <w:t>表1：数据覆盖情况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0478C" w14:paraId="3D9FE699" w14:textId="77777777">
        <w:tc>
          <w:tcPr>
            <w:tcW w:w="3264" w:type="dxa"/>
            <w:shd w:val="clear" w:color="auto" w:fill="D9EAF7"/>
            <w:vAlign w:val="center"/>
          </w:tcPr>
          <w:p w14:paraId="4EE12A98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数据集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F2BF38B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记录数/文件数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42AEBAB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50478C" w14:paraId="203886B1" w14:textId="77777777">
        <w:tc>
          <w:tcPr>
            <w:tcW w:w="3264" w:type="dxa"/>
            <w:vAlign w:val="center"/>
          </w:tcPr>
          <w:p w14:paraId="3A5E4F8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daily_base</w:t>
            </w:r>
          </w:p>
        </w:tc>
        <w:tc>
          <w:tcPr>
            <w:tcW w:w="3264" w:type="dxa"/>
            <w:vAlign w:val="center"/>
          </w:tcPr>
          <w:p w14:paraId="4F1CCC1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1ECFAD5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50478C" w14:paraId="18332658" w14:textId="77777777">
        <w:tc>
          <w:tcPr>
            <w:tcW w:w="3264" w:type="dxa"/>
            <w:vAlign w:val="center"/>
          </w:tcPr>
          <w:p w14:paraId="339409B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tradable_daily_base</w:t>
            </w:r>
          </w:p>
        </w:tc>
        <w:tc>
          <w:tcPr>
            <w:tcW w:w="3264" w:type="dxa"/>
            <w:vAlign w:val="center"/>
          </w:tcPr>
          <w:p w14:paraId="5145B46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7A25D39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50478C" w14:paraId="5221E819" w14:textId="77777777">
        <w:tc>
          <w:tcPr>
            <w:tcW w:w="3264" w:type="dxa"/>
            <w:vAlign w:val="center"/>
          </w:tcPr>
          <w:p w14:paraId="7D52B36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daily_fundamental_base</w:t>
            </w:r>
          </w:p>
        </w:tc>
        <w:tc>
          <w:tcPr>
            <w:tcW w:w="3264" w:type="dxa"/>
            <w:vAlign w:val="center"/>
          </w:tcPr>
          <w:p w14:paraId="68B8F0B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19F7CA8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50478C" w14:paraId="411279C2" w14:textId="77777777">
        <w:tc>
          <w:tcPr>
            <w:tcW w:w="3264" w:type="dxa"/>
            <w:vAlign w:val="center"/>
          </w:tcPr>
          <w:p w14:paraId="79D1EA5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index_daily</w:t>
            </w:r>
          </w:p>
        </w:tc>
        <w:tc>
          <w:tcPr>
            <w:tcW w:w="3264" w:type="dxa"/>
            <w:vAlign w:val="center"/>
          </w:tcPr>
          <w:p w14:paraId="0518BF1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6354</w:t>
            </w:r>
          </w:p>
        </w:tc>
        <w:tc>
          <w:tcPr>
            <w:tcW w:w="3264" w:type="dxa"/>
            <w:vAlign w:val="center"/>
          </w:tcPr>
          <w:p w14:paraId="2168806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50478C" w14:paraId="50479113" w14:textId="77777777">
        <w:tc>
          <w:tcPr>
            <w:tcW w:w="3264" w:type="dxa"/>
            <w:vAlign w:val="center"/>
          </w:tcPr>
          <w:p w14:paraId="7CD5E3D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stock_basic</w:t>
            </w:r>
          </w:p>
        </w:tc>
        <w:tc>
          <w:tcPr>
            <w:tcW w:w="3264" w:type="dxa"/>
            <w:vAlign w:val="center"/>
          </w:tcPr>
          <w:p w14:paraId="34936DB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5522</w:t>
            </w:r>
          </w:p>
        </w:tc>
        <w:tc>
          <w:tcPr>
            <w:tcW w:w="3264" w:type="dxa"/>
            <w:vAlign w:val="center"/>
          </w:tcPr>
          <w:p w14:paraId="16E452C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50478C" w14:paraId="31989F70" w14:textId="77777777">
        <w:tc>
          <w:tcPr>
            <w:tcW w:w="3264" w:type="dxa"/>
            <w:vAlign w:val="center"/>
          </w:tcPr>
          <w:p w14:paraId="6495735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60m_stock_data_parquet</w:t>
            </w:r>
          </w:p>
        </w:tc>
        <w:tc>
          <w:tcPr>
            <w:tcW w:w="3264" w:type="dxa"/>
            <w:vAlign w:val="center"/>
          </w:tcPr>
          <w:p w14:paraId="5477EBD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5490</w:t>
            </w:r>
          </w:p>
        </w:tc>
        <w:tc>
          <w:tcPr>
            <w:tcW w:w="3264" w:type="dxa"/>
            <w:vAlign w:val="center"/>
          </w:tcPr>
          <w:p w14:paraId="179E5E69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同花顺60分钟价量数据文件数</w:t>
            </w:r>
          </w:p>
        </w:tc>
      </w:tr>
      <w:tr w:rsidR="0050478C" w14:paraId="51C7A3D8" w14:textId="77777777">
        <w:tc>
          <w:tcPr>
            <w:tcW w:w="3264" w:type="dxa"/>
            <w:vAlign w:val="center"/>
          </w:tcPr>
          <w:p w14:paraId="4729557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analysis_universe_days</w:t>
            </w:r>
          </w:p>
        </w:tc>
        <w:tc>
          <w:tcPr>
            <w:tcW w:w="3264" w:type="dxa"/>
            <w:vAlign w:val="center"/>
          </w:tcPr>
          <w:p w14:paraId="17C1996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4058650</w:t>
            </w:r>
          </w:p>
        </w:tc>
        <w:tc>
          <w:tcPr>
            <w:tcW w:w="3264" w:type="dxa"/>
            <w:vAlign w:val="center"/>
          </w:tcPr>
          <w:p w14:paraId="79266A44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20230101以来可交易股票-日期样本</w:t>
            </w:r>
          </w:p>
        </w:tc>
      </w:tr>
    </w:tbl>
    <w:p w14:paraId="51A364D1" w14:textId="77777777" w:rsidR="00B471A1" w:rsidRDefault="00B471A1">
      <w:pPr>
        <w:rPr>
          <w:rFonts w:hint="eastAsia"/>
          <w:b/>
          <w:sz w:val="20"/>
          <w:lang w:eastAsia="zh-CN"/>
        </w:rPr>
      </w:pPr>
      <w:r>
        <w:rPr>
          <w:rFonts w:hint="eastAsia"/>
          <w:b/>
          <w:sz w:val="20"/>
          <w:lang w:eastAsia="zh-CN"/>
        </w:rPr>
        <w:br w:type="page"/>
      </w:r>
    </w:p>
    <w:p w14:paraId="72E57A18" w14:textId="7B644B23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lastRenderedPageBreak/>
        <w:t>表2：未来函数与样本外隔离检查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0478C" w14:paraId="4DD2F01C" w14:textId="77777777">
        <w:tc>
          <w:tcPr>
            <w:tcW w:w="3264" w:type="dxa"/>
            <w:shd w:val="clear" w:color="auto" w:fill="D9EAF7"/>
            <w:vAlign w:val="center"/>
          </w:tcPr>
          <w:p w14:paraId="6889E8BF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检查项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0DB2D54F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处理方式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0ADFD16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结论</w:t>
            </w:r>
          </w:p>
        </w:tc>
      </w:tr>
      <w:tr w:rsidR="0050478C" w14:paraId="3422304E" w14:textId="77777777">
        <w:tc>
          <w:tcPr>
            <w:tcW w:w="3264" w:type="dxa"/>
            <w:vAlign w:val="center"/>
          </w:tcPr>
          <w:p w14:paraId="3052481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财务指标可得性</w:t>
            </w:r>
          </w:p>
        </w:tc>
        <w:tc>
          <w:tcPr>
            <w:tcW w:w="3264" w:type="dxa"/>
            <w:vAlign w:val="center"/>
          </w:tcPr>
          <w:p w14:paraId="5FA3DBF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财务面板按公告日ann_date向后匹配到交易日</w:t>
            </w:r>
          </w:p>
        </w:tc>
        <w:tc>
          <w:tcPr>
            <w:tcW w:w="3264" w:type="dxa"/>
            <w:vAlign w:val="center"/>
          </w:tcPr>
          <w:p w14:paraId="2C397AA1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避免报告期数据提前进入历史样本</w:t>
            </w:r>
          </w:p>
        </w:tc>
      </w:tr>
      <w:tr w:rsidR="0050478C" w14:paraId="628FC745" w14:textId="77777777">
        <w:tc>
          <w:tcPr>
            <w:tcW w:w="3264" w:type="dxa"/>
            <w:vAlign w:val="center"/>
          </w:tcPr>
          <w:p w14:paraId="1EA3F48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价量因子</w:t>
            </w:r>
          </w:p>
        </w:tc>
        <w:tc>
          <w:tcPr>
            <w:tcW w:w="3264" w:type="dxa"/>
            <w:vAlign w:val="center"/>
          </w:tcPr>
          <w:p w14:paraId="12E9CBB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动量、反转、波动率、换手均使用pct_change或rolling历史窗口</w:t>
            </w:r>
          </w:p>
        </w:tc>
        <w:tc>
          <w:tcPr>
            <w:tcW w:w="3264" w:type="dxa"/>
            <w:vAlign w:val="center"/>
          </w:tcPr>
          <w:p w14:paraId="2E392D68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信号仅使用t日及以前行情</w:t>
            </w:r>
          </w:p>
        </w:tc>
      </w:tr>
      <w:tr w:rsidR="0050478C" w14:paraId="457FECDD" w14:textId="77777777">
        <w:tc>
          <w:tcPr>
            <w:tcW w:w="3264" w:type="dxa"/>
            <w:vAlign w:val="center"/>
          </w:tcPr>
          <w:p w14:paraId="40DC8FC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训练标签</w:t>
            </w:r>
          </w:p>
        </w:tc>
        <w:tc>
          <w:tcPr>
            <w:tcW w:w="3264" w:type="dxa"/>
            <w:vAlign w:val="center"/>
          </w:tcPr>
          <w:p w14:paraId="688402AE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模型权重和参数选择仅使用20241129及以前标签</w:t>
            </w:r>
          </w:p>
        </w:tc>
        <w:tc>
          <w:tcPr>
            <w:tcW w:w="3264" w:type="dxa"/>
            <w:vAlign w:val="center"/>
          </w:tcPr>
          <w:p w14:paraId="2B67BB0F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与20250101后的样本外区间隔离</w:t>
            </w:r>
          </w:p>
        </w:tc>
      </w:tr>
      <w:tr w:rsidR="0050478C" w14:paraId="057CF010" w14:textId="77777777">
        <w:tc>
          <w:tcPr>
            <w:tcW w:w="3264" w:type="dxa"/>
            <w:vAlign w:val="center"/>
          </w:tcPr>
          <w:p w14:paraId="57AEBFE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模型参数选择</w:t>
            </w:r>
          </w:p>
        </w:tc>
        <w:tc>
          <w:tcPr>
            <w:tcW w:w="3264" w:type="dxa"/>
            <w:vAlign w:val="center"/>
          </w:tcPr>
          <w:p w14:paraId="66044CFE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候选模型先在训练期内部做滚动验证，再用全训练期复核，不用最终样本外结果筛选</w:t>
            </w:r>
          </w:p>
        </w:tc>
        <w:tc>
          <w:tcPr>
            <w:tcW w:w="3264" w:type="dxa"/>
            <w:vAlign w:val="center"/>
          </w:tcPr>
          <w:p w14:paraId="4E0A8AD5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降低单段训练期筛优偏差，最终样本外结果只用于验证和复盘</w:t>
            </w:r>
          </w:p>
        </w:tc>
      </w:tr>
      <w:tr w:rsidR="0050478C" w14:paraId="2D77E0F6" w14:textId="77777777">
        <w:tc>
          <w:tcPr>
            <w:tcW w:w="3264" w:type="dxa"/>
            <w:vAlign w:val="center"/>
          </w:tcPr>
          <w:p w14:paraId="251251C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60分钟样本选择</w:t>
            </w:r>
          </w:p>
        </w:tc>
        <w:tc>
          <w:tcPr>
            <w:tcW w:w="3264" w:type="dxa"/>
            <w:vAlign w:val="center"/>
          </w:tcPr>
          <w:p w14:paraId="4AD73EF1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分钟样本股票按训练期成交额中位数选取</w:t>
            </w:r>
          </w:p>
        </w:tc>
        <w:tc>
          <w:tcPr>
            <w:tcW w:w="3264" w:type="dxa"/>
            <w:vAlign w:val="center"/>
          </w:tcPr>
          <w:p w14:paraId="3E96779F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不使用样本外流动性挑选股票</w:t>
            </w:r>
          </w:p>
        </w:tc>
      </w:tr>
    </w:tbl>
    <w:p w14:paraId="6AFDFACE" w14:textId="77777777" w:rsidR="0050478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（一）研究口径与防未来函数设计</w:t>
      </w:r>
    </w:p>
    <w:p w14:paraId="2C8BAEF1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本轮优化将研究过程拆分为训练、滚动验证、全训练期复核和最终样本外验证四个环节。因子权重、Ridge系数和持仓参数的形成均限制在20241129及以前；20250101之后只用于最终样本外检验、图表展示和复盘解释。财务指标使用公告日向后匹配，价量指标使用历史滚动窗口，模型选择优先依据训练期内部滚动验证结果，以降低未来数据泄露和单段样本筛优偏差。</w:t>
      </w:r>
    </w:p>
    <w:p w14:paraId="05C32201" w14:textId="77777777" w:rsidR="0050478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（二）因子筛选：用AI辅助形成候选因子动作清单</w:t>
      </w:r>
    </w:p>
    <w:p w14:paraId="29FC3AA9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本次以20230101以来的可交易股票样本为基础，将20241129及以前作为权重和参数形成区间，20250101以来作为样本外观察区间。候选因子覆盖估值、质量、成长、资本结构、反转与趋势、相对强弱、波动防御、价格位置以及流动性/拥挤等九类信号。AI辅助部分并不直接生成交易结论，而是根据平均IC、IC_IR和正IC占比，把因子分为“核心加权、辅助过滤、观察保留、反向验证或降权”。</w:t>
      </w:r>
    </w:p>
    <w:p w14:paraId="4C632502" w14:textId="77777777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表3：训练期因子IC摘要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50478C" w14:paraId="28B23F0C" w14:textId="77777777">
        <w:tc>
          <w:tcPr>
            <w:tcW w:w="1958" w:type="dxa"/>
            <w:shd w:val="clear" w:color="auto" w:fill="D9EAF7"/>
            <w:vAlign w:val="center"/>
          </w:tcPr>
          <w:p w14:paraId="128F9FBC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因子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2AEFB941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49A2B0CE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1659F8A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32A6164C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50478C" w14:paraId="3B229FAB" w14:textId="77777777">
        <w:tc>
          <w:tcPr>
            <w:tcW w:w="1958" w:type="dxa"/>
            <w:vAlign w:val="center"/>
          </w:tcPr>
          <w:p w14:paraId="592981B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低ATR波动</w:t>
            </w:r>
          </w:p>
        </w:tc>
        <w:tc>
          <w:tcPr>
            <w:tcW w:w="1958" w:type="dxa"/>
            <w:vAlign w:val="center"/>
          </w:tcPr>
          <w:p w14:paraId="2863381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0.0777</w:t>
            </w:r>
          </w:p>
        </w:tc>
        <w:tc>
          <w:tcPr>
            <w:tcW w:w="1958" w:type="dxa"/>
            <w:vAlign w:val="center"/>
          </w:tcPr>
          <w:p w14:paraId="016AC4D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0.3630</w:t>
            </w:r>
          </w:p>
        </w:tc>
        <w:tc>
          <w:tcPr>
            <w:tcW w:w="1958" w:type="dxa"/>
            <w:vAlign w:val="center"/>
          </w:tcPr>
          <w:p w14:paraId="780E055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0.6601</w:t>
            </w:r>
          </w:p>
        </w:tc>
        <w:tc>
          <w:tcPr>
            <w:tcW w:w="1958" w:type="dxa"/>
            <w:vAlign w:val="center"/>
          </w:tcPr>
          <w:p w14:paraId="4CF0561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456</w:t>
            </w:r>
          </w:p>
        </w:tc>
      </w:tr>
      <w:tr w:rsidR="0050478C" w14:paraId="1AD8C3AE" w14:textId="77777777">
        <w:tc>
          <w:tcPr>
            <w:tcW w:w="1958" w:type="dxa"/>
            <w:vAlign w:val="center"/>
          </w:tcPr>
          <w:p w14:paraId="3A5446A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58" w:type="dxa"/>
            <w:vAlign w:val="center"/>
          </w:tcPr>
          <w:p w14:paraId="4E264A5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0.0682</w:t>
            </w:r>
          </w:p>
        </w:tc>
        <w:tc>
          <w:tcPr>
            <w:tcW w:w="1958" w:type="dxa"/>
            <w:vAlign w:val="center"/>
          </w:tcPr>
          <w:p w14:paraId="2DFF63E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0.3273</w:t>
            </w:r>
          </w:p>
        </w:tc>
        <w:tc>
          <w:tcPr>
            <w:tcW w:w="1958" w:type="dxa"/>
            <w:vAlign w:val="center"/>
          </w:tcPr>
          <w:p w14:paraId="39A9069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0.6372</w:t>
            </w:r>
          </w:p>
        </w:tc>
        <w:tc>
          <w:tcPr>
            <w:tcW w:w="1958" w:type="dxa"/>
            <w:vAlign w:val="center"/>
          </w:tcPr>
          <w:p w14:paraId="246D942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452</w:t>
            </w:r>
          </w:p>
        </w:tc>
      </w:tr>
      <w:tr w:rsidR="0050478C" w14:paraId="1D139EB5" w14:textId="77777777">
        <w:tc>
          <w:tcPr>
            <w:tcW w:w="1958" w:type="dxa"/>
            <w:vAlign w:val="center"/>
          </w:tcPr>
          <w:p w14:paraId="08D7B03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1958" w:type="dxa"/>
            <w:vAlign w:val="center"/>
          </w:tcPr>
          <w:p w14:paraId="558F3AA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0.0666</w:t>
            </w:r>
          </w:p>
        </w:tc>
        <w:tc>
          <w:tcPr>
            <w:tcW w:w="1958" w:type="dxa"/>
            <w:vAlign w:val="center"/>
          </w:tcPr>
          <w:p w14:paraId="72CA770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0.4328</w:t>
            </w:r>
          </w:p>
        </w:tc>
        <w:tc>
          <w:tcPr>
            <w:tcW w:w="1958" w:type="dxa"/>
            <w:vAlign w:val="center"/>
          </w:tcPr>
          <w:p w14:paraId="5C46321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0.6710</w:t>
            </w:r>
          </w:p>
        </w:tc>
        <w:tc>
          <w:tcPr>
            <w:tcW w:w="1958" w:type="dxa"/>
            <w:vAlign w:val="center"/>
          </w:tcPr>
          <w:p w14:paraId="0BFDA79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50478C" w14:paraId="76B49013" w14:textId="77777777">
        <w:tc>
          <w:tcPr>
            <w:tcW w:w="1958" w:type="dxa"/>
            <w:vAlign w:val="center"/>
          </w:tcPr>
          <w:p w14:paraId="14BC3E7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60日低波动</w:t>
            </w:r>
          </w:p>
        </w:tc>
        <w:tc>
          <w:tcPr>
            <w:tcW w:w="1958" w:type="dxa"/>
            <w:vAlign w:val="center"/>
          </w:tcPr>
          <w:p w14:paraId="14B5950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0.0655</w:t>
            </w:r>
          </w:p>
        </w:tc>
        <w:tc>
          <w:tcPr>
            <w:tcW w:w="1958" w:type="dxa"/>
            <w:vAlign w:val="center"/>
          </w:tcPr>
          <w:p w14:paraId="1523FF8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0.2844</w:t>
            </w:r>
          </w:p>
        </w:tc>
        <w:tc>
          <w:tcPr>
            <w:tcW w:w="1958" w:type="dxa"/>
            <w:vAlign w:val="center"/>
          </w:tcPr>
          <w:p w14:paraId="210F5FF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0.6222</w:t>
            </w:r>
          </w:p>
        </w:tc>
        <w:tc>
          <w:tcPr>
            <w:tcW w:w="1958" w:type="dxa"/>
            <w:vAlign w:val="center"/>
          </w:tcPr>
          <w:p w14:paraId="65E0A8B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442</w:t>
            </w:r>
          </w:p>
        </w:tc>
      </w:tr>
      <w:tr w:rsidR="0050478C" w14:paraId="6B9A3D53" w14:textId="77777777">
        <w:tc>
          <w:tcPr>
            <w:tcW w:w="1958" w:type="dxa"/>
            <w:vAlign w:val="center"/>
          </w:tcPr>
          <w:p w14:paraId="080819D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20日反转</w:t>
            </w:r>
          </w:p>
        </w:tc>
        <w:tc>
          <w:tcPr>
            <w:tcW w:w="1958" w:type="dxa"/>
            <w:vAlign w:val="center"/>
          </w:tcPr>
          <w:p w14:paraId="39D35CF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0.0580</w:t>
            </w:r>
          </w:p>
        </w:tc>
        <w:tc>
          <w:tcPr>
            <w:tcW w:w="1958" w:type="dxa"/>
            <w:vAlign w:val="center"/>
          </w:tcPr>
          <w:p w14:paraId="7CA1403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0.3381</w:t>
            </w:r>
          </w:p>
        </w:tc>
        <w:tc>
          <w:tcPr>
            <w:tcW w:w="1958" w:type="dxa"/>
            <w:vAlign w:val="center"/>
          </w:tcPr>
          <w:p w14:paraId="512AA1A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0.6584</w:t>
            </w:r>
          </w:p>
        </w:tc>
        <w:tc>
          <w:tcPr>
            <w:tcW w:w="1958" w:type="dxa"/>
            <w:vAlign w:val="center"/>
          </w:tcPr>
          <w:p w14:paraId="6B886BB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442</w:t>
            </w:r>
          </w:p>
        </w:tc>
      </w:tr>
      <w:tr w:rsidR="0050478C" w14:paraId="103E25D5" w14:textId="77777777">
        <w:tc>
          <w:tcPr>
            <w:tcW w:w="1958" w:type="dxa"/>
            <w:vAlign w:val="center"/>
          </w:tcPr>
          <w:p w14:paraId="172F892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1958" w:type="dxa"/>
            <w:vAlign w:val="center"/>
          </w:tcPr>
          <w:p w14:paraId="15AE25B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0.0541</w:t>
            </w:r>
          </w:p>
        </w:tc>
        <w:tc>
          <w:tcPr>
            <w:tcW w:w="1958" w:type="dxa"/>
            <w:vAlign w:val="center"/>
          </w:tcPr>
          <w:p w14:paraId="54EAABC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0.2751</w:t>
            </w:r>
          </w:p>
        </w:tc>
        <w:tc>
          <w:tcPr>
            <w:tcW w:w="1958" w:type="dxa"/>
            <w:vAlign w:val="center"/>
          </w:tcPr>
          <w:p w14:paraId="49CE107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0.6049</w:t>
            </w:r>
          </w:p>
        </w:tc>
        <w:tc>
          <w:tcPr>
            <w:tcW w:w="1958" w:type="dxa"/>
            <w:vAlign w:val="center"/>
          </w:tcPr>
          <w:p w14:paraId="015AB77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453</w:t>
            </w:r>
          </w:p>
        </w:tc>
      </w:tr>
      <w:tr w:rsidR="0050478C" w14:paraId="52C61638" w14:textId="77777777">
        <w:tc>
          <w:tcPr>
            <w:tcW w:w="1958" w:type="dxa"/>
            <w:vAlign w:val="center"/>
          </w:tcPr>
          <w:p w14:paraId="3B3E13A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58" w:type="dxa"/>
            <w:vAlign w:val="center"/>
          </w:tcPr>
          <w:p w14:paraId="5785BB2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0.0488</w:t>
            </w:r>
          </w:p>
        </w:tc>
        <w:tc>
          <w:tcPr>
            <w:tcW w:w="1958" w:type="dxa"/>
            <w:vAlign w:val="center"/>
          </w:tcPr>
          <w:p w14:paraId="4069036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0.2233</w:t>
            </w:r>
          </w:p>
        </w:tc>
        <w:tc>
          <w:tcPr>
            <w:tcW w:w="1958" w:type="dxa"/>
            <w:vAlign w:val="center"/>
          </w:tcPr>
          <w:p w14:paraId="17B58B6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0.6342</w:t>
            </w:r>
          </w:p>
        </w:tc>
        <w:tc>
          <w:tcPr>
            <w:tcW w:w="1958" w:type="dxa"/>
            <w:vAlign w:val="center"/>
          </w:tcPr>
          <w:p w14:paraId="2AB0916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50478C" w14:paraId="654746CF" w14:textId="77777777">
        <w:tc>
          <w:tcPr>
            <w:tcW w:w="1958" w:type="dxa"/>
            <w:vAlign w:val="center"/>
          </w:tcPr>
          <w:p w14:paraId="144F565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1958" w:type="dxa"/>
            <w:vAlign w:val="center"/>
          </w:tcPr>
          <w:p w14:paraId="42AFDB9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0.0388</w:t>
            </w:r>
          </w:p>
        </w:tc>
        <w:tc>
          <w:tcPr>
            <w:tcW w:w="1958" w:type="dxa"/>
            <w:vAlign w:val="center"/>
          </w:tcPr>
          <w:p w14:paraId="6F88DC9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0.2385</w:t>
            </w:r>
          </w:p>
        </w:tc>
        <w:tc>
          <w:tcPr>
            <w:tcW w:w="1958" w:type="dxa"/>
            <w:vAlign w:val="center"/>
          </w:tcPr>
          <w:p w14:paraId="7084774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0.6018</w:t>
            </w:r>
          </w:p>
        </w:tc>
        <w:tc>
          <w:tcPr>
            <w:tcW w:w="1958" w:type="dxa"/>
            <w:vAlign w:val="center"/>
          </w:tcPr>
          <w:p w14:paraId="24E0F5E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457</w:t>
            </w:r>
          </w:p>
        </w:tc>
      </w:tr>
      <w:tr w:rsidR="0050478C" w14:paraId="52D6ABE4" w14:textId="77777777">
        <w:tc>
          <w:tcPr>
            <w:tcW w:w="1958" w:type="dxa"/>
            <w:vAlign w:val="center"/>
          </w:tcPr>
          <w:p w14:paraId="7A74588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1958" w:type="dxa"/>
            <w:vAlign w:val="center"/>
          </w:tcPr>
          <w:p w14:paraId="5C74168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0.0327</w:t>
            </w:r>
          </w:p>
        </w:tc>
        <w:tc>
          <w:tcPr>
            <w:tcW w:w="1958" w:type="dxa"/>
            <w:vAlign w:val="center"/>
          </w:tcPr>
          <w:p w14:paraId="6C90B51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0.2896</w:t>
            </w:r>
          </w:p>
        </w:tc>
        <w:tc>
          <w:tcPr>
            <w:tcW w:w="1958" w:type="dxa"/>
            <w:vAlign w:val="center"/>
          </w:tcPr>
          <w:p w14:paraId="067F5BB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0.6082</w:t>
            </w:r>
          </w:p>
        </w:tc>
        <w:tc>
          <w:tcPr>
            <w:tcW w:w="1958" w:type="dxa"/>
            <w:vAlign w:val="center"/>
          </w:tcPr>
          <w:p w14:paraId="5EED5B5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50478C" w14:paraId="568C13A9" w14:textId="77777777">
        <w:tc>
          <w:tcPr>
            <w:tcW w:w="1958" w:type="dxa"/>
            <w:vAlign w:val="center"/>
          </w:tcPr>
          <w:p w14:paraId="108D310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估值-EP(TTM)</w:t>
            </w:r>
          </w:p>
        </w:tc>
        <w:tc>
          <w:tcPr>
            <w:tcW w:w="1958" w:type="dxa"/>
            <w:vAlign w:val="center"/>
          </w:tcPr>
          <w:p w14:paraId="139DD1C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0.0300</w:t>
            </w:r>
          </w:p>
        </w:tc>
        <w:tc>
          <w:tcPr>
            <w:tcW w:w="1958" w:type="dxa"/>
            <w:vAlign w:val="center"/>
          </w:tcPr>
          <w:p w14:paraId="28856DA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0.2216</w:t>
            </w:r>
          </w:p>
        </w:tc>
        <w:tc>
          <w:tcPr>
            <w:tcW w:w="1958" w:type="dxa"/>
            <w:vAlign w:val="center"/>
          </w:tcPr>
          <w:p w14:paraId="21CD4A0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0.5714</w:t>
            </w:r>
          </w:p>
        </w:tc>
        <w:tc>
          <w:tcPr>
            <w:tcW w:w="1958" w:type="dxa"/>
            <w:vAlign w:val="center"/>
          </w:tcPr>
          <w:p w14:paraId="5B9DF9F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</w:tbl>
    <w:p w14:paraId="24925544" w14:textId="77777777" w:rsidR="00B471A1" w:rsidRDefault="00B471A1">
      <w:pPr>
        <w:rPr>
          <w:rFonts w:hint="eastAsia"/>
          <w:b/>
          <w:sz w:val="20"/>
          <w:lang w:eastAsia="zh-CN"/>
        </w:rPr>
      </w:pPr>
      <w:r>
        <w:rPr>
          <w:rFonts w:hint="eastAsia"/>
          <w:b/>
          <w:sz w:val="20"/>
          <w:lang w:eastAsia="zh-CN"/>
        </w:rPr>
        <w:br w:type="page"/>
      </w:r>
    </w:p>
    <w:p w14:paraId="56DB0F70" w14:textId="5E595803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lastRenderedPageBreak/>
        <w:t>表4：样本外因子IC摘要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50478C" w14:paraId="35A4B838" w14:textId="77777777">
        <w:tc>
          <w:tcPr>
            <w:tcW w:w="1958" w:type="dxa"/>
            <w:shd w:val="clear" w:color="auto" w:fill="D9EAF7"/>
            <w:vAlign w:val="center"/>
          </w:tcPr>
          <w:p w14:paraId="2CEC1BBF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因子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78F142FA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5AA373CB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4B9E2011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C41068B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50478C" w14:paraId="1F8EA233" w14:textId="77777777">
        <w:tc>
          <w:tcPr>
            <w:tcW w:w="1958" w:type="dxa"/>
            <w:vAlign w:val="center"/>
          </w:tcPr>
          <w:p w14:paraId="0B3C1F4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20日反转</w:t>
            </w:r>
          </w:p>
        </w:tc>
        <w:tc>
          <w:tcPr>
            <w:tcW w:w="1958" w:type="dxa"/>
            <w:vAlign w:val="center"/>
          </w:tcPr>
          <w:p w14:paraId="1C87AB1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0.0604</w:t>
            </w:r>
          </w:p>
        </w:tc>
        <w:tc>
          <w:tcPr>
            <w:tcW w:w="1958" w:type="dxa"/>
            <w:vAlign w:val="center"/>
          </w:tcPr>
          <w:p w14:paraId="1BBBB78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0.4332</w:t>
            </w:r>
          </w:p>
        </w:tc>
        <w:tc>
          <w:tcPr>
            <w:tcW w:w="1958" w:type="dxa"/>
            <w:vAlign w:val="center"/>
          </w:tcPr>
          <w:p w14:paraId="0B7D4B0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0.6799</w:t>
            </w:r>
          </w:p>
        </w:tc>
        <w:tc>
          <w:tcPr>
            <w:tcW w:w="1958" w:type="dxa"/>
            <w:vAlign w:val="center"/>
          </w:tcPr>
          <w:p w14:paraId="60B51FB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50478C" w14:paraId="5ED44488" w14:textId="77777777">
        <w:tc>
          <w:tcPr>
            <w:tcW w:w="1958" w:type="dxa"/>
            <w:vAlign w:val="center"/>
          </w:tcPr>
          <w:p w14:paraId="3DF1358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低ATR波动</w:t>
            </w:r>
          </w:p>
        </w:tc>
        <w:tc>
          <w:tcPr>
            <w:tcW w:w="1958" w:type="dxa"/>
            <w:vAlign w:val="center"/>
          </w:tcPr>
          <w:p w14:paraId="699F3BF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0.0538</w:t>
            </w:r>
          </w:p>
        </w:tc>
        <w:tc>
          <w:tcPr>
            <w:tcW w:w="1958" w:type="dxa"/>
            <w:vAlign w:val="center"/>
          </w:tcPr>
          <w:p w14:paraId="1CCBFD8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0.2803</w:t>
            </w:r>
          </w:p>
        </w:tc>
        <w:tc>
          <w:tcPr>
            <w:tcW w:w="1958" w:type="dxa"/>
            <w:vAlign w:val="center"/>
          </w:tcPr>
          <w:p w14:paraId="58C9B72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0.6128</w:t>
            </w:r>
          </w:p>
        </w:tc>
        <w:tc>
          <w:tcPr>
            <w:tcW w:w="1958" w:type="dxa"/>
            <w:vAlign w:val="center"/>
          </w:tcPr>
          <w:p w14:paraId="4D8412D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50478C" w14:paraId="7E4CBE67" w14:textId="77777777">
        <w:tc>
          <w:tcPr>
            <w:tcW w:w="1958" w:type="dxa"/>
            <w:vAlign w:val="center"/>
          </w:tcPr>
          <w:p w14:paraId="1056019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58" w:type="dxa"/>
            <w:vAlign w:val="center"/>
          </w:tcPr>
          <w:p w14:paraId="4E8855E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0.0525</w:t>
            </w:r>
          </w:p>
        </w:tc>
        <w:tc>
          <w:tcPr>
            <w:tcW w:w="1958" w:type="dxa"/>
            <w:vAlign w:val="center"/>
          </w:tcPr>
          <w:p w14:paraId="5F533F8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0.2793</w:t>
            </w:r>
          </w:p>
        </w:tc>
        <w:tc>
          <w:tcPr>
            <w:tcW w:w="1958" w:type="dxa"/>
            <w:vAlign w:val="center"/>
          </w:tcPr>
          <w:p w14:paraId="17B9E18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0.6280</w:t>
            </w:r>
          </w:p>
        </w:tc>
        <w:tc>
          <w:tcPr>
            <w:tcW w:w="1958" w:type="dxa"/>
            <w:vAlign w:val="center"/>
          </w:tcPr>
          <w:p w14:paraId="510D178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50478C" w14:paraId="3ECFE5ED" w14:textId="77777777">
        <w:tc>
          <w:tcPr>
            <w:tcW w:w="1958" w:type="dxa"/>
            <w:vAlign w:val="center"/>
          </w:tcPr>
          <w:p w14:paraId="61317B3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1958" w:type="dxa"/>
            <w:vAlign w:val="center"/>
          </w:tcPr>
          <w:p w14:paraId="4251BCE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0.0451</w:t>
            </w:r>
          </w:p>
        </w:tc>
        <w:tc>
          <w:tcPr>
            <w:tcW w:w="1958" w:type="dxa"/>
            <w:vAlign w:val="center"/>
          </w:tcPr>
          <w:p w14:paraId="54C80F4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0.3645</w:t>
            </w:r>
          </w:p>
        </w:tc>
        <w:tc>
          <w:tcPr>
            <w:tcW w:w="1958" w:type="dxa"/>
            <w:vAlign w:val="center"/>
          </w:tcPr>
          <w:p w14:paraId="19FE12B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0.6372</w:t>
            </w:r>
          </w:p>
        </w:tc>
        <w:tc>
          <w:tcPr>
            <w:tcW w:w="1958" w:type="dxa"/>
            <w:vAlign w:val="center"/>
          </w:tcPr>
          <w:p w14:paraId="4320079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50478C" w14:paraId="45DFF523" w14:textId="77777777">
        <w:tc>
          <w:tcPr>
            <w:tcW w:w="1958" w:type="dxa"/>
            <w:vAlign w:val="center"/>
          </w:tcPr>
          <w:p w14:paraId="48B4862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1958" w:type="dxa"/>
            <w:vAlign w:val="center"/>
          </w:tcPr>
          <w:p w14:paraId="508C0DF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0.0442</w:t>
            </w:r>
          </w:p>
        </w:tc>
        <w:tc>
          <w:tcPr>
            <w:tcW w:w="1958" w:type="dxa"/>
            <w:vAlign w:val="center"/>
          </w:tcPr>
          <w:p w14:paraId="2801921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0.2463</w:t>
            </w:r>
          </w:p>
        </w:tc>
        <w:tc>
          <w:tcPr>
            <w:tcW w:w="1958" w:type="dxa"/>
            <w:vAlign w:val="center"/>
          </w:tcPr>
          <w:p w14:paraId="5F4EDE9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0.5915</w:t>
            </w:r>
          </w:p>
        </w:tc>
        <w:tc>
          <w:tcPr>
            <w:tcW w:w="1958" w:type="dxa"/>
            <w:vAlign w:val="center"/>
          </w:tcPr>
          <w:p w14:paraId="6FBD227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50478C" w14:paraId="794324D2" w14:textId="77777777">
        <w:tc>
          <w:tcPr>
            <w:tcW w:w="1958" w:type="dxa"/>
            <w:vAlign w:val="center"/>
          </w:tcPr>
          <w:p w14:paraId="3BCC2BB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58" w:type="dxa"/>
            <w:vAlign w:val="center"/>
          </w:tcPr>
          <w:p w14:paraId="22B4CEF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0.0380</w:t>
            </w:r>
          </w:p>
        </w:tc>
        <w:tc>
          <w:tcPr>
            <w:tcW w:w="1958" w:type="dxa"/>
            <w:vAlign w:val="center"/>
          </w:tcPr>
          <w:p w14:paraId="0D748CE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0.2514</w:t>
            </w:r>
          </w:p>
        </w:tc>
        <w:tc>
          <w:tcPr>
            <w:tcW w:w="1958" w:type="dxa"/>
            <w:vAlign w:val="center"/>
          </w:tcPr>
          <w:p w14:paraId="4B4E7C7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0.6159</w:t>
            </w:r>
          </w:p>
        </w:tc>
        <w:tc>
          <w:tcPr>
            <w:tcW w:w="1958" w:type="dxa"/>
            <w:vAlign w:val="center"/>
          </w:tcPr>
          <w:p w14:paraId="1D08E4E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50478C" w14:paraId="31176506" w14:textId="77777777">
        <w:tc>
          <w:tcPr>
            <w:tcW w:w="1958" w:type="dxa"/>
            <w:vAlign w:val="center"/>
          </w:tcPr>
          <w:p w14:paraId="1FE88C7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60日低波动</w:t>
            </w:r>
          </w:p>
        </w:tc>
        <w:tc>
          <w:tcPr>
            <w:tcW w:w="1958" w:type="dxa"/>
            <w:vAlign w:val="center"/>
          </w:tcPr>
          <w:p w14:paraId="37628F8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0.0349</w:t>
            </w:r>
          </w:p>
        </w:tc>
        <w:tc>
          <w:tcPr>
            <w:tcW w:w="1958" w:type="dxa"/>
            <w:vAlign w:val="center"/>
          </w:tcPr>
          <w:p w14:paraId="5B28C1A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0.1709</w:t>
            </w:r>
          </w:p>
        </w:tc>
        <w:tc>
          <w:tcPr>
            <w:tcW w:w="1958" w:type="dxa"/>
            <w:vAlign w:val="center"/>
          </w:tcPr>
          <w:p w14:paraId="459AD3F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0.6098</w:t>
            </w:r>
          </w:p>
        </w:tc>
        <w:tc>
          <w:tcPr>
            <w:tcW w:w="1958" w:type="dxa"/>
            <w:vAlign w:val="center"/>
          </w:tcPr>
          <w:p w14:paraId="5FC203C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50478C" w14:paraId="608BF491" w14:textId="77777777">
        <w:tc>
          <w:tcPr>
            <w:tcW w:w="1958" w:type="dxa"/>
            <w:vAlign w:val="center"/>
          </w:tcPr>
          <w:p w14:paraId="698B637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1958" w:type="dxa"/>
            <w:vAlign w:val="center"/>
          </w:tcPr>
          <w:p w14:paraId="237355E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0.0275</w:t>
            </w:r>
          </w:p>
        </w:tc>
        <w:tc>
          <w:tcPr>
            <w:tcW w:w="1958" w:type="dxa"/>
            <w:vAlign w:val="center"/>
          </w:tcPr>
          <w:p w14:paraId="1AB31C9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0.1660</w:t>
            </w:r>
          </w:p>
        </w:tc>
        <w:tc>
          <w:tcPr>
            <w:tcW w:w="1958" w:type="dxa"/>
            <w:vAlign w:val="center"/>
          </w:tcPr>
          <w:p w14:paraId="645CA3F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0.5579</w:t>
            </w:r>
          </w:p>
        </w:tc>
        <w:tc>
          <w:tcPr>
            <w:tcW w:w="1958" w:type="dxa"/>
            <w:vAlign w:val="center"/>
          </w:tcPr>
          <w:p w14:paraId="510C50F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50478C" w14:paraId="5113C9DA" w14:textId="77777777">
        <w:tc>
          <w:tcPr>
            <w:tcW w:w="1958" w:type="dxa"/>
            <w:vAlign w:val="center"/>
          </w:tcPr>
          <w:p w14:paraId="743245C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1日反转</w:t>
            </w:r>
          </w:p>
        </w:tc>
        <w:tc>
          <w:tcPr>
            <w:tcW w:w="1958" w:type="dxa"/>
            <w:vAlign w:val="center"/>
          </w:tcPr>
          <w:p w14:paraId="47ABBAB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0.0205</w:t>
            </w:r>
          </w:p>
        </w:tc>
        <w:tc>
          <w:tcPr>
            <w:tcW w:w="1958" w:type="dxa"/>
            <w:vAlign w:val="center"/>
          </w:tcPr>
          <w:p w14:paraId="2227973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0.1515</w:t>
            </w:r>
          </w:p>
        </w:tc>
        <w:tc>
          <w:tcPr>
            <w:tcW w:w="1958" w:type="dxa"/>
            <w:vAlign w:val="center"/>
          </w:tcPr>
          <w:p w14:paraId="63E1C9F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0.5152</w:t>
            </w:r>
          </w:p>
        </w:tc>
        <w:tc>
          <w:tcPr>
            <w:tcW w:w="1958" w:type="dxa"/>
            <w:vAlign w:val="center"/>
          </w:tcPr>
          <w:p w14:paraId="680CE0A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50478C" w14:paraId="131ADA5C" w14:textId="77777777">
        <w:tc>
          <w:tcPr>
            <w:tcW w:w="1958" w:type="dxa"/>
            <w:vAlign w:val="center"/>
          </w:tcPr>
          <w:p w14:paraId="7F337FD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收入成长</w:t>
            </w:r>
          </w:p>
        </w:tc>
        <w:tc>
          <w:tcPr>
            <w:tcW w:w="1958" w:type="dxa"/>
            <w:vAlign w:val="center"/>
          </w:tcPr>
          <w:p w14:paraId="75BC5E8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0.0040</w:t>
            </w:r>
          </w:p>
        </w:tc>
        <w:tc>
          <w:tcPr>
            <w:tcW w:w="1958" w:type="dxa"/>
            <w:vAlign w:val="center"/>
          </w:tcPr>
          <w:p w14:paraId="568351F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0.2299</w:t>
            </w:r>
          </w:p>
        </w:tc>
        <w:tc>
          <w:tcPr>
            <w:tcW w:w="1958" w:type="dxa"/>
            <w:vAlign w:val="center"/>
          </w:tcPr>
          <w:p w14:paraId="06EC1A0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0.5884</w:t>
            </w:r>
          </w:p>
        </w:tc>
        <w:tc>
          <w:tcPr>
            <w:tcW w:w="1958" w:type="dxa"/>
            <w:vAlign w:val="center"/>
          </w:tcPr>
          <w:p w14:paraId="2AAEE88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</w:tbl>
    <w:p w14:paraId="0837BD10" w14:textId="77777777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表5：AI辅助因子动作清单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50478C" w14:paraId="3B2DD9E7" w14:textId="77777777" w:rsidTr="00B471A1">
        <w:trPr>
          <w:trHeight w:val="273"/>
        </w:trPr>
        <w:tc>
          <w:tcPr>
            <w:tcW w:w="1930" w:type="dxa"/>
            <w:shd w:val="clear" w:color="auto" w:fill="D9EAF7"/>
            <w:vAlign w:val="center"/>
          </w:tcPr>
          <w:p w14:paraId="5D5CC6C8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因子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B42DACB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ED08C6A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1A7A337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AI动作归类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72D2D41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原因</w:t>
            </w:r>
          </w:p>
        </w:tc>
      </w:tr>
      <w:tr w:rsidR="0050478C" w14:paraId="582D5EE7" w14:textId="77777777" w:rsidTr="00B471A1">
        <w:trPr>
          <w:trHeight w:val="517"/>
        </w:trPr>
        <w:tc>
          <w:tcPr>
            <w:tcW w:w="1930" w:type="dxa"/>
            <w:vAlign w:val="center"/>
          </w:tcPr>
          <w:p w14:paraId="690D363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低ATR波动</w:t>
            </w:r>
          </w:p>
        </w:tc>
        <w:tc>
          <w:tcPr>
            <w:tcW w:w="1930" w:type="dxa"/>
            <w:vAlign w:val="center"/>
          </w:tcPr>
          <w:p w14:paraId="3AE6B70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0.0777</w:t>
            </w:r>
          </w:p>
        </w:tc>
        <w:tc>
          <w:tcPr>
            <w:tcW w:w="1930" w:type="dxa"/>
            <w:vAlign w:val="center"/>
          </w:tcPr>
          <w:p w14:paraId="40092EF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0.6601</w:t>
            </w:r>
          </w:p>
        </w:tc>
        <w:tc>
          <w:tcPr>
            <w:tcW w:w="1930" w:type="dxa"/>
            <w:vAlign w:val="center"/>
          </w:tcPr>
          <w:p w14:paraId="3B5C5B6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30" w:type="dxa"/>
            <w:vAlign w:val="center"/>
          </w:tcPr>
          <w:p w14:paraId="612B60CC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50478C" w14:paraId="52B5CA0E" w14:textId="77777777" w:rsidTr="00B471A1">
        <w:trPr>
          <w:trHeight w:val="532"/>
        </w:trPr>
        <w:tc>
          <w:tcPr>
            <w:tcW w:w="1930" w:type="dxa"/>
            <w:vAlign w:val="center"/>
          </w:tcPr>
          <w:p w14:paraId="5F9EBA3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30" w:type="dxa"/>
            <w:vAlign w:val="center"/>
          </w:tcPr>
          <w:p w14:paraId="675B3C0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0.0682</w:t>
            </w:r>
          </w:p>
        </w:tc>
        <w:tc>
          <w:tcPr>
            <w:tcW w:w="1930" w:type="dxa"/>
            <w:vAlign w:val="center"/>
          </w:tcPr>
          <w:p w14:paraId="3219D2A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0.6372</w:t>
            </w:r>
          </w:p>
        </w:tc>
        <w:tc>
          <w:tcPr>
            <w:tcW w:w="1930" w:type="dxa"/>
            <w:vAlign w:val="center"/>
          </w:tcPr>
          <w:p w14:paraId="23B2ED7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30" w:type="dxa"/>
            <w:vAlign w:val="center"/>
          </w:tcPr>
          <w:p w14:paraId="224BD84D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50478C" w14:paraId="067B1341" w14:textId="77777777" w:rsidTr="00B471A1">
        <w:trPr>
          <w:trHeight w:val="517"/>
        </w:trPr>
        <w:tc>
          <w:tcPr>
            <w:tcW w:w="1930" w:type="dxa"/>
            <w:vAlign w:val="center"/>
          </w:tcPr>
          <w:p w14:paraId="23154AE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1930" w:type="dxa"/>
            <w:vAlign w:val="center"/>
          </w:tcPr>
          <w:p w14:paraId="02E6AB1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0.0666</w:t>
            </w:r>
          </w:p>
        </w:tc>
        <w:tc>
          <w:tcPr>
            <w:tcW w:w="1930" w:type="dxa"/>
            <w:vAlign w:val="center"/>
          </w:tcPr>
          <w:p w14:paraId="663EC69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0.6710</w:t>
            </w:r>
          </w:p>
        </w:tc>
        <w:tc>
          <w:tcPr>
            <w:tcW w:w="1930" w:type="dxa"/>
            <w:vAlign w:val="center"/>
          </w:tcPr>
          <w:p w14:paraId="1156111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30" w:type="dxa"/>
            <w:vAlign w:val="center"/>
          </w:tcPr>
          <w:p w14:paraId="2DD95ABF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50478C" w14:paraId="342B2F7C" w14:textId="77777777" w:rsidTr="00B471A1">
        <w:trPr>
          <w:trHeight w:val="517"/>
        </w:trPr>
        <w:tc>
          <w:tcPr>
            <w:tcW w:w="1930" w:type="dxa"/>
            <w:vAlign w:val="center"/>
          </w:tcPr>
          <w:p w14:paraId="3A9E4B2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60日低波动</w:t>
            </w:r>
          </w:p>
        </w:tc>
        <w:tc>
          <w:tcPr>
            <w:tcW w:w="1930" w:type="dxa"/>
            <w:vAlign w:val="center"/>
          </w:tcPr>
          <w:p w14:paraId="65B4F26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0.0655</w:t>
            </w:r>
          </w:p>
        </w:tc>
        <w:tc>
          <w:tcPr>
            <w:tcW w:w="1930" w:type="dxa"/>
            <w:vAlign w:val="center"/>
          </w:tcPr>
          <w:p w14:paraId="69C422D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0.6222</w:t>
            </w:r>
          </w:p>
        </w:tc>
        <w:tc>
          <w:tcPr>
            <w:tcW w:w="1930" w:type="dxa"/>
            <w:vAlign w:val="center"/>
          </w:tcPr>
          <w:p w14:paraId="2479B8F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30" w:type="dxa"/>
            <w:vAlign w:val="center"/>
          </w:tcPr>
          <w:p w14:paraId="6CB9EFA3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50478C" w14:paraId="440EE2B2" w14:textId="77777777" w:rsidTr="00B471A1">
        <w:trPr>
          <w:trHeight w:val="517"/>
        </w:trPr>
        <w:tc>
          <w:tcPr>
            <w:tcW w:w="1930" w:type="dxa"/>
            <w:vAlign w:val="center"/>
          </w:tcPr>
          <w:p w14:paraId="77C977D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20日反转</w:t>
            </w:r>
          </w:p>
        </w:tc>
        <w:tc>
          <w:tcPr>
            <w:tcW w:w="1930" w:type="dxa"/>
            <w:vAlign w:val="center"/>
          </w:tcPr>
          <w:p w14:paraId="0707847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0.0580</w:t>
            </w:r>
          </w:p>
        </w:tc>
        <w:tc>
          <w:tcPr>
            <w:tcW w:w="1930" w:type="dxa"/>
            <w:vAlign w:val="center"/>
          </w:tcPr>
          <w:p w14:paraId="4671B1C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0.6584</w:t>
            </w:r>
          </w:p>
        </w:tc>
        <w:tc>
          <w:tcPr>
            <w:tcW w:w="1930" w:type="dxa"/>
            <w:vAlign w:val="center"/>
          </w:tcPr>
          <w:p w14:paraId="12BD21D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30" w:type="dxa"/>
            <w:vAlign w:val="center"/>
          </w:tcPr>
          <w:p w14:paraId="7CC8F293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50478C" w14:paraId="51FC31A5" w14:textId="77777777" w:rsidTr="00B471A1">
        <w:trPr>
          <w:trHeight w:val="532"/>
        </w:trPr>
        <w:tc>
          <w:tcPr>
            <w:tcW w:w="1930" w:type="dxa"/>
            <w:vAlign w:val="center"/>
          </w:tcPr>
          <w:p w14:paraId="0A1B92B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1930" w:type="dxa"/>
            <w:vAlign w:val="center"/>
          </w:tcPr>
          <w:p w14:paraId="5ED85E5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0.0541</w:t>
            </w:r>
          </w:p>
        </w:tc>
        <w:tc>
          <w:tcPr>
            <w:tcW w:w="1930" w:type="dxa"/>
            <w:vAlign w:val="center"/>
          </w:tcPr>
          <w:p w14:paraId="2DA7B34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0.6049</w:t>
            </w:r>
          </w:p>
        </w:tc>
        <w:tc>
          <w:tcPr>
            <w:tcW w:w="1930" w:type="dxa"/>
            <w:vAlign w:val="center"/>
          </w:tcPr>
          <w:p w14:paraId="159580D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30" w:type="dxa"/>
            <w:vAlign w:val="center"/>
          </w:tcPr>
          <w:p w14:paraId="237B731F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50478C" w14:paraId="08CC2DA0" w14:textId="77777777" w:rsidTr="00B471A1">
        <w:trPr>
          <w:trHeight w:val="517"/>
        </w:trPr>
        <w:tc>
          <w:tcPr>
            <w:tcW w:w="1930" w:type="dxa"/>
            <w:vAlign w:val="center"/>
          </w:tcPr>
          <w:p w14:paraId="5309686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30" w:type="dxa"/>
            <w:vAlign w:val="center"/>
          </w:tcPr>
          <w:p w14:paraId="2AF7DD2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0.0488</w:t>
            </w:r>
          </w:p>
        </w:tc>
        <w:tc>
          <w:tcPr>
            <w:tcW w:w="1930" w:type="dxa"/>
            <w:vAlign w:val="center"/>
          </w:tcPr>
          <w:p w14:paraId="01EB62C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0.6342</w:t>
            </w:r>
          </w:p>
        </w:tc>
        <w:tc>
          <w:tcPr>
            <w:tcW w:w="1930" w:type="dxa"/>
            <w:vAlign w:val="center"/>
          </w:tcPr>
          <w:p w14:paraId="3E38543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30" w:type="dxa"/>
            <w:vAlign w:val="center"/>
          </w:tcPr>
          <w:p w14:paraId="1202999F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50478C" w14:paraId="31327E0A" w14:textId="77777777" w:rsidTr="00B471A1">
        <w:trPr>
          <w:trHeight w:val="517"/>
        </w:trPr>
        <w:tc>
          <w:tcPr>
            <w:tcW w:w="1930" w:type="dxa"/>
            <w:vAlign w:val="center"/>
          </w:tcPr>
          <w:p w14:paraId="1BFF03D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1930" w:type="dxa"/>
            <w:vAlign w:val="center"/>
          </w:tcPr>
          <w:p w14:paraId="2142B86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0.0388</w:t>
            </w:r>
          </w:p>
        </w:tc>
        <w:tc>
          <w:tcPr>
            <w:tcW w:w="1930" w:type="dxa"/>
            <w:vAlign w:val="center"/>
          </w:tcPr>
          <w:p w14:paraId="17A91FD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0.6018</w:t>
            </w:r>
          </w:p>
        </w:tc>
        <w:tc>
          <w:tcPr>
            <w:tcW w:w="1930" w:type="dxa"/>
            <w:vAlign w:val="center"/>
          </w:tcPr>
          <w:p w14:paraId="4E37151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30" w:type="dxa"/>
            <w:vAlign w:val="center"/>
          </w:tcPr>
          <w:p w14:paraId="323187C6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50478C" w14:paraId="010B4EF8" w14:textId="77777777" w:rsidTr="00B471A1">
        <w:trPr>
          <w:trHeight w:val="517"/>
        </w:trPr>
        <w:tc>
          <w:tcPr>
            <w:tcW w:w="1930" w:type="dxa"/>
            <w:vAlign w:val="center"/>
          </w:tcPr>
          <w:p w14:paraId="791A079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1930" w:type="dxa"/>
            <w:vAlign w:val="center"/>
          </w:tcPr>
          <w:p w14:paraId="76A13FE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0.0327</w:t>
            </w:r>
          </w:p>
        </w:tc>
        <w:tc>
          <w:tcPr>
            <w:tcW w:w="1930" w:type="dxa"/>
            <w:vAlign w:val="center"/>
          </w:tcPr>
          <w:p w14:paraId="231CA4D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0.6082</w:t>
            </w:r>
          </w:p>
        </w:tc>
        <w:tc>
          <w:tcPr>
            <w:tcW w:w="1930" w:type="dxa"/>
            <w:vAlign w:val="center"/>
          </w:tcPr>
          <w:p w14:paraId="1CEC503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30" w:type="dxa"/>
            <w:vAlign w:val="center"/>
          </w:tcPr>
          <w:p w14:paraId="30CE9A89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50478C" w14:paraId="6E014B15" w14:textId="77777777" w:rsidTr="00B471A1">
        <w:trPr>
          <w:trHeight w:val="517"/>
        </w:trPr>
        <w:tc>
          <w:tcPr>
            <w:tcW w:w="1930" w:type="dxa"/>
            <w:vAlign w:val="center"/>
          </w:tcPr>
          <w:p w14:paraId="29E1215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估值-EP(TTM)</w:t>
            </w:r>
          </w:p>
        </w:tc>
        <w:tc>
          <w:tcPr>
            <w:tcW w:w="1930" w:type="dxa"/>
            <w:vAlign w:val="center"/>
          </w:tcPr>
          <w:p w14:paraId="3CC9B92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0.0300</w:t>
            </w:r>
          </w:p>
        </w:tc>
        <w:tc>
          <w:tcPr>
            <w:tcW w:w="1930" w:type="dxa"/>
            <w:vAlign w:val="center"/>
          </w:tcPr>
          <w:p w14:paraId="21D05C9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0.5714</w:t>
            </w:r>
          </w:p>
        </w:tc>
        <w:tc>
          <w:tcPr>
            <w:tcW w:w="1930" w:type="dxa"/>
            <w:vAlign w:val="center"/>
          </w:tcPr>
          <w:p w14:paraId="517C684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30" w:type="dxa"/>
            <w:vAlign w:val="center"/>
          </w:tcPr>
          <w:p w14:paraId="2CB9C683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</w:tbl>
    <w:p w14:paraId="42AA4703" w14:textId="77777777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表6：因子分组稳定性摘要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50478C" w14:paraId="3A8A66D7" w14:textId="77777777">
        <w:tc>
          <w:tcPr>
            <w:tcW w:w="1632" w:type="dxa"/>
            <w:shd w:val="clear" w:color="auto" w:fill="D9EAF7"/>
            <w:vAlign w:val="center"/>
          </w:tcPr>
          <w:p w14:paraId="1973049A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因子组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6C84387F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因子数量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277854F4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训练期平均IC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4E5FCF02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训练期正IC占比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4C956CAC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样本外平均IC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1B76E05F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样本外正IC占比</w:t>
            </w:r>
          </w:p>
        </w:tc>
      </w:tr>
      <w:tr w:rsidR="0050478C" w14:paraId="4724D5DB" w14:textId="77777777">
        <w:tc>
          <w:tcPr>
            <w:tcW w:w="1632" w:type="dxa"/>
            <w:vAlign w:val="center"/>
          </w:tcPr>
          <w:p w14:paraId="6A98272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波动与防御</w:t>
            </w:r>
          </w:p>
        </w:tc>
        <w:tc>
          <w:tcPr>
            <w:tcW w:w="1632" w:type="dxa"/>
            <w:vAlign w:val="center"/>
          </w:tcPr>
          <w:p w14:paraId="6A224C2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632" w:type="dxa"/>
            <w:vAlign w:val="center"/>
          </w:tcPr>
          <w:p w14:paraId="40D1016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0.0705</w:t>
            </w:r>
          </w:p>
        </w:tc>
        <w:tc>
          <w:tcPr>
            <w:tcW w:w="1632" w:type="dxa"/>
            <w:vAlign w:val="center"/>
          </w:tcPr>
          <w:p w14:paraId="2D2EFEC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0.6398</w:t>
            </w:r>
          </w:p>
        </w:tc>
        <w:tc>
          <w:tcPr>
            <w:tcW w:w="1632" w:type="dxa"/>
            <w:vAlign w:val="center"/>
          </w:tcPr>
          <w:p w14:paraId="7EF184B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0.0471</w:t>
            </w:r>
          </w:p>
        </w:tc>
        <w:tc>
          <w:tcPr>
            <w:tcW w:w="1632" w:type="dxa"/>
            <w:vAlign w:val="center"/>
          </w:tcPr>
          <w:p w14:paraId="127C571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0.6169</w:t>
            </w:r>
          </w:p>
        </w:tc>
      </w:tr>
      <w:tr w:rsidR="0050478C" w14:paraId="64A54265" w14:textId="77777777">
        <w:tc>
          <w:tcPr>
            <w:tcW w:w="1632" w:type="dxa"/>
            <w:vAlign w:val="center"/>
          </w:tcPr>
          <w:p w14:paraId="6B2D129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规模与风险补偿</w:t>
            </w:r>
          </w:p>
        </w:tc>
        <w:tc>
          <w:tcPr>
            <w:tcW w:w="1632" w:type="dxa"/>
            <w:vAlign w:val="center"/>
          </w:tcPr>
          <w:p w14:paraId="3B300BF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632" w:type="dxa"/>
            <w:vAlign w:val="center"/>
          </w:tcPr>
          <w:p w14:paraId="3D48EBF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0.0488</w:t>
            </w:r>
          </w:p>
        </w:tc>
        <w:tc>
          <w:tcPr>
            <w:tcW w:w="1632" w:type="dxa"/>
            <w:vAlign w:val="center"/>
          </w:tcPr>
          <w:p w14:paraId="31910A4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0.6342</w:t>
            </w:r>
          </w:p>
        </w:tc>
        <w:tc>
          <w:tcPr>
            <w:tcW w:w="1632" w:type="dxa"/>
            <w:vAlign w:val="center"/>
          </w:tcPr>
          <w:p w14:paraId="2444B57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0.0380</w:t>
            </w:r>
          </w:p>
        </w:tc>
        <w:tc>
          <w:tcPr>
            <w:tcW w:w="1632" w:type="dxa"/>
            <w:vAlign w:val="center"/>
          </w:tcPr>
          <w:p w14:paraId="7AF358D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0.6159</w:t>
            </w:r>
          </w:p>
        </w:tc>
      </w:tr>
      <w:tr w:rsidR="0050478C" w14:paraId="1DE22DC1" w14:textId="77777777">
        <w:tc>
          <w:tcPr>
            <w:tcW w:w="1632" w:type="dxa"/>
            <w:vAlign w:val="center"/>
          </w:tcPr>
          <w:p w14:paraId="32F0FF6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估值与质量</w:t>
            </w:r>
          </w:p>
        </w:tc>
        <w:tc>
          <w:tcPr>
            <w:tcW w:w="1632" w:type="dxa"/>
            <w:vAlign w:val="center"/>
          </w:tcPr>
          <w:p w14:paraId="6281C1D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632" w:type="dxa"/>
            <w:vAlign w:val="center"/>
          </w:tcPr>
          <w:p w14:paraId="26F554C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0.0263</w:t>
            </w:r>
          </w:p>
        </w:tc>
        <w:tc>
          <w:tcPr>
            <w:tcW w:w="1632" w:type="dxa"/>
            <w:vAlign w:val="center"/>
          </w:tcPr>
          <w:p w14:paraId="2CC1442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0.5874</w:t>
            </w:r>
          </w:p>
        </w:tc>
        <w:tc>
          <w:tcPr>
            <w:tcW w:w="1632" w:type="dxa"/>
            <w:vAlign w:val="center"/>
          </w:tcPr>
          <w:p w14:paraId="0D61914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0.0068</w:t>
            </w:r>
          </w:p>
        </w:tc>
        <w:tc>
          <w:tcPr>
            <w:tcW w:w="1632" w:type="dxa"/>
            <w:vAlign w:val="center"/>
          </w:tcPr>
          <w:p w14:paraId="730EE7D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0.5171</w:t>
            </w:r>
          </w:p>
        </w:tc>
      </w:tr>
      <w:tr w:rsidR="0050478C" w14:paraId="36A03699" w14:textId="77777777">
        <w:tc>
          <w:tcPr>
            <w:tcW w:w="1632" w:type="dxa"/>
            <w:vAlign w:val="center"/>
          </w:tcPr>
          <w:p w14:paraId="0902139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现金流与成长</w:t>
            </w:r>
          </w:p>
        </w:tc>
        <w:tc>
          <w:tcPr>
            <w:tcW w:w="1632" w:type="dxa"/>
            <w:vAlign w:val="center"/>
          </w:tcPr>
          <w:p w14:paraId="2FB55BF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632" w:type="dxa"/>
            <w:vAlign w:val="center"/>
          </w:tcPr>
          <w:p w14:paraId="5B961F1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-0.0001</w:t>
            </w:r>
          </w:p>
        </w:tc>
        <w:tc>
          <w:tcPr>
            <w:tcW w:w="1632" w:type="dxa"/>
            <w:vAlign w:val="center"/>
          </w:tcPr>
          <w:p w14:paraId="2932D78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0.5043</w:t>
            </w:r>
          </w:p>
        </w:tc>
        <w:tc>
          <w:tcPr>
            <w:tcW w:w="1632" w:type="dxa"/>
            <w:vAlign w:val="center"/>
          </w:tcPr>
          <w:p w14:paraId="1E83DFD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0.0017</w:t>
            </w:r>
          </w:p>
        </w:tc>
        <w:tc>
          <w:tcPr>
            <w:tcW w:w="1632" w:type="dxa"/>
            <w:vAlign w:val="center"/>
          </w:tcPr>
          <w:p w14:paraId="442E131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0.5274</w:t>
            </w:r>
          </w:p>
        </w:tc>
      </w:tr>
      <w:tr w:rsidR="0050478C" w14:paraId="150EBC2F" w14:textId="77777777">
        <w:tc>
          <w:tcPr>
            <w:tcW w:w="1632" w:type="dxa"/>
            <w:vAlign w:val="center"/>
          </w:tcPr>
          <w:p w14:paraId="3B5B571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资本结构</w:t>
            </w:r>
          </w:p>
        </w:tc>
        <w:tc>
          <w:tcPr>
            <w:tcW w:w="1632" w:type="dxa"/>
            <w:vAlign w:val="center"/>
          </w:tcPr>
          <w:p w14:paraId="3A29AA9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632" w:type="dxa"/>
            <w:vAlign w:val="center"/>
          </w:tcPr>
          <w:p w14:paraId="6B82E98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0.0031</w:t>
            </w:r>
          </w:p>
        </w:tc>
        <w:tc>
          <w:tcPr>
            <w:tcW w:w="1632" w:type="dxa"/>
            <w:vAlign w:val="center"/>
          </w:tcPr>
          <w:p w14:paraId="1846BFF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0.5844</w:t>
            </w:r>
          </w:p>
        </w:tc>
        <w:tc>
          <w:tcPr>
            <w:tcW w:w="1632" w:type="dxa"/>
            <w:vAlign w:val="center"/>
          </w:tcPr>
          <w:p w14:paraId="6D3FE07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0.0009</w:t>
            </w:r>
          </w:p>
        </w:tc>
        <w:tc>
          <w:tcPr>
            <w:tcW w:w="1632" w:type="dxa"/>
            <w:vAlign w:val="center"/>
          </w:tcPr>
          <w:p w14:paraId="46931EB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0.5640</w:t>
            </w:r>
          </w:p>
        </w:tc>
      </w:tr>
      <w:tr w:rsidR="0050478C" w14:paraId="3AF8E1DC" w14:textId="77777777">
        <w:tc>
          <w:tcPr>
            <w:tcW w:w="1632" w:type="dxa"/>
            <w:vAlign w:val="center"/>
          </w:tcPr>
          <w:p w14:paraId="71561F2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反转与趋势</w:t>
            </w:r>
          </w:p>
        </w:tc>
        <w:tc>
          <w:tcPr>
            <w:tcW w:w="1632" w:type="dxa"/>
            <w:vAlign w:val="center"/>
          </w:tcPr>
          <w:p w14:paraId="0FF6115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632" w:type="dxa"/>
            <w:vAlign w:val="center"/>
          </w:tcPr>
          <w:p w14:paraId="6E03AE9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-0.0097</w:t>
            </w:r>
          </w:p>
        </w:tc>
        <w:tc>
          <w:tcPr>
            <w:tcW w:w="1632" w:type="dxa"/>
            <w:vAlign w:val="center"/>
          </w:tcPr>
          <w:p w14:paraId="1E4D9FF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0.4827</w:t>
            </w:r>
          </w:p>
        </w:tc>
        <w:tc>
          <w:tcPr>
            <w:tcW w:w="1632" w:type="dxa"/>
            <w:vAlign w:val="center"/>
          </w:tcPr>
          <w:p w14:paraId="22FF6B2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-0.0069</w:t>
            </w:r>
          </w:p>
        </w:tc>
        <w:tc>
          <w:tcPr>
            <w:tcW w:w="1632" w:type="dxa"/>
            <w:vAlign w:val="center"/>
          </w:tcPr>
          <w:p w14:paraId="3BBF750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0.4808</w:t>
            </w:r>
          </w:p>
        </w:tc>
      </w:tr>
      <w:tr w:rsidR="0050478C" w14:paraId="11D008D9" w14:textId="77777777">
        <w:tc>
          <w:tcPr>
            <w:tcW w:w="1632" w:type="dxa"/>
            <w:vAlign w:val="center"/>
          </w:tcPr>
          <w:p w14:paraId="78FD92B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流动性与拥挤</w:t>
            </w:r>
          </w:p>
        </w:tc>
        <w:tc>
          <w:tcPr>
            <w:tcW w:w="1632" w:type="dxa"/>
            <w:vAlign w:val="center"/>
          </w:tcPr>
          <w:p w14:paraId="32F2F9A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632" w:type="dxa"/>
            <w:vAlign w:val="center"/>
          </w:tcPr>
          <w:p w14:paraId="2E60874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-0.0200</w:t>
            </w:r>
          </w:p>
        </w:tc>
        <w:tc>
          <w:tcPr>
            <w:tcW w:w="1632" w:type="dxa"/>
            <w:vAlign w:val="center"/>
          </w:tcPr>
          <w:p w14:paraId="4831D80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0.4233</w:t>
            </w:r>
          </w:p>
        </w:tc>
        <w:tc>
          <w:tcPr>
            <w:tcW w:w="1632" w:type="dxa"/>
            <w:vAlign w:val="center"/>
          </w:tcPr>
          <w:p w14:paraId="3B39515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-0.0221</w:t>
            </w:r>
          </w:p>
        </w:tc>
        <w:tc>
          <w:tcPr>
            <w:tcW w:w="1632" w:type="dxa"/>
            <w:vAlign w:val="center"/>
          </w:tcPr>
          <w:p w14:paraId="20F27DC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0.3788</w:t>
            </w:r>
          </w:p>
        </w:tc>
      </w:tr>
      <w:tr w:rsidR="0050478C" w14:paraId="7A1D772C" w14:textId="77777777">
        <w:tc>
          <w:tcPr>
            <w:tcW w:w="1632" w:type="dxa"/>
            <w:vAlign w:val="center"/>
          </w:tcPr>
          <w:p w14:paraId="74F0203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价格位置</w:t>
            </w:r>
          </w:p>
        </w:tc>
        <w:tc>
          <w:tcPr>
            <w:tcW w:w="1632" w:type="dxa"/>
            <w:vAlign w:val="center"/>
          </w:tcPr>
          <w:p w14:paraId="3B11688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632" w:type="dxa"/>
            <w:vAlign w:val="center"/>
          </w:tcPr>
          <w:p w14:paraId="25E2D41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-0.0460</w:t>
            </w:r>
          </w:p>
        </w:tc>
        <w:tc>
          <w:tcPr>
            <w:tcW w:w="1632" w:type="dxa"/>
            <w:vAlign w:val="center"/>
          </w:tcPr>
          <w:p w14:paraId="09EF24D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0.3861</w:t>
            </w:r>
          </w:p>
        </w:tc>
        <w:tc>
          <w:tcPr>
            <w:tcW w:w="1632" w:type="dxa"/>
            <w:vAlign w:val="center"/>
          </w:tcPr>
          <w:p w14:paraId="36640AB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-0.0442</w:t>
            </w:r>
          </w:p>
        </w:tc>
        <w:tc>
          <w:tcPr>
            <w:tcW w:w="1632" w:type="dxa"/>
            <w:vAlign w:val="center"/>
          </w:tcPr>
          <w:p w14:paraId="36FBEF7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0.3647</w:t>
            </w:r>
          </w:p>
        </w:tc>
      </w:tr>
      <w:tr w:rsidR="0050478C" w14:paraId="4B7856DD" w14:textId="77777777">
        <w:tc>
          <w:tcPr>
            <w:tcW w:w="1632" w:type="dxa"/>
            <w:vAlign w:val="center"/>
          </w:tcPr>
          <w:p w14:paraId="5771CAD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相对强弱</w:t>
            </w:r>
          </w:p>
        </w:tc>
        <w:tc>
          <w:tcPr>
            <w:tcW w:w="1632" w:type="dxa"/>
            <w:vAlign w:val="center"/>
          </w:tcPr>
          <w:p w14:paraId="4380987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632" w:type="dxa"/>
            <w:vAlign w:val="center"/>
          </w:tcPr>
          <w:p w14:paraId="3765E3B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-0.0556</w:t>
            </w:r>
          </w:p>
        </w:tc>
        <w:tc>
          <w:tcPr>
            <w:tcW w:w="1632" w:type="dxa"/>
            <w:vAlign w:val="center"/>
          </w:tcPr>
          <w:p w14:paraId="5ADD150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0.3636</w:t>
            </w:r>
          </w:p>
        </w:tc>
        <w:tc>
          <w:tcPr>
            <w:tcW w:w="1632" w:type="dxa"/>
            <w:vAlign w:val="center"/>
          </w:tcPr>
          <w:p w14:paraId="6E7CA6E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-0.0594</w:t>
            </w:r>
          </w:p>
        </w:tc>
        <w:tc>
          <w:tcPr>
            <w:tcW w:w="1632" w:type="dxa"/>
            <w:vAlign w:val="center"/>
          </w:tcPr>
          <w:p w14:paraId="3F1CB5D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0.3491</w:t>
            </w:r>
          </w:p>
        </w:tc>
      </w:tr>
    </w:tbl>
    <w:p w14:paraId="62A935BF" w14:textId="77777777" w:rsidR="0050478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407B3B3" wp14:editId="06859E24">
            <wp:extent cx="5669280" cy="2807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s_factor_ic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DBF2" w14:textId="77777777" w:rsidR="0050478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F1082D3" wp14:editId="4777B7E3">
            <wp:extent cx="5669280" cy="4296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_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D074" w14:textId="77777777" w:rsidR="00B471A1" w:rsidRDefault="00B471A1">
      <w:pPr>
        <w:pStyle w:val="21"/>
        <w:rPr>
          <w:rFonts w:ascii="微软雅黑" w:eastAsia="微软雅黑" w:hAnsi="微软雅黑" w:hint="eastAsia"/>
          <w:sz w:val="24"/>
          <w:lang w:eastAsia="zh-CN"/>
        </w:rPr>
      </w:pPr>
      <w:r>
        <w:rPr>
          <w:rFonts w:ascii="微软雅黑" w:eastAsia="微软雅黑" w:hAnsi="微软雅黑" w:hint="eastAsia"/>
          <w:sz w:val="24"/>
          <w:lang w:eastAsia="zh-CN"/>
        </w:rPr>
        <w:br w:type="page"/>
      </w:r>
    </w:p>
    <w:p w14:paraId="14259A8C" w14:textId="05188DE9" w:rsidR="0050478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lastRenderedPageBreak/>
        <w:t>（三）模型选择：训练期内比较目标期限与持仓数量</w:t>
      </w:r>
    </w:p>
    <w:p w14:paraId="01A6B937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本轮没有直接用最终样本外表现挑模型，而是在训练期内部比较未来5日、未来20日两类标签下的多因子IC加权与Ridge横截面模型，并对Top50/100/200/300持仓数量做滚动验证。滚动验证目标函数综合收益、超额、回撤和换手后，当前选定方案为Ridge横截面机器学习 / 未来20日收益 / Top200。这个流程更接近真实量化研究：先看训练期内部跨阶段稳定性，再看全训练期复核结果，最后把最终样本外单独留作验证。</w:t>
      </w:r>
    </w:p>
    <w:p w14:paraId="741C29FA" w14:textId="77777777" w:rsidR="0050478C" w:rsidRDefault="00000000">
      <w:pPr>
        <w:rPr>
          <w:rFonts w:hint="eastAsia"/>
        </w:rPr>
      </w:pPr>
      <w:r>
        <w:rPr>
          <w:b/>
          <w:sz w:val="20"/>
        </w:rPr>
        <w:t>表7：滚动验证窗口划分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0478C" w14:paraId="1870C8B6" w14:textId="77777777">
        <w:tc>
          <w:tcPr>
            <w:tcW w:w="2448" w:type="dxa"/>
            <w:shd w:val="clear" w:color="auto" w:fill="D9EAF7"/>
            <w:vAlign w:val="center"/>
          </w:tcPr>
          <w:p w14:paraId="77834218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验证窗口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18B9C37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训练截止日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3F4A971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验证开始日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C154E7C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验证结束日</w:t>
            </w:r>
          </w:p>
        </w:tc>
      </w:tr>
      <w:tr w:rsidR="0050478C" w14:paraId="30024389" w14:textId="77777777">
        <w:tc>
          <w:tcPr>
            <w:tcW w:w="2448" w:type="dxa"/>
            <w:vAlign w:val="center"/>
          </w:tcPr>
          <w:p w14:paraId="39D0A38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window_1</w:t>
            </w:r>
          </w:p>
        </w:tc>
        <w:tc>
          <w:tcPr>
            <w:tcW w:w="2448" w:type="dxa"/>
            <w:vAlign w:val="center"/>
          </w:tcPr>
          <w:p w14:paraId="141ED28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20240305</w:t>
            </w:r>
          </w:p>
        </w:tc>
        <w:tc>
          <w:tcPr>
            <w:tcW w:w="2448" w:type="dxa"/>
            <w:vAlign w:val="center"/>
          </w:tcPr>
          <w:p w14:paraId="7D7F665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20240306</w:t>
            </w:r>
          </w:p>
        </w:tc>
        <w:tc>
          <w:tcPr>
            <w:tcW w:w="2448" w:type="dxa"/>
            <w:vAlign w:val="center"/>
          </w:tcPr>
          <w:p w14:paraId="1B8748D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20240604</w:t>
            </w:r>
          </w:p>
        </w:tc>
      </w:tr>
      <w:tr w:rsidR="0050478C" w14:paraId="7996C611" w14:textId="77777777">
        <w:tc>
          <w:tcPr>
            <w:tcW w:w="2448" w:type="dxa"/>
            <w:vAlign w:val="center"/>
          </w:tcPr>
          <w:p w14:paraId="61E5BA0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window_2</w:t>
            </w:r>
          </w:p>
        </w:tc>
        <w:tc>
          <w:tcPr>
            <w:tcW w:w="2448" w:type="dxa"/>
            <w:vAlign w:val="center"/>
          </w:tcPr>
          <w:p w14:paraId="451EA7E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20240604</w:t>
            </w:r>
          </w:p>
        </w:tc>
        <w:tc>
          <w:tcPr>
            <w:tcW w:w="2448" w:type="dxa"/>
            <w:vAlign w:val="center"/>
          </w:tcPr>
          <w:p w14:paraId="441B874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20240605</w:t>
            </w:r>
          </w:p>
        </w:tc>
        <w:tc>
          <w:tcPr>
            <w:tcW w:w="2448" w:type="dxa"/>
            <w:vAlign w:val="center"/>
          </w:tcPr>
          <w:p w14:paraId="6F21AA7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20240828</w:t>
            </w:r>
          </w:p>
        </w:tc>
      </w:tr>
      <w:tr w:rsidR="0050478C" w14:paraId="3A7844E6" w14:textId="77777777">
        <w:tc>
          <w:tcPr>
            <w:tcW w:w="2448" w:type="dxa"/>
            <w:vAlign w:val="center"/>
          </w:tcPr>
          <w:p w14:paraId="283964C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window_3</w:t>
            </w:r>
          </w:p>
        </w:tc>
        <w:tc>
          <w:tcPr>
            <w:tcW w:w="2448" w:type="dxa"/>
            <w:vAlign w:val="center"/>
          </w:tcPr>
          <w:p w14:paraId="3CDCD23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20240828</w:t>
            </w:r>
          </w:p>
        </w:tc>
        <w:tc>
          <w:tcPr>
            <w:tcW w:w="2448" w:type="dxa"/>
            <w:vAlign w:val="center"/>
          </w:tcPr>
          <w:p w14:paraId="7E79FF6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20240829</w:t>
            </w:r>
          </w:p>
        </w:tc>
        <w:tc>
          <w:tcPr>
            <w:tcW w:w="2448" w:type="dxa"/>
            <w:vAlign w:val="center"/>
          </w:tcPr>
          <w:p w14:paraId="294796F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20241129</w:t>
            </w:r>
          </w:p>
        </w:tc>
      </w:tr>
    </w:tbl>
    <w:p w14:paraId="32F7EEFE" w14:textId="77777777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表8：模型选择结果（按滚动验证优先排序）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 w:rsidR="0050478C" w14:paraId="73BB3BDC" w14:textId="77777777">
        <w:tc>
          <w:tcPr>
            <w:tcW w:w="979" w:type="dxa"/>
            <w:shd w:val="clear" w:color="auto" w:fill="D9EAF7"/>
            <w:vAlign w:val="center"/>
          </w:tcPr>
          <w:p w14:paraId="6C984C07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模型类型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29A9ACDE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训练标签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D599218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持仓数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20468D92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滚动验证目标分均值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4DB1CE6A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滚动验证目标分波动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39489113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滚动验证年化超额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2FF25434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滚动验证平均换手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7E95219C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全训练期目标分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3A374BE4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全训练期年化收益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76674B28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全训练期最大回撤</w:t>
            </w:r>
          </w:p>
        </w:tc>
      </w:tr>
      <w:tr w:rsidR="0050478C" w14:paraId="015E69C9" w14:textId="77777777">
        <w:tc>
          <w:tcPr>
            <w:tcW w:w="979" w:type="dxa"/>
            <w:vAlign w:val="center"/>
          </w:tcPr>
          <w:p w14:paraId="70F44A59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Ridge横截面机器学习</w:t>
            </w:r>
          </w:p>
        </w:tc>
        <w:tc>
          <w:tcPr>
            <w:tcW w:w="979" w:type="dxa"/>
            <w:vAlign w:val="center"/>
          </w:tcPr>
          <w:p w14:paraId="66D53A0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979" w:type="dxa"/>
            <w:vAlign w:val="center"/>
          </w:tcPr>
          <w:p w14:paraId="1D202EE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979" w:type="dxa"/>
            <w:vAlign w:val="center"/>
          </w:tcPr>
          <w:p w14:paraId="76B53B1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1.43</w:t>
            </w:r>
          </w:p>
        </w:tc>
        <w:tc>
          <w:tcPr>
            <w:tcW w:w="979" w:type="dxa"/>
            <w:vAlign w:val="center"/>
          </w:tcPr>
          <w:p w14:paraId="21AA0C3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2.09</w:t>
            </w:r>
          </w:p>
        </w:tc>
        <w:tc>
          <w:tcPr>
            <w:tcW w:w="979" w:type="dxa"/>
            <w:vAlign w:val="center"/>
          </w:tcPr>
          <w:p w14:paraId="13A3B93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0.4873</w:t>
            </w:r>
          </w:p>
        </w:tc>
        <w:tc>
          <w:tcPr>
            <w:tcW w:w="979" w:type="dxa"/>
            <w:vAlign w:val="center"/>
          </w:tcPr>
          <w:p w14:paraId="0B04D93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0.1955</w:t>
            </w:r>
          </w:p>
        </w:tc>
        <w:tc>
          <w:tcPr>
            <w:tcW w:w="979" w:type="dxa"/>
            <w:vAlign w:val="center"/>
          </w:tcPr>
          <w:p w14:paraId="540D8D8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0.7529</w:t>
            </w:r>
          </w:p>
        </w:tc>
        <w:tc>
          <w:tcPr>
            <w:tcW w:w="979" w:type="dxa"/>
            <w:vAlign w:val="center"/>
          </w:tcPr>
          <w:p w14:paraId="26FAAA7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0.6020</w:t>
            </w:r>
          </w:p>
        </w:tc>
        <w:tc>
          <w:tcPr>
            <w:tcW w:w="979" w:type="dxa"/>
            <w:vAlign w:val="center"/>
          </w:tcPr>
          <w:p w14:paraId="796A62D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-0.3895</w:t>
            </w:r>
          </w:p>
        </w:tc>
      </w:tr>
      <w:tr w:rsidR="0050478C" w14:paraId="44809588" w14:textId="77777777">
        <w:tc>
          <w:tcPr>
            <w:tcW w:w="979" w:type="dxa"/>
            <w:vAlign w:val="center"/>
          </w:tcPr>
          <w:p w14:paraId="1E0D06C8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Ridge横截面机器学习</w:t>
            </w:r>
          </w:p>
        </w:tc>
        <w:tc>
          <w:tcPr>
            <w:tcW w:w="979" w:type="dxa"/>
            <w:vAlign w:val="center"/>
          </w:tcPr>
          <w:p w14:paraId="74C9FA6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979" w:type="dxa"/>
            <w:vAlign w:val="center"/>
          </w:tcPr>
          <w:p w14:paraId="03990FC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979" w:type="dxa"/>
            <w:vAlign w:val="center"/>
          </w:tcPr>
          <w:p w14:paraId="21FF6EB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1.42</w:t>
            </w:r>
          </w:p>
        </w:tc>
        <w:tc>
          <w:tcPr>
            <w:tcW w:w="979" w:type="dxa"/>
            <w:vAlign w:val="center"/>
          </w:tcPr>
          <w:p w14:paraId="5F46E3A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2.14</w:t>
            </w:r>
          </w:p>
        </w:tc>
        <w:tc>
          <w:tcPr>
            <w:tcW w:w="979" w:type="dxa"/>
            <w:vAlign w:val="center"/>
          </w:tcPr>
          <w:p w14:paraId="3D99607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0.4683</w:t>
            </w:r>
          </w:p>
        </w:tc>
        <w:tc>
          <w:tcPr>
            <w:tcW w:w="979" w:type="dxa"/>
            <w:vAlign w:val="center"/>
          </w:tcPr>
          <w:p w14:paraId="40161E9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0.1814</w:t>
            </w:r>
          </w:p>
        </w:tc>
        <w:tc>
          <w:tcPr>
            <w:tcW w:w="979" w:type="dxa"/>
            <w:vAlign w:val="center"/>
          </w:tcPr>
          <w:p w14:paraId="2BA0D95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0.5806</w:t>
            </w:r>
          </w:p>
        </w:tc>
        <w:tc>
          <w:tcPr>
            <w:tcW w:w="979" w:type="dxa"/>
            <w:vAlign w:val="center"/>
          </w:tcPr>
          <w:p w14:paraId="54BE4E1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0.4873</w:t>
            </w:r>
          </w:p>
        </w:tc>
        <w:tc>
          <w:tcPr>
            <w:tcW w:w="979" w:type="dxa"/>
            <w:vAlign w:val="center"/>
          </w:tcPr>
          <w:p w14:paraId="23C7D69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-0.3919</w:t>
            </w:r>
          </w:p>
        </w:tc>
      </w:tr>
      <w:tr w:rsidR="0050478C" w14:paraId="32CB6B2D" w14:textId="77777777">
        <w:tc>
          <w:tcPr>
            <w:tcW w:w="979" w:type="dxa"/>
            <w:vAlign w:val="center"/>
          </w:tcPr>
          <w:p w14:paraId="13F5561B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Ridge横截面机器学习</w:t>
            </w:r>
          </w:p>
        </w:tc>
        <w:tc>
          <w:tcPr>
            <w:tcW w:w="979" w:type="dxa"/>
            <w:vAlign w:val="center"/>
          </w:tcPr>
          <w:p w14:paraId="45F4F92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979" w:type="dxa"/>
            <w:vAlign w:val="center"/>
          </w:tcPr>
          <w:p w14:paraId="6207924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979" w:type="dxa"/>
            <w:vAlign w:val="center"/>
          </w:tcPr>
          <w:p w14:paraId="5784903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1.34</w:t>
            </w:r>
          </w:p>
        </w:tc>
        <w:tc>
          <w:tcPr>
            <w:tcW w:w="979" w:type="dxa"/>
            <w:vAlign w:val="center"/>
          </w:tcPr>
          <w:p w14:paraId="139CFAE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2.04</w:t>
            </w:r>
          </w:p>
        </w:tc>
        <w:tc>
          <w:tcPr>
            <w:tcW w:w="979" w:type="dxa"/>
            <w:vAlign w:val="center"/>
          </w:tcPr>
          <w:p w14:paraId="0851310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0.4476</w:t>
            </w:r>
          </w:p>
        </w:tc>
        <w:tc>
          <w:tcPr>
            <w:tcW w:w="979" w:type="dxa"/>
            <w:vAlign w:val="center"/>
          </w:tcPr>
          <w:p w14:paraId="2DD1ADB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0.2173</w:t>
            </w:r>
          </w:p>
        </w:tc>
        <w:tc>
          <w:tcPr>
            <w:tcW w:w="979" w:type="dxa"/>
            <w:vAlign w:val="center"/>
          </w:tcPr>
          <w:p w14:paraId="6002CBE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1.18</w:t>
            </w:r>
          </w:p>
        </w:tc>
        <w:tc>
          <w:tcPr>
            <w:tcW w:w="979" w:type="dxa"/>
            <w:vAlign w:val="center"/>
          </w:tcPr>
          <w:p w14:paraId="6654549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0.8844</w:t>
            </w:r>
          </w:p>
        </w:tc>
        <w:tc>
          <w:tcPr>
            <w:tcW w:w="979" w:type="dxa"/>
            <w:vAlign w:val="center"/>
          </w:tcPr>
          <w:p w14:paraId="4C3F487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-0.3608</w:t>
            </w:r>
          </w:p>
        </w:tc>
      </w:tr>
      <w:tr w:rsidR="0050478C" w14:paraId="5844A6E8" w14:textId="77777777">
        <w:tc>
          <w:tcPr>
            <w:tcW w:w="979" w:type="dxa"/>
            <w:vAlign w:val="center"/>
          </w:tcPr>
          <w:p w14:paraId="40DB5971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Ridge横截面机器学习</w:t>
            </w:r>
          </w:p>
        </w:tc>
        <w:tc>
          <w:tcPr>
            <w:tcW w:w="979" w:type="dxa"/>
            <w:vAlign w:val="center"/>
          </w:tcPr>
          <w:p w14:paraId="3A03117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未来5日收益</w:t>
            </w:r>
          </w:p>
        </w:tc>
        <w:tc>
          <w:tcPr>
            <w:tcW w:w="979" w:type="dxa"/>
            <w:vAlign w:val="center"/>
          </w:tcPr>
          <w:p w14:paraId="22C15AF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979" w:type="dxa"/>
            <w:vAlign w:val="center"/>
          </w:tcPr>
          <w:p w14:paraId="6ECBAF0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1.30</w:t>
            </w:r>
          </w:p>
        </w:tc>
        <w:tc>
          <w:tcPr>
            <w:tcW w:w="979" w:type="dxa"/>
            <w:vAlign w:val="center"/>
          </w:tcPr>
          <w:p w14:paraId="1706EF6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2.05</w:t>
            </w:r>
          </w:p>
        </w:tc>
        <w:tc>
          <w:tcPr>
            <w:tcW w:w="979" w:type="dxa"/>
            <w:vAlign w:val="center"/>
          </w:tcPr>
          <w:p w14:paraId="001ACAB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0.4204</w:t>
            </w:r>
          </w:p>
        </w:tc>
        <w:tc>
          <w:tcPr>
            <w:tcW w:w="979" w:type="dxa"/>
            <w:vAlign w:val="center"/>
          </w:tcPr>
          <w:p w14:paraId="1EE06E5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0.2566</w:t>
            </w:r>
          </w:p>
        </w:tc>
        <w:tc>
          <w:tcPr>
            <w:tcW w:w="979" w:type="dxa"/>
            <w:vAlign w:val="center"/>
          </w:tcPr>
          <w:p w14:paraId="22F66DA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0.4920</w:t>
            </w:r>
          </w:p>
        </w:tc>
        <w:tc>
          <w:tcPr>
            <w:tcW w:w="979" w:type="dxa"/>
            <w:vAlign w:val="center"/>
          </w:tcPr>
          <w:p w14:paraId="62D98AA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0.4277</w:t>
            </w:r>
          </w:p>
        </w:tc>
        <w:tc>
          <w:tcPr>
            <w:tcW w:w="979" w:type="dxa"/>
            <w:vAlign w:val="center"/>
          </w:tcPr>
          <w:p w14:paraId="4EA9844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-0.3780</w:t>
            </w:r>
          </w:p>
        </w:tc>
      </w:tr>
      <w:tr w:rsidR="0050478C" w14:paraId="7EE04A1D" w14:textId="77777777">
        <w:tc>
          <w:tcPr>
            <w:tcW w:w="979" w:type="dxa"/>
            <w:vAlign w:val="center"/>
          </w:tcPr>
          <w:p w14:paraId="5CC3E992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Ridge横截面机器学习</w:t>
            </w:r>
          </w:p>
        </w:tc>
        <w:tc>
          <w:tcPr>
            <w:tcW w:w="979" w:type="dxa"/>
            <w:vAlign w:val="center"/>
          </w:tcPr>
          <w:p w14:paraId="62E4775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未来5日收益</w:t>
            </w:r>
          </w:p>
        </w:tc>
        <w:tc>
          <w:tcPr>
            <w:tcW w:w="979" w:type="dxa"/>
            <w:vAlign w:val="center"/>
          </w:tcPr>
          <w:p w14:paraId="71C2C3E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979" w:type="dxa"/>
            <w:vAlign w:val="center"/>
          </w:tcPr>
          <w:p w14:paraId="57E3694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1.29</w:t>
            </w:r>
          </w:p>
        </w:tc>
        <w:tc>
          <w:tcPr>
            <w:tcW w:w="979" w:type="dxa"/>
            <w:vAlign w:val="center"/>
          </w:tcPr>
          <w:p w14:paraId="4A4BF29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2.07</w:t>
            </w:r>
          </w:p>
        </w:tc>
        <w:tc>
          <w:tcPr>
            <w:tcW w:w="979" w:type="dxa"/>
            <w:vAlign w:val="center"/>
          </w:tcPr>
          <w:p w14:paraId="5EA72EA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0.4072</w:t>
            </w:r>
          </w:p>
        </w:tc>
        <w:tc>
          <w:tcPr>
            <w:tcW w:w="979" w:type="dxa"/>
            <w:vAlign w:val="center"/>
          </w:tcPr>
          <w:p w14:paraId="4EB495C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0.2732</w:t>
            </w:r>
          </w:p>
        </w:tc>
        <w:tc>
          <w:tcPr>
            <w:tcW w:w="979" w:type="dxa"/>
            <w:vAlign w:val="center"/>
          </w:tcPr>
          <w:p w14:paraId="00E3C5F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0.5913</w:t>
            </w:r>
          </w:p>
        </w:tc>
        <w:tc>
          <w:tcPr>
            <w:tcW w:w="979" w:type="dxa"/>
            <w:vAlign w:val="center"/>
          </w:tcPr>
          <w:p w14:paraId="3D2E958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0.4916</w:t>
            </w:r>
          </w:p>
        </w:tc>
        <w:tc>
          <w:tcPr>
            <w:tcW w:w="979" w:type="dxa"/>
            <w:vAlign w:val="center"/>
          </w:tcPr>
          <w:p w14:paraId="3F2B657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-0.3657</w:t>
            </w:r>
          </w:p>
        </w:tc>
      </w:tr>
      <w:tr w:rsidR="0050478C" w14:paraId="2D3DF931" w14:textId="77777777">
        <w:tc>
          <w:tcPr>
            <w:tcW w:w="979" w:type="dxa"/>
            <w:vAlign w:val="center"/>
          </w:tcPr>
          <w:p w14:paraId="7D882A1A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Ridge横截面机器学习</w:t>
            </w:r>
          </w:p>
        </w:tc>
        <w:tc>
          <w:tcPr>
            <w:tcW w:w="979" w:type="dxa"/>
            <w:vAlign w:val="center"/>
          </w:tcPr>
          <w:p w14:paraId="6BC4131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未来5日收益</w:t>
            </w:r>
          </w:p>
        </w:tc>
        <w:tc>
          <w:tcPr>
            <w:tcW w:w="979" w:type="dxa"/>
            <w:vAlign w:val="center"/>
          </w:tcPr>
          <w:p w14:paraId="5C1E407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979" w:type="dxa"/>
            <w:vAlign w:val="center"/>
          </w:tcPr>
          <w:p w14:paraId="0F9CC61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1.25</w:t>
            </w:r>
          </w:p>
        </w:tc>
        <w:tc>
          <w:tcPr>
            <w:tcW w:w="979" w:type="dxa"/>
            <w:vAlign w:val="center"/>
          </w:tcPr>
          <w:p w14:paraId="0C69240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2.01</w:t>
            </w:r>
          </w:p>
        </w:tc>
        <w:tc>
          <w:tcPr>
            <w:tcW w:w="979" w:type="dxa"/>
            <w:vAlign w:val="center"/>
          </w:tcPr>
          <w:p w14:paraId="3898AE3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0.3865</w:t>
            </w:r>
          </w:p>
        </w:tc>
        <w:tc>
          <w:tcPr>
            <w:tcW w:w="979" w:type="dxa"/>
            <w:vAlign w:val="center"/>
          </w:tcPr>
          <w:p w14:paraId="54601CE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0.3032</w:t>
            </w:r>
          </w:p>
        </w:tc>
        <w:tc>
          <w:tcPr>
            <w:tcW w:w="979" w:type="dxa"/>
            <w:vAlign w:val="center"/>
          </w:tcPr>
          <w:p w14:paraId="0641376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0.7376</w:t>
            </w:r>
          </w:p>
        </w:tc>
        <w:tc>
          <w:tcPr>
            <w:tcW w:w="979" w:type="dxa"/>
            <w:vAlign w:val="center"/>
          </w:tcPr>
          <w:p w14:paraId="0EF7962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0.5878</w:t>
            </w:r>
          </w:p>
        </w:tc>
        <w:tc>
          <w:tcPr>
            <w:tcW w:w="979" w:type="dxa"/>
            <w:vAlign w:val="center"/>
          </w:tcPr>
          <w:p w14:paraId="4B483C4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-0.3533</w:t>
            </w:r>
          </w:p>
        </w:tc>
      </w:tr>
      <w:tr w:rsidR="0050478C" w14:paraId="3AC4090C" w14:textId="77777777">
        <w:tc>
          <w:tcPr>
            <w:tcW w:w="979" w:type="dxa"/>
            <w:vAlign w:val="center"/>
          </w:tcPr>
          <w:p w14:paraId="3D8D8E83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Ridge横截面机器学习</w:t>
            </w:r>
          </w:p>
        </w:tc>
        <w:tc>
          <w:tcPr>
            <w:tcW w:w="979" w:type="dxa"/>
            <w:vAlign w:val="center"/>
          </w:tcPr>
          <w:p w14:paraId="7AA11CE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979" w:type="dxa"/>
            <w:vAlign w:val="center"/>
          </w:tcPr>
          <w:p w14:paraId="11DE46D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979" w:type="dxa"/>
            <w:vAlign w:val="center"/>
          </w:tcPr>
          <w:p w14:paraId="1750BB9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1.19</w:t>
            </w:r>
          </w:p>
        </w:tc>
        <w:tc>
          <w:tcPr>
            <w:tcW w:w="979" w:type="dxa"/>
            <w:vAlign w:val="center"/>
          </w:tcPr>
          <w:p w14:paraId="0F3951A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2.05</w:t>
            </w:r>
          </w:p>
        </w:tc>
        <w:tc>
          <w:tcPr>
            <w:tcW w:w="979" w:type="dxa"/>
            <w:vAlign w:val="center"/>
          </w:tcPr>
          <w:p w14:paraId="24FDECD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0.3536</w:t>
            </w:r>
          </w:p>
        </w:tc>
        <w:tc>
          <w:tcPr>
            <w:tcW w:w="979" w:type="dxa"/>
            <w:vAlign w:val="center"/>
          </w:tcPr>
          <w:p w14:paraId="3C742CB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0.2286</w:t>
            </w:r>
          </w:p>
        </w:tc>
        <w:tc>
          <w:tcPr>
            <w:tcW w:w="979" w:type="dxa"/>
            <w:vAlign w:val="center"/>
          </w:tcPr>
          <w:p w14:paraId="4FE4CAF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1.33</w:t>
            </w:r>
          </w:p>
        </w:tc>
        <w:tc>
          <w:tcPr>
            <w:tcW w:w="979" w:type="dxa"/>
            <w:vAlign w:val="center"/>
          </w:tcPr>
          <w:p w14:paraId="174C299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0.9812</w:t>
            </w:r>
          </w:p>
        </w:tc>
        <w:tc>
          <w:tcPr>
            <w:tcW w:w="979" w:type="dxa"/>
            <w:vAlign w:val="center"/>
          </w:tcPr>
          <w:p w14:paraId="5FE3A1D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-0.3505</w:t>
            </w:r>
          </w:p>
        </w:tc>
      </w:tr>
      <w:tr w:rsidR="0050478C" w14:paraId="25953347" w14:textId="77777777">
        <w:tc>
          <w:tcPr>
            <w:tcW w:w="979" w:type="dxa"/>
            <w:vAlign w:val="center"/>
          </w:tcPr>
          <w:p w14:paraId="0D9BF2B2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Ridge横截面机器学习</w:t>
            </w:r>
          </w:p>
        </w:tc>
        <w:tc>
          <w:tcPr>
            <w:tcW w:w="979" w:type="dxa"/>
            <w:vAlign w:val="center"/>
          </w:tcPr>
          <w:p w14:paraId="32BA484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未来5日收益</w:t>
            </w:r>
          </w:p>
        </w:tc>
        <w:tc>
          <w:tcPr>
            <w:tcW w:w="979" w:type="dxa"/>
            <w:vAlign w:val="center"/>
          </w:tcPr>
          <w:p w14:paraId="2F733BF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979" w:type="dxa"/>
            <w:vAlign w:val="center"/>
          </w:tcPr>
          <w:p w14:paraId="72D0FFD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0.9960</w:t>
            </w:r>
          </w:p>
        </w:tc>
        <w:tc>
          <w:tcPr>
            <w:tcW w:w="979" w:type="dxa"/>
            <w:vAlign w:val="center"/>
          </w:tcPr>
          <w:p w14:paraId="56F4F93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1.90</w:t>
            </w:r>
          </w:p>
        </w:tc>
        <w:tc>
          <w:tcPr>
            <w:tcW w:w="979" w:type="dxa"/>
            <w:vAlign w:val="center"/>
          </w:tcPr>
          <w:p w14:paraId="0F0A49F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0.2493</w:t>
            </w:r>
          </w:p>
        </w:tc>
        <w:tc>
          <w:tcPr>
            <w:tcW w:w="979" w:type="dxa"/>
            <w:vAlign w:val="center"/>
          </w:tcPr>
          <w:p w14:paraId="18C35F8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0.3219</w:t>
            </w:r>
          </w:p>
        </w:tc>
        <w:tc>
          <w:tcPr>
            <w:tcW w:w="979" w:type="dxa"/>
            <w:vAlign w:val="center"/>
          </w:tcPr>
          <w:p w14:paraId="1A352BC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0.7410</w:t>
            </w:r>
          </w:p>
        </w:tc>
        <w:tc>
          <w:tcPr>
            <w:tcW w:w="979" w:type="dxa"/>
            <w:vAlign w:val="center"/>
          </w:tcPr>
          <w:p w14:paraId="04DDCB7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0.5863</w:t>
            </w:r>
          </w:p>
        </w:tc>
        <w:tc>
          <w:tcPr>
            <w:tcW w:w="979" w:type="dxa"/>
            <w:vAlign w:val="center"/>
          </w:tcPr>
          <w:p w14:paraId="4BD42B7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-0.3281</w:t>
            </w:r>
          </w:p>
        </w:tc>
      </w:tr>
    </w:tbl>
    <w:p w14:paraId="67DCEE9A" w14:textId="77777777" w:rsidR="0050478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lastRenderedPageBreak/>
        <w:t>（四）因子组合优化：从人工等权走向可解释权重</w:t>
      </w:r>
    </w:p>
    <w:p w14:paraId="21BA728C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根据训练期IC和稳定性自动形成组合权重，优先选择方向为正、正IC占比较高且IC_IR较好的因子。本轮权重靠前的因子包括：短期成交额放大(17.4%)、短期换手放大(16.1%)、小市值暴露(6.3%)、均线斜率20/60(5.7%)。这类方法适合让AI承担“规则化初筛与解释”的角色，研究员再结合行业、市值和交易约束做二次确认。</w:t>
      </w:r>
    </w:p>
    <w:p w14:paraId="08C92E38" w14:textId="77777777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表9：AI辅助优化因子权重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0478C" w14:paraId="227EF561" w14:textId="77777777">
        <w:tc>
          <w:tcPr>
            <w:tcW w:w="2448" w:type="dxa"/>
            <w:shd w:val="clear" w:color="auto" w:fill="D9EAF7"/>
            <w:vAlign w:val="center"/>
          </w:tcPr>
          <w:p w14:paraId="28FEC727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因子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12AEE78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权重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70B607C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训练期平均IC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A816EA9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训练期正IC占比</w:t>
            </w:r>
          </w:p>
        </w:tc>
      </w:tr>
      <w:tr w:rsidR="0050478C" w14:paraId="33861AB4" w14:textId="77777777">
        <w:tc>
          <w:tcPr>
            <w:tcW w:w="2448" w:type="dxa"/>
            <w:vAlign w:val="center"/>
          </w:tcPr>
          <w:p w14:paraId="7B98559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短期成交额放大</w:t>
            </w:r>
          </w:p>
        </w:tc>
        <w:tc>
          <w:tcPr>
            <w:tcW w:w="2448" w:type="dxa"/>
            <w:vAlign w:val="center"/>
          </w:tcPr>
          <w:p w14:paraId="1E195DE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0.1738</w:t>
            </w:r>
          </w:p>
        </w:tc>
        <w:tc>
          <w:tcPr>
            <w:tcW w:w="2448" w:type="dxa"/>
            <w:vAlign w:val="center"/>
          </w:tcPr>
          <w:p w14:paraId="4E340FC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-0.0376</w:t>
            </w:r>
          </w:p>
        </w:tc>
        <w:tc>
          <w:tcPr>
            <w:tcW w:w="2448" w:type="dxa"/>
            <w:vAlign w:val="center"/>
          </w:tcPr>
          <w:p w14:paraId="3E4D38B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0.3488</w:t>
            </w:r>
          </w:p>
        </w:tc>
      </w:tr>
      <w:tr w:rsidR="0050478C" w14:paraId="152997B0" w14:textId="77777777">
        <w:tc>
          <w:tcPr>
            <w:tcW w:w="2448" w:type="dxa"/>
            <w:vAlign w:val="center"/>
          </w:tcPr>
          <w:p w14:paraId="3ABB2AC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短期换手放大</w:t>
            </w:r>
          </w:p>
        </w:tc>
        <w:tc>
          <w:tcPr>
            <w:tcW w:w="2448" w:type="dxa"/>
            <w:vAlign w:val="center"/>
          </w:tcPr>
          <w:p w14:paraId="396507C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0.1612</w:t>
            </w:r>
          </w:p>
        </w:tc>
        <w:tc>
          <w:tcPr>
            <w:tcW w:w="2448" w:type="dxa"/>
            <w:vAlign w:val="center"/>
          </w:tcPr>
          <w:p w14:paraId="73E773C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-0.0299</w:t>
            </w:r>
          </w:p>
        </w:tc>
        <w:tc>
          <w:tcPr>
            <w:tcW w:w="2448" w:type="dxa"/>
            <w:vAlign w:val="center"/>
          </w:tcPr>
          <w:p w14:paraId="1152162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0.3731</w:t>
            </w:r>
          </w:p>
        </w:tc>
      </w:tr>
      <w:tr w:rsidR="0050478C" w14:paraId="5A0AE376" w14:textId="77777777">
        <w:tc>
          <w:tcPr>
            <w:tcW w:w="2448" w:type="dxa"/>
            <w:vAlign w:val="center"/>
          </w:tcPr>
          <w:p w14:paraId="77ACFE8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2448" w:type="dxa"/>
            <w:vAlign w:val="center"/>
          </w:tcPr>
          <w:p w14:paraId="42AD2E6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0.0626</w:t>
            </w:r>
          </w:p>
        </w:tc>
        <w:tc>
          <w:tcPr>
            <w:tcW w:w="2448" w:type="dxa"/>
            <w:vAlign w:val="center"/>
          </w:tcPr>
          <w:p w14:paraId="08D8EEA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0.0865</w:t>
            </w:r>
          </w:p>
        </w:tc>
        <w:tc>
          <w:tcPr>
            <w:tcW w:w="2448" w:type="dxa"/>
            <w:vAlign w:val="center"/>
          </w:tcPr>
          <w:p w14:paraId="0548EF2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0.7424</w:t>
            </w:r>
          </w:p>
        </w:tc>
      </w:tr>
      <w:tr w:rsidR="0050478C" w14:paraId="4A1A7F76" w14:textId="77777777">
        <w:tc>
          <w:tcPr>
            <w:tcW w:w="2448" w:type="dxa"/>
            <w:vAlign w:val="center"/>
          </w:tcPr>
          <w:p w14:paraId="6EC5063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均线斜率20/60</w:t>
            </w:r>
          </w:p>
        </w:tc>
        <w:tc>
          <w:tcPr>
            <w:tcW w:w="2448" w:type="dxa"/>
            <w:vAlign w:val="center"/>
          </w:tcPr>
          <w:p w14:paraId="178CA92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0.0566</w:t>
            </w:r>
          </w:p>
        </w:tc>
        <w:tc>
          <w:tcPr>
            <w:tcW w:w="2448" w:type="dxa"/>
            <w:vAlign w:val="center"/>
          </w:tcPr>
          <w:p w14:paraId="0A42EF8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-0.0471</w:t>
            </w:r>
          </w:p>
        </w:tc>
        <w:tc>
          <w:tcPr>
            <w:tcW w:w="2448" w:type="dxa"/>
            <w:vAlign w:val="center"/>
          </w:tcPr>
          <w:p w14:paraId="44ECC3A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0.4249</w:t>
            </w:r>
          </w:p>
        </w:tc>
      </w:tr>
      <w:tr w:rsidR="0050478C" w14:paraId="36B51C1A" w14:textId="77777777">
        <w:tc>
          <w:tcPr>
            <w:tcW w:w="2448" w:type="dxa"/>
            <w:vAlign w:val="center"/>
          </w:tcPr>
          <w:p w14:paraId="7598A8A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2448" w:type="dxa"/>
            <w:vAlign w:val="center"/>
          </w:tcPr>
          <w:p w14:paraId="7C8A35B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0.0446</w:t>
            </w:r>
          </w:p>
        </w:tc>
        <w:tc>
          <w:tcPr>
            <w:tcW w:w="2448" w:type="dxa"/>
            <w:vAlign w:val="center"/>
          </w:tcPr>
          <w:p w14:paraId="5D3C098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0.0764</w:t>
            </w:r>
          </w:p>
        </w:tc>
        <w:tc>
          <w:tcPr>
            <w:tcW w:w="2448" w:type="dxa"/>
            <w:vAlign w:val="center"/>
          </w:tcPr>
          <w:p w14:paraId="634705C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0.6667</w:t>
            </w:r>
          </w:p>
        </w:tc>
      </w:tr>
      <w:tr w:rsidR="0050478C" w14:paraId="3D183183" w14:textId="77777777">
        <w:tc>
          <w:tcPr>
            <w:tcW w:w="2448" w:type="dxa"/>
            <w:vAlign w:val="center"/>
          </w:tcPr>
          <w:p w14:paraId="5D03DA8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RSI14</w:t>
            </w:r>
          </w:p>
        </w:tc>
        <w:tc>
          <w:tcPr>
            <w:tcW w:w="2448" w:type="dxa"/>
            <w:vAlign w:val="center"/>
          </w:tcPr>
          <w:p w14:paraId="77E23E2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0.0332</w:t>
            </w:r>
          </w:p>
        </w:tc>
        <w:tc>
          <w:tcPr>
            <w:tcW w:w="2448" w:type="dxa"/>
            <w:vAlign w:val="center"/>
          </w:tcPr>
          <w:p w14:paraId="3D7786A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-0.0526</w:t>
            </w:r>
          </w:p>
        </w:tc>
        <w:tc>
          <w:tcPr>
            <w:tcW w:w="2448" w:type="dxa"/>
            <w:vAlign w:val="center"/>
          </w:tcPr>
          <w:p w14:paraId="2D76AEA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0.3495</w:t>
            </w:r>
          </w:p>
        </w:tc>
      </w:tr>
      <w:tr w:rsidR="0050478C" w14:paraId="5B6064FB" w14:textId="77777777">
        <w:tc>
          <w:tcPr>
            <w:tcW w:w="2448" w:type="dxa"/>
            <w:vAlign w:val="center"/>
          </w:tcPr>
          <w:p w14:paraId="6430426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经营现金流</w:t>
            </w:r>
          </w:p>
        </w:tc>
        <w:tc>
          <w:tcPr>
            <w:tcW w:w="2448" w:type="dxa"/>
            <w:vAlign w:val="center"/>
          </w:tcPr>
          <w:p w14:paraId="2A717FF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0.0313</w:t>
            </w:r>
          </w:p>
        </w:tc>
        <w:tc>
          <w:tcPr>
            <w:tcW w:w="2448" w:type="dxa"/>
            <w:vAlign w:val="center"/>
          </w:tcPr>
          <w:p w14:paraId="5F4789F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0.0021</w:t>
            </w:r>
          </w:p>
        </w:tc>
        <w:tc>
          <w:tcPr>
            <w:tcW w:w="2448" w:type="dxa"/>
            <w:vAlign w:val="center"/>
          </w:tcPr>
          <w:p w14:paraId="5685858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0.5779</w:t>
            </w:r>
          </w:p>
        </w:tc>
      </w:tr>
      <w:tr w:rsidR="0050478C" w14:paraId="7D3D335A" w14:textId="77777777">
        <w:tc>
          <w:tcPr>
            <w:tcW w:w="2448" w:type="dxa"/>
            <w:vAlign w:val="center"/>
          </w:tcPr>
          <w:p w14:paraId="1C0EE25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低杠杆</w:t>
            </w:r>
          </w:p>
        </w:tc>
        <w:tc>
          <w:tcPr>
            <w:tcW w:w="2448" w:type="dxa"/>
            <w:vAlign w:val="center"/>
          </w:tcPr>
          <w:p w14:paraId="020D6EA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0.0296</w:t>
            </w:r>
          </w:p>
        </w:tc>
        <w:tc>
          <w:tcPr>
            <w:tcW w:w="2448" w:type="dxa"/>
            <w:vAlign w:val="center"/>
          </w:tcPr>
          <w:p w14:paraId="585A069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0.0041</w:t>
            </w:r>
          </w:p>
        </w:tc>
        <w:tc>
          <w:tcPr>
            <w:tcW w:w="2448" w:type="dxa"/>
            <w:vAlign w:val="center"/>
          </w:tcPr>
          <w:p w14:paraId="10BB51C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0.6385</w:t>
            </w:r>
          </w:p>
        </w:tc>
      </w:tr>
      <w:tr w:rsidR="0050478C" w14:paraId="60526A7A" w14:textId="77777777">
        <w:tc>
          <w:tcPr>
            <w:tcW w:w="2448" w:type="dxa"/>
            <w:vAlign w:val="center"/>
          </w:tcPr>
          <w:p w14:paraId="2FE811C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低冲击成本</w:t>
            </w:r>
          </w:p>
        </w:tc>
        <w:tc>
          <w:tcPr>
            <w:tcW w:w="2448" w:type="dxa"/>
            <w:vAlign w:val="center"/>
          </w:tcPr>
          <w:p w14:paraId="74FE284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0.0286</w:t>
            </w:r>
          </w:p>
        </w:tc>
        <w:tc>
          <w:tcPr>
            <w:tcW w:w="2448" w:type="dxa"/>
            <w:vAlign w:val="center"/>
          </w:tcPr>
          <w:p w14:paraId="555CF03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-0.0853</w:t>
            </w:r>
          </w:p>
        </w:tc>
        <w:tc>
          <w:tcPr>
            <w:tcW w:w="2448" w:type="dxa"/>
            <w:vAlign w:val="center"/>
          </w:tcPr>
          <w:p w14:paraId="6978F4C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0.2450</w:t>
            </w:r>
          </w:p>
        </w:tc>
      </w:tr>
      <w:tr w:rsidR="0050478C" w14:paraId="021B1065" w14:textId="77777777">
        <w:tc>
          <w:tcPr>
            <w:tcW w:w="2448" w:type="dxa"/>
            <w:vAlign w:val="center"/>
          </w:tcPr>
          <w:p w14:paraId="54CBA66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2448" w:type="dxa"/>
            <w:vAlign w:val="center"/>
          </w:tcPr>
          <w:p w14:paraId="23BBC6B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0.0277</w:t>
            </w:r>
          </w:p>
        </w:tc>
        <w:tc>
          <w:tcPr>
            <w:tcW w:w="2448" w:type="dxa"/>
            <w:vAlign w:val="center"/>
          </w:tcPr>
          <w:p w14:paraId="75C21EC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0.0971</w:t>
            </w:r>
          </w:p>
        </w:tc>
        <w:tc>
          <w:tcPr>
            <w:tcW w:w="2448" w:type="dxa"/>
            <w:vAlign w:val="center"/>
          </w:tcPr>
          <w:p w14:paraId="3323DE7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0.7359</w:t>
            </w:r>
          </w:p>
        </w:tc>
      </w:tr>
    </w:tbl>
    <w:p w14:paraId="6350A1E5" w14:textId="77777777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表10：选定Ridge模型主要特征系数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0478C" w14:paraId="3B06A765" w14:textId="77777777">
        <w:tc>
          <w:tcPr>
            <w:tcW w:w="2448" w:type="dxa"/>
            <w:shd w:val="clear" w:color="auto" w:fill="D9EAF7"/>
            <w:vAlign w:val="center"/>
          </w:tcPr>
          <w:p w14:paraId="275FB8AB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特征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E3C46E0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因子组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977AF2F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系数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F884D34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训练标签</w:t>
            </w:r>
          </w:p>
        </w:tc>
      </w:tr>
      <w:tr w:rsidR="0050478C" w14:paraId="09F5E5EE" w14:textId="77777777">
        <w:tc>
          <w:tcPr>
            <w:tcW w:w="2448" w:type="dxa"/>
            <w:vAlign w:val="center"/>
          </w:tcPr>
          <w:p w14:paraId="0950AFE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短期成交额放大</w:t>
            </w:r>
          </w:p>
        </w:tc>
        <w:tc>
          <w:tcPr>
            <w:tcW w:w="2448" w:type="dxa"/>
            <w:vAlign w:val="center"/>
          </w:tcPr>
          <w:p w14:paraId="7779CF9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流动性与拥挤</w:t>
            </w:r>
          </w:p>
        </w:tc>
        <w:tc>
          <w:tcPr>
            <w:tcW w:w="2448" w:type="dxa"/>
            <w:vAlign w:val="center"/>
          </w:tcPr>
          <w:p w14:paraId="171DD26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-0.1958</w:t>
            </w:r>
          </w:p>
        </w:tc>
        <w:tc>
          <w:tcPr>
            <w:tcW w:w="2448" w:type="dxa"/>
            <w:vAlign w:val="center"/>
          </w:tcPr>
          <w:p w14:paraId="6E1DD80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</w:t>
            </w:r>
          </w:p>
        </w:tc>
      </w:tr>
      <w:tr w:rsidR="0050478C" w14:paraId="6A0F177B" w14:textId="77777777">
        <w:tc>
          <w:tcPr>
            <w:tcW w:w="2448" w:type="dxa"/>
            <w:vAlign w:val="center"/>
          </w:tcPr>
          <w:p w14:paraId="39829D5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短期换手放大</w:t>
            </w:r>
          </w:p>
        </w:tc>
        <w:tc>
          <w:tcPr>
            <w:tcW w:w="2448" w:type="dxa"/>
            <w:vAlign w:val="center"/>
          </w:tcPr>
          <w:p w14:paraId="62DA460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流动性与拥挤</w:t>
            </w:r>
          </w:p>
        </w:tc>
        <w:tc>
          <w:tcPr>
            <w:tcW w:w="2448" w:type="dxa"/>
            <w:vAlign w:val="center"/>
          </w:tcPr>
          <w:p w14:paraId="6ABD625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0.1816</w:t>
            </w:r>
          </w:p>
        </w:tc>
        <w:tc>
          <w:tcPr>
            <w:tcW w:w="2448" w:type="dxa"/>
            <w:vAlign w:val="center"/>
          </w:tcPr>
          <w:p w14:paraId="7E71AD3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</w:t>
            </w:r>
          </w:p>
        </w:tc>
      </w:tr>
      <w:tr w:rsidR="0050478C" w14:paraId="7B86D282" w14:textId="77777777">
        <w:tc>
          <w:tcPr>
            <w:tcW w:w="2448" w:type="dxa"/>
            <w:vAlign w:val="center"/>
          </w:tcPr>
          <w:p w14:paraId="6004B74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2448" w:type="dxa"/>
            <w:vAlign w:val="center"/>
          </w:tcPr>
          <w:p w14:paraId="2FF8FB3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规模与风险补偿</w:t>
            </w:r>
          </w:p>
        </w:tc>
        <w:tc>
          <w:tcPr>
            <w:tcW w:w="2448" w:type="dxa"/>
            <w:vAlign w:val="center"/>
          </w:tcPr>
          <w:p w14:paraId="7DCA123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0.0705</w:t>
            </w:r>
          </w:p>
        </w:tc>
        <w:tc>
          <w:tcPr>
            <w:tcW w:w="2448" w:type="dxa"/>
            <w:vAlign w:val="center"/>
          </w:tcPr>
          <w:p w14:paraId="4C29D2B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</w:t>
            </w:r>
          </w:p>
        </w:tc>
      </w:tr>
      <w:tr w:rsidR="0050478C" w14:paraId="424884C8" w14:textId="77777777">
        <w:tc>
          <w:tcPr>
            <w:tcW w:w="2448" w:type="dxa"/>
            <w:vAlign w:val="center"/>
          </w:tcPr>
          <w:p w14:paraId="7E46BF5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均线斜率20/60</w:t>
            </w:r>
          </w:p>
        </w:tc>
        <w:tc>
          <w:tcPr>
            <w:tcW w:w="2448" w:type="dxa"/>
            <w:vAlign w:val="center"/>
          </w:tcPr>
          <w:p w14:paraId="7B28094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价格位置</w:t>
            </w:r>
          </w:p>
        </w:tc>
        <w:tc>
          <w:tcPr>
            <w:tcW w:w="2448" w:type="dxa"/>
            <w:vAlign w:val="center"/>
          </w:tcPr>
          <w:p w14:paraId="49F804E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0.0638</w:t>
            </w:r>
          </w:p>
        </w:tc>
        <w:tc>
          <w:tcPr>
            <w:tcW w:w="2448" w:type="dxa"/>
            <w:vAlign w:val="center"/>
          </w:tcPr>
          <w:p w14:paraId="4AE15A0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</w:t>
            </w:r>
          </w:p>
        </w:tc>
      </w:tr>
      <w:tr w:rsidR="0050478C" w14:paraId="0672918E" w14:textId="77777777">
        <w:tc>
          <w:tcPr>
            <w:tcW w:w="2448" w:type="dxa"/>
            <w:vAlign w:val="center"/>
          </w:tcPr>
          <w:p w14:paraId="731AC13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2448" w:type="dxa"/>
            <w:vAlign w:val="center"/>
          </w:tcPr>
          <w:p w14:paraId="647490D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流动性与拥挤</w:t>
            </w:r>
          </w:p>
        </w:tc>
        <w:tc>
          <w:tcPr>
            <w:tcW w:w="2448" w:type="dxa"/>
            <w:vAlign w:val="center"/>
          </w:tcPr>
          <w:p w14:paraId="66E6353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0.0502</w:t>
            </w:r>
          </w:p>
        </w:tc>
        <w:tc>
          <w:tcPr>
            <w:tcW w:w="2448" w:type="dxa"/>
            <w:vAlign w:val="center"/>
          </w:tcPr>
          <w:p w14:paraId="289565E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</w:t>
            </w:r>
          </w:p>
        </w:tc>
      </w:tr>
      <w:tr w:rsidR="0050478C" w14:paraId="15EE294D" w14:textId="77777777">
        <w:tc>
          <w:tcPr>
            <w:tcW w:w="2448" w:type="dxa"/>
            <w:vAlign w:val="center"/>
          </w:tcPr>
          <w:p w14:paraId="7446B12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RSI14</w:t>
            </w:r>
          </w:p>
        </w:tc>
        <w:tc>
          <w:tcPr>
            <w:tcW w:w="2448" w:type="dxa"/>
            <w:vAlign w:val="center"/>
          </w:tcPr>
          <w:p w14:paraId="57060FD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价格位置</w:t>
            </w:r>
          </w:p>
        </w:tc>
        <w:tc>
          <w:tcPr>
            <w:tcW w:w="2448" w:type="dxa"/>
            <w:vAlign w:val="center"/>
          </w:tcPr>
          <w:p w14:paraId="1E9A5E4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0.0374</w:t>
            </w:r>
          </w:p>
        </w:tc>
        <w:tc>
          <w:tcPr>
            <w:tcW w:w="2448" w:type="dxa"/>
            <w:vAlign w:val="center"/>
          </w:tcPr>
          <w:p w14:paraId="231FCC5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</w:t>
            </w:r>
          </w:p>
        </w:tc>
      </w:tr>
      <w:tr w:rsidR="0050478C" w14:paraId="6951A0D3" w14:textId="77777777">
        <w:tc>
          <w:tcPr>
            <w:tcW w:w="2448" w:type="dxa"/>
            <w:vAlign w:val="center"/>
          </w:tcPr>
          <w:p w14:paraId="6CB33BB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经营现金流</w:t>
            </w:r>
          </w:p>
        </w:tc>
        <w:tc>
          <w:tcPr>
            <w:tcW w:w="2448" w:type="dxa"/>
            <w:vAlign w:val="center"/>
          </w:tcPr>
          <w:p w14:paraId="33061BD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现金流与成长</w:t>
            </w:r>
          </w:p>
        </w:tc>
        <w:tc>
          <w:tcPr>
            <w:tcW w:w="2448" w:type="dxa"/>
            <w:vAlign w:val="center"/>
          </w:tcPr>
          <w:p w14:paraId="0C67E56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0.0352</w:t>
            </w:r>
          </w:p>
        </w:tc>
        <w:tc>
          <w:tcPr>
            <w:tcW w:w="2448" w:type="dxa"/>
            <w:vAlign w:val="center"/>
          </w:tcPr>
          <w:p w14:paraId="08D8340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</w:t>
            </w:r>
          </w:p>
        </w:tc>
      </w:tr>
      <w:tr w:rsidR="0050478C" w14:paraId="77EC91B9" w14:textId="77777777">
        <w:tc>
          <w:tcPr>
            <w:tcW w:w="2448" w:type="dxa"/>
            <w:vAlign w:val="center"/>
          </w:tcPr>
          <w:p w14:paraId="7B93B12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低杠杆</w:t>
            </w:r>
          </w:p>
        </w:tc>
        <w:tc>
          <w:tcPr>
            <w:tcW w:w="2448" w:type="dxa"/>
            <w:vAlign w:val="center"/>
          </w:tcPr>
          <w:p w14:paraId="6BFFA0E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资本结构</w:t>
            </w:r>
          </w:p>
        </w:tc>
        <w:tc>
          <w:tcPr>
            <w:tcW w:w="2448" w:type="dxa"/>
            <w:vAlign w:val="center"/>
          </w:tcPr>
          <w:p w14:paraId="48CC63E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0.0333</w:t>
            </w:r>
          </w:p>
        </w:tc>
        <w:tc>
          <w:tcPr>
            <w:tcW w:w="2448" w:type="dxa"/>
            <w:vAlign w:val="center"/>
          </w:tcPr>
          <w:p w14:paraId="642198B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</w:t>
            </w:r>
          </w:p>
        </w:tc>
      </w:tr>
      <w:tr w:rsidR="0050478C" w14:paraId="008F36E6" w14:textId="77777777">
        <w:tc>
          <w:tcPr>
            <w:tcW w:w="2448" w:type="dxa"/>
            <w:vAlign w:val="center"/>
          </w:tcPr>
          <w:p w14:paraId="499F5FF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低冲击成本</w:t>
            </w:r>
          </w:p>
        </w:tc>
        <w:tc>
          <w:tcPr>
            <w:tcW w:w="2448" w:type="dxa"/>
            <w:vAlign w:val="center"/>
          </w:tcPr>
          <w:p w14:paraId="0231670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流动性与拥挤</w:t>
            </w:r>
          </w:p>
        </w:tc>
        <w:tc>
          <w:tcPr>
            <w:tcW w:w="2448" w:type="dxa"/>
            <w:vAlign w:val="center"/>
          </w:tcPr>
          <w:p w14:paraId="3C49C79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-0.0323</w:t>
            </w:r>
          </w:p>
        </w:tc>
        <w:tc>
          <w:tcPr>
            <w:tcW w:w="2448" w:type="dxa"/>
            <w:vAlign w:val="center"/>
          </w:tcPr>
          <w:p w14:paraId="757ABC1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</w:t>
            </w:r>
          </w:p>
        </w:tc>
      </w:tr>
      <w:tr w:rsidR="0050478C" w14:paraId="610AC486" w14:textId="77777777">
        <w:tc>
          <w:tcPr>
            <w:tcW w:w="2448" w:type="dxa"/>
            <w:vAlign w:val="center"/>
          </w:tcPr>
          <w:p w14:paraId="1139B60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2448" w:type="dxa"/>
            <w:vAlign w:val="center"/>
          </w:tcPr>
          <w:p w14:paraId="6E07EA6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估值与质量</w:t>
            </w:r>
          </w:p>
        </w:tc>
        <w:tc>
          <w:tcPr>
            <w:tcW w:w="2448" w:type="dxa"/>
            <w:vAlign w:val="center"/>
          </w:tcPr>
          <w:p w14:paraId="40B9476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0.0312</w:t>
            </w:r>
          </w:p>
        </w:tc>
        <w:tc>
          <w:tcPr>
            <w:tcW w:w="2448" w:type="dxa"/>
            <w:vAlign w:val="center"/>
          </w:tcPr>
          <w:p w14:paraId="1EF6118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</w:t>
            </w:r>
          </w:p>
        </w:tc>
      </w:tr>
    </w:tbl>
    <w:p w14:paraId="75224522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样本外分层检验中，综合分Q5-Q1日均多空收益折年约为13.83%。分层收益曲线用于检验综合分是否具备排序能力，也可作为AI复盘模型是否过度依赖单一风格的输入。</w:t>
      </w:r>
    </w:p>
    <w:p w14:paraId="3EC31E3D" w14:textId="77777777" w:rsidR="0050478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D65422" wp14:editId="77667FEE">
            <wp:extent cx="5669280" cy="28076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mized_long_short_na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F1C9" w14:textId="77777777" w:rsidR="0050478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（五）选股模型测试：样本外组合回测与AI复盘切入点</w:t>
      </w:r>
    </w:p>
    <w:p w14:paraId="6E278DE0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以训练期选定方案每日调仓、单边交易成本0.10%估算，样本外组合年化收益为56.39%，沪深300同期年化收益为19.76%，年化超额为30.76%，最大回撤为-14.79%，平均换手为15.70%。该结果适合作为AI复盘输入：当收益不稳定或回撤扩大时，AI可自动追问是否存在风格暴露过度、换手过高、因子拥挤或市场状态错配。</w:t>
      </w:r>
    </w:p>
    <w:p w14:paraId="7E7AACC1" w14:textId="77777777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表11：样本外组合回测摘要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 w:rsidR="0050478C" w14:paraId="737A204E" w14:textId="77777777">
        <w:tc>
          <w:tcPr>
            <w:tcW w:w="979" w:type="dxa"/>
            <w:shd w:val="clear" w:color="auto" w:fill="D9EAF7"/>
            <w:vAlign w:val="center"/>
          </w:tcPr>
          <w:p w14:paraId="434254FC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交易日数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2C31E89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组合年化收益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7277698C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基准年化收益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A1922C2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年化超额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15752E7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年化波动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E144D5E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Sharpe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1BE90D1B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最大回撤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56A88552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超额最大回撤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1A0F83B1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胜率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03BDC2A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平均换手</w:t>
            </w:r>
          </w:p>
        </w:tc>
      </w:tr>
      <w:tr w:rsidR="0050478C" w14:paraId="3F429ED8" w14:textId="77777777">
        <w:tc>
          <w:tcPr>
            <w:tcW w:w="979" w:type="dxa"/>
            <w:vAlign w:val="center"/>
          </w:tcPr>
          <w:p w14:paraId="2F36438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332.00</w:t>
            </w:r>
          </w:p>
        </w:tc>
        <w:tc>
          <w:tcPr>
            <w:tcW w:w="979" w:type="dxa"/>
            <w:vAlign w:val="center"/>
          </w:tcPr>
          <w:p w14:paraId="4FC8666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0.5639</w:t>
            </w:r>
          </w:p>
        </w:tc>
        <w:tc>
          <w:tcPr>
            <w:tcW w:w="979" w:type="dxa"/>
            <w:vAlign w:val="center"/>
          </w:tcPr>
          <w:p w14:paraId="560C921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0.1976</w:t>
            </w:r>
          </w:p>
        </w:tc>
        <w:tc>
          <w:tcPr>
            <w:tcW w:w="979" w:type="dxa"/>
            <w:vAlign w:val="center"/>
          </w:tcPr>
          <w:p w14:paraId="3B4E84E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0.3076</w:t>
            </w:r>
          </w:p>
        </w:tc>
        <w:tc>
          <w:tcPr>
            <w:tcW w:w="979" w:type="dxa"/>
            <w:vAlign w:val="center"/>
          </w:tcPr>
          <w:p w14:paraId="4E4D835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0.2366</w:t>
            </w:r>
          </w:p>
        </w:tc>
        <w:tc>
          <w:tcPr>
            <w:tcW w:w="979" w:type="dxa"/>
            <w:vAlign w:val="center"/>
          </w:tcPr>
          <w:p w14:paraId="0EB53A6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2.38</w:t>
            </w:r>
          </w:p>
        </w:tc>
        <w:tc>
          <w:tcPr>
            <w:tcW w:w="979" w:type="dxa"/>
            <w:vAlign w:val="center"/>
          </w:tcPr>
          <w:p w14:paraId="598EADC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-0.1479</w:t>
            </w:r>
          </w:p>
        </w:tc>
        <w:tc>
          <w:tcPr>
            <w:tcW w:w="979" w:type="dxa"/>
            <w:vAlign w:val="center"/>
          </w:tcPr>
          <w:p w14:paraId="51AC964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-0.1258</w:t>
            </w:r>
          </w:p>
        </w:tc>
        <w:tc>
          <w:tcPr>
            <w:tcW w:w="979" w:type="dxa"/>
            <w:vAlign w:val="center"/>
          </w:tcPr>
          <w:p w14:paraId="650D575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0.5934</w:t>
            </w:r>
          </w:p>
        </w:tc>
        <w:tc>
          <w:tcPr>
            <w:tcW w:w="979" w:type="dxa"/>
            <w:vAlign w:val="center"/>
          </w:tcPr>
          <w:p w14:paraId="4BDB832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0.1570</w:t>
            </w:r>
          </w:p>
        </w:tc>
      </w:tr>
    </w:tbl>
    <w:p w14:paraId="79D4A918" w14:textId="77777777" w:rsidR="0050478C" w:rsidRDefault="00000000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246B6A9" wp14:editId="5DDA4C22">
            <wp:extent cx="5669280" cy="377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mized_selected_na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C4CE" w14:textId="385D3993" w:rsidR="00607F7B" w:rsidRDefault="00607F7B" w:rsidP="00607F7B">
      <w:pPr>
        <w:rPr>
          <w:lang w:eastAsia="zh-CN"/>
        </w:rPr>
      </w:pPr>
      <w:r>
        <w:rPr>
          <w:lang w:eastAsia="zh-CN"/>
        </w:rPr>
        <w:t>作为风险控制补充，构建了Barra风格/行业中性框架：先形成原始多因子或Ridge打分，再在每日横截面上对规模、估值、动量、低波、流动性、质量以及行业哑变量做残差化处理。在同样的滚动验证口径下，Barra增强版当前选定模型为Barra风格行业中性-多因子IC加权 / 未来20日收益 / Top50。这一步的作用不是追求更高的名义收益，而是验证收益是否能在更低的行业偏离和风格暴露下保持稳定。</w:t>
      </w:r>
    </w:p>
    <w:p w14:paraId="4731F1C5" w14:textId="77777777" w:rsidR="00607F7B" w:rsidRDefault="00607F7B" w:rsidP="00607F7B">
      <w:pPr>
        <w:rPr>
          <w:lang w:eastAsia="zh-CN"/>
        </w:rPr>
      </w:pPr>
      <w:r>
        <w:rPr>
          <w:b/>
          <w:sz w:val="20"/>
          <w:lang w:eastAsia="zh-CN"/>
        </w:rPr>
        <w:t>表11-1：Barra风格行业中性模型选择结果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 w:rsidR="00607F7B" w14:paraId="0F3D804D" w14:textId="77777777" w:rsidTr="008B215C">
        <w:tc>
          <w:tcPr>
            <w:tcW w:w="979" w:type="dxa"/>
            <w:shd w:val="clear" w:color="auto" w:fill="D9EAF7"/>
            <w:vAlign w:val="center"/>
          </w:tcPr>
          <w:p w14:paraId="6214F1B9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模型类型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588A3A45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训练标签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49EA50C4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持仓数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3D295807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滚动验证目标分均值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7622E2CD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滚动验证目标分波动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3363BFA5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滚动验证年化超额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14BBE972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滚动验证平均换手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07F77F5A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全训练期目标分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3CDD575E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全训练期年化收益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126D896B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全训练期最大回撤</w:t>
            </w:r>
          </w:p>
        </w:tc>
      </w:tr>
      <w:tr w:rsidR="00607F7B" w14:paraId="420C6182" w14:textId="77777777" w:rsidTr="008B215C">
        <w:tc>
          <w:tcPr>
            <w:tcW w:w="979" w:type="dxa"/>
            <w:vAlign w:val="center"/>
          </w:tcPr>
          <w:p w14:paraId="456FC6D0" w14:textId="77777777" w:rsidR="00607F7B" w:rsidRDefault="00607F7B" w:rsidP="008B215C">
            <w:r>
              <w:rPr>
                <w:sz w:val="16"/>
              </w:rPr>
              <w:t>Barra风格行业中性-多因子IC加权</w:t>
            </w:r>
          </w:p>
        </w:tc>
        <w:tc>
          <w:tcPr>
            <w:tcW w:w="979" w:type="dxa"/>
            <w:vAlign w:val="center"/>
          </w:tcPr>
          <w:p w14:paraId="6C2B0648" w14:textId="77777777" w:rsidR="00607F7B" w:rsidRDefault="00607F7B" w:rsidP="008B215C">
            <w:r>
              <w:rPr>
                <w:sz w:val="16"/>
              </w:rPr>
              <w:t>未来20日收益</w:t>
            </w:r>
          </w:p>
        </w:tc>
        <w:tc>
          <w:tcPr>
            <w:tcW w:w="979" w:type="dxa"/>
            <w:vAlign w:val="center"/>
          </w:tcPr>
          <w:p w14:paraId="499CE780" w14:textId="77777777" w:rsidR="00607F7B" w:rsidRDefault="00607F7B" w:rsidP="008B215C">
            <w:r>
              <w:rPr>
                <w:sz w:val="16"/>
              </w:rPr>
              <w:t>50</w:t>
            </w:r>
          </w:p>
        </w:tc>
        <w:tc>
          <w:tcPr>
            <w:tcW w:w="979" w:type="dxa"/>
            <w:vAlign w:val="center"/>
          </w:tcPr>
          <w:p w14:paraId="2369F058" w14:textId="77777777" w:rsidR="00607F7B" w:rsidRDefault="00607F7B" w:rsidP="008B215C">
            <w:r>
              <w:rPr>
                <w:sz w:val="16"/>
              </w:rPr>
              <w:t>2.54</w:t>
            </w:r>
          </w:p>
        </w:tc>
        <w:tc>
          <w:tcPr>
            <w:tcW w:w="979" w:type="dxa"/>
            <w:vAlign w:val="center"/>
          </w:tcPr>
          <w:p w14:paraId="32362774" w14:textId="77777777" w:rsidR="00607F7B" w:rsidRDefault="00607F7B" w:rsidP="008B215C">
            <w:r>
              <w:rPr>
                <w:sz w:val="16"/>
              </w:rPr>
              <w:t>4.14</w:t>
            </w:r>
          </w:p>
        </w:tc>
        <w:tc>
          <w:tcPr>
            <w:tcW w:w="979" w:type="dxa"/>
            <w:vAlign w:val="center"/>
          </w:tcPr>
          <w:p w14:paraId="62944B8E" w14:textId="77777777" w:rsidR="00607F7B" w:rsidRDefault="00607F7B" w:rsidP="008B215C">
            <w:r>
              <w:rPr>
                <w:sz w:val="16"/>
              </w:rPr>
              <w:t>0.8593</w:t>
            </w:r>
          </w:p>
        </w:tc>
        <w:tc>
          <w:tcPr>
            <w:tcW w:w="979" w:type="dxa"/>
            <w:vAlign w:val="center"/>
          </w:tcPr>
          <w:p w14:paraId="6E236C30" w14:textId="77777777" w:rsidR="00607F7B" w:rsidRDefault="00607F7B" w:rsidP="008B215C">
            <w:r>
              <w:rPr>
                <w:sz w:val="16"/>
              </w:rPr>
              <w:t>0.2456</w:t>
            </w:r>
          </w:p>
        </w:tc>
        <w:tc>
          <w:tcPr>
            <w:tcW w:w="979" w:type="dxa"/>
            <w:vAlign w:val="center"/>
          </w:tcPr>
          <w:p w14:paraId="5FFA52F7" w14:textId="77777777" w:rsidR="00607F7B" w:rsidRDefault="00607F7B" w:rsidP="008B215C">
            <w:r>
              <w:rPr>
                <w:sz w:val="16"/>
              </w:rPr>
              <w:t>0.1459</w:t>
            </w:r>
          </w:p>
        </w:tc>
        <w:tc>
          <w:tcPr>
            <w:tcW w:w="979" w:type="dxa"/>
            <w:vAlign w:val="center"/>
          </w:tcPr>
          <w:p w14:paraId="214DAC5E" w14:textId="77777777" w:rsidR="00607F7B" w:rsidRDefault="00607F7B" w:rsidP="008B215C">
            <w:r>
              <w:rPr>
                <w:sz w:val="16"/>
              </w:rPr>
              <w:t>0.1719</w:t>
            </w:r>
          </w:p>
        </w:tc>
        <w:tc>
          <w:tcPr>
            <w:tcW w:w="979" w:type="dxa"/>
            <w:vAlign w:val="center"/>
          </w:tcPr>
          <w:p w14:paraId="3BDA556F" w14:textId="77777777" w:rsidR="00607F7B" w:rsidRDefault="00607F7B" w:rsidP="008B215C">
            <w:r>
              <w:rPr>
                <w:sz w:val="16"/>
              </w:rPr>
              <w:t>-0.2749</w:t>
            </w:r>
          </w:p>
        </w:tc>
      </w:tr>
      <w:tr w:rsidR="00607F7B" w14:paraId="47B254B7" w14:textId="77777777" w:rsidTr="008B215C">
        <w:tc>
          <w:tcPr>
            <w:tcW w:w="979" w:type="dxa"/>
            <w:vAlign w:val="center"/>
          </w:tcPr>
          <w:p w14:paraId="70059E6D" w14:textId="77777777" w:rsidR="00607F7B" w:rsidRDefault="00607F7B" w:rsidP="008B215C">
            <w:r>
              <w:rPr>
                <w:sz w:val="16"/>
              </w:rPr>
              <w:t>Barra风格行业中性-多因子IC加权</w:t>
            </w:r>
          </w:p>
        </w:tc>
        <w:tc>
          <w:tcPr>
            <w:tcW w:w="979" w:type="dxa"/>
            <w:vAlign w:val="center"/>
          </w:tcPr>
          <w:p w14:paraId="229BB283" w14:textId="77777777" w:rsidR="00607F7B" w:rsidRDefault="00607F7B" w:rsidP="008B215C">
            <w:r>
              <w:rPr>
                <w:sz w:val="16"/>
              </w:rPr>
              <w:t>未来5日收益</w:t>
            </w:r>
          </w:p>
        </w:tc>
        <w:tc>
          <w:tcPr>
            <w:tcW w:w="979" w:type="dxa"/>
            <w:vAlign w:val="center"/>
          </w:tcPr>
          <w:p w14:paraId="4A1C0941" w14:textId="77777777" w:rsidR="00607F7B" w:rsidRDefault="00607F7B" w:rsidP="008B215C">
            <w:r>
              <w:rPr>
                <w:sz w:val="16"/>
              </w:rPr>
              <w:t>50</w:t>
            </w:r>
          </w:p>
        </w:tc>
        <w:tc>
          <w:tcPr>
            <w:tcW w:w="979" w:type="dxa"/>
            <w:vAlign w:val="center"/>
          </w:tcPr>
          <w:p w14:paraId="309BEF43" w14:textId="77777777" w:rsidR="00607F7B" w:rsidRDefault="00607F7B" w:rsidP="008B215C">
            <w:r>
              <w:rPr>
                <w:sz w:val="16"/>
              </w:rPr>
              <w:t>2.17</w:t>
            </w:r>
          </w:p>
        </w:tc>
        <w:tc>
          <w:tcPr>
            <w:tcW w:w="979" w:type="dxa"/>
            <w:vAlign w:val="center"/>
          </w:tcPr>
          <w:p w14:paraId="69369F59" w14:textId="77777777" w:rsidR="00607F7B" w:rsidRDefault="00607F7B" w:rsidP="008B215C">
            <w:r>
              <w:rPr>
                <w:sz w:val="16"/>
              </w:rPr>
              <w:t>3.63</w:t>
            </w:r>
          </w:p>
        </w:tc>
        <w:tc>
          <w:tcPr>
            <w:tcW w:w="979" w:type="dxa"/>
            <w:vAlign w:val="center"/>
          </w:tcPr>
          <w:p w14:paraId="6F8C1A81" w14:textId="77777777" w:rsidR="00607F7B" w:rsidRDefault="00607F7B" w:rsidP="008B215C">
            <w:r>
              <w:rPr>
                <w:sz w:val="16"/>
              </w:rPr>
              <w:t>0.7067</w:t>
            </w:r>
          </w:p>
        </w:tc>
        <w:tc>
          <w:tcPr>
            <w:tcW w:w="979" w:type="dxa"/>
            <w:vAlign w:val="center"/>
          </w:tcPr>
          <w:p w14:paraId="6CE1CCC2" w14:textId="77777777" w:rsidR="00607F7B" w:rsidRDefault="00607F7B" w:rsidP="008B215C">
            <w:r>
              <w:rPr>
                <w:sz w:val="16"/>
              </w:rPr>
              <w:t>0.2817</w:t>
            </w:r>
          </w:p>
        </w:tc>
        <w:tc>
          <w:tcPr>
            <w:tcW w:w="979" w:type="dxa"/>
            <w:vAlign w:val="center"/>
          </w:tcPr>
          <w:p w14:paraId="2D791F18" w14:textId="77777777" w:rsidR="00607F7B" w:rsidRDefault="00607F7B" w:rsidP="008B215C">
            <w:r>
              <w:rPr>
                <w:sz w:val="16"/>
              </w:rPr>
              <w:t>0.0883</w:t>
            </w:r>
          </w:p>
        </w:tc>
        <w:tc>
          <w:tcPr>
            <w:tcW w:w="979" w:type="dxa"/>
            <w:vAlign w:val="center"/>
          </w:tcPr>
          <w:p w14:paraId="1AAAB5DC" w14:textId="77777777" w:rsidR="00607F7B" w:rsidRDefault="00607F7B" w:rsidP="008B215C">
            <w:r>
              <w:rPr>
                <w:sz w:val="16"/>
              </w:rPr>
              <w:t>0.1470</w:t>
            </w:r>
          </w:p>
        </w:tc>
        <w:tc>
          <w:tcPr>
            <w:tcW w:w="979" w:type="dxa"/>
            <w:vAlign w:val="center"/>
          </w:tcPr>
          <w:p w14:paraId="220F801B" w14:textId="77777777" w:rsidR="00607F7B" w:rsidRDefault="00607F7B" w:rsidP="008B215C">
            <w:r>
              <w:rPr>
                <w:sz w:val="16"/>
              </w:rPr>
              <w:t>-0.3295</w:t>
            </w:r>
          </w:p>
        </w:tc>
      </w:tr>
      <w:tr w:rsidR="00607F7B" w14:paraId="378F7667" w14:textId="77777777" w:rsidTr="008B215C">
        <w:tc>
          <w:tcPr>
            <w:tcW w:w="979" w:type="dxa"/>
            <w:vAlign w:val="center"/>
          </w:tcPr>
          <w:p w14:paraId="1F68C035" w14:textId="77777777" w:rsidR="00607F7B" w:rsidRDefault="00607F7B" w:rsidP="008B215C">
            <w:r>
              <w:rPr>
                <w:sz w:val="16"/>
              </w:rPr>
              <w:t>Barra风格行业中性-多因子IC加权</w:t>
            </w:r>
          </w:p>
        </w:tc>
        <w:tc>
          <w:tcPr>
            <w:tcW w:w="979" w:type="dxa"/>
            <w:vAlign w:val="center"/>
          </w:tcPr>
          <w:p w14:paraId="10A26EEC" w14:textId="77777777" w:rsidR="00607F7B" w:rsidRDefault="00607F7B" w:rsidP="008B215C">
            <w:r>
              <w:rPr>
                <w:sz w:val="16"/>
              </w:rPr>
              <w:t>未来5日收益</w:t>
            </w:r>
          </w:p>
        </w:tc>
        <w:tc>
          <w:tcPr>
            <w:tcW w:w="979" w:type="dxa"/>
            <w:vAlign w:val="center"/>
          </w:tcPr>
          <w:p w14:paraId="42861A04" w14:textId="77777777" w:rsidR="00607F7B" w:rsidRDefault="00607F7B" w:rsidP="008B215C">
            <w:r>
              <w:rPr>
                <w:sz w:val="16"/>
              </w:rPr>
              <w:t>100</w:t>
            </w:r>
          </w:p>
        </w:tc>
        <w:tc>
          <w:tcPr>
            <w:tcW w:w="979" w:type="dxa"/>
            <w:vAlign w:val="center"/>
          </w:tcPr>
          <w:p w14:paraId="2DA0F3D4" w14:textId="77777777" w:rsidR="00607F7B" w:rsidRDefault="00607F7B" w:rsidP="008B215C">
            <w:r>
              <w:rPr>
                <w:sz w:val="16"/>
              </w:rPr>
              <w:t>2.15</w:t>
            </w:r>
          </w:p>
        </w:tc>
        <w:tc>
          <w:tcPr>
            <w:tcW w:w="979" w:type="dxa"/>
            <w:vAlign w:val="center"/>
          </w:tcPr>
          <w:p w14:paraId="12B6E6D5" w14:textId="77777777" w:rsidR="00607F7B" w:rsidRDefault="00607F7B" w:rsidP="008B215C">
            <w:r>
              <w:rPr>
                <w:sz w:val="16"/>
              </w:rPr>
              <w:t>3.48</w:t>
            </w:r>
          </w:p>
        </w:tc>
        <w:tc>
          <w:tcPr>
            <w:tcW w:w="979" w:type="dxa"/>
            <w:vAlign w:val="center"/>
          </w:tcPr>
          <w:p w14:paraId="0DC2328D" w14:textId="77777777" w:rsidR="00607F7B" w:rsidRDefault="00607F7B" w:rsidP="008B215C">
            <w:r>
              <w:rPr>
                <w:sz w:val="16"/>
              </w:rPr>
              <w:t>0.7253</w:t>
            </w:r>
          </w:p>
        </w:tc>
        <w:tc>
          <w:tcPr>
            <w:tcW w:w="979" w:type="dxa"/>
            <w:vAlign w:val="center"/>
          </w:tcPr>
          <w:p w14:paraId="6E1A1566" w14:textId="77777777" w:rsidR="00607F7B" w:rsidRDefault="00607F7B" w:rsidP="008B215C">
            <w:r>
              <w:rPr>
                <w:sz w:val="16"/>
              </w:rPr>
              <w:t>0.2458</w:t>
            </w:r>
          </w:p>
        </w:tc>
        <w:tc>
          <w:tcPr>
            <w:tcW w:w="979" w:type="dxa"/>
            <w:vAlign w:val="center"/>
          </w:tcPr>
          <w:p w14:paraId="79B3E383" w14:textId="77777777" w:rsidR="00607F7B" w:rsidRDefault="00607F7B" w:rsidP="008B215C">
            <w:r>
              <w:rPr>
                <w:sz w:val="16"/>
              </w:rPr>
              <w:t>0.1109</w:t>
            </w:r>
          </w:p>
        </w:tc>
        <w:tc>
          <w:tcPr>
            <w:tcW w:w="979" w:type="dxa"/>
            <w:vAlign w:val="center"/>
          </w:tcPr>
          <w:p w14:paraId="052C035E" w14:textId="77777777" w:rsidR="00607F7B" w:rsidRDefault="00607F7B" w:rsidP="008B215C">
            <w:r>
              <w:rPr>
                <w:sz w:val="16"/>
              </w:rPr>
              <w:t>0.1542</w:t>
            </w:r>
          </w:p>
        </w:tc>
        <w:tc>
          <w:tcPr>
            <w:tcW w:w="979" w:type="dxa"/>
            <w:vAlign w:val="center"/>
          </w:tcPr>
          <w:p w14:paraId="0489DA7C" w14:textId="77777777" w:rsidR="00607F7B" w:rsidRDefault="00607F7B" w:rsidP="008B215C">
            <w:r>
              <w:rPr>
                <w:sz w:val="16"/>
              </w:rPr>
              <w:t>-0.2994</w:t>
            </w:r>
          </w:p>
        </w:tc>
      </w:tr>
      <w:tr w:rsidR="00607F7B" w14:paraId="1F9F252D" w14:textId="77777777" w:rsidTr="008B215C">
        <w:tc>
          <w:tcPr>
            <w:tcW w:w="979" w:type="dxa"/>
            <w:vAlign w:val="center"/>
          </w:tcPr>
          <w:p w14:paraId="15BE1F78" w14:textId="77777777" w:rsidR="00607F7B" w:rsidRDefault="00607F7B" w:rsidP="008B215C">
            <w:r>
              <w:rPr>
                <w:sz w:val="16"/>
              </w:rPr>
              <w:t>Barra风格行业中性-</w:t>
            </w:r>
            <w:r>
              <w:rPr>
                <w:sz w:val="16"/>
              </w:rPr>
              <w:lastRenderedPageBreak/>
              <w:t>多因子IC加权</w:t>
            </w:r>
          </w:p>
        </w:tc>
        <w:tc>
          <w:tcPr>
            <w:tcW w:w="979" w:type="dxa"/>
            <w:vAlign w:val="center"/>
          </w:tcPr>
          <w:p w14:paraId="39C9EE19" w14:textId="77777777" w:rsidR="00607F7B" w:rsidRDefault="00607F7B" w:rsidP="008B215C">
            <w:r>
              <w:rPr>
                <w:sz w:val="16"/>
              </w:rPr>
              <w:lastRenderedPageBreak/>
              <w:t>未来20日收益</w:t>
            </w:r>
          </w:p>
        </w:tc>
        <w:tc>
          <w:tcPr>
            <w:tcW w:w="979" w:type="dxa"/>
            <w:vAlign w:val="center"/>
          </w:tcPr>
          <w:p w14:paraId="12C01511" w14:textId="77777777" w:rsidR="00607F7B" w:rsidRDefault="00607F7B" w:rsidP="008B215C">
            <w:r>
              <w:rPr>
                <w:sz w:val="16"/>
              </w:rPr>
              <w:t>100</w:t>
            </w:r>
          </w:p>
        </w:tc>
        <w:tc>
          <w:tcPr>
            <w:tcW w:w="979" w:type="dxa"/>
            <w:vAlign w:val="center"/>
          </w:tcPr>
          <w:p w14:paraId="6DF4FACD" w14:textId="77777777" w:rsidR="00607F7B" w:rsidRDefault="00607F7B" w:rsidP="008B215C">
            <w:r>
              <w:rPr>
                <w:sz w:val="16"/>
              </w:rPr>
              <w:t>2.05</w:t>
            </w:r>
          </w:p>
        </w:tc>
        <w:tc>
          <w:tcPr>
            <w:tcW w:w="979" w:type="dxa"/>
            <w:vAlign w:val="center"/>
          </w:tcPr>
          <w:p w14:paraId="6A466B34" w14:textId="77777777" w:rsidR="00607F7B" w:rsidRDefault="00607F7B" w:rsidP="008B215C">
            <w:r>
              <w:rPr>
                <w:sz w:val="16"/>
              </w:rPr>
              <w:t>3.26</w:t>
            </w:r>
          </w:p>
        </w:tc>
        <w:tc>
          <w:tcPr>
            <w:tcW w:w="979" w:type="dxa"/>
            <w:vAlign w:val="center"/>
          </w:tcPr>
          <w:p w14:paraId="2A8B96EA" w14:textId="77777777" w:rsidR="00607F7B" w:rsidRDefault="00607F7B" w:rsidP="008B215C">
            <w:r>
              <w:rPr>
                <w:sz w:val="16"/>
              </w:rPr>
              <w:t>0.6921</w:t>
            </w:r>
          </w:p>
        </w:tc>
        <w:tc>
          <w:tcPr>
            <w:tcW w:w="979" w:type="dxa"/>
            <w:vAlign w:val="center"/>
          </w:tcPr>
          <w:p w14:paraId="48294D7F" w14:textId="77777777" w:rsidR="00607F7B" w:rsidRDefault="00607F7B" w:rsidP="008B215C">
            <w:r>
              <w:rPr>
                <w:sz w:val="16"/>
              </w:rPr>
              <w:t>0.2113</w:t>
            </w:r>
          </w:p>
        </w:tc>
        <w:tc>
          <w:tcPr>
            <w:tcW w:w="979" w:type="dxa"/>
            <w:vAlign w:val="center"/>
          </w:tcPr>
          <w:p w14:paraId="738EEDB4" w14:textId="77777777" w:rsidR="00607F7B" w:rsidRDefault="00607F7B" w:rsidP="008B215C">
            <w:r>
              <w:rPr>
                <w:sz w:val="16"/>
              </w:rPr>
              <w:t>0.2379</w:t>
            </w:r>
          </w:p>
        </w:tc>
        <w:tc>
          <w:tcPr>
            <w:tcW w:w="979" w:type="dxa"/>
            <w:vAlign w:val="center"/>
          </w:tcPr>
          <w:p w14:paraId="4D421A29" w14:textId="77777777" w:rsidR="00607F7B" w:rsidRDefault="00607F7B" w:rsidP="008B215C">
            <w:r>
              <w:rPr>
                <w:sz w:val="16"/>
              </w:rPr>
              <w:t>0.2287</w:t>
            </w:r>
          </w:p>
        </w:tc>
        <w:tc>
          <w:tcPr>
            <w:tcW w:w="979" w:type="dxa"/>
            <w:vAlign w:val="center"/>
          </w:tcPr>
          <w:p w14:paraId="7BF275D3" w14:textId="77777777" w:rsidR="00607F7B" w:rsidRDefault="00607F7B" w:rsidP="008B215C">
            <w:r>
              <w:rPr>
                <w:sz w:val="16"/>
              </w:rPr>
              <w:t>-0.2593</w:t>
            </w:r>
          </w:p>
        </w:tc>
      </w:tr>
      <w:tr w:rsidR="00607F7B" w14:paraId="66F9FE8A" w14:textId="77777777" w:rsidTr="008B215C">
        <w:tc>
          <w:tcPr>
            <w:tcW w:w="979" w:type="dxa"/>
            <w:vAlign w:val="center"/>
          </w:tcPr>
          <w:p w14:paraId="3761FD33" w14:textId="77777777" w:rsidR="00607F7B" w:rsidRDefault="00607F7B" w:rsidP="008B215C">
            <w:r>
              <w:rPr>
                <w:sz w:val="16"/>
              </w:rPr>
              <w:t>Barra风格行业中性-Ridge横截面</w:t>
            </w:r>
          </w:p>
        </w:tc>
        <w:tc>
          <w:tcPr>
            <w:tcW w:w="979" w:type="dxa"/>
            <w:vAlign w:val="center"/>
          </w:tcPr>
          <w:p w14:paraId="453B5CCD" w14:textId="77777777" w:rsidR="00607F7B" w:rsidRDefault="00607F7B" w:rsidP="008B215C">
            <w:r>
              <w:rPr>
                <w:sz w:val="16"/>
              </w:rPr>
              <w:t>未来20日收益</w:t>
            </w:r>
          </w:p>
        </w:tc>
        <w:tc>
          <w:tcPr>
            <w:tcW w:w="979" w:type="dxa"/>
            <w:vAlign w:val="center"/>
          </w:tcPr>
          <w:p w14:paraId="1164050F" w14:textId="77777777" w:rsidR="00607F7B" w:rsidRDefault="00607F7B" w:rsidP="008B215C">
            <w:r>
              <w:rPr>
                <w:sz w:val="16"/>
              </w:rPr>
              <w:t>100</w:t>
            </w:r>
          </w:p>
        </w:tc>
        <w:tc>
          <w:tcPr>
            <w:tcW w:w="979" w:type="dxa"/>
            <w:vAlign w:val="center"/>
          </w:tcPr>
          <w:p w14:paraId="4522C918" w14:textId="77777777" w:rsidR="00607F7B" w:rsidRDefault="00607F7B" w:rsidP="008B215C">
            <w:r>
              <w:rPr>
                <w:sz w:val="16"/>
              </w:rPr>
              <w:t>2.03</w:t>
            </w:r>
          </w:p>
        </w:tc>
        <w:tc>
          <w:tcPr>
            <w:tcW w:w="979" w:type="dxa"/>
            <w:vAlign w:val="center"/>
          </w:tcPr>
          <w:p w14:paraId="628983D8" w14:textId="77777777" w:rsidR="00607F7B" w:rsidRDefault="00607F7B" w:rsidP="008B215C">
            <w:r>
              <w:rPr>
                <w:sz w:val="16"/>
              </w:rPr>
              <w:t>3.60</w:t>
            </w:r>
          </w:p>
        </w:tc>
        <w:tc>
          <w:tcPr>
            <w:tcW w:w="979" w:type="dxa"/>
            <w:vAlign w:val="center"/>
          </w:tcPr>
          <w:p w14:paraId="5093E569" w14:textId="77777777" w:rsidR="00607F7B" w:rsidRDefault="00607F7B" w:rsidP="008B215C">
            <w:r>
              <w:rPr>
                <w:sz w:val="16"/>
              </w:rPr>
              <w:t>0.6244</w:t>
            </w:r>
          </w:p>
        </w:tc>
        <w:tc>
          <w:tcPr>
            <w:tcW w:w="979" w:type="dxa"/>
            <w:vAlign w:val="center"/>
          </w:tcPr>
          <w:p w14:paraId="54D4D538" w14:textId="77777777" w:rsidR="00607F7B" w:rsidRDefault="00607F7B" w:rsidP="008B215C">
            <w:r>
              <w:rPr>
                <w:sz w:val="16"/>
              </w:rPr>
              <w:t>0.2470</w:t>
            </w:r>
          </w:p>
        </w:tc>
        <w:tc>
          <w:tcPr>
            <w:tcW w:w="979" w:type="dxa"/>
            <w:vAlign w:val="center"/>
          </w:tcPr>
          <w:p w14:paraId="0404AAA7" w14:textId="77777777" w:rsidR="00607F7B" w:rsidRDefault="00607F7B" w:rsidP="008B215C">
            <w:r>
              <w:rPr>
                <w:sz w:val="16"/>
              </w:rPr>
              <w:t>0.1951</w:t>
            </w:r>
          </w:p>
        </w:tc>
        <w:tc>
          <w:tcPr>
            <w:tcW w:w="979" w:type="dxa"/>
            <w:vAlign w:val="center"/>
          </w:tcPr>
          <w:p w14:paraId="42136BF6" w14:textId="77777777" w:rsidR="00607F7B" w:rsidRDefault="00607F7B" w:rsidP="008B215C">
            <w:r>
              <w:rPr>
                <w:sz w:val="16"/>
              </w:rPr>
              <w:t>0.2063</w:t>
            </w:r>
          </w:p>
        </w:tc>
        <w:tc>
          <w:tcPr>
            <w:tcW w:w="979" w:type="dxa"/>
            <w:vAlign w:val="center"/>
          </w:tcPr>
          <w:p w14:paraId="7E21850B" w14:textId="77777777" w:rsidR="00607F7B" w:rsidRDefault="00607F7B" w:rsidP="008B215C">
            <w:r>
              <w:rPr>
                <w:sz w:val="16"/>
              </w:rPr>
              <w:t>-0.2848</w:t>
            </w:r>
          </w:p>
        </w:tc>
      </w:tr>
      <w:tr w:rsidR="00607F7B" w14:paraId="3A674FDE" w14:textId="77777777" w:rsidTr="008B215C">
        <w:tc>
          <w:tcPr>
            <w:tcW w:w="979" w:type="dxa"/>
            <w:vAlign w:val="center"/>
          </w:tcPr>
          <w:p w14:paraId="1FA6E49A" w14:textId="77777777" w:rsidR="00607F7B" w:rsidRDefault="00607F7B" w:rsidP="008B215C">
            <w:r>
              <w:rPr>
                <w:sz w:val="16"/>
              </w:rPr>
              <w:t>Barra风格行业中性-Ridge横截面</w:t>
            </w:r>
          </w:p>
        </w:tc>
        <w:tc>
          <w:tcPr>
            <w:tcW w:w="979" w:type="dxa"/>
            <w:vAlign w:val="center"/>
          </w:tcPr>
          <w:p w14:paraId="609CB412" w14:textId="77777777" w:rsidR="00607F7B" w:rsidRDefault="00607F7B" w:rsidP="008B215C">
            <w:r>
              <w:rPr>
                <w:sz w:val="16"/>
              </w:rPr>
              <w:t>未来5日收益</w:t>
            </w:r>
          </w:p>
        </w:tc>
        <w:tc>
          <w:tcPr>
            <w:tcW w:w="979" w:type="dxa"/>
            <w:vAlign w:val="center"/>
          </w:tcPr>
          <w:p w14:paraId="76B5055B" w14:textId="77777777" w:rsidR="00607F7B" w:rsidRDefault="00607F7B" w:rsidP="008B215C">
            <w:r>
              <w:rPr>
                <w:sz w:val="16"/>
              </w:rPr>
              <w:t>200</w:t>
            </w:r>
          </w:p>
        </w:tc>
        <w:tc>
          <w:tcPr>
            <w:tcW w:w="979" w:type="dxa"/>
            <w:vAlign w:val="center"/>
          </w:tcPr>
          <w:p w14:paraId="199B66B4" w14:textId="77777777" w:rsidR="00607F7B" w:rsidRDefault="00607F7B" w:rsidP="008B215C">
            <w:r>
              <w:rPr>
                <w:sz w:val="16"/>
              </w:rPr>
              <w:t>1.94</w:t>
            </w:r>
          </w:p>
        </w:tc>
        <w:tc>
          <w:tcPr>
            <w:tcW w:w="979" w:type="dxa"/>
            <w:vAlign w:val="center"/>
          </w:tcPr>
          <w:p w14:paraId="79BFB791" w14:textId="77777777" w:rsidR="00607F7B" w:rsidRDefault="00607F7B" w:rsidP="008B215C">
            <w:r>
              <w:rPr>
                <w:sz w:val="16"/>
              </w:rPr>
              <w:t>3.52</w:t>
            </w:r>
          </w:p>
        </w:tc>
        <w:tc>
          <w:tcPr>
            <w:tcW w:w="979" w:type="dxa"/>
            <w:vAlign w:val="center"/>
          </w:tcPr>
          <w:p w14:paraId="4AF22E03" w14:textId="77777777" w:rsidR="00607F7B" w:rsidRDefault="00607F7B" w:rsidP="008B215C">
            <w:r>
              <w:rPr>
                <w:sz w:val="16"/>
              </w:rPr>
              <w:t>0.5747</w:t>
            </w:r>
          </w:p>
        </w:tc>
        <w:tc>
          <w:tcPr>
            <w:tcW w:w="979" w:type="dxa"/>
            <w:vAlign w:val="center"/>
          </w:tcPr>
          <w:p w14:paraId="47DBF824" w14:textId="77777777" w:rsidR="00607F7B" w:rsidRDefault="00607F7B" w:rsidP="008B215C">
            <w:r>
              <w:rPr>
                <w:sz w:val="16"/>
              </w:rPr>
              <w:t>0.2839</w:t>
            </w:r>
          </w:p>
        </w:tc>
        <w:tc>
          <w:tcPr>
            <w:tcW w:w="979" w:type="dxa"/>
            <w:vAlign w:val="center"/>
          </w:tcPr>
          <w:p w14:paraId="5CCB48C1" w14:textId="77777777" w:rsidR="00607F7B" w:rsidRDefault="00607F7B" w:rsidP="008B215C">
            <w:r>
              <w:rPr>
                <w:sz w:val="16"/>
              </w:rPr>
              <w:t>0.2333</w:t>
            </w:r>
          </w:p>
        </w:tc>
        <w:tc>
          <w:tcPr>
            <w:tcW w:w="979" w:type="dxa"/>
            <w:vAlign w:val="center"/>
          </w:tcPr>
          <w:p w14:paraId="7DB2FF7B" w14:textId="77777777" w:rsidR="00607F7B" w:rsidRDefault="00607F7B" w:rsidP="008B215C">
            <w:r>
              <w:rPr>
                <w:sz w:val="16"/>
              </w:rPr>
              <w:t>0.2317</w:t>
            </w:r>
          </w:p>
        </w:tc>
        <w:tc>
          <w:tcPr>
            <w:tcW w:w="979" w:type="dxa"/>
            <w:vAlign w:val="center"/>
          </w:tcPr>
          <w:p w14:paraId="57001D0D" w14:textId="77777777" w:rsidR="00607F7B" w:rsidRDefault="00607F7B" w:rsidP="008B215C">
            <w:r>
              <w:rPr>
                <w:sz w:val="16"/>
              </w:rPr>
              <w:t>-0.2794</w:t>
            </w:r>
          </w:p>
        </w:tc>
      </w:tr>
      <w:tr w:rsidR="00607F7B" w14:paraId="720FEE6D" w14:textId="77777777" w:rsidTr="008B215C">
        <w:tc>
          <w:tcPr>
            <w:tcW w:w="979" w:type="dxa"/>
            <w:vAlign w:val="center"/>
          </w:tcPr>
          <w:p w14:paraId="286FD0D1" w14:textId="77777777" w:rsidR="00607F7B" w:rsidRDefault="00607F7B" w:rsidP="008B215C">
            <w:r>
              <w:rPr>
                <w:sz w:val="16"/>
              </w:rPr>
              <w:t>Barra风格行业中性-Ridge横截面</w:t>
            </w:r>
          </w:p>
        </w:tc>
        <w:tc>
          <w:tcPr>
            <w:tcW w:w="979" w:type="dxa"/>
            <w:vAlign w:val="center"/>
          </w:tcPr>
          <w:p w14:paraId="64AA9B3E" w14:textId="77777777" w:rsidR="00607F7B" w:rsidRDefault="00607F7B" w:rsidP="008B215C">
            <w:r>
              <w:rPr>
                <w:sz w:val="16"/>
              </w:rPr>
              <w:t>未来20日收益</w:t>
            </w:r>
          </w:p>
        </w:tc>
        <w:tc>
          <w:tcPr>
            <w:tcW w:w="979" w:type="dxa"/>
            <w:vAlign w:val="center"/>
          </w:tcPr>
          <w:p w14:paraId="00129802" w14:textId="77777777" w:rsidR="00607F7B" w:rsidRDefault="00607F7B" w:rsidP="008B215C">
            <w:r>
              <w:rPr>
                <w:sz w:val="16"/>
              </w:rPr>
              <w:t>50</w:t>
            </w:r>
          </w:p>
        </w:tc>
        <w:tc>
          <w:tcPr>
            <w:tcW w:w="979" w:type="dxa"/>
            <w:vAlign w:val="center"/>
          </w:tcPr>
          <w:p w14:paraId="645E2937" w14:textId="77777777" w:rsidR="00607F7B" w:rsidRDefault="00607F7B" w:rsidP="008B215C">
            <w:r>
              <w:rPr>
                <w:sz w:val="16"/>
              </w:rPr>
              <w:t>1.92</w:t>
            </w:r>
          </w:p>
        </w:tc>
        <w:tc>
          <w:tcPr>
            <w:tcW w:w="979" w:type="dxa"/>
            <w:vAlign w:val="center"/>
          </w:tcPr>
          <w:p w14:paraId="0B600E6F" w14:textId="77777777" w:rsidR="00607F7B" w:rsidRDefault="00607F7B" w:rsidP="008B215C">
            <w:r>
              <w:rPr>
                <w:sz w:val="16"/>
              </w:rPr>
              <w:t>3.51</w:t>
            </w:r>
          </w:p>
        </w:tc>
        <w:tc>
          <w:tcPr>
            <w:tcW w:w="979" w:type="dxa"/>
            <w:vAlign w:val="center"/>
          </w:tcPr>
          <w:p w14:paraId="7F166534" w14:textId="77777777" w:rsidR="00607F7B" w:rsidRDefault="00607F7B" w:rsidP="008B215C">
            <w:r>
              <w:rPr>
                <w:sz w:val="16"/>
              </w:rPr>
              <w:t>0.5695</w:t>
            </w:r>
          </w:p>
        </w:tc>
        <w:tc>
          <w:tcPr>
            <w:tcW w:w="979" w:type="dxa"/>
            <w:vAlign w:val="center"/>
          </w:tcPr>
          <w:p w14:paraId="19357487" w14:textId="77777777" w:rsidR="00607F7B" w:rsidRDefault="00607F7B" w:rsidP="008B215C">
            <w:r>
              <w:rPr>
                <w:sz w:val="16"/>
              </w:rPr>
              <w:t>0.2782</w:t>
            </w:r>
          </w:p>
        </w:tc>
        <w:tc>
          <w:tcPr>
            <w:tcW w:w="979" w:type="dxa"/>
            <w:vAlign w:val="center"/>
          </w:tcPr>
          <w:p w14:paraId="32C4239A" w14:textId="77777777" w:rsidR="00607F7B" w:rsidRDefault="00607F7B" w:rsidP="008B215C">
            <w:r>
              <w:rPr>
                <w:sz w:val="16"/>
              </w:rPr>
              <w:t>0.1158</w:t>
            </w:r>
          </w:p>
        </w:tc>
        <w:tc>
          <w:tcPr>
            <w:tcW w:w="979" w:type="dxa"/>
            <w:vAlign w:val="center"/>
          </w:tcPr>
          <w:p w14:paraId="2996AC81" w14:textId="77777777" w:rsidR="00607F7B" w:rsidRDefault="00607F7B" w:rsidP="008B215C">
            <w:r>
              <w:rPr>
                <w:sz w:val="16"/>
              </w:rPr>
              <w:t>0.1568</w:t>
            </w:r>
          </w:p>
        </w:tc>
        <w:tc>
          <w:tcPr>
            <w:tcW w:w="979" w:type="dxa"/>
            <w:vAlign w:val="center"/>
          </w:tcPr>
          <w:p w14:paraId="14649760" w14:textId="77777777" w:rsidR="00607F7B" w:rsidRDefault="00607F7B" w:rsidP="008B215C">
            <w:r>
              <w:rPr>
                <w:sz w:val="16"/>
              </w:rPr>
              <w:t>-0.2939</w:t>
            </w:r>
          </w:p>
        </w:tc>
      </w:tr>
      <w:tr w:rsidR="00607F7B" w14:paraId="564B6C76" w14:textId="77777777" w:rsidTr="008B215C">
        <w:tc>
          <w:tcPr>
            <w:tcW w:w="979" w:type="dxa"/>
            <w:vAlign w:val="center"/>
          </w:tcPr>
          <w:p w14:paraId="683AC069" w14:textId="77777777" w:rsidR="00607F7B" w:rsidRDefault="00607F7B" w:rsidP="008B215C">
            <w:r>
              <w:rPr>
                <w:sz w:val="16"/>
              </w:rPr>
              <w:t>Barra风格行业中性-多因子IC加权</w:t>
            </w:r>
          </w:p>
        </w:tc>
        <w:tc>
          <w:tcPr>
            <w:tcW w:w="979" w:type="dxa"/>
            <w:vAlign w:val="center"/>
          </w:tcPr>
          <w:p w14:paraId="30F45CE1" w14:textId="77777777" w:rsidR="00607F7B" w:rsidRDefault="00607F7B" w:rsidP="008B215C">
            <w:r>
              <w:rPr>
                <w:sz w:val="16"/>
              </w:rPr>
              <w:t>未来20日收益</w:t>
            </w:r>
          </w:p>
        </w:tc>
        <w:tc>
          <w:tcPr>
            <w:tcW w:w="979" w:type="dxa"/>
            <w:vAlign w:val="center"/>
          </w:tcPr>
          <w:p w14:paraId="299BEA53" w14:textId="77777777" w:rsidR="00607F7B" w:rsidRDefault="00607F7B" w:rsidP="008B215C">
            <w:r>
              <w:rPr>
                <w:sz w:val="16"/>
              </w:rPr>
              <w:t>200</w:t>
            </w:r>
          </w:p>
        </w:tc>
        <w:tc>
          <w:tcPr>
            <w:tcW w:w="979" w:type="dxa"/>
            <w:vAlign w:val="center"/>
          </w:tcPr>
          <w:p w14:paraId="5D7929AC" w14:textId="77777777" w:rsidR="00607F7B" w:rsidRDefault="00607F7B" w:rsidP="008B215C">
            <w:r>
              <w:rPr>
                <w:sz w:val="16"/>
              </w:rPr>
              <w:t>1.92</w:t>
            </w:r>
          </w:p>
        </w:tc>
        <w:tc>
          <w:tcPr>
            <w:tcW w:w="979" w:type="dxa"/>
            <w:vAlign w:val="center"/>
          </w:tcPr>
          <w:p w14:paraId="0C409C2E" w14:textId="77777777" w:rsidR="00607F7B" w:rsidRDefault="00607F7B" w:rsidP="008B215C">
            <w:r>
              <w:rPr>
                <w:sz w:val="16"/>
              </w:rPr>
              <w:t>3.15</w:t>
            </w:r>
          </w:p>
        </w:tc>
        <w:tc>
          <w:tcPr>
            <w:tcW w:w="979" w:type="dxa"/>
            <w:vAlign w:val="center"/>
          </w:tcPr>
          <w:p w14:paraId="25B44B62" w14:textId="77777777" w:rsidR="00607F7B" w:rsidRDefault="00607F7B" w:rsidP="008B215C">
            <w:r>
              <w:rPr>
                <w:sz w:val="16"/>
              </w:rPr>
              <w:t>0.6247</w:t>
            </w:r>
          </w:p>
        </w:tc>
        <w:tc>
          <w:tcPr>
            <w:tcW w:w="979" w:type="dxa"/>
            <w:vAlign w:val="center"/>
          </w:tcPr>
          <w:p w14:paraId="10BCAAB3" w14:textId="77777777" w:rsidR="00607F7B" w:rsidRDefault="00607F7B" w:rsidP="008B215C">
            <w:r>
              <w:rPr>
                <w:sz w:val="16"/>
              </w:rPr>
              <w:t>0.1900</w:t>
            </w:r>
          </w:p>
        </w:tc>
        <w:tc>
          <w:tcPr>
            <w:tcW w:w="979" w:type="dxa"/>
            <w:vAlign w:val="center"/>
          </w:tcPr>
          <w:p w14:paraId="30ED3C11" w14:textId="77777777" w:rsidR="00607F7B" w:rsidRDefault="00607F7B" w:rsidP="008B215C">
            <w:r>
              <w:rPr>
                <w:sz w:val="16"/>
              </w:rPr>
              <w:t>0.2467</w:t>
            </w:r>
          </w:p>
        </w:tc>
        <w:tc>
          <w:tcPr>
            <w:tcW w:w="979" w:type="dxa"/>
            <w:vAlign w:val="center"/>
          </w:tcPr>
          <w:p w14:paraId="18262402" w14:textId="77777777" w:rsidR="00607F7B" w:rsidRDefault="00607F7B" w:rsidP="008B215C">
            <w:r>
              <w:rPr>
                <w:sz w:val="16"/>
              </w:rPr>
              <w:t>0.2340</w:t>
            </w:r>
          </w:p>
        </w:tc>
        <w:tc>
          <w:tcPr>
            <w:tcW w:w="979" w:type="dxa"/>
            <w:vAlign w:val="center"/>
          </w:tcPr>
          <w:p w14:paraId="0A400D50" w14:textId="77777777" w:rsidR="00607F7B" w:rsidRDefault="00607F7B" w:rsidP="008B215C">
            <w:r>
              <w:rPr>
                <w:sz w:val="16"/>
              </w:rPr>
              <w:t>-0.2590</w:t>
            </w:r>
          </w:p>
        </w:tc>
      </w:tr>
    </w:tbl>
    <w:p w14:paraId="268CBFC3" w14:textId="77777777" w:rsidR="00607F7B" w:rsidRDefault="00607F7B" w:rsidP="00607F7B">
      <w:pPr>
        <w:rPr>
          <w:lang w:eastAsia="zh-CN"/>
        </w:rPr>
      </w:pPr>
      <w:r>
        <w:rPr>
          <w:b/>
          <w:sz w:val="20"/>
          <w:lang w:eastAsia="zh-CN"/>
        </w:rPr>
        <w:t>表11-2：Barra风格行业中性模型训练/样本外回测对比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07F7B" w14:paraId="700E3E93" w14:textId="77777777" w:rsidTr="008B215C">
        <w:tc>
          <w:tcPr>
            <w:tcW w:w="3264" w:type="dxa"/>
            <w:shd w:val="clear" w:color="auto" w:fill="D9EAF7"/>
            <w:vAlign w:val="center"/>
          </w:tcPr>
          <w:p w14:paraId="00A56DF7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65785334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全训练期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541CCDC1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样本外</w:t>
            </w:r>
          </w:p>
        </w:tc>
      </w:tr>
      <w:tr w:rsidR="00607F7B" w14:paraId="5CEEF4D1" w14:textId="77777777" w:rsidTr="008B215C">
        <w:tc>
          <w:tcPr>
            <w:tcW w:w="3264" w:type="dxa"/>
            <w:vAlign w:val="center"/>
          </w:tcPr>
          <w:p w14:paraId="6D8388F5" w14:textId="77777777" w:rsidR="00607F7B" w:rsidRDefault="00607F7B" w:rsidP="008B215C">
            <w:r>
              <w:rPr>
                <w:sz w:val="16"/>
              </w:rPr>
              <w:t>组合年化收益</w:t>
            </w:r>
          </w:p>
        </w:tc>
        <w:tc>
          <w:tcPr>
            <w:tcW w:w="3264" w:type="dxa"/>
            <w:vAlign w:val="center"/>
          </w:tcPr>
          <w:p w14:paraId="6A2A0D12" w14:textId="77777777" w:rsidR="00607F7B" w:rsidRDefault="00607F7B" w:rsidP="008B215C">
            <w:r>
              <w:rPr>
                <w:sz w:val="16"/>
              </w:rPr>
              <w:t>0.1719</w:t>
            </w:r>
          </w:p>
        </w:tc>
        <w:tc>
          <w:tcPr>
            <w:tcW w:w="3264" w:type="dxa"/>
            <w:vAlign w:val="center"/>
          </w:tcPr>
          <w:p w14:paraId="6A44654C" w14:textId="77777777" w:rsidR="00607F7B" w:rsidRDefault="00607F7B" w:rsidP="008B215C">
            <w:r>
              <w:rPr>
                <w:sz w:val="16"/>
              </w:rPr>
              <w:t>0.2846</w:t>
            </w:r>
          </w:p>
        </w:tc>
      </w:tr>
      <w:tr w:rsidR="00607F7B" w14:paraId="249CC207" w14:textId="77777777" w:rsidTr="008B215C">
        <w:tc>
          <w:tcPr>
            <w:tcW w:w="3264" w:type="dxa"/>
            <w:vAlign w:val="center"/>
          </w:tcPr>
          <w:p w14:paraId="5632D875" w14:textId="77777777" w:rsidR="00607F7B" w:rsidRDefault="00607F7B" w:rsidP="008B215C">
            <w:r>
              <w:rPr>
                <w:sz w:val="16"/>
              </w:rPr>
              <w:t>基准年化收益</w:t>
            </w:r>
          </w:p>
        </w:tc>
        <w:tc>
          <w:tcPr>
            <w:tcW w:w="3264" w:type="dxa"/>
            <w:vAlign w:val="center"/>
          </w:tcPr>
          <w:p w14:paraId="77A6D4DF" w14:textId="77777777" w:rsidR="00607F7B" w:rsidRDefault="00607F7B" w:rsidP="008B215C">
            <w:r>
              <w:rPr>
                <w:sz w:val="16"/>
              </w:rPr>
              <w:t>0.0084</w:t>
            </w:r>
          </w:p>
        </w:tc>
        <w:tc>
          <w:tcPr>
            <w:tcW w:w="3264" w:type="dxa"/>
            <w:vAlign w:val="center"/>
          </w:tcPr>
          <w:p w14:paraId="56415D15" w14:textId="77777777" w:rsidR="00607F7B" w:rsidRDefault="00607F7B" w:rsidP="008B215C">
            <w:r>
              <w:rPr>
                <w:sz w:val="16"/>
              </w:rPr>
              <w:t>0.1976</w:t>
            </w:r>
          </w:p>
        </w:tc>
      </w:tr>
      <w:tr w:rsidR="00607F7B" w14:paraId="69F3E6EE" w14:textId="77777777" w:rsidTr="008B215C">
        <w:tc>
          <w:tcPr>
            <w:tcW w:w="3264" w:type="dxa"/>
            <w:vAlign w:val="center"/>
          </w:tcPr>
          <w:p w14:paraId="2CCC4064" w14:textId="77777777" w:rsidR="00607F7B" w:rsidRDefault="00607F7B" w:rsidP="008B215C">
            <w:r>
              <w:rPr>
                <w:sz w:val="16"/>
              </w:rPr>
              <w:t>年化超额</w:t>
            </w:r>
          </w:p>
        </w:tc>
        <w:tc>
          <w:tcPr>
            <w:tcW w:w="3264" w:type="dxa"/>
            <w:vAlign w:val="center"/>
          </w:tcPr>
          <w:p w14:paraId="32CEF87F" w14:textId="77777777" w:rsidR="00607F7B" w:rsidRDefault="00607F7B" w:rsidP="008B215C">
            <w:r>
              <w:rPr>
                <w:sz w:val="16"/>
              </w:rPr>
              <w:t>0.1682</w:t>
            </w:r>
          </w:p>
        </w:tc>
        <w:tc>
          <w:tcPr>
            <w:tcW w:w="3264" w:type="dxa"/>
            <w:vAlign w:val="center"/>
          </w:tcPr>
          <w:p w14:paraId="491FF481" w14:textId="77777777" w:rsidR="00607F7B" w:rsidRDefault="00607F7B" w:rsidP="008B215C">
            <w:r>
              <w:rPr>
                <w:sz w:val="16"/>
              </w:rPr>
              <w:t>0.0804</w:t>
            </w:r>
          </w:p>
        </w:tc>
      </w:tr>
      <w:tr w:rsidR="00607F7B" w14:paraId="484CE548" w14:textId="77777777" w:rsidTr="008B215C">
        <w:tc>
          <w:tcPr>
            <w:tcW w:w="3264" w:type="dxa"/>
            <w:vAlign w:val="center"/>
          </w:tcPr>
          <w:p w14:paraId="4CEF3225" w14:textId="77777777" w:rsidR="00607F7B" w:rsidRDefault="00607F7B" w:rsidP="008B215C">
            <w:r>
              <w:rPr>
                <w:sz w:val="16"/>
              </w:rPr>
              <w:t>年化波动</w:t>
            </w:r>
          </w:p>
        </w:tc>
        <w:tc>
          <w:tcPr>
            <w:tcW w:w="3264" w:type="dxa"/>
            <w:vAlign w:val="center"/>
          </w:tcPr>
          <w:p w14:paraId="0F638EAF" w14:textId="77777777" w:rsidR="00607F7B" w:rsidRDefault="00607F7B" w:rsidP="008B215C">
            <w:r>
              <w:rPr>
                <w:sz w:val="16"/>
              </w:rPr>
              <w:t>0.2941</w:t>
            </w:r>
          </w:p>
        </w:tc>
        <w:tc>
          <w:tcPr>
            <w:tcW w:w="3264" w:type="dxa"/>
            <w:vAlign w:val="center"/>
          </w:tcPr>
          <w:p w14:paraId="79658FDC" w14:textId="77777777" w:rsidR="00607F7B" w:rsidRDefault="00607F7B" w:rsidP="008B215C">
            <w:r>
              <w:rPr>
                <w:sz w:val="16"/>
              </w:rPr>
              <w:t>0.2596</w:t>
            </w:r>
          </w:p>
        </w:tc>
      </w:tr>
      <w:tr w:rsidR="00607F7B" w14:paraId="0C04D53F" w14:textId="77777777" w:rsidTr="008B215C">
        <w:tc>
          <w:tcPr>
            <w:tcW w:w="3264" w:type="dxa"/>
            <w:vAlign w:val="center"/>
          </w:tcPr>
          <w:p w14:paraId="4904C675" w14:textId="77777777" w:rsidR="00607F7B" w:rsidRDefault="00607F7B" w:rsidP="008B215C">
            <w:r>
              <w:rPr>
                <w:sz w:val="16"/>
              </w:rPr>
              <w:t>Sharpe</w:t>
            </w:r>
          </w:p>
        </w:tc>
        <w:tc>
          <w:tcPr>
            <w:tcW w:w="3264" w:type="dxa"/>
            <w:vAlign w:val="center"/>
          </w:tcPr>
          <w:p w14:paraId="573E6566" w14:textId="77777777" w:rsidR="00607F7B" w:rsidRDefault="00607F7B" w:rsidP="008B215C">
            <w:r>
              <w:rPr>
                <w:sz w:val="16"/>
              </w:rPr>
              <w:t>0.5843</w:t>
            </w:r>
          </w:p>
        </w:tc>
        <w:tc>
          <w:tcPr>
            <w:tcW w:w="3264" w:type="dxa"/>
            <w:vAlign w:val="center"/>
          </w:tcPr>
          <w:p w14:paraId="0FC4CD4E" w14:textId="77777777" w:rsidR="00607F7B" w:rsidRDefault="00607F7B" w:rsidP="008B215C">
            <w:r>
              <w:rPr>
                <w:sz w:val="16"/>
              </w:rPr>
              <w:t>1.10</w:t>
            </w:r>
          </w:p>
        </w:tc>
      </w:tr>
      <w:tr w:rsidR="00607F7B" w14:paraId="49AF4C3E" w14:textId="77777777" w:rsidTr="008B215C">
        <w:tc>
          <w:tcPr>
            <w:tcW w:w="3264" w:type="dxa"/>
            <w:vAlign w:val="center"/>
          </w:tcPr>
          <w:p w14:paraId="3075964C" w14:textId="77777777" w:rsidR="00607F7B" w:rsidRDefault="00607F7B" w:rsidP="008B215C">
            <w:r>
              <w:rPr>
                <w:sz w:val="16"/>
              </w:rPr>
              <w:t>最大回撤</w:t>
            </w:r>
          </w:p>
        </w:tc>
        <w:tc>
          <w:tcPr>
            <w:tcW w:w="3264" w:type="dxa"/>
            <w:vAlign w:val="center"/>
          </w:tcPr>
          <w:p w14:paraId="2A13B53B" w14:textId="77777777" w:rsidR="00607F7B" w:rsidRDefault="00607F7B" w:rsidP="008B215C">
            <w:r>
              <w:rPr>
                <w:sz w:val="16"/>
              </w:rPr>
              <w:t>-0.2749</w:t>
            </w:r>
          </w:p>
        </w:tc>
        <w:tc>
          <w:tcPr>
            <w:tcW w:w="3264" w:type="dxa"/>
            <w:vAlign w:val="center"/>
          </w:tcPr>
          <w:p w14:paraId="511C672F" w14:textId="77777777" w:rsidR="00607F7B" w:rsidRDefault="00607F7B" w:rsidP="008B215C">
            <w:r>
              <w:rPr>
                <w:sz w:val="16"/>
              </w:rPr>
              <w:t>-0.2071</w:t>
            </w:r>
          </w:p>
        </w:tc>
      </w:tr>
      <w:tr w:rsidR="00607F7B" w14:paraId="6F1279A7" w14:textId="77777777" w:rsidTr="008B215C">
        <w:tc>
          <w:tcPr>
            <w:tcW w:w="3264" w:type="dxa"/>
            <w:vAlign w:val="center"/>
          </w:tcPr>
          <w:p w14:paraId="650CBC04" w14:textId="77777777" w:rsidR="00607F7B" w:rsidRDefault="00607F7B" w:rsidP="008B215C">
            <w:r>
              <w:rPr>
                <w:sz w:val="16"/>
              </w:rPr>
              <w:t>超额最大回撤</w:t>
            </w:r>
          </w:p>
        </w:tc>
        <w:tc>
          <w:tcPr>
            <w:tcW w:w="3264" w:type="dxa"/>
            <w:vAlign w:val="center"/>
          </w:tcPr>
          <w:p w14:paraId="3495C8F5" w14:textId="77777777" w:rsidR="00607F7B" w:rsidRDefault="00607F7B" w:rsidP="008B215C">
            <w:r>
              <w:rPr>
                <w:sz w:val="16"/>
              </w:rPr>
              <w:t>-0.2712</w:t>
            </w:r>
          </w:p>
        </w:tc>
        <w:tc>
          <w:tcPr>
            <w:tcW w:w="3264" w:type="dxa"/>
            <w:vAlign w:val="center"/>
          </w:tcPr>
          <w:p w14:paraId="714B413B" w14:textId="77777777" w:rsidR="00607F7B" w:rsidRDefault="00607F7B" w:rsidP="008B215C">
            <w:r>
              <w:rPr>
                <w:sz w:val="16"/>
              </w:rPr>
              <w:t>-0.1159</w:t>
            </w:r>
          </w:p>
        </w:tc>
      </w:tr>
      <w:tr w:rsidR="00607F7B" w14:paraId="1A2A84CB" w14:textId="77777777" w:rsidTr="008B215C">
        <w:tc>
          <w:tcPr>
            <w:tcW w:w="3264" w:type="dxa"/>
            <w:vAlign w:val="center"/>
          </w:tcPr>
          <w:p w14:paraId="32D1FA5F" w14:textId="77777777" w:rsidR="00607F7B" w:rsidRDefault="00607F7B" w:rsidP="008B215C">
            <w:r>
              <w:rPr>
                <w:sz w:val="16"/>
              </w:rPr>
              <w:t>胜率</w:t>
            </w:r>
          </w:p>
        </w:tc>
        <w:tc>
          <w:tcPr>
            <w:tcW w:w="3264" w:type="dxa"/>
            <w:vAlign w:val="center"/>
          </w:tcPr>
          <w:p w14:paraId="3C7EEE58" w14:textId="77777777" w:rsidR="00607F7B" w:rsidRDefault="00607F7B" w:rsidP="008B215C">
            <w:r>
              <w:rPr>
                <w:sz w:val="16"/>
              </w:rPr>
              <w:t>0.5216</w:t>
            </w:r>
          </w:p>
        </w:tc>
        <w:tc>
          <w:tcPr>
            <w:tcW w:w="3264" w:type="dxa"/>
            <w:vAlign w:val="center"/>
          </w:tcPr>
          <w:p w14:paraId="6C8A8C05" w14:textId="77777777" w:rsidR="00607F7B" w:rsidRDefault="00607F7B" w:rsidP="008B215C">
            <w:r>
              <w:rPr>
                <w:sz w:val="16"/>
              </w:rPr>
              <w:t>0.5452</w:t>
            </w:r>
          </w:p>
        </w:tc>
      </w:tr>
      <w:tr w:rsidR="00607F7B" w14:paraId="198B3599" w14:textId="77777777" w:rsidTr="008B215C">
        <w:tc>
          <w:tcPr>
            <w:tcW w:w="3264" w:type="dxa"/>
            <w:vAlign w:val="center"/>
          </w:tcPr>
          <w:p w14:paraId="6C3525A7" w14:textId="77777777" w:rsidR="00607F7B" w:rsidRDefault="00607F7B" w:rsidP="008B215C">
            <w:r>
              <w:rPr>
                <w:sz w:val="16"/>
              </w:rPr>
              <w:t>平均换手</w:t>
            </w:r>
          </w:p>
        </w:tc>
        <w:tc>
          <w:tcPr>
            <w:tcW w:w="3264" w:type="dxa"/>
            <w:vAlign w:val="center"/>
          </w:tcPr>
          <w:p w14:paraId="4DF26390" w14:textId="77777777" w:rsidR="00607F7B" w:rsidRDefault="00607F7B" w:rsidP="008B215C">
            <w:r>
              <w:rPr>
                <w:sz w:val="16"/>
              </w:rPr>
              <w:t>0.2780</w:t>
            </w:r>
          </w:p>
        </w:tc>
        <w:tc>
          <w:tcPr>
            <w:tcW w:w="3264" w:type="dxa"/>
            <w:vAlign w:val="center"/>
          </w:tcPr>
          <w:p w14:paraId="66E27ABB" w14:textId="77777777" w:rsidR="00607F7B" w:rsidRDefault="00607F7B" w:rsidP="008B215C">
            <w:r>
              <w:rPr>
                <w:sz w:val="16"/>
              </w:rPr>
              <w:t>0.2965</w:t>
            </w:r>
          </w:p>
        </w:tc>
      </w:tr>
      <w:tr w:rsidR="00607F7B" w14:paraId="79C98329" w14:textId="77777777" w:rsidTr="008B215C">
        <w:tc>
          <w:tcPr>
            <w:tcW w:w="3264" w:type="dxa"/>
            <w:vAlign w:val="center"/>
          </w:tcPr>
          <w:p w14:paraId="0C93E402" w14:textId="77777777" w:rsidR="00607F7B" w:rsidRDefault="00607F7B" w:rsidP="008B215C">
            <w:r>
              <w:rPr>
                <w:sz w:val="16"/>
              </w:rPr>
              <w:t>交易日数</w:t>
            </w:r>
          </w:p>
        </w:tc>
        <w:tc>
          <w:tcPr>
            <w:tcW w:w="3264" w:type="dxa"/>
            <w:vAlign w:val="center"/>
          </w:tcPr>
          <w:p w14:paraId="209EE7C3" w14:textId="77777777" w:rsidR="00607F7B" w:rsidRDefault="00607F7B" w:rsidP="008B215C">
            <w:r>
              <w:rPr>
                <w:sz w:val="16"/>
              </w:rPr>
              <w:t>462.00</w:t>
            </w:r>
          </w:p>
        </w:tc>
        <w:tc>
          <w:tcPr>
            <w:tcW w:w="3264" w:type="dxa"/>
            <w:vAlign w:val="center"/>
          </w:tcPr>
          <w:p w14:paraId="0B2DDED0" w14:textId="77777777" w:rsidR="00607F7B" w:rsidRDefault="00607F7B" w:rsidP="008B215C">
            <w:r>
              <w:rPr>
                <w:sz w:val="16"/>
              </w:rPr>
              <w:t>332.00</w:t>
            </w:r>
          </w:p>
        </w:tc>
      </w:tr>
    </w:tbl>
    <w:p w14:paraId="42B9C58A" w14:textId="77777777" w:rsidR="00607F7B" w:rsidRDefault="00607F7B" w:rsidP="00607F7B">
      <w:r>
        <w:rPr>
          <w:b/>
          <w:sz w:val="20"/>
        </w:rPr>
        <w:t>表11-3：Barra风格主动暴露摘要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07F7B" w14:paraId="02BB3EE2" w14:textId="77777777" w:rsidTr="008B215C">
        <w:tc>
          <w:tcPr>
            <w:tcW w:w="3264" w:type="dxa"/>
            <w:shd w:val="clear" w:color="auto" w:fill="D9EAF7"/>
            <w:vAlign w:val="center"/>
          </w:tcPr>
          <w:p w14:paraId="6BDC0C88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风格因子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73D9AF98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平均主动暴露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01325388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绝对主动暴露均值</w:t>
            </w:r>
          </w:p>
        </w:tc>
      </w:tr>
      <w:tr w:rsidR="00607F7B" w14:paraId="72713CD1" w14:textId="77777777" w:rsidTr="008B215C">
        <w:tc>
          <w:tcPr>
            <w:tcW w:w="3264" w:type="dxa"/>
            <w:vAlign w:val="center"/>
          </w:tcPr>
          <w:p w14:paraId="6468199A" w14:textId="77777777" w:rsidR="00607F7B" w:rsidRDefault="00607F7B" w:rsidP="008B215C">
            <w:r>
              <w:rPr>
                <w:sz w:val="16"/>
              </w:rPr>
              <w:t>低波</w:t>
            </w:r>
          </w:p>
        </w:tc>
        <w:tc>
          <w:tcPr>
            <w:tcW w:w="3264" w:type="dxa"/>
            <w:vAlign w:val="center"/>
          </w:tcPr>
          <w:p w14:paraId="08AB0273" w14:textId="77777777" w:rsidR="00607F7B" w:rsidRDefault="00607F7B" w:rsidP="008B215C">
            <w:r>
              <w:rPr>
                <w:sz w:val="16"/>
              </w:rPr>
              <w:t>-1.33</w:t>
            </w:r>
          </w:p>
        </w:tc>
        <w:tc>
          <w:tcPr>
            <w:tcW w:w="3264" w:type="dxa"/>
            <w:vAlign w:val="center"/>
          </w:tcPr>
          <w:p w14:paraId="2389A44F" w14:textId="77777777" w:rsidR="00607F7B" w:rsidRDefault="00607F7B" w:rsidP="008B215C">
            <w:r>
              <w:rPr>
                <w:sz w:val="16"/>
              </w:rPr>
              <w:t>1.33</w:t>
            </w:r>
          </w:p>
        </w:tc>
      </w:tr>
      <w:tr w:rsidR="00607F7B" w14:paraId="2B336C1E" w14:textId="77777777" w:rsidTr="008B215C">
        <w:tc>
          <w:tcPr>
            <w:tcW w:w="3264" w:type="dxa"/>
            <w:vAlign w:val="center"/>
          </w:tcPr>
          <w:p w14:paraId="7D37211F" w14:textId="77777777" w:rsidR="00607F7B" w:rsidRDefault="00607F7B" w:rsidP="008B215C">
            <w:r>
              <w:rPr>
                <w:sz w:val="16"/>
              </w:rPr>
              <w:t>动量</w:t>
            </w:r>
          </w:p>
        </w:tc>
        <w:tc>
          <w:tcPr>
            <w:tcW w:w="3264" w:type="dxa"/>
            <w:vAlign w:val="center"/>
          </w:tcPr>
          <w:p w14:paraId="46FEA490" w14:textId="77777777" w:rsidR="00607F7B" w:rsidRDefault="00607F7B" w:rsidP="008B215C">
            <w:r>
              <w:rPr>
                <w:sz w:val="16"/>
              </w:rPr>
              <w:t>0.8635</w:t>
            </w:r>
          </w:p>
        </w:tc>
        <w:tc>
          <w:tcPr>
            <w:tcW w:w="3264" w:type="dxa"/>
            <w:vAlign w:val="center"/>
          </w:tcPr>
          <w:p w14:paraId="31FBFD5B" w14:textId="77777777" w:rsidR="00607F7B" w:rsidRDefault="00607F7B" w:rsidP="008B215C">
            <w:r>
              <w:rPr>
                <w:sz w:val="16"/>
              </w:rPr>
              <w:t>0.8635</w:t>
            </w:r>
          </w:p>
        </w:tc>
      </w:tr>
      <w:tr w:rsidR="00607F7B" w14:paraId="792FDD2B" w14:textId="77777777" w:rsidTr="008B215C">
        <w:tc>
          <w:tcPr>
            <w:tcW w:w="3264" w:type="dxa"/>
            <w:vAlign w:val="center"/>
          </w:tcPr>
          <w:p w14:paraId="6EC78F7D" w14:textId="77777777" w:rsidR="00607F7B" w:rsidRDefault="00607F7B" w:rsidP="008B215C">
            <w:r>
              <w:rPr>
                <w:sz w:val="16"/>
              </w:rPr>
              <w:t>估值</w:t>
            </w:r>
          </w:p>
        </w:tc>
        <w:tc>
          <w:tcPr>
            <w:tcW w:w="3264" w:type="dxa"/>
            <w:vAlign w:val="center"/>
          </w:tcPr>
          <w:p w14:paraId="78D8B162" w14:textId="77777777" w:rsidR="00607F7B" w:rsidRDefault="00607F7B" w:rsidP="008B215C">
            <w:r>
              <w:rPr>
                <w:sz w:val="16"/>
              </w:rPr>
              <w:t>-0.3315</w:t>
            </w:r>
          </w:p>
        </w:tc>
        <w:tc>
          <w:tcPr>
            <w:tcW w:w="3264" w:type="dxa"/>
            <w:vAlign w:val="center"/>
          </w:tcPr>
          <w:p w14:paraId="2C19E9EC" w14:textId="77777777" w:rsidR="00607F7B" w:rsidRDefault="00607F7B" w:rsidP="008B215C">
            <w:r>
              <w:rPr>
                <w:sz w:val="16"/>
              </w:rPr>
              <w:t>0.3315</w:t>
            </w:r>
          </w:p>
        </w:tc>
      </w:tr>
      <w:tr w:rsidR="00607F7B" w14:paraId="079A1672" w14:textId="77777777" w:rsidTr="008B215C">
        <w:tc>
          <w:tcPr>
            <w:tcW w:w="3264" w:type="dxa"/>
            <w:vAlign w:val="center"/>
          </w:tcPr>
          <w:p w14:paraId="3C44C40A" w14:textId="77777777" w:rsidR="00607F7B" w:rsidRDefault="00607F7B" w:rsidP="008B215C">
            <w:r>
              <w:rPr>
                <w:sz w:val="16"/>
              </w:rPr>
              <w:t>规模</w:t>
            </w:r>
          </w:p>
        </w:tc>
        <w:tc>
          <w:tcPr>
            <w:tcW w:w="3264" w:type="dxa"/>
            <w:vAlign w:val="center"/>
          </w:tcPr>
          <w:p w14:paraId="35219291" w14:textId="77777777" w:rsidR="00607F7B" w:rsidRDefault="00607F7B" w:rsidP="008B215C">
            <w:r>
              <w:rPr>
                <w:sz w:val="16"/>
              </w:rPr>
              <w:t>0.1133</w:t>
            </w:r>
          </w:p>
        </w:tc>
        <w:tc>
          <w:tcPr>
            <w:tcW w:w="3264" w:type="dxa"/>
            <w:vAlign w:val="center"/>
          </w:tcPr>
          <w:p w14:paraId="6400A3D5" w14:textId="77777777" w:rsidR="00607F7B" w:rsidRDefault="00607F7B" w:rsidP="008B215C">
            <w:r>
              <w:rPr>
                <w:sz w:val="16"/>
              </w:rPr>
              <w:t>0.1898</w:t>
            </w:r>
          </w:p>
        </w:tc>
      </w:tr>
      <w:tr w:rsidR="00607F7B" w14:paraId="3C6C3391" w14:textId="77777777" w:rsidTr="008B215C">
        <w:tc>
          <w:tcPr>
            <w:tcW w:w="3264" w:type="dxa"/>
            <w:vAlign w:val="center"/>
          </w:tcPr>
          <w:p w14:paraId="3D5BD4C1" w14:textId="77777777" w:rsidR="00607F7B" w:rsidRDefault="00607F7B" w:rsidP="008B215C">
            <w:r>
              <w:rPr>
                <w:sz w:val="16"/>
              </w:rPr>
              <w:t>流动性</w:t>
            </w:r>
          </w:p>
        </w:tc>
        <w:tc>
          <w:tcPr>
            <w:tcW w:w="3264" w:type="dxa"/>
            <w:vAlign w:val="center"/>
          </w:tcPr>
          <w:p w14:paraId="06FDB294" w14:textId="77777777" w:rsidR="00607F7B" w:rsidRDefault="00607F7B" w:rsidP="008B215C">
            <w:r>
              <w:rPr>
                <w:sz w:val="16"/>
              </w:rPr>
              <w:t>-0.0469</w:t>
            </w:r>
          </w:p>
        </w:tc>
        <w:tc>
          <w:tcPr>
            <w:tcW w:w="3264" w:type="dxa"/>
            <w:vAlign w:val="center"/>
          </w:tcPr>
          <w:p w14:paraId="4DB88FA9" w14:textId="77777777" w:rsidR="00607F7B" w:rsidRDefault="00607F7B" w:rsidP="008B215C">
            <w:r>
              <w:rPr>
                <w:sz w:val="16"/>
              </w:rPr>
              <w:t>0.1243</w:t>
            </w:r>
          </w:p>
        </w:tc>
      </w:tr>
      <w:tr w:rsidR="00607F7B" w14:paraId="692BD108" w14:textId="77777777" w:rsidTr="008B215C">
        <w:tc>
          <w:tcPr>
            <w:tcW w:w="3264" w:type="dxa"/>
            <w:vAlign w:val="center"/>
          </w:tcPr>
          <w:p w14:paraId="1E030E1B" w14:textId="77777777" w:rsidR="00607F7B" w:rsidRDefault="00607F7B" w:rsidP="008B215C">
            <w:r>
              <w:rPr>
                <w:sz w:val="16"/>
              </w:rPr>
              <w:t>质量</w:t>
            </w:r>
          </w:p>
        </w:tc>
        <w:tc>
          <w:tcPr>
            <w:tcW w:w="3264" w:type="dxa"/>
            <w:vAlign w:val="center"/>
          </w:tcPr>
          <w:p w14:paraId="7640DFC5" w14:textId="77777777" w:rsidR="00607F7B" w:rsidRDefault="00607F7B" w:rsidP="008B215C">
            <w:r>
              <w:rPr>
                <w:sz w:val="16"/>
              </w:rPr>
              <w:t>-0.0008</w:t>
            </w:r>
          </w:p>
        </w:tc>
        <w:tc>
          <w:tcPr>
            <w:tcW w:w="3264" w:type="dxa"/>
            <w:vAlign w:val="center"/>
          </w:tcPr>
          <w:p w14:paraId="31D59116" w14:textId="77777777" w:rsidR="00607F7B" w:rsidRDefault="00607F7B" w:rsidP="008B215C">
            <w:r>
              <w:rPr>
                <w:sz w:val="16"/>
              </w:rPr>
              <w:t>0.0032</w:t>
            </w:r>
          </w:p>
        </w:tc>
      </w:tr>
    </w:tbl>
    <w:p w14:paraId="50FF0A27" w14:textId="77777777" w:rsidR="00607F7B" w:rsidRDefault="00607F7B" w:rsidP="00607F7B">
      <w:pPr>
        <w:rPr>
          <w:lang w:eastAsia="zh-CN"/>
        </w:rPr>
      </w:pPr>
      <w:r>
        <w:rPr>
          <w:b/>
          <w:sz w:val="20"/>
          <w:lang w:eastAsia="zh-CN"/>
        </w:rPr>
        <w:t>表11-4：Barra行业主动权重摘要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07F7B" w14:paraId="01F24A72" w14:textId="77777777" w:rsidTr="008B215C">
        <w:tc>
          <w:tcPr>
            <w:tcW w:w="3264" w:type="dxa"/>
            <w:shd w:val="clear" w:color="auto" w:fill="D9EAF7"/>
            <w:vAlign w:val="center"/>
          </w:tcPr>
          <w:p w14:paraId="633569BC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行业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13263CE6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平均主动权重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3CFAF0BD" w14:textId="77777777" w:rsidR="00607F7B" w:rsidRDefault="00607F7B" w:rsidP="008B215C">
            <w:pPr>
              <w:jc w:val="center"/>
            </w:pPr>
            <w:r>
              <w:rPr>
                <w:b/>
                <w:sz w:val="17"/>
              </w:rPr>
              <w:t>绝对主动权重均值</w:t>
            </w:r>
          </w:p>
        </w:tc>
      </w:tr>
      <w:tr w:rsidR="00607F7B" w14:paraId="50710BB7" w14:textId="77777777" w:rsidTr="008B215C">
        <w:tc>
          <w:tcPr>
            <w:tcW w:w="3264" w:type="dxa"/>
            <w:vAlign w:val="center"/>
          </w:tcPr>
          <w:p w14:paraId="471EAB57" w14:textId="77777777" w:rsidR="00607F7B" w:rsidRDefault="00607F7B" w:rsidP="008B215C">
            <w:r>
              <w:rPr>
                <w:sz w:val="16"/>
              </w:rPr>
              <w:t>机械基件</w:t>
            </w:r>
          </w:p>
        </w:tc>
        <w:tc>
          <w:tcPr>
            <w:tcW w:w="3264" w:type="dxa"/>
            <w:vAlign w:val="center"/>
          </w:tcPr>
          <w:p w14:paraId="7E9FFDB9" w14:textId="77777777" w:rsidR="00607F7B" w:rsidRDefault="00607F7B" w:rsidP="008B215C">
            <w:r>
              <w:rPr>
                <w:sz w:val="16"/>
              </w:rPr>
              <w:t>0.0311</w:t>
            </w:r>
          </w:p>
        </w:tc>
        <w:tc>
          <w:tcPr>
            <w:tcW w:w="3264" w:type="dxa"/>
            <w:vAlign w:val="center"/>
          </w:tcPr>
          <w:p w14:paraId="5AD5A03C" w14:textId="77777777" w:rsidR="00607F7B" w:rsidRDefault="00607F7B" w:rsidP="008B215C">
            <w:r>
              <w:rPr>
                <w:sz w:val="16"/>
              </w:rPr>
              <w:t>0.0335</w:t>
            </w:r>
          </w:p>
        </w:tc>
      </w:tr>
      <w:tr w:rsidR="00607F7B" w14:paraId="3E7286AA" w14:textId="77777777" w:rsidTr="008B215C">
        <w:tc>
          <w:tcPr>
            <w:tcW w:w="3264" w:type="dxa"/>
            <w:vAlign w:val="center"/>
          </w:tcPr>
          <w:p w14:paraId="1BDB573B" w14:textId="77777777" w:rsidR="00607F7B" w:rsidRDefault="00607F7B" w:rsidP="008B215C">
            <w:r>
              <w:rPr>
                <w:sz w:val="16"/>
              </w:rPr>
              <w:t>电气设备</w:t>
            </w:r>
          </w:p>
        </w:tc>
        <w:tc>
          <w:tcPr>
            <w:tcW w:w="3264" w:type="dxa"/>
            <w:vAlign w:val="center"/>
          </w:tcPr>
          <w:p w14:paraId="48AE2D8D" w14:textId="77777777" w:rsidR="00607F7B" w:rsidRDefault="00607F7B" w:rsidP="008B215C">
            <w:r>
              <w:rPr>
                <w:sz w:val="16"/>
              </w:rPr>
              <w:t>0.0091</w:t>
            </w:r>
          </w:p>
        </w:tc>
        <w:tc>
          <w:tcPr>
            <w:tcW w:w="3264" w:type="dxa"/>
            <w:vAlign w:val="center"/>
          </w:tcPr>
          <w:p w14:paraId="5D166020" w14:textId="77777777" w:rsidR="00607F7B" w:rsidRDefault="00607F7B" w:rsidP="008B215C">
            <w:r>
              <w:rPr>
                <w:sz w:val="16"/>
              </w:rPr>
              <w:t>0.0331</w:t>
            </w:r>
          </w:p>
        </w:tc>
      </w:tr>
      <w:tr w:rsidR="00607F7B" w14:paraId="2BF39BC1" w14:textId="77777777" w:rsidTr="008B215C">
        <w:tc>
          <w:tcPr>
            <w:tcW w:w="3264" w:type="dxa"/>
            <w:vAlign w:val="center"/>
          </w:tcPr>
          <w:p w14:paraId="4AA4F5D5" w14:textId="77777777" w:rsidR="00607F7B" w:rsidRDefault="00607F7B" w:rsidP="008B215C">
            <w:r>
              <w:rPr>
                <w:sz w:val="16"/>
              </w:rPr>
              <w:t>专用机械</w:t>
            </w:r>
          </w:p>
        </w:tc>
        <w:tc>
          <w:tcPr>
            <w:tcW w:w="3264" w:type="dxa"/>
            <w:vAlign w:val="center"/>
          </w:tcPr>
          <w:p w14:paraId="3577D08F" w14:textId="77777777" w:rsidR="00607F7B" w:rsidRDefault="00607F7B" w:rsidP="008B215C">
            <w:r>
              <w:rPr>
                <w:sz w:val="16"/>
              </w:rPr>
              <w:t>0.0176</w:t>
            </w:r>
          </w:p>
        </w:tc>
        <w:tc>
          <w:tcPr>
            <w:tcW w:w="3264" w:type="dxa"/>
            <w:vAlign w:val="center"/>
          </w:tcPr>
          <w:p w14:paraId="5088D22B" w14:textId="77777777" w:rsidR="00607F7B" w:rsidRDefault="00607F7B" w:rsidP="008B215C">
            <w:r>
              <w:rPr>
                <w:sz w:val="16"/>
              </w:rPr>
              <w:t>0.0319</w:t>
            </w:r>
          </w:p>
        </w:tc>
      </w:tr>
      <w:tr w:rsidR="00607F7B" w14:paraId="29DA7908" w14:textId="77777777" w:rsidTr="008B215C">
        <w:tc>
          <w:tcPr>
            <w:tcW w:w="3264" w:type="dxa"/>
            <w:vAlign w:val="center"/>
          </w:tcPr>
          <w:p w14:paraId="3BAB16AD" w14:textId="77777777" w:rsidR="00607F7B" w:rsidRDefault="00607F7B" w:rsidP="008B215C">
            <w:r>
              <w:rPr>
                <w:sz w:val="16"/>
              </w:rPr>
              <w:t>软件服务</w:t>
            </w:r>
          </w:p>
        </w:tc>
        <w:tc>
          <w:tcPr>
            <w:tcW w:w="3264" w:type="dxa"/>
            <w:vAlign w:val="center"/>
          </w:tcPr>
          <w:p w14:paraId="2D91C357" w14:textId="77777777" w:rsidR="00607F7B" w:rsidRDefault="00607F7B" w:rsidP="008B215C">
            <w:r>
              <w:rPr>
                <w:sz w:val="16"/>
              </w:rPr>
              <w:t>0.0065</w:t>
            </w:r>
          </w:p>
        </w:tc>
        <w:tc>
          <w:tcPr>
            <w:tcW w:w="3264" w:type="dxa"/>
            <w:vAlign w:val="center"/>
          </w:tcPr>
          <w:p w14:paraId="4BFFA7F0" w14:textId="77777777" w:rsidR="00607F7B" w:rsidRDefault="00607F7B" w:rsidP="008B215C">
            <w:r>
              <w:rPr>
                <w:sz w:val="16"/>
              </w:rPr>
              <w:t>0.0271</w:t>
            </w:r>
          </w:p>
        </w:tc>
      </w:tr>
      <w:tr w:rsidR="00607F7B" w14:paraId="56D8BAA7" w14:textId="77777777" w:rsidTr="008B215C">
        <w:tc>
          <w:tcPr>
            <w:tcW w:w="3264" w:type="dxa"/>
            <w:vAlign w:val="center"/>
          </w:tcPr>
          <w:p w14:paraId="3D61EF63" w14:textId="77777777" w:rsidR="00607F7B" w:rsidRDefault="00607F7B" w:rsidP="008B215C">
            <w:r>
              <w:rPr>
                <w:sz w:val="16"/>
              </w:rPr>
              <w:lastRenderedPageBreak/>
              <w:t>元器件</w:t>
            </w:r>
          </w:p>
        </w:tc>
        <w:tc>
          <w:tcPr>
            <w:tcW w:w="3264" w:type="dxa"/>
            <w:vAlign w:val="center"/>
          </w:tcPr>
          <w:p w14:paraId="71298DBE" w14:textId="77777777" w:rsidR="00607F7B" w:rsidRDefault="00607F7B" w:rsidP="008B215C">
            <w:r>
              <w:rPr>
                <w:sz w:val="16"/>
              </w:rPr>
              <w:t>-0.0070</w:t>
            </w:r>
          </w:p>
        </w:tc>
        <w:tc>
          <w:tcPr>
            <w:tcW w:w="3264" w:type="dxa"/>
            <w:vAlign w:val="center"/>
          </w:tcPr>
          <w:p w14:paraId="622F97A0" w14:textId="77777777" w:rsidR="00607F7B" w:rsidRDefault="00607F7B" w:rsidP="008B215C">
            <w:r>
              <w:rPr>
                <w:sz w:val="16"/>
              </w:rPr>
              <w:t>0.0268</w:t>
            </w:r>
          </w:p>
        </w:tc>
      </w:tr>
      <w:tr w:rsidR="00607F7B" w14:paraId="4203C4EA" w14:textId="77777777" w:rsidTr="008B215C">
        <w:tc>
          <w:tcPr>
            <w:tcW w:w="3264" w:type="dxa"/>
            <w:vAlign w:val="center"/>
          </w:tcPr>
          <w:p w14:paraId="537D773A" w14:textId="77777777" w:rsidR="00607F7B" w:rsidRDefault="00607F7B" w:rsidP="008B215C">
            <w:r>
              <w:rPr>
                <w:sz w:val="16"/>
              </w:rPr>
              <w:t>汽车配件</w:t>
            </w:r>
          </w:p>
        </w:tc>
        <w:tc>
          <w:tcPr>
            <w:tcW w:w="3264" w:type="dxa"/>
            <w:vAlign w:val="center"/>
          </w:tcPr>
          <w:p w14:paraId="0F53CEC1" w14:textId="77777777" w:rsidR="00607F7B" w:rsidRDefault="00607F7B" w:rsidP="008B215C">
            <w:r>
              <w:rPr>
                <w:sz w:val="16"/>
              </w:rPr>
              <w:t>-0.0090</w:t>
            </w:r>
          </w:p>
        </w:tc>
        <w:tc>
          <w:tcPr>
            <w:tcW w:w="3264" w:type="dxa"/>
            <w:vAlign w:val="center"/>
          </w:tcPr>
          <w:p w14:paraId="1D2F7E0F" w14:textId="77777777" w:rsidR="00607F7B" w:rsidRDefault="00607F7B" w:rsidP="008B215C">
            <w:r>
              <w:rPr>
                <w:sz w:val="16"/>
              </w:rPr>
              <w:t>0.0236</w:t>
            </w:r>
          </w:p>
        </w:tc>
      </w:tr>
      <w:tr w:rsidR="00607F7B" w14:paraId="756C3E39" w14:textId="77777777" w:rsidTr="008B215C">
        <w:tc>
          <w:tcPr>
            <w:tcW w:w="3264" w:type="dxa"/>
            <w:vAlign w:val="center"/>
          </w:tcPr>
          <w:p w14:paraId="25A61914" w14:textId="77777777" w:rsidR="00607F7B" w:rsidRDefault="00607F7B" w:rsidP="008B215C">
            <w:r>
              <w:rPr>
                <w:sz w:val="16"/>
              </w:rPr>
              <w:t>半导体</w:t>
            </w:r>
          </w:p>
        </w:tc>
        <w:tc>
          <w:tcPr>
            <w:tcW w:w="3264" w:type="dxa"/>
            <w:vAlign w:val="center"/>
          </w:tcPr>
          <w:p w14:paraId="701CE676" w14:textId="77777777" w:rsidR="00607F7B" w:rsidRDefault="00607F7B" w:rsidP="008B215C">
            <w:r>
              <w:rPr>
                <w:sz w:val="16"/>
              </w:rPr>
              <w:t>-0.0017</w:t>
            </w:r>
          </w:p>
        </w:tc>
        <w:tc>
          <w:tcPr>
            <w:tcW w:w="3264" w:type="dxa"/>
            <w:vAlign w:val="center"/>
          </w:tcPr>
          <w:p w14:paraId="1FC220AD" w14:textId="77777777" w:rsidR="00607F7B" w:rsidRDefault="00607F7B" w:rsidP="008B215C">
            <w:r>
              <w:rPr>
                <w:sz w:val="16"/>
              </w:rPr>
              <w:t>0.0235</w:t>
            </w:r>
          </w:p>
        </w:tc>
      </w:tr>
      <w:tr w:rsidR="00607F7B" w14:paraId="2A6B7CE9" w14:textId="77777777" w:rsidTr="008B215C">
        <w:tc>
          <w:tcPr>
            <w:tcW w:w="3264" w:type="dxa"/>
            <w:vAlign w:val="center"/>
          </w:tcPr>
          <w:p w14:paraId="549C0572" w14:textId="77777777" w:rsidR="00607F7B" w:rsidRDefault="00607F7B" w:rsidP="008B215C">
            <w:r>
              <w:rPr>
                <w:sz w:val="16"/>
              </w:rPr>
              <w:t>化工原料</w:t>
            </w:r>
          </w:p>
        </w:tc>
        <w:tc>
          <w:tcPr>
            <w:tcW w:w="3264" w:type="dxa"/>
            <w:vAlign w:val="center"/>
          </w:tcPr>
          <w:p w14:paraId="0089C042" w14:textId="77777777" w:rsidR="00607F7B" w:rsidRDefault="00607F7B" w:rsidP="008B215C">
            <w:r>
              <w:rPr>
                <w:sz w:val="16"/>
              </w:rPr>
              <w:t>-0.0074</w:t>
            </w:r>
          </w:p>
        </w:tc>
        <w:tc>
          <w:tcPr>
            <w:tcW w:w="3264" w:type="dxa"/>
            <w:vAlign w:val="center"/>
          </w:tcPr>
          <w:p w14:paraId="3FA14F49" w14:textId="77777777" w:rsidR="00607F7B" w:rsidRDefault="00607F7B" w:rsidP="008B215C">
            <w:r>
              <w:rPr>
                <w:sz w:val="16"/>
              </w:rPr>
              <w:t>0.0227</w:t>
            </w:r>
          </w:p>
        </w:tc>
      </w:tr>
      <w:tr w:rsidR="00607F7B" w14:paraId="4BDC8D9E" w14:textId="77777777" w:rsidTr="008B215C">
        <w:tc>
          <w:tcPr>
            <w:tcW w:w="3264" w:type="dxa"/>
            <w:vAlign w:val="center"/>
          </w:tcPr>
          <w:p w14:paraId="78A3D055" w14:textId="77777777" w:rsidR="00607F7B" w:rsidRDefault="00607F7B" w:rsidP="008B215C">
            <w:r>
              <w:rPr>
                <w:sz w:val="16"/>
              </w:rPr>
              <w:t>医疗保健</w:t>
            </w:r>
          </w:p>
        </w:tc>
        <w:tc>
          <w:tcPr>
            <w:tcW w:w="3264" w:type="dxa"/>
            <w:vAlign w:val="center"/>
          </w:tcPr>
          <w:p w14:paraId="3F7C36FA" w14:textId="77777777" w:rsidR="00607F7B" w:rsidRDefault="00607F7B" w:rsidP="008B215C">
            <w:r>
              <w:rPr>
                <w:sz w:val="16"/>
              </w:rPr>
              <w:t>-0.0050</w:t>
            </w:r>
          </w:p>
        </w:tc>
        <w:tc>
          <w:tcPr>
            <w:tcW w:w="3264" w:type="dxa"/>
            <w:vAlign w:val="center"/>
          </w:tcPr>
          <w:p w14:paraId="1B55F674" w14:textId="77777777" w:rsidR="00607F7B" w:rsidRDefault="00607F7B" w:rsidP="008B215C">
            <w:r>
              <w:rPr>
                <w:sz w:val="16"/>
              </w:rPr>
              <w:t>0.0225</w:t>
            </w:r>
          </w:p>
        </w:tc>
      </w:tr>
      <w:tr w:rsidR="00607F7B" w14:paraId="509731CE" w14:textId="77777777" w:rsidTr="008B215C">
        <w:tc>
          <w:tcPr>
            <w:tcW w:w="3264" w:type="dxa"/>
            <w:vAlign w:val="center"/>
          </w:tcPr>
          <w:p w14:paraId="6731B931" w14:textId="77777777" w:rsidR="00607F7B" w:rsidRDefault="00607F7B" w:rsidP="008B215C">
            <w:r>
              <w:rPr>
                <w:sz w:val="16"/>
              </w:rPr>
              <w:t>通信设备</w:t>
            </w:r>
          </w:p>
        </w:tc>
        <w:tc>
          <w:tcPr>
            <w:tcW w:w="3264" w:type="dxa"/>
            <w:vAlign w:val="center"/>
          </w:tcPr>
          <w:p w14:paraId="799A81FC" w14:textId="77777777" w:rsidR="00607F7B" w:rsidRDefault="00607F7B" w:rsidP="008B215C">
            <w:r>
              <w:rPr>
                <w:sz w:val="16"/>
              </w:rPr>
              <w:t>0.0045</w:t>
            </w:r>
          </w:p>
        </w:tc>
        <w:tc>
          <w:tcPr>
            <w:tcW w:w="3264" w:type="dxa"/>
            <w:vAlign w:val="center"/>
          </w:tcPr>
          <w:p w14:paraId="3779A40C" w14:textId="77777777" w:rsidR="00607F7B" w:rsidRDefault="00607F7B" w:rsidP="008B215C">
            <w:r>
              <w:rPr>
                <w:sz w:val="16"/>
              </w:rPr>
              <w:t>0.0194</w:t>
            </w:r>
          </w:p>
        </w:tc>
      </w:tr>
    </w:tbl>
    <w:p w14:paraId="784CAE9D" w14:textId="77777777" w:rsidR="00607F7B" w:rsidRDefault="00607F7B">
      <w:pPr>
        <w:rPr>
          <w:rFonts w:hint="eastAsia"/>
          <w:lang w:eastAsia="zh-CN"/>
        </w:rPr>
      </w:pPr>
    </w:p>
    <w:p w14:paraId="6E67FBBF" w14:textId="77777777" w:rsidR="0050478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（六）样本共性分析：把强势样本转化为候选因子假设</w:t>
      </w:r>
    </w:p>
    <w:p w14:paraId="2631BC4F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对样本外未来20个交易日收益进入当日横截面前10%的股票进行共性对比，可以看到强势样本在哪些标准化因子上相对全市场更突出。这一过程对应报告前文提到的“给AI一批强势股票，让AI归纳共性因子”：AI的价值在于把大量横截面数据快速压缩为可验证假设。</w:t>
      </w:r>
    </w:p>
    <w:p w14:paraId="5D11E828" w14:textId="77777777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表12：强势样本相对全市场的共性因子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50478C" w14:paraId="456AA7B6" w14:textId="77777777">
        <w:tc>
          <w:tcPr>
            <w:tcW w:w="1958" w:type="dxa"/>
            <w:shd w:val="clear" w:color="auto" w:fill="D9EAF7"/>
            <w:vAlign w:val="center"/>
          </w:tcPr>
          <w:p w14:paraId="13042EFC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因子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228B34F8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强势样本中位Z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517BC324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全市场中位Z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3FA2D00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差异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7F9D0235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AI共性归纳</w:t>
            </w:r>
          </w:p>
        </w:tc>
      </w:tr>
      <w:tr w:rsidR="0050478C" w14:paraId="2CAE91DB" w14:textId="77777777">
        <w:tc>
          <w:tcPr>
            <w:tcW w:w="1958" w:type="dxa"/>
            <w:vAlign w:val="center"/>
          </w:tcPr>
          <w:p w14:paraId="27B0BFB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120日动量</w:t>
            </w:r>
          </w:p>
        </w:tc>
        <w:tc>
          <w:tcPr>
            <w:tcW w:w="1958" w:type="dxa"/>
            <w:vAlign w:val="center"/>
          </w:tcPr>
          <w:p w14:paraId="42B7BE1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0.0108</w:t>
            </w:r>
          </w:p>
        </w:tc>
        <w:tc>
          <w:tcPr>
            <w:tcW w:w="1958" w:type="dxa"/>
            <w:vAlign w:val="center"/>
          </w:tcPr>
          <w:p w14:paraId="1E03BCA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-0.2439</w:t>
            </w:r>
          </w:p>
        </w:tc>
        <w:tc>
          <w:tcPr>
            <w:tcW w:w="1958" w:type="dxa"/>
            <w:vAlign w:val="center"/>
          </w:tcPr>
          <w:p w14:paraId="10689BF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0.2547</w:t>
            </w:r>
          </w:p>
        </w:tc>
        <w:tc>
          <w:tcPr>
            <w:tcW w:w="1958" w:type="dxa"/>
            <w:vAlign w:val="center"/>
          </w:tcPr>
          <w:p w14:paraId="1834625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50478C" w14:paraId="20EFF92C" w14:textId="77777777">
        <w:tc>
          <w:tcPr>
            <w:tcW w:w="1958" w:type="dxa"/>
            <w:vAlign w:val="center"/>
          </w:tcPr>
          <w:p w14:paraId="401E530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20日价格区间位置</w:t>
            </w:r>
          </w:p>
        </w:tc>
        <w:tc>
          <w:tcPr>
            <w:tcW w:w="1958" w:type="dxa"/>
            <w:vAlign w:val="center"/>
          </w:tcPr>
          <w:p w14:paraId="66631C0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0.2090</w:t>
            </w:r>
          </w:p>
        </w:tc>
        <w:tc>
          <w:tcPr>
            <w:tcW w:w="1958" w:type="dxa"/>
            <w:vAlign w:val="center"/>
          </w:tcPr>
          <w:p w14:paraId="03377AD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-0.0312</w:t>
            </w:r>
          </w:p>
        </w:tc>
        <w:tc>
          <w:tcPr>
            <w:tcW w:w="1958" w:type="dxa"/>
            <w:vAlign w:val="center"/>
          </w:tcPr>
          <w:p w14:paraId="027016F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0.2402</w:t>
            </w:r>
          </w:p>
        </w:tc>
        <w:tc>
          <w:tcPr>
            <w:tcW w:w="1958" w:type="dxa"/>
            <w:vAlign w:val="center"/>
          </w:tcPr>
          <w:p w14:paraId="212EF16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50478C" w14:paraId="101FE41E" w14:textId="77777777">
        <w:tc>
          <w:tcPr>
            <w:tcW w:w="1958" w:type="dxa"/>
            <w:vAlign w:val="center"/>
          </w:tcPr>
          <w:p w14:paraId="3136C96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中长期动量剔除近端</w:t>
            </w:r>
          </w:p>
        </w:tc>
        <w:tc>
          <w:tcPr>
            <w:tcW w:w="1958" w:type="dxa"/>
            <w:vAlign w:val="center"/>
          </w:tcPr>
          <w:p w14:paraId="1DD8512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-0.0296</w:t>
            </w:r>
          </w:p>
        </w:tc>
        <w:tc>
          <w:tcPr>
            <w:tcW w:w="1958" w:type="dxa"/>
            <w:vAlign w:val="center"/>
          </w:tcPr>
          <w:p w14:paraId="0EAE008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-0.2396</w:t>
            </w:r>
          </w:p>
        </w:tc>
        <w:tc>
          <w:tcPr>
            <w:tcW w:w="1958" w:type="dxa"/>
            <w:vAlign w:val="center"/>
          </w:tcPr>
          <w:p w14:paraId="4456760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0.2100</w:t>
            </w:r>
          </w:p>
        </w:tc>
        <w:tc>
          <w:tcPr>
            <w:tcW w:w="1958" w:type="dxa"/>
            <w:vAlign w:val="center"/>
          </w:tcPr>
          <w:p w14:paraId="43FB05F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50478C" w14:paraId="41B09329" w14:textId="77777777">
        <w:tc>
          <w:tcPr>
            <w:tcW w:w="1958" w:type="dxa"/>
            <w:vAlign w:val="center"/>
          </w:tcPr>
          <w:p w14:paraId="327F062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中期动量</w:t>
            </w:r>
          </w:p>
        </w:tc>
        <w:tc>
          <w:tcPr>
            <w:tcW w:w="1958" w:type="dxa"/>
            <w:vAlign w:val="center"/>
          </w:tcPr>
          <w:p w14:paraId="4E1BC2E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-0.0128</w:t>
            </w:r>
          </w:p>
        </w:tc>
        <w:tc>
          <w:tcPr>
            <w:tcW w:w="1958" w:type="dxa"/>
            <w:vAlign w:val="center"/>
          </w:tcPr>
          <w:p w14:paraId="1A12309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-0.2174</w:t>
            </w:r>
          </w:p>
        </w:tc>
        <w:tc>
          <w:tcPr>
            <w:tcW w:w="1958" w:type="dxa"/>
            <w:vAlign w:val="center"/>
          </w:tcPr>
          <w:p w14:paraId="46DE6AD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0.2046</w:t>
            </w:r>
          </w:p>
        </w:tc>
        <w:tc>
          <w:tcPr>
            <w:tcW w:w="1958" w:type="dxa"/>
            <w:vAlign w:val="center"/>
          </w:tcPr>
          <w:p w14:paraId="5DB69CF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50478C" w14:paraId="61140B25" w14:textId="77777777">
        <w:tc>
          <w:tcPr>
            <w:tcW w:w="1958" w:type="dxa"/>
            <w:vAlign w:val="center"/>
          </w:tcPr>
          <w:p w14:paraId="2E0A672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相对沪深300强度60日</w:t>
            </w:r>
          </w:p>
        </w:tc>
        <w:tc>
          <w:tcPr>
            <w:tcW w:w="1958" w:type="dxa"/>
            <w:vAlign w:val="center"/>
          </w:tcPr>
          <w:p w14:paraId="60244C8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-0.0128</w:t>
            </w:r>
          </w:p>
        </w:tc>
        <w:tc>
          <w:tcPr>
            <w:tcW w:w="1958" w:type="dxa"/>
            <w:vAlign w:val="center"/>
          </w:tcPr>
          <w:p w14:paraId="6B98156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-0.2174</w:t>
            </w:r>
          </w:p>
        </w:tc>
        <w:tc>
          <w:tcPr>
            <w:tcW w:w="1958" w:type="dxa"/>
            <w:vAlign w:val="center"/>
          </w:tcPr>
          <w:p w14:paraId="447A0C2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0.2046</w:t>
            </w:r>
          </w:p>
        </w:tc>
        <w:tc>
          <w:tcPr>
            <w:tcW w:w="1958" w:type="dxa"/>
            <w:vAlign w:val="center"/>
          </w:tcPr>
          <w:p w14:paraId="192FFD4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50478C" w14:paraId="1A66317A" w14:textId="77777777">
        <w:tc>
          <w:tcPr>
            <w:tcW w:w="1958" w:type="dxa"/>
            <w:vAlign w:val="center"/>
          </w:tcPr>
          <w:p w14:paraId="58FC646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布林带位置</w:t>
            </w:r>
          </w:p>
        </w:tc>
        <w:tc>
          <w:tcPr>
            <w:tcW w:w="1958" w:type="dxa"/>
            <w:vAlign w:val="center"/>
          </w:tcPr>
          <w:p w14:paraId="65A5AF9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0.1240</w:t>
            </w:r>
          </w:p>
        </w:tc>
        <w:tc>
          <w:tcPr>
            <w:tcW w:w="1958" w:type="dxa"/>
            <w:vAlign w:val="center"/>
          </w:tcPr>
          <w:p w14:paraId="204D453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-0.0763</w:t>
            </w:r>
          </w:p>
        </w:tc>
        <w:tc>
          <w:tcPr>
            <w:tcW w:w="1958" w:type="dxa"/>
            <w:vAlign w:val="center"/>
          </w:tcPr>
          <w:p w14:paraId="4F64116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0.2003</w:t>
            </w:r>
          </w:p>
        </w:tc>
        <w:tc>
          <w:tcPr>
            <w:tcW w:w="1958" w:type="dxa"/>
            <w:vAlign w:val="center"/>
          </w:tcPr>
          <w:p w14:paraId="4CFCD43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50478C" w14:paraId="74ED4C63" w14:textId="77777777">
        <w:tc>
          <w:tcPr>
            <w:tcW w:w="1958" w:type="dxa"/>
            <w:vAlign w:val="center"/>
          </w:tcPr>
          <w:p w14:paraId="5D84D39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60日乖离率</w:t>
            </w:r>
          </w:p>
        </w:tc>
        <w:tc>
          <w:tcPr>
            <w:tcW w:w="1958" w:type="dxa"/>
            <w:vAlign w:val="center"/>
          </w:tcPr>
          <w:p w14:paraId="4BB5F92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0.0006</w:t>
            </w:r>
          </w:p>
        </w:tc>
        <w:tc>
          <w:tcPr>
            <w:tcW w:w="1958" w:type="dxa"/>
            <w:vAlign w:val="center"/>
          </w:tcPr>
          <w:p w14:paraId="1F24614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-0.1971</w:t>
            </w:r>
          </w:p>
        </w:tc>
        <w:tc>
          <w:tcPr>
            <w:tcW w:w="1958" w:type="dxa"/>
            <w:vAlign w:val="center"/>
          </w:tcPr>
          <w:p w14:paraId="51B5A4C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0.1977</w:t>
            </w:r>
          </w:p>
        </w:tc>
        <w:tc>
          <w:tcPr>
            <w:tcW w:w="1958" w:type="dxa"/>
            <w:vAlign w:val="center"/>
          </w:tcPr>
          <w:p w14:paraId="407F7661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50478C" w14:paraId="3B23B1D6" w14:textId="77777777">
        <w:tc>
          <w:tcPr>
            <w:tcW w:w="1958" w:type="dxa"/>
            <w:vAlign w:val="center"/>
          </w:tcPr>
          <w:p w14:paraId="4E987A6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均线斜率20/60</w:t>
            </w:r>
          </w:p>
        </w:tc>
        <w:tc>
          <w:tcPr>
            <w:tcW w:w="1958" w:type="dxa"/>
            <w:vAlign w:val="center"/>
          </w:tcPr>
          <w:p w14:paraId="4A9CDF2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0.0038</w:t>
            </w:r>
          </w:p>
        </w:tc>
        <w:tc>
          <w:tcPr>
            <w:tcW w:w="1958" w:type="dxa"/>
            <w:vAlign w:val="center"/>
          </w:tcPr>
          <w:p w14:paraId="7F294F7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-0.1657</w:t>
            </w:r>
          </w:p>
        </w:tc>
        <w:tc>
          <w:tcPr>
            <w:tcW w:w="1958" w:type="dxa"/>
            <w:vAlign w:val="center"/>
          </w:tcPr>
          <w:p w14:paraId="6EDAEEA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0.1694</w:t>
            </w:r>
          </w:p>
        </w:tc>
        <w:tc>
          <w:tcPr>
            <w:tcW w:w="1958" w:type="dxa"/>
            <w:vAlign w:val="center"/>
          </w:tcPr>
          <w:p w14:paraId="6001ABA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50478C" w14:paraId="7D4C0BB2" w14:textId="77777777">
        <w:tc>
          <w:tcPr>
            <w:tcW w:w="1958" w:type="dxa"/>
            <w:vAlign w:val="center"/>
          </w:tcPr>
          <w:p w14:paraId="636A3C1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RSI14</w:t>
            </w:r>
          </w:p>
        </w:tc>
        <w:tc>
          <w:tcPr>
            <w:tcW w:w="1958" w:type="dxa"/>
            <w:vAlign w:val="center"/>
          </w:tcPr>
          <w:p w14:paraId="7D9097B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0.1734</w:t>
            </w:r>
          </w:p>
        </w:tc>
        <w:tc>
          <w:tcPr>
            <w:tcW w:w="1958" w:type="dxa"/>
            <w:vAlign w:val="center"/>
          </w:tcPr>
          <w:p w14:paraId="2F196BBA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0.0051</w:t>
            </w:r>
          </w:p>
        </w:tc>
        <w:tc>
          <w:tcPr>
            <w:tcW w:w="1958" w:type="dxa"/>
            <w:vAlign w:val="center"/>
          </w:tcPr>
          <w:p w14:paraId="7D46780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0.1682</w:t>
            </w:r>
          </w:p>
        </w:tc>
        <w:tc>
          <w:tcPr>
            <w:tcW w:w="1958" w:type="dxa"/>
            <w:vAlign w:val="center"/>
          </w:tcPr>
          <w:p w14:paraId="1377FDB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50478C" w14:paraId="62319CD8" w14:textId="77777777">
        <w:tc>
          <w:tcPr>
            <w:tcW w:w="1958" w:type="dxa"/>
            <w:vAlign w:val="center"/>
          </w:tcPr>
          <w:p w14:paraId="6969A5C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20日动量</w:t>
            </w:r>
          </w:p>
        </w:tc>
        <w:tc>
          <w:tcPr>
            <w:tcW w:w="1958" w:type="dxa"/>
            <w:vAlign w:val="center"/>
          </w:tcPr>
          <w:p w14:paraId="150A5FF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-0.0172</w:t>
            </w:r>
          </w:p>
        </w:tc>
        <w:tc>
          <w:tcPr>
            <w:tcW w:w="1958" w:type="dxa"/>
            <w:vAlign w:val="center"/>
          </w:tcPr>
          <w:p w14:paraId="4A0FA2C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-0.1637</w:t>
            </w:r>
          </w:p>
        </w:tc>
        <w:tc>
          <w:tcPr>
            <w:tcW w:w="1958" w:type="dxa"/>
            <w:vAlign w:val="center"/>
          </w:tcPr>
          <w:p w14:paraId="54E47A4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0.1465</w:t>
            </w:r>
          </w:p>
        </w:tc>
        <w:tc>
          <w:tcPr>
            <w:tcW w:w="1958" w:type="dxa"/>
            <w:vAlign w:val="center"/>
          </w:tcPr>
          <w:p w14:paraId="5C346C75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</w:tbl>
    <w:p w14:paraId="245AEA3B" w14:textId="77777777" w:rsidR="0050478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（七）60分钟数据：日内结构作为选股和择时的辅助标签</w:t>
      </w:r>
    </w:p>
    <w:p w14:paraId="4ED89227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基于60分钟价量数据，本次抽取近期流动性较好的股票样本，计算日内收益、首小时强弱、尾盘成交占比、日内振幅和日内波动等特征。其中样本内表现相对靠前的日内结构变量为首小时强弱，平均IC为-0.0029。这说明分钟数据更适合作为AI辅助标签：帮助识别资金交易结构、尾盘确认、日内波动放大等短周期信息，而不是单独替代日频基本面因子。</w:t>
      </w:r>
    </w:p>
    <w:p w14:paraId="656BCF43" w14:textId="77777777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表13：60分钟日内结构特征IC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50478C" w14:paraId="77918C8A" w14:textId="77777777">
        <w:tc>
          <w:tcPr>
            <w:tcW w:w="1958" w:type="dxa"/>
            <w:shd w:val="clear" w:color="auto" w:fill="D9EAF7"/>
            <w:vAlign w:val="center"/>
          </w:tcPr>
          <w:p w14:paraId="73FB2929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因子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566F259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596BFBE6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EAB8FE8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36BC7998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50478C" w14:paraId="04176378" w14:textId="77777777">
        <w:tc>
          <w:tcPr>
            <w:tcW w:w="1958" w:type="dxa"/>
            <w:vAlign w:val="center"/>
          </w:tcPr>
          <w:p w14:paraId="25C97F8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首小时强弱</w:t>
            </w:r>
          </w:p>
        </w:tc>
        <w:tc>
          <w:tcPr>
            <w:tcW w:w="1958" w:type="dxa"/>
            <w:vAlign w:val="center"/>
          </w:tcPr>
          <w:p w14:paraId="3E2EE99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-0.0029</w:t>
            </w:r>
          </w:p>
        </w:tc>
        <w:tc>
          <w:tcPr>
            <w:tcW w:w="1958" w:type="dxa"/>
            <w:vAlign w:val="center"/>
          </w:tcPr>
          <w:p w14:paraId="28C4F80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-0.0173</w:t>
            </w:r>
          </w:p>
        </w:tc>
        <w:tc>
          <w:tcPr>
            <w:tcW w:w="1958" w:type="dxa"/>
            <w:vAlign w:val="center"/>
          </w:tcPr>
          <w:p w14:paraId="276B6BF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0.5103</w:t>
            </w:r>
          </w:p>
        </w:tc>
        <w:tc>
          <w:tcPr>
            <w:tcW w:w="1958" w:type="dxa"/>
            <w:vAlign w:val="center"/>
          </w:tcPr>
          <w:p w14:paraId="5F1A03F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50478C" w14:paraId="30986F1A" w14:textId="77777777">
        <w:tc>
          <w:tcPr>
            <w:tcW w:w="1958" w:type="dxa"/>
            <w:vAlign w:val="center"/>
          </w:tcPr>
          <w:p w14:paraId="104F975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尾盘成交占比</w:t>
            </w:r>
          </w:p>
        </w:tc>
        <w:tc>
          <w:tcPr>
            <w:tcW w:w="1958" w:type="dxa"/>
            <w:vAlign w:val="center"/>
          </w:tcPr>
          <w:p w14:paraId="586C8BB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-0.0042</w:t>
            </w:r>
          </w:p>
        </w:tc>
        <w:tc>
          <w:tcPr>
            <w:tcW w:w="1958" w:type="dxa"/>
            <w:vAlign w:val="center"/>
          </w:tcPr>
          <w:p w14:paraId="5737BE8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-0.0379</w:t>
            </w:r>
          </w:p>
        </w:tc>
        <w:tc>
          <w:tcPr>
            <w:tcW w:w="1958" w:type="dxa"/>
            <w:vAlign w:val="center"/>
          </w:tcPr>
          <w:p w14:paraId="1095D20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0.4691</w:t>
            </w:r>
          </w:p>
        </w:tc>
        <w:tc>
          <w:tcPr>
            <w:tcW w:w="1958" w:type="dxa"/>
            <w:vAlign w:val="center"/>
          </w:tcPr>
          <w:p w14:paraId="5EA665B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50478C" w14:paraId="54800A3B" w14:textId="77777777">
        <w:tc>
          <w:tcPr>
            <w:tcW w:w="1958" w:type="dxa"/>
            <w:vAlign w:val="center"/>
          </w:tcPr>
          <w:p w14:paraId="62EB019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日内波动</w:t>
            </w:r>
          </w:p>
        </w:tc>
        <w:tc>
          <w:tcPr>
            <w:tcW w:w="1958" w:type="dxa"/>
            <w:vAlign w:val="center"/>
          </w:tcPr>
          <w:p w14:paraId="6CA8490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-0.0182</w:t>
            </w:r>
          </w:p>
        </w:tc>
        <w:tc>
          <w:tcPr>
            <w:tcW w:w="1958" w:type="dxa"/>
            <w:vAlign w:val="center"/>
          </w:tcPr>
          <w:p w14:paraId="0F068F9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-0.1037</w:t>
            </w:r>
          </w:p>
        </w:tc>
        <w:tc>
          <w:tcPr>
            <w:tcW w:w="1958" w:type="dxa"/>
            <w:vAlign w:val="center"/>
          </w:tcPr>
          <w:p w14:paraId="09BEC1F6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0.4774</w:t>
            </w:r>
          </w:p>
        </w:tc>
        <w:tc>
          <w:tcPr>
            <w:tcW w:w="1958" w:type="dxa"/>
            <w:vAlign w:val="center"/>
          </w:tcPr>
          <w:p w14:paraId="7623BFB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50478C" w14:paraId="710123D1" w14:textId="77777777">
        <w:tc>
          <w:tcPr>
            <w:tcW w:w="1958" w:type="dxa"/>
            <w:vAlign w:val="center"/>
          </w:tcPr>
          <w:p w14:paraId="4F155F6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日内振幅</w:t>
            </w:r>
          </w:p>
        </w:tc>
        <w:tc>
          <w:tcPr>
            <w:tcW w:w="1958" w:type="dxa"/>
            <w:vAlign w:val="center"/>
          </w:tcPr>
          <w:p w14:paraId="01FA212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-0.0218</w:t>
            </w:r>
          </w:p>
        </w:tc>
        <w:tc>
          <w:tcPr>
            <w:tcW w:w="1958" w:type="dxa"/>
            <w:vAlign w:val="center"/>
          </w:tcPr>
          <w:p w14:paraId="73D69F1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-0.0965</w:t>
            </w:r>
          </w:p>
        </w:tc>
        <w:tc>
          <w:tcPr>
            <w:tcW w:w="1958" w:type="dxa"/>
            <w:vAlign w:val="center"/>
          </w:tcPr>
          <w:p w14:paraId="0BA34CD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0.4650</w:t>
            </w:r>
          </w:p>
        </w:tc>
        <w:tc>
          <w:tcPr>
            <w:tcW w:w="1958" w:type="dxa"/>
            <w:vAlign w:val="center"/>
          </w:tcPr>
          <w:p w14:paraId="12C6D5B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50478C" w14:paraId="11EB676D" w14:textId="77777777">
        <w:tc>
          <w:tcPr>
            <w:tcW w:w="1958" w:type="dxa"/>
            <w:vAlign w:val="center"/>
          </w:tcPr>
          <w:p w14:paraId="53C8096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日内收益</w:t>
            </w:r>
          </w:p>
        </w:tc>
        <w:tc>
          <w:tcPr>
            <w:tcW w:w="1958" w:type="dxa"/>
            <w:vAlign w:val="center"/>
          </w:tcPr>
          <w:p w14:paraId="3C1E883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-0.0284</w:t>
            </w:r>
          </w:p>
        </w:tc>
        <w:tc>
          <w:tcPr>
            <w:tcW w:w="1958" w:type="dxa"/>
            <w:vAlign w:val="center"/>
          </w:tcPr>
          <w:p w14:paraId="7A5C9C3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-0.1546</w:t>
            </w:r>
          </w:p>
        </w:tc>
        <w:tc>
          <w:tcPr>
            <w:tcW w:w="1958" w:type="dxa"/>
            <w:vAlign w:val="center"/>
          </w:tcPr>
          <w:p w14:paraId="4DE1DBF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0.4609</w:t>
            </w:r>
          </w:p>
        </w:tc>
        <w:tc>
          <w:tcPr>
            <w:tcW w:w="1958" w:type="dxa"/>
            <w:vAlign w:val="center"/>
          </w:tcPr>
          <w:p w14:paraId="6CBFB764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</w:tbl>
    <w:p w14:paraId="0EEB69E3" w14:textId="77777777" w:rsidR="0050478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A78CEB" wp14:editId="28D5E1AC">
            <wp:extent cx="5669280" cy="3092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aday_60m_ic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E029" w14:textId="77777777" w:rsidR="0050478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（八）择时状态识别：从信号阈值走向状态解释</w:t>
      </w:r>
    </w:p>
    <w:p w14:paraId="452975A9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择时部分使用沪深300趋势、市场宽度、成交量和波动率构造市场状态。AI在这里的落地方式是把状态标签、未来收益、胜率和解释文本组合起来，用于辅助判断当前模型应该偏进攻、防御还是等待确认。</w:t>
      </w:r>
    </w:p>
    <w:p w14:paraId="6293BC78" w14:textId="77777777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表14：市场状态与未来5日收益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50478C" w14:paraId="742EFFE0" w14:textId="77777777">
        <w:tc>
          <w:tcPr>
            <w:tcW w:w="1632" w:type="dxa"/>
            <w:shd w:val="clear" w:color="auto" w:fill="D9EAF7"/>
            <w:vAlign w:val="center"/>
          </w:tcPr>
          <w:p w14:paraId="58B22CE5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市场状态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46713D36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0146094D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未来5日平均收益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76DF89CA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胜率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78B5FAC6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平均上涨家数占比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786274FD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AI解释</w:t>
            </w:r>
          </w:p>
        </w:tc>
      </w:tr>
      <w:tr w:rsidR="0050478C" w14:paraId="2885B433" w14:textId="77777777">
        <w:tc>
          <w:tcPr>
            <w:tcW w:w="1632" w:type="dxa"/>
            <w:vAlign w:val="center"/>
          </w:tcPr>
          <w:p w14:paraId="4A1B18D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高波动分化</w:t>
            </w:r>
          </w:p>
        </w:tc>
        <w:tc>
          <w:tcPr>
            <w:tcW w:w="1632" w:type="dxa"/>
            <w:vAlign w:val="center"/>
          </w:tcPr>
          <w:p w14:paraId="0C95535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1632" w:type="dxa"/>
            <w:vAlign w:val="center"/>
          </w:tcPr>
          <w:p w14:paraId="57ABED6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0.0087</w:t>
            </w:r>
          </w:p>
        </w:tc>
        <w:tc>
          <w:tcPr>
            <w:tcW w:w="1632" w:type="dxa"/>
            <w:vAlign w:val="center"/>
          </w:tcPr>
          <w:p w14:paraId="79BF615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0.6667</w:t>
            </w:r>
          </w:p>
        </w:tc>
        <w:tc>
          <w:tcPr>
            <w:tcW w:w="1632" w:type="dxa"/>
            <w:vAlign w:val="center"/>
          </w:tcPr>
          <w:p w14:paraId="3E06D13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0.2823</w:t>
            </w:r>
          </w:p>
        </w:tc>
        <w:tc>
          <w:tcPr>
            <w:tcW w:w="1632" w:type="dxa"/>
            <w:vAlign w:val="center"/>
          </w:tcPr>
          <w:p w14:paraId="26947628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波动抬升且赚钱效应不足，适合降低换手并控制回撤</w:t>
            </w:r>
          </w:p>
        </w:tc>
      </w:tr>
      <w:tr w:rsidR="0050478C" w14:paraId="3275B15C" w14:textId="77777777">
        <w:tc>
          <w:tcPr>
            <w:tcW w:w="1632" w:type="dxa"/>
            <w:vAlign w:val="center"/>
          </w:tcPr>
          <w:p w14:paraId="2C5ECFE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修复反弹</w:t>
            </w:r>
          </w:p>
        </w:tc>
        <w:tc>
          <w:tcPr>
            <w:tcW w:w="1632" w:type="dxa"/>
            <w:vAlign w:val="center"/>
          </w:tcPr>
          <w:p w14:paraId="4C5BE1A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1632" w:type="dxa"/>
            <w:vAlign w:val="center"/>
          </w:tcPr>
          <w:p w14:paraId="7BEBED9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0.0056</w:t>
            </w:r>
          </w:p>
        </w:tc>
        <w:tc>
          <w:tcPr>
            <w:tcW w:w="1632" w:type="dxa"/>
            <w:vAlign w:val="center"/>
          </w:tcPr>
          <w:p w14:paraId="2506058F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0.5288</w:t>
            </w:r>
          </w:p>
        </w:tc>
        <w:tc>
          <w:tcPr>
            <w:tcW w:w="1632" w:type="dxa"/>
            <w:vAlign w:val="center"/>
          </w:tcPr>
          <w:p w14:paraId="730FFAD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0.7407</w:t>
            </w:r>
          </w:p>
        </w:tc>
        <w:tc>
          <w:tcPr>
            <w:tcW w:w="1632" w:type="dxa"/>
            <w:vAlign w:val="center"/>
          </w:tcPr>
          <w:p w14:paraId="471602C9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宽度改善但趋势仍需确认，适合结合反转与低估值修复</w:t>
            </w:r>
          </w:p>
        </w:tc>
      </w:tr>
      <w:tr w:rsidR="0050478C" w14:paraId="1C903AFE" w14:textId="77777777">
        <w:tc>
          <w:tcPr>
            <w:tcW w:w="1632" w:type="dxa"/>
            <w:vAlign w:val="center"/>
          </w:tcPr>
          <w:p w14:paraId="6821F62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中性震荡</w:t>
            </w:r>
          </w:p>
        </w:tc>
        <w:tc>
          <w:tcPr>
            <w:tcW w:w="1632" w:type="dxa"/>
            <w:vAlign w:val="center"/>
          </w:tcPr>
          <w:p w14:paraId="79EE21C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459</w:t>
            </w:r>
          </w:p>
        </w:tc>
        <w:tc>
          <w:tcPr>
            <w:tcW w:w="1632" w:type="dxa"/>
            <w:vAlign w:val="center"/>
          </w:tcPr>
          <w:p w14:paraId="3F9355D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632" w:type="dxa"/>
            <w:vAlign w:val="center"/>
          </w:tcPr>
          <w:p w14:paraId="125104E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0.5033</w:t>
            </w:r>
          </w:p>
        </w:tc>
        <w:tc>
          <w:tcPr>
            <w:tcW w:w="1632" w:type="dxa"/>
            <w:vAlign w:val="center"/>
          </w:tcPr>
          <w:p w14:paraId="4936E08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0.4883</w:t>
            </w:r>
          </w:p>
        </w:tc>
        <w:tc>
          <w:tcPr>
            <w:tcW w:w="1632" w:type="dxa"/>
            <w:vAlign w:val="center"/>
          </w:tcPr>
          <w:p w14:paraId="59513CA4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趋势信号不充分，适合等待宽度或量能确认</w:t>
            </w:r>
          </w:p>
        </w:tc>
      </w:tr>
      <w:tr w:rsidR="0050478C" w14:paraId="3448F771" w14:textId="77777777">
        <w:tc>
          <w:tcPr>
            <w:tcW w:w="1632" w:type="dxa"/>
            <w:vAlign w:val="center"/>
          </w:tcPr>
          <w:p w14:paraId="6433ECD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风险收缩</w:t>
            </w:r>
          </w:p>
        </w:tc>
        <w:tc>
          <w:tcPr>
            <w:tcW w:w="1632" w:type="dxa"/>
            <w:vAlign w:val="center"/>
          </w:tcPr>
          <w:p w14:paraId="37115097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1632" w:type="dxa"/>
            <w:vAlign w:val="center"/>
          </w:tcPr>
          <w:p w14:paraId="2E4D86F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-0.0000</w:t>
            </w:r>
          </w:p>
        </w:tc>
        <w:tc>
          <w:tcPr>
            <w:tcW w:w="1632" w:type="dxa"/>
            <w:vAlign w:val="center"/>
          </w:tcPr>
          <w:p w14:paraId="6F3EE6C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0.4112</w:t>
            </w:r>
          </w:p>
        </w:tc>
        <w:tc>
          <w:tcPr>
            <w:tcW w:w="1632" w:type="dxa"/>
            <w:vAlign w:val="center"/>
          </w:tcPr>
          <w:p w14:paraId="5B292E1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0.2533</w:t>
            </w:r>
          </w:p>
        </w:tc>
        <w:tc>
          <w:tcPr>
            <w:tcW w:w="1632" w:type="dxa"/>
            <w:vAlign w:val="center"/>
          </w:tcPr>
          <w:p w14:paraId="55DA5703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趋势与宽度同步走弱，适合降低仓位或提高防御过滤</w:t>
            </w:r>
          </w:p>
        </w:tc>
      </w:tr>
      <w:tr w:rsidR="0050478C" w14:paraId="6A2A7902" w14:textId="77777777">
        <w:tc>
          <w:tcPr>
            <w:tcW w:w="1632" w:type="dxa"/>
            <w:vAlign w:val="center"/>
          </w:tcPr>
          <w:p w14:paraId="6E496C5C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趋势上行</w:t>
            </w:r>
          </w:p>
        </w:tc>
        <w:tc>
          <w:tcPr>
            <w:tcW w:w="1632" w:type="dxa"/>
            <w:vAlign w:val="center"/>
          </w:tcPr>
          <w:p w14:paraId="11CEFC1D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1632" w:type="dxa"/>
            <w:vAlign w:val="center"/>
          </w:tcPr>
          <w:p w14:paraId="4CAA8D3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-0.0028</w:t>
            </w:r>
          </w:p>
        </w:tc>
        <w:tc>
          <w:tcPr>
            <w:tcW w:w="1632" w:type="dxa"/>
            <w:vAlign w:val="center"/>
          </w:tcPr>
          <w:p w14:paraId="45F88F6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0.4082</w:t>
            </w:r>
          </w:p>
        </w:tc>
        <w:tc>
          <w:tcPr>
            <w:tcW w:w="1632" w:type="dxa"/>
            <w:vAlign w:val="center"/>
          </w:tcPr>
          <w:p w14:paraId="6BA18DF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0.6925</w:t>
            </w:r>
          </w:p>
        </w:tc>
        <w:tc>
          <w:tcPr>
            <w:tcW w:w="1632" w:type="dxa"/>
            <w:vAlign w:val="center"/>
          </w:tcPr>
          <w:p w14:paraId="2FD06E76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趋势和宽度共振，适合提高权益暴露并强化动量类信号</w:t>
            </w:r>
          </w:p>
        </w:tc>
      </w:tr>
    </w:tbl>
    <w:p w14:paraId="7A714140" w14:textId="77777777" w:rsidR="0050478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3F5635" wp14:editId="08DAF71D">
            <wp:extent cx="5669280" cy="30155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ing_regime_enhanc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3A4B" w14:textId="77777777" w:rsidR="0050478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（九）落地实施方案</w:t>
      </w:r>
    </w:p>
    <w:p w14:paraId="0C864DCE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AI能力落地划分为四个可审计模块：第一，因子研究助手，负责自动生成IC、相关性、分层和动作归类；第二，模型复盘助手，负责读取回测曲线、换手、回撤和风格暴露并输出问题清单；第三，分钟结构标签助手，负责把60分钟量价结构转成日频可用标签；第四，择时状态解释助手，负责把趋势、宽度、量能和波动状态转成仓位与风险提示。该实施框架保留量化研究的可复现性，同时发挥AI在归纳、解释和迭代效率上的优势。</w:t>
      </w:r>
    </w:p>
    <w:p w14:paraId="1763834C" w14:textId="77777777" w:rsidR="0050478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十、关键步骤汇总与AI执行方法论</w:t>
      </w:r>
    </w:p>
    <w:p w14:paraId="5FB0BB92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本项目的落地方式，不是让AI直接替代研究判断，而是把研究目标拆解为任务边界设定、数据底座复用、候选因子构建、滚动验证选模、样本外回测复盘和正式报告输出六个环节。在该框架下，AI承担结构化归纳、参数枚举、结果解释与文档汇总职责，研究人员负责数据口径确认、策略取舍与最终结论审定，从而形成可复现、可审计、可持续迭代的研究闭环。</w:t>
      </w:r>
    </w:p>
    <w:p w14:paraId="1A18BC63" w14:textId="77777777" w:rsidR="0050478C" w:rsidRDefault="00000000">
      <w:pPr>
        <w:rPr>
          <w:rFonts w:hint="eastAsia"/>
          <w:lang w:eastAsia="zh-CN"/>
        </w:rPr>
      </w:pPr>
      <w:r>
        <w:rPr>
          <w:lang w:eastAsia="zh-CN"/>
        </w:rPr>
        <w:t>本轮升级后，第十章的作用不再只是补充说明，而是用于沉淀本项目已经验证过的方法路径：一方面说明技术因子、机器学习和分钟结构特征如何被纳入统一研究框架；另一方面说明未来函数防范、滚动验证和样本外隔离如何在实际工程中落地。</w:t>
      </w:r>
    </w:p>
    <w:p w14:paraId="41FFEE78" w14:textId="77777777" w:rsidR="0050478C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表15：关键步骤、AI执行动作与输出结果汇总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0478C" w14:paraId="112CD55F" w14:textId="77777777">
        <w:tc>
          <w:tcPr>
            <w:tcW w:w="2448" w:type="dxa"/>
            <w:shd w:val="clear" w:color="auto" w:fill="D9EAF7"/>
            <w:vAlign w:val="center"/>
          </w:tcPr>
          <w:p w14:paraId="126C3688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环节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C74B714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输入材料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4A05289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AI执行动作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58B0433" w14:textId="77777777" w:rsidR="005047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输出结果</w:t>
            </w:r>
          </w:p>
        </w:tc>
      </w:tr>
      <w:tr w:rsidR="0050478C" w14:paraId="6F560162" w14:textId="77777777">
        <w:tc>
          <w:tcPr>
            <w:tcW w:w="2448" w:type="dxa"/>
            <w:vAlign w:val="center"/>
          </w:tcPr>
          <w:p w14:paraId="000263E0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任务边界设定</w:t>
            </w:r>
          </w:p>
        </w:tc>
        <w:tc>
          <w:tcPr>
            <w:tcW w:w="2448" w:type="dxa"/>
            <w:vAlign w:val="center"/>
          </w:tcPr>
          <w:p w14:paraId="76BE2AFD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研究目标、数据范围、报告用途、可用目录</w:t>
            </w:r>
          </w:p>
        </w:tc>
        <w:tc>
          <w:tcPr>
            <w:tcW w:w="2448" w:type="dxa"/>
            <w:vAlign w:val="center"/>
          </w:tcPr>
          <w:p w14:paraId="788428F7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拆分选股、择时、复盘和报告模块</w:t>
            </w:r>
          </w:p>
        </w:tc>
        <w:tc>
          <w:tcPr>
            <w:tcW w:w="2448" w:type="dxa"/>
            <w:vAlign w:val="center"/>
          </w:tcPr>
          <w:p w14:paraId="01247981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研究边界、训练期、滚动验证期和样本外区间</w:t>
            </w:r>
          </w:p>
        </w:tc>
      </w:tr>
      <w:tr w:rsidR="0050478C" w14:paraId="1F9FBEB9" w14:textId="77777777">
        <w:tc>
          <w:tcPr>
            <w:tcW w:w="2448" w:type="dxa"/>
            <w:vAlign w:val="center"/>
          </w:tcPr>
          <w:p w14:paraId="517FFD4B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数据底座梳理</w:t>
            </w:r>
          </w:p>
        </w:tc>
        <w:tc>
          <w:tcPr>
            <w:tcW w:w="2448" w:type="dxa"/>
            <w:vAlign w:val="center"/>
          </w:tcPr>
          <w:p w14:paraId="362512D1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DuckDB日频底座、交易约束、指数、60分钟价量</w:t>
            </w:r>
          </w:p>
        </w:tc>
        <w:tc>
          <w:tcPr>
            <w:tcW w:w="2448" w:type="dxa"/>
            <w:vAlign w:val="center"/>
          </w:tcPr>
          <w:p w14:paraId="474FBD55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识别字段、覆盖范围与口径风险</w:t>
            </w:r>
          </w:p>
        </w:tc>
        <w:tc>
          <w:tcPr>
            <w:tcW w:w="2448" w:type="dxa"/>
            <w:vAlign w:val="center"/>
          </w:tcPr>
          <w:p w14:paraId="591F44D0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覆盖情况表、未来函数检查表</w:t>
            </w:r>
          </w:p>
        </w:tc>
      </w:tr>
      <w:tr w:rsidR="0050478C" w14:paraId="2FC0E2B9" w14:textId="77777777">
        <w:tc>
          <w:tcPr>
            <w:tcW w:w="2448" w:type="dxa"/>
            <w:vAlign w:val="center"/>
          </w:tcPr>
          <w:p w14:paraId="4E648CE8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候选因子构建</w:t>
            </w:r>
          </w:p>
        </w:tc>
        <w:tc>
          <w:tcPr>
            <w:tcW w:w="2448" w:type="dxa"/>
            <w:vAlign w:val="center"/>
          </w:tcPr>
          <w:p w14:paraId="027E87FC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基本面、技术面、流动性、价格位置与分钟标签</w:t>
            </w:r>
          </w:p>
        </w:tc>
        <w:tc>
          <w:tcPr>
            <w:tcW w:w="2448" w:type="dxa"/>
            <w:vAlign w:val="center"/>
          </w:tcPr>
          <w:p w14:paraId="4B339102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批量生成因子、标准化、分组归纳与相关性识别</w:t>
            </w:r>
          </w:p>
        </w:tc>
        <w:tc>
          <w:tcPr>
            <w:tcW w:w="2448" w:type="dxa"/>
            <w:vAlign w:val="center"/>
          </w:tcPr>
          <w:p w14:paraId="144ED7FE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因子IC摘要、分组稳定性、动作清单</w:t>
            </w:r>
          </w:p>
        </w:tc>
      </w:tr>
      <w:tr w:rsidR="0050478C" w14:paraId="5A2DE6AA" w14:textId="77777777">
        <w:tc>
          <w:tcPr>
            <w:tcW w:w="2448" w:type="dxa"/>
            <w:vAlign w:val="center"/>
          </w:tcPr>
          <w:p w14:paraId="15C69692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模型组合验证</w:t>
            </w:r>
          </w:p>
        </w:tc>
        <w:tc>
          <w:tcPr>
            <w:tcW w:w="2448" w:type="dxa"/>
            <w:vAlign w:val="center"/>
          </w:tcPr>
          <w:p w14:paraId="7E8B1DD3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训练标签、持仓数量、交易成本、候选模型</w:t>
            </w:r>
          </w:p>
        </w:tc>
        <w:tc>
          <w:tcPr>
            <w:tcW w:w="2448" w:type="dxa"/>
            <w:vAlign w:val="center"/>
          </w:tcPr>
          <w:p w14:paraId="3A043019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滚动验证枚举模型并按目标函数排序</w:t>
            </w:r>
          </w:p>
        </w:tc>
        <w:tc>
          <w:tcPr>
            <w:tcW w:w="2448" w:type="dxa"/>
            <w:vAlign w:val="center"/>
          </w:tcPr>
          <w:p w14:paraId="4DB60014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滚动验证表、全训练期复核结果、选定模型</w:t>
            </w:r>
          </w:p>
        </w:tc>
      </w:tr>
      <w:tr w:rsidR="0050478C" w14:paraId="20E7F504" w14:textId="77777777">
        <w:tc>
          <w:tcPr>
            <w:tcW w:w="2448" w:type="dxa"/>
            <w:vAlign w:val="center"/>
          </w:tcPr>
          <w:p w14:paraId="2DF6FB13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样本外复盘</w:t>
            </w:r>
          </w:p>
        </w:tc>
        <w:tc>
          <w:tcPr>
            <w:tcW w:w="2448" w:type="dxa"/>
            <w:vAlign w:val="center"/>
          </w:tcPr>
          <w:p w14:paraId="770AD048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最终样本外净值、回撤、换手、分层收益、市场状态</w:t>
            </w:r>
          </w:p>
        </w:tc>
        <w:tc>
          <w:tcPr>
            <w:tcW w:w="2448" w:type="dxa"/>
            <w:vAlign w:val="center"/>
          </w:tcPr>
          <w:p w14:paraId="74E545D3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归纳优势、短板与适用环境</w:t>
            </w:r>
          </w:p>
        </w:tc>
        <w:tc>
          <w:tcPr>
            <w:tcW w:w="2448" w:type="dxa"/>
            <w:vAlign w:val="center"/>
          </w:tcPr>
          <w:p w14:paraId="1AB4B09B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回测摘要图表、择时解释、问题清单</w:t>
            </w:r>
          </w:p>
        </w:tc>
      </w:tr>
      <w:tr w:rsidR="0050478C" w14:paraId="7C9D52F8" w14:textId="77777777">
        <w:tc>
          <w:tcPr>
            <w:tcW w:w="2448" w:type="dxa"/>
            <w:vAlign w:val="center"/>
          </w:tcPr>
          <w:p w14:paraId="7DAF5199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报告固化</w:t>
            </w:r>
          </w:p>
        </w:tc>
        <w:tc>
          <w:tcPr>
            <w:tcW w:w="2448" w:type="dxa"/>
            <w:vAlign w:val="center"/>
          </w:tcPr>
          <w:p w14:paraId="49DA4ECC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表格、图形、模型说明、项目过程</w:t>
            </w:r>
          </w:p>
        </w:tc>
        <w:tc>
          <w:tcPr>
            <w:tcW w:w="2448" w:type="dxa"/>
            <w:vAlign w:val="center"/>
          </w:tcPr>
          <w:p w14:paraId="570DB775" w14:textId="77777777" w:rsidR="0050478C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组织为正式方案文字并保留工程化路径</w:t>
            </w:r>
          </w:p>
        </w:tc>
        <w:tc>
          <w:tcPr>
            <w:tcW w:w="2448" w:type="dxa"/>
            <w:vAlign w:val="center"/>
          </w:tcPr>
          <w:p w14:paraId="4443EB0E" w14:textId="77777777" w:rsidR="0050478C" w:rsidRDefault="00000000">
            <w:pPr>
              <w:rPr>
                <w:rFonts w:hint="eastAsia"/>
              </w:rPr>
            </w:pPr>
            <w:r>
              <w:rPr>
                <w:sz w:val="16"/>
              </w:rPr>
              <w:t>正式Word报告、摘要Markdown、输出目录</w:t>
            </w:r>
          </w:p>
        </w:tc>
      </w:tr>
    </w:tbl>
    <w:p w14:paraId="47DA1295" w14:textId="77777777" w:rsidR="00713C64" w:rsidRDefault="00713C64">
      <w:pPr>
        <w:rPr>
          <w:rFonts w:hint="eastAsia"/>
          <w:lang w:eastAsia="zh-CN"/>
        </w:rPr>
      </w:pPr>
    </w:p>
    <w:sectPr w:rsidR="00713C64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727AC" w14:textId="77777777" w:rsidR="00B2732B" w:rsidRDefault="00B2732B" w:rsidP="00607F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715290" w14:textId="77777777" w:rsidR="00B2732B" w:rsidRDefault="00B2732B" w:rsidP="00607F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AEB47" w14:textId="77777777" w:rsidR="00B2732B" w:rsidRDefault="00B2732B" w:rsidP="00607F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18A51D" w14:textId="77777777" w:rsidR="00B2732B" w:rsidRDefault="00B2732B" w:rsidP="00607F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377516">
    <w:abstractNumId w:val="8"/>
  </w:num>
  <w:num w:numId="2" w16cid:durableId="1044797101">
    <w:abstractNumId w:val="6"/>
  </w:num>
  <w:num w:numId="3" w16cid:durableId="1629315158">
    <w:abstractNumId w:val="5"/>
  </w:num>
  <w:num w:numId="4" w16cid:durableId="264653035">
    <w:abstractNumId w:val="4"/>
  </w:num>
  <w:num w:numId="5" w16cid:durableId="1493715818">
    <w:abstractNumId w:val="7"/>
  </w:num>
  <w:num w:numId="6" w16cid:durableId="1672877110">
    <w:abstractNumId w:val="3"/>
  </w:num>
  <w:num w:numId="7" w16cid:durableId="821821895">
    <w:abstractNumId w:val="2"/>
  </w:num>
  <w:num w:numId="8" w16cid:durableId="1723098196">
    <w:abstractNumId w:val="1"/>
  </w:num>
  <w:num w:numId="9" w16cid:durableId="201001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78C"/>
    <w:rsid w:val="00607F7B"/>
    <w:rsid w:val="00713C64"/>
    <w:rsid w:val="00AA1D8D"/>
    <w:rsid w:val="00B2732B"/>
    <w:rsid w:val="00B471A1"/>
    <w:rsid w:val="00B47730"/>
    <w:rsid w:val="00BA61A0"/>
    <w:rsid w:val="00CB0664"/>
    <w:rsid w:val="00DB181E"/>
    <w:rsid w:val="00F3177E"/>
    <w:rsid w:val="00F578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4246AD"/>
  <w14:defaultImageDpi w14:val="300"/>
  <w15:docId w15:val="{4302684F-01E3-447E-B51E-D62DB8D3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3728</Words>
  <Characters>5593</Characters>
  <Application>Microsoft Office Word</Application>
  <DocSecurity>0</DocSecurity>
  <Lines>699</Lines>
  <Paragraphs>847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DJCT</cp:lastModifiedBy>
  <cp:revision>5</cp:revision>
  <dcterms:created xsi:type="dcterms:W3CDTF">2013-12-23T23:15:00Z</dcterms:created>
  <dcterms:modified xsi:type="dcterms:W3CDTF">2026-05-28T02:37:00Z</dcterms:modified>
  <cp:category/>
</cp:coreProperties>
</file>