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heme="minorBidi"/>
          <w:b w:val="0"/>
          <w:bCs w:val="0"/>
          <w:color w:val="auto"/>
          <w:szCs w:val="24"/>
          <w:lang w:eastAsia="zh-CN"/>
        </w:rPr>
        <w:id w:val="2025972704"/>
        <w:docPartObj>
          <w:docPartGallery w:val="Table of Contents"/>
          <w:docPartUnique/>
        </w:docPartObj>
      </w:sdtPr>
      <w:sdtEndPr>
        <w:rPr>
          <w:noProof/>
        </w:rPr>
      </w:sdtEndPr>
      <w:sdtContent>
        <w:p w14:paraId="681D0E49" w14:textId="5909478D" w:rsidR="000350AE" w:rsidRDefault="000350AE">
          <w:pPr>
            <w:pStyle w:val="TOCHeading"/>
          </w:pPr>
          <w:r>
            <w:t>Table of Contents</w:t>
          </w:r>
        </w:p>
        <w:p w14:paraId="495ED361" w14:textId="77F94D24" w:rsidR="00FA2894" w:rsidRDefault="000350AE">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1701799" w:history="1">
            <w:r w:rsidR="00FA2894" w:rsidRPr="00467190">
              <w:rPr>
                <w:rStyle w:val="Hyperlink"/>
                <w:noProof/>
              </w:rPr>
              <w:t>Functions</w:t>
            </w:r>
            <w:r w:rsidR="00FA2894">
              <w:rPr>
                <w:noProof/>
                <w:webHidden/>
              </w:rPr>
              <w:tab/>
            </w:r>
            <w:r w:rsidR="00FA2894">
              <w:rPr>
                <w:noProof/>
                <w:webHidden/>
              </w:rPr>
              <w:fldChar w:fldCharType="begin"/>
            </w:r>
            <w:r w:rsidR="00FA2894">
              <w:rPr>
                <w:noProof/>
                <w:webHidden/>
              </w:rPr>
              <w:instrText xml:space="preserve"> PAGEREF _Toc121701799 \h </w:instrText>
            </w:r>
            <w:r w:rsidR="00FA2894">
              <w:rPr>
                <w:noProof/>
                <w:webHidden/>
              </w:rPr>
            </w:r>
            <w:r w:rsidR="00FA2894">
              <w:rPr>
                <w:noProof/>
                <w:webHidden/>
              </w:rPr>
              <w:fldChar w:fldCharType="separate"/>
            </w:r>
            <w:r w:rsidR="00FA2894">
              <w:rPr>
                <w:noProof/>
                <w:webHidden/>
              </w:rPr>
              <w:t>2</w:t>
            </w:r>
            <w:r w:rsidR="00FA2894">
              <w:rPr>
                <w:noProof/>
                <w:webHidden/>
              </w:rPr>
              <w:fldChar w:fldCharType="end"/>
            </w:r>
          </w:hyperlink>
        </w:p>
        <w:p w14:paraId="55E006DB" w14:textId="02A3B8D3" w:rsidR="00FA2894" w:rsidRDefault="00FA2894">
          <w:pPr>
            <w:pStyle w:val="TOC1"/>
            <w:tabs>
              <w:tab w:val="right" w:leader="dot" w:pos="9350"/>
            </w:tabs>
            <w:rPr>
              <w:rFonts w:cstheme="minorBidi"/>
              <w:b w:val="0"/>
              <w:bCs w:val="0"/>
              <w:i w:val="0"/>
              <w:iCs w:val="0"/>
              <w:noProof/>
            </w:rPr>
          </w:pPr>
          <w:hyperlink w:anchor="_Toc121701800" w:history="1">
            <w:r w:rsidRPr="00467190">
              <w:rPr>
                <w:rStyle w:val="Hyperlink"/>
                <w:noProof/>
              </w:rPr>
              <w:t>Conclusion</w:t>
            </w:r>
            <w:r>
              <w:rPr>
                <w:noProof/>
                <w:webHidden/>
              </w:rPr>
              <w:tab/>
            </w:r>
            <w:r>
              <w:rPr>
                <w:noProof/>
                <w:webHidden/>
              </w:rPr>
              <w:fldChar w:fldCharType="begin"/>
            </w:r>
            <w:r>
              <w:rPr>
                <w:noProof/>
                <w:webHidden/>
              </w:rPr>
              <w:instrText xml:space="preserve"> PAGEREF _Toc121701800 \h </w:instrText>
            </w:r>
            <w:r>
              <w:rPr>
                <w:noProof/>
                <w:webHidden/>
              </w:rPr>
            </w:r>
            <w:r>
              <w:rPr>
                <w:noProof/>
                <w:webHidden/>
              </w:rPr>
              <w:fldChar w:fldCharType="separate"/>
            </w:r>
            <w:r>
              <w:rPr>
                <w:noProof/>
                <w:webHidden/>
              </w:rPr>
              <w:t>3</w:t>
            </w:r>
            <w:r>
              <w:rPr>
                <w:noProof/>
                <w:webHidden/>
              </w:rPr>
              <w:fldChar w:fldCharType="end"/>
            </w:r>
          </w:hyperlink>
        </w:p>
        <w:p w14:paraId="0E73D880" w14:textId="3C11AC1F" w:rsidR="00FA2894" w:rsidRDefault="00FA2894">
          <w:pPr>
            <w:pStyle w:val="TOC1"/>
            <w:tabs>
              <w:tab w:val="right" w:leader="dot" w:pos="9350"/>
            </w:tabs>
            <w:rPr>
              <w:rFonts w:cstheme="minorBidi"/>
              <w:b w:val="0"/>
              <w:bCs w:val="0"/>
              <w:i w:val="0"/>
              <w:iCs w:val="0"/>
              <w:noProof/>
            </w:rPr>
          </w:pPr>
          <w:hyperlink w:anchor="_Toc121701801" w:history="1">
            <w:r w:rsidRPr="00467190">
              <w:rPr>
                <w:rStyle w:val="Hyperlink"/>
                <w:noProof/>
              </w:rPr>
              <w:t>Sampling</w:t>
            </w:r>
            <w:r>
              <w:rPr>
                <w:noProof/>
                <w:webHidden/>
              </w:rPr>
              <w:tab/>
            </w:r>
            <w:r>
              <w:rPr>
                <w:noProof/>
                <w:webHidden/>
              </w:rPr>
              <w:fldChar w:fldCharType="begin"/>
            </w:r>
            <w:r>
              <w:rPr>
                <w:noProof/>
                <w:webHidden/>
              </w:rPr>
              <w:instrText xml:space="preserve"> PAGEREF _Toc121701801 \h </w:instrText>
            </w:r>
            <w:r>
              <w:rPr>
                <w:noProof/>
                <w:webHidden/>
              </w:rPr>
            </w:r>
            <w:r>
              <w:rPr>
                <w:noProof/>
                <w:webHidden/>
              </w:rPr>
              <w:fldChar w:fldCharType="separate"/>
            </w:r>
            <w:r>
              <w:rPr>
                <w:noProof/>
                <w:webHidden/>
              </w:rPr>
              <w:t>3</w:t>
            </w:r>
            <w:r>
              <w:rPr>
                <w:noProof/>
                <w:webHidden/>
              </w:rPr>
              <w:fldChar w:fldCharType="end"/>
            </w:r>
          </w:hyperlink>
        </w:p>
        <w:p w14:paraId="0D457148" w14:textId="65460931" w:rsidR="00FA2894" w:rsidRDefault="00FA2894">
          <w:pPr>
            <w:pStyle w:val="TOC1"/>
            <w:tabs>
              <w:tab w:val="right" w:leader="dot" w:pos="9350"/>
            </w:tabs>
            <w:rPr>
              <w:rFonts w:cstheme="minorBidi"/>
              <w:b w:val="0"/>
              <w:bCs w:val="0"/>
              <w:i w:val="0"/>
              <w:iCs w:val="0"/>
              <w:noProof/>
            </w:rPr>
          </w:pPr>
          <w:hyperlink w:anchor="_Toc121701802" w:history="1">
            <w:r w:rsidRPr="00467190">
              <w:rPr>
                <w:rStyle w:val="Hyperlink"/>
                <w:noProof/>
              </w:rPr>
              <w:t>First Group</w:t>
            </w:r>
            <w:r>
              <w:rPr>
                <w:noProof/>
                <w:webHidden/>
              </w:rPr>
              <w:tab/>
            </w:r>
            <w:r>
              <w:rPr>
                <w:noProof/>
                <w:webHidden/>
              </w:rPr>
              <w:fldChar w:fldCharType="begin"/>
            </w:r>
            <w:r>
              <w:rPr>
                <w:noProof/>
                <w:webHidden/>
              </w:rPr>
              <w:instrText xml:space="preserve"> PAGEREF _Toc121701802 \h </w:instrText>
            </w:r>
            <w:r>
              <w:rPr>
                <w:noProof/>
                <w:webHidden/>
              </w:rPr>
            </w:r>
            <w:r>
              <w:rPr>
                <w:noProof/>
                <w:webHidden/>
              </w:rPr>
              <w:fldChar w:fldCharType="separate"/>
            </w:r>
            <w:r>
              <w:rPr>
                <w:noProof/>
                <w:webHidden/>
              </w:rPr>
              <w:t>4</w:t>
            </w:r>
            <w:r>
              <w:rPr>
                <w:noProof/>
                <w:webHidden/>
              </w:rPr>
              <w:fldChar w:fldCharType="end"/>
            </w:r>
          </w:hyperlink>
        </w:p>
        <w:p w14:paraId="3C179546" w14:textId="2D0A2124" w:rsidR="00FA2894" w:rsidRDefault="00FA2894">
          <w:pPr>
            <w:pStyle w:val="TOC1"/>
            <w:tabs>
              <w:tab w:val="right" w:leader="dot" w:pos="9350"/>
            </w:tabs>
            <w:rPr>
              <w:rFonts w:cstheme="minorBidi"/>
              <w:b w:val="0"/>
              <w:bCs w:val="0"/>
              <w:i w:val="0"/>
              <w:iCs w:val="0"/>
              <w:noProof/>
            </w:rPr>
          </w:pPr>
          <w:hyperlink w:anchor="_Toc121701803" w:history="1">
            <w:r w:rsidRPr="00467190">
              <w:rPr>
                <w:rStyle w:val="Hyperlink"/>
                <w:noProof/>
              </w:rPr>
              <w:t>Second group</w:t>
            </w:r>
            <w:r>
              <w:rPr>
                <w:noProof/>
                <w:webHidden/>
              </w:rPr>
              <w:tab/>
            </w:r>
            <w:r>
              <w:rPr>
                <w:noProof/>
                <w:webHidden/>
              </w:rPr>
              <w:fldChar w:fldCharType="begin"/>
            </w:r>
            <w:r>
              <w:rPr>
                <w:noProof/>
                <w:webHidden/>
              </w:rPr>
              <w:instrText xml:space="preserve"> PAGEREF _Toc121701803 \h </w:instrText>
            </w:r>
            <w:r>
              <w:rPr>
                <w:noProof/>
                <w:webHidden/>
              </w:rPr>
            </w:r>
            <w:r>
              <w:rPr>
                <w:noProof/>
                <w:webHidden/>
              </w:rPr>
              <w:fldChar w:fldCharType="separate"/>
            </w:r>
            <w:r>
              <w:rPr>
                <w:noProof/>
                <w:webHidden/>
              </w:rPr>
              <w:t>6</w:t>
            </w:r>
            <w:r>
              <w:rPr>
                <w:noProof/>
                <w:webHidden/>
              </w:rPr>
              <w:fldChar w:fldCharType="end"/>
            </w:r>
          </w:hyperlink>
        </w:p>
        <w:p w14:paraId="6FC66828" w14:textId="37B599E8" w:rsidR="00FA2894" w:rsidRDefault="00FA2894">
          <w:pPr>
            <w:pStyle w:val="TOC1"/>
            <w:tabs>
              <w:tab w:val="right" w:leader="dot" w:pos="9350"/>
            </w:tabs>
            <w:rPr>
              <w:rFonts w:cstheme="minorBidi"/>
              <w:b w:val="0"/>
              <w:bCs w:val="0"/>
              <w:i w:val="0"/>
              <w:iCs w:val="0"/>
              <w:noProof/>
            </w:rPr>
          </w:pPr>
          <w:hyperlink w:anchor="_Toc121701804" w:history="1">
            <w:r w:rsidRPr="00467190">
              <w:rPr>
                <w:rStyle w:val="Hyperlink"/>
                <w:noProof/>
              </w:rPr>
              <w:t>Third group</w:t>
            </w:r>
            <w:r>
              <w:rPr>
                <w:noProof/>
                <w:webHidden/>
              </w:rPr>
              <w:tab/>
            </w:r>
            <w:r>
              <w:rPr>
                <w:noProof/>
                <w:webHidden/>
              </w:rPr>
              <w:fldChar w:fldCharType="begin"/>
            </w:r>
            <w:r>
              <w:rPr>
                <w:noProof/>
                <w:webHidden/>
              </w:rPr>
              <w:instrText xml:space="preserve"> PAGEREF _Toc121701804 \h </w:instrText>
            </w:r>
            <w:r>
              <w:rPr>
                <w:noProof/>
                <w:webHidden/>
              </w:rPr>
            </w:r>
            <w:r>
              <w:rPr>
                <w:noProof/>
                <w:webHidden/>
              </w:rPr>
              <w:fldChar w:fldCharType="separate"/>
            </w:r>
            <w:r>
              <w:rPr>
                <w:noProof/>
                <w:webHidden/>
              </w:rPr>
              <w:t>10</w:t>
            </w:r>
            <w:r>
              <w:rPr>
                <w:noProof/>
                <w:webHidden/>
              </w:rPr>
              <w:fldChar w:fldCharType="end"/>
            </w:r>
          </w:hyperlink>
        </w:p>
        <w:p w14:paraId="32AA9F69" w14:textId="2996BC8C" w:rsidR="000350AE" w:rsidRDefault="000350AE" w:rsidP="000350AE">
          <w:r>
            <w:rPr>
              <w:b/>
              <w:bCs/>
              <w:noProof/>
            </w:rPr>
            <w:fldChar w:fldCharType="end"/>
          </w:r>
        </w:p>
      </w:sdtContent>
    </w:sdt>
    <w:p w14:paraId="31CA4130" w14:textId="77777777" w:rsidR="00241842" w:rsidRDefault="00241842" w:rsidP="00CC21C3">
      <w:pPr>
        <w:pStyle w:val="Heading1"/>
      </w:pPr>
    </w:p>
    <w:p w14:paraId="527B2C98" w14:textId="77777777" w:rsidR="00241842" w:rsidRDefault="00241842">
      <w:pPr>
        <w:rPr>
          <w:rFonts w:asciiTheme="majorHAnsi" w:eastAsiaTheme="majorEastAsia" w:hAnsiTheme="majorHAnsi" w:cstheme="majorBidi"/>
          <w:b/>
          <w:color w:val="2F5496" w:themeColor="accent1" w:themeShade="BF"/>
          <w:sz w:val="32"/>
          <w:szCs w:val="32"/>
        </w:rPr>
      </w:pPr>
      <w:r>
        <w:br w:type="page"/>
      </w:r>
    </w:p>
    <w:p w14:paraId="5D6CA221" w14:textId="07BF0FF5" w:rsidR="00A93CD1" w:rsidRDefault="00241842" w:rsidP="00241842">
      <w:pPr>
        <w:pStyle w:val="Heading1"/>
      </w:pPr>
      <w:bookmarkStart w:id="0" w:name="_Toc121701799"/>
      <w:r>
        <w:lastRenderedPageBreak/>
        <w:t>Functions</w:t>
      </w:r>
      <w:bookmarkEnd w:id="0"/>
    </w:p>
    <w:p w14:paraId="4CCEB4C7" w14:textId="1ECC6A90" w:rsidR="0041172E" w:rsidRDefault="0041172E" w:rsidP="0041172E">
      <w:r w:rsidRPr="0041172E">
        <w:drawing>
          <wp:inline distT="0" distB="0" distL="0" distR="0" wp14:anchorId="68B9402B" wp14:editId="78A3F111">
            <wp:extent cx="5943600" cy="347218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6"/>
                    <a:stretch>
                      <a:fillRect/>
                    </a:stretch>
                  </pic:blipFill>
                  <pic:spPr>
                    <a:xfrm>
                      <a:off x="0" y="0"/>
                      <a:ext cx="5943600" cy="3472180"/>
                    </a:xfrm>
                    <a:prstGeom prst="rect">
                      <a:avLst/>
                    </a:prstGeom>
                  </pic:spPr>
                </pic:pic>
              </a:graphicData>
            </a:graphic>
          </wp:inline>
        </w:drawing>
      </w:r>
    </w:p>
    <w:p w14:paraId="2320DE0F" w14:textId="7E245536" w:rsidR="00241842" w:rsidRDefault="00241842" w:rsidP="0041172E">
      <w:r w:rsidRPr="00241842">
        <w:drawing>
          <wp:inline distT="0" distB="0" distL="0" distR="0" wp14:anchorId="3053FAD5" wp14:editId="6E8ED753">
            <wp:extent cx="5943600" cy="406781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7"/>
                    <a:stretch>
                      <a:fillRect/>
                    </a:stretch>
                  </pic:blipFill>
                  <pic:spPr>
                    <a:xfrm>
                      <a:off x="0" y="0"/>
                      <a:ext cx="5943600" cy="4067810"/>
                    </a:xfrm>
                    <a:prstGeom prst="rect">
                      <a:avLst/>
                    </a:prstGeom>
                  </pic:spPr>
                </pic:pic>
              </a:graphicData>
            </a:graphic>
          </wp:inline>
        </w:drawing>
      </w:r>
    </w:p>
    <w:p w14:paraId="52E5F72C" w14:textId="5B4824E1" w:rsidR="00241842" w:rsidRDefault="00241842" w:rsidP="0041172E"/>
    <w:p w14:paraId="79BBBA08" w14:textId="31DCAD22" w:rsidR="00241842" w:rsidRDefault="00241842" w:rsidP="0041172E"/>
    <w:p w14:paraId="79EABE4D" w14:textId="2A5077B0" w:rsidR="00241842" w:rsidRDefault="00241842" w:rsidP="00BD5FA8">
      <w:pPr>
        <w:pStyle w:val="md-end-block"/>
        <w:shd w:val="clear" w:color="auto" w:fill="FFFFFF"/>
        <w:jc w:val="both"/>
        <w:rPr>
          <w:rStyle w:val="md-plain"/>
          <w:color w:val="4472C4" w:themeColor="accent1"/>
          <w:sz w:val="30"/>
          <w:szCs w:val="30"/>
        </w:rPr>
      </w:pPr>
      <w:r>
        <w:rPr>
          <w:rStyle w:val="md-plain"/>
          <w:color w:val="000000"/>
          <w:sz w:val="30"/>
          <w:szCs w:val="30"/>
        </w:rPr>
        <w:lastRenderedPageBreak/>
        <w:t>T</w:t>
      </w:r>
      <w:r>
        <w:rPr>
          <w:rStyle w:val="md-plain"/>
          <w:color w:val="000000"/>
          <w:sz w:val="30"/>
          <w:szCs w:val="30"/>
        </w:rPr>
        <w:t xml:space="preserve">he 23 functions are divided into 3 groups. First group contains 12 functions, which are F1, F3, F4, F5, F6, F7, F8, F9, F10, F11, F12, and F13. </w:t>
      </w:r>
      <w:r w:rsidR="00B54321" w:rsidRPr="00B54321">
        <w:rPr>
          <w:rStyle w:val="md-plain"/>
          <w:color w:val="4472C4" w:themeColor="accent1"/>
          <w:sz w:val="30"/>
          <w:szCs w:val="30"/>
        </w:rPr>
        <w:t>(</w:t>
      </w:r>
      <w:r w:rsidR="00B54321">
        <w:rPr>
          <w:rStyle w:val="md-plain"/>
          <w:color w:val="4472C4" w:themeColor="accent1"/>
          <w:sz w:val="30"/>
          <w:szCs w:val="30"/>
        </w:rPr>
        <w:t>First group m</w:t>
      </w:r>
      <w:r w:rsidR="00B54321" w:rsidRPr="00B54321">
        <w:rPr>
          <w:rStyle w:val="md-plain"/>
          <w:color w:val="4472C4" w:themeColor="accent1"/>
          <w:sz w:val="30"/>
          <w:szCs w:val="30"/>
        </w:rPr>
        <w:t>ainly contains unimodal and multimodal high-dimensional functions)</w:t>
      </w:r>
      <w:r w:rsidR="00B54321">
        <w:rPr>
          <w:rStyle w:val="md-plain"/>
          <w:color w:val="000000"/>
          <w:sz w:val="30"/>
          <w:szCs w:val="30"/>
        </w:rPr>
        <w:t xml:space="preserve"> </w:t>
      </w:r>
      <w:r>
        <w:rPr>
          <w:rStyle w:val="md-plain"/>
          <w:color w:val="000000"/>
          <w:sz w:val="30"/>
          <w:szCs w:val="30"/>
        </w:rPr>
        <w:t>The second group consists of 7 functions, name</w:t>
      </w:r>
      <w:r w:rsidR="00B54321">
        <w:rPr>
          <w:rStyle w:val="md-plain"/>
          <w:color w:val="000000"/>
          <w:sz w:val="30"/>
          <w:szCs w:val="30"/>
        </w:rPr>
        <w:t>d</w:t>
      </w:r>
      <w:r>
        <w:rPr>
          <w:rStyle w:val="md-plain"/>
          <w:color w:val="000000"/>
          <w:sz w:val="30"/>
          <w:szCs w:val="30"/>
        </w:rPr>
        <w:t xml:space="preserve"> F2, F14, F16, F17, F18, F19, and F20. The last group consists of 4 functions, i.e., F15, F21, F22, and F23. </w:t>
      </w:r>
      <w:r w:rsidR="00B54321" w:rsidRPr="00B54321">
        <w:rPr>
          <w:rStyle w:val="md-plain"/>
          <w:color w:val="4472C4" w:themeColor="accent1"/>
          <w:sz w:val="30"/>
          <w:szCs w:val="30"/>
        </w:rPr>
        <w:t>(Second group and third group mainly contain multimodal fixed dimensional functions)</w:t>
      </w:r>
    </w:p>
    <w:p w14:paraId="6C0C6EB4" w14:textId="747164FE" w:rsidR="00F06A48" w:rsidRPr="00E24287" w:rsidRDefault="00F06A48" w:rsidP="00F06A48">
      <w:pPr>
        <w:pStyle w:val="Heading1"/>
        <w:rPr>
          <w:rStyle w:val="md-plain"/>
          <w:color w:val="000000" w:themeColor="text1"/>
          <w:sz w:val="30"/>
          <w:szCs w:val="30"/>
        </w:rPr>
      </w:pPr>
      <w:bookmarkStart w:id="1" w:name="_Toc121701800"/>
      <w:r w:rsidRPr="00E24287">
        <w:rPr>
          <w:rStyle w:val="md-plain"/>
          <w:color w:val="000000" w:themeColor="text1"/>
          <w:sz w:val="30"/>
          <w:szCs w:val="30"/>
        </w:rPr>
        <w:t>Conclusion</w:t>
      </w:r>
      <w:bookmarkEnd w:id="1"/>
    </w:p>
    <w:p w14:paraId="04A9781B" w14:textId="237D016B" w:rsidR="00F06A48" w:rsidRDefault="00E24287" w:rsidP="00E24287">
      <w:pPr>
        <w:pStyle w:val="md-end-block"/>
        <w:numPr>
          <w:ilvl w:val="0"/>
          <w:numId w:val="1"/>
        </w:numPr>
        <w:shd w:val="clear" w:color="auto" w:fill="FFFFFF"/>
        <w:jc w:val="both"/>
        <w:rPr>
          <w:color w:val="000000" w:themeColor="text1"/>
          <w:sz w:val="30"/>
          <w:szCs w:val="30"/>
        </w:rPr>
      </w:pPr>
      <w:r w:rsidRPr="00E24287">
        <w:rPr>
          <w:color w:val="000000" w:themeColor="text1"/>
          <w:sz w:val="30"/>
          <w:szCs w:val="30"/>
        </w:rPr>
        <w:t>SSGA converges quickly on the first group of functions, followed by Lamarck, then Baldwin, but the quality of the final results produced by all three is comparable</w:t>
      </w:r>
      <w:r w:rsidR="00AD5F0F">
        <w:rPr>
          <w:color w:val="000000" w:themeColor="text1"/>
          <w:sz w:val="30"/>
          <w:szCs w:val="30"/>
        </w:rPr>
        <w:t xml:space="preserve"> </w:t>
      </w:r>
      <w:r w:rsidR="00AD5F0F">
        <w:rPr>
          <w:rFonts w:hint="eastAsia"/>
          <w:color w:val="000000" w:themeColor="text1"/>
          <w:sz w:val="30"/>
          <w:szCs w:val="30"/>
        </w:rPr>
        <w:t>in</w:t>
      </w:r>
      <w:r w:rsidR="00AD5F0F">
        <w:rPr>
          <w:color w:val="000000" w:themeColor="text1"/>
          <w:sz w:val="30"/>
          <w:szCs w:val="30"/>
        </w:rPr>
        <w:t xml:space="preserve"> the long run</w:t>
      </w:r>
      <w:r w:rsidRPr="00E24287">
        <w:rPr>
          <w:color w:val="000000" w:themeColor="text1"/>
          <w:sz w:val="30"/>
          <w:szCs w:val="30"/>
        </w:rPr>
        <w:t>, i.e., if SSGA produces results with an accuracy of 0.01, then so do Lamarck and Baldwin.</w:t>
      </w:r>
      <w:r w:rsidR="004638BF" w:rsidRPr="004638BF">
        <w:rPr>
          <w:rStyle w:val="md-plain"/>
          <w:color w:val="4472C4" w:themeColor="accent1"/>
          <w:sz w:val="30"/>
          <w:szCs w:val="30"/>
        </w:rPr>
        <w:t xml:space="preserve"> </w:t>
      </w:r>
      <w:r w:rsidR="004638BF" w:rsidRPr="00B54321">
        <w:rPr>
          <w:rStyle w:val="md-plain"/>
          <w:color w:val="4472C4" w:themeColor="accent1"/>
          <w:sz w:val="30"/>
          <w:szCs w:val="30"/>
        </w:rPr>
        <w:t>(</w:t>
      </w:r>
      <w:r w:rsidR="004638BF">
        <w:rPr>
          <w:rStyle w:val="md-plain"/>
          <w:color w:val="4472C4" w:themeColor="accent1"/>
          <w:sz w:val="30"/>
          <w:szCs w:val="30"/>
        </w:rPr>
        <w:t>First group m</w:t>
      </w:r>
      <w:r w:rsidR="004638BF" w:rsidRPr="00B54321">
        <w:rPr>
          <w:rStyle w:val="md-plain"/>
          <w:color w:val="4472C4" w:themeColor="accent1"/>
          <w:sz w:val="30"/>
          <w:szCs w:val="30"/>
        </w:rPr>
        <w:t>ainly contains unimodal and multimodal high-dimensional functions)</w:t>
      </w:r>
    </w:p>
    <w:p w14:paraId="4FDFAFD7" w14:textId="2BF9E1F1" w:rsidR="00E24287" w:rsidRDefault="00182503" w:rsidP="00E24287">
      <w:pPr>
        <w:pStyle w:val="md-end-block"/>
        <w:numPr>
          <w:ilvl w:val="0"/>
          <w:numId w:val="1"/>
        </w:numPr>
        <w:shd w:val="clear" w:color="auto" w:fill="FFFFFF"/>
        <w:jc w:val="both"/>
        <w:rPr>
          <w:color w:val="000000" w:themeColor="text1"/>
          <w:sz w:val="30"/>
          <w:szCs w:val="30"/>
        </w:rPr>
      </w:pPr>
      <w:r w:rsidRPr="00182503">
        <w:rPr>
          <w:color w:val="000000" w:themeColor="text1"/>
          <w:sz w:val="30"/>
          <w:szCs w:val="30"/>
        </w:rPr>
        <w:t>In the second group, Lamarck and Baldwin initially performed significantly better than SSGA, but their subsequent performance was similar to that of the first group, with SSGA converging fastest, followed by Lamarck and Baldwin, producing results of comparable quality</w:t>
      </w:r>
      <w:r w:rsidR="00B859EE">
        <w:rPr>
          <w:color w:val="000000" w:themeColor="text1"/>
          <w:sz w:val="30"/>
          <w:szCs w:val="30"/>
        </w:rPr>
        <w:t xml:space="preserve"> in the long run</w:t>
      </w:r>
      <w:r w:rsidRPr="00182503">
        <w:rPr>
          <w:color w:val="000000" w:themeColor="text1"/>
          <w:sz w:val="30"/>
          <w:szCs w:val="30"/>
        </w:rPr>
        <w:t>.</w:t>
      </w:r>
    </w:p>
    <w:p w14:paraId="315B44A2" w14:textId="6BEB3955" w:rsidR="00182503" w:rsidRPr="004638BF" w:rsidRDefault="0034333C" w:rsidP="00E24287">
      <w:pPr>
        <w:pStyle w:val="md-end-block"/>
        <w:numPr>
          <w:ilvl w:val="0"/>
          <w:numId w:val="1"/>
        </w:numPr>
        <w:shd w:val="clear" w:color="auto" w:fill="FFFFFF"/>
        <w:jc w:val="both"/>
        <w:rPr>
          <w:color w:val="000000" w:themeColor="text1"/>
          <w:sz w:val="30"/>
          <w:szCs w:val="30"/>
        </w:rPr>
      </w:pPr>
      <w:r w:rsidRPr="0034333C">
        <w:rPr>
          <w:color w:val="000000" w:themeColor="text1"/>
          <w:sz w:val="30"/>
          <w:szCs w:val="30"/>
        </w:rPr>
        <w:t>In the third group, the SSGA converged quickly, but Lamarck and Baldwin</w:t>
      </w:r>
      <w:r w:rsidR="004153BF">
        <w:rPr>
          <w:color w:val="000000" w:themeColor="text1"/>
          <w:sz w:val="30"/>
          <w:szCs w:val="30"/>
        </w:rPr>
        <w:t xml:space="preserve"> </w:t>
      </w:r>
      <w:r w:rsidR="004153BF">
        <w:rPr>
          <w:rFonts w:hint="eastAsia"/>
          <w:color w:val="000000" w:themeColor="text1"/>
          <w:sz w:val="30"/>
          <w:szCs w:val="30"/>
        </w:rPr>
        <w:t>are</w:t>
      </w:r>
      <w:r w:rsidRPr="0034333C">
        <w:rPr>
          <w:color w:val="000000" w:themeColor="text1"/>
          <w:sz w:val="30"/>
          <w:szCs w:val="30"/>
        </w:rPr>
        <w:t xml:space="preserve"> able to find smaller solutions</w:t>
      </w:r>
      <w:r w:rsidR="009B4361">
        <w:rPr>
          <w:color w:val="000000" w:themeColor="text1"/>
          <w:sz w:val="30"/>
          <w:szCs w:val="30"/>
        </w:rPr>
        <w:t xml:space="preserve"> in the long run</w:t>
      </w:r>
      <w:r w:rsidRPr="0034333C">
        <w:rPr>
          <w:color w:val="000000" w:themeColor="text1"/>
          <w:sz w:val="30"/>
          <w:szCs w:val="30"/>
        </w:rPr>
        <w:t>.</w:t>
      </w:r>
      <w:r w:rsidR="004638BF" w:rsidRPr="004638BF">
        <w:t xml:space="preserve"> </w:t>
      </w:r>
      <w:r w:rsidR="004638BF" w:rsidRPr="004638BF">
        <w:rPr>
          <w:color w:val="4472C4" w:themeColor="accent1"/>
          <w:sz w:val="30"/>
          <w:szCs w:val="30"/>
        </w:rPr>
        <w:t>(Second group and third group mainly contain multimodal fixed dimensional functions)</w:t>
      </w:r>
    </w:p>
    <w:p w14:paraId="0078E746" w14:textId="41550BCE" w:rsidR="00876352" w:rsidRDefault="00A20485" w:rsidP="004638BF">
      <w:pPr>
        <w:pStyle w:val="md-end-block"/>
        <w:shd w:val="clear" w:color="auto" w:fill="FFFFFF"/>
        <w:jc w:val="both"/>
        <w:rPr>
          <w:rFonts w:hint="eastAsia"/>
          <w:color w:val="000000" w:themeColor="text1"/>
          <w:sz w:val="30"/>
          <w:szCs w:val="30"/>
        </w:rPr>
      </w:pPr>
      <w:r w:rsidRPr="00A20485">
        <w:rPr>
          <w:color w:val="000000" w:themeColor="text1"/>
          <w:sz w:val="30"/>
          <w:szCs w:val="30"/>
        </w:rPr>
        <w:t>In terms of convergence speed, SSGA converges fast, Lamarck is second and Baldwin is third.</w:t>
      </w:r>
      <w:r>
        <w:rPr>
          <w:color w:val="000000" w:themeColor="text1"/>
          <w:sz w:val="30"/>
          <w:szCs w:val="30"/>
        </w:rPr>
        <w:t xml:space="preserve"> </w:t>
      </w:r>
      <w:r w:rsidR="00973389">
        <w:rPr>
          <w:color w:val="000000" w:themeColor="text1"/>
          <w:sz w:val="30"/>
          <w:szCs w:val="30"/>
        </w:rPr>
        <w:t xml:space="preserve"> </w:t>
      </w:r>
      <w:r w:rsidRPr="00A20485">
        <w:rPr>
          <w:color w:val="000000" w:themeColor="text1"/>
          <w:sz w:val="30"/>
          <w:szCs w:val="30"/>
        </w:rPr>
        <w:t xml:space="preserve">In terms of the quality of the results produced, Lamarck and Baldwin </w:t>
      </w:r>
      <w:r w:rsidR="001F1534">
        <w:rPr>
          <w:color w:val="000000" w:themeColor="text1"/>
          <w:sz w:val="30"/>
          <w:szCs w:val="30"/>
        </w:rPr>
        <w:t xml:space="preserve">perform better on </w:t>
      </w:r>
      <w:r w:rsidRPr="00A20485">
        <w:rPr>
          <w:color w:val="000000" w:themeColor="text1"/>
          <w:sz w:val="30"/>
          <w:szCs w:val="30"/>
        </w:rPr>
        <w:t>multimodal fixed dimensional functions.</w:t>
      </w:r>
      <w:r w:rsidR="00824E29">
        <w:rPr>
          <w:color w:val="000000" w:themeColor="text1"/>
          <w:sz w:val="30"/>
          <w:szCs w:val="30"/>
        </w:rPr>
        <w:t xml:space="preserve"> </w:t>
      </w:r>
      <w:r w:rsidR="0084214B" w:rsidRPr="0084214B">
        <w:rPr>
          <w:color w:val="000000" w:themeColor="text1"/>
          <w:sz w:val="30"/>
          <w:szCs w:val="30"/>
        </w:rPr>
        <w:t xml:space="preserve">Either they find significantly better results initially (second group), or the quality of the final results found is better, </w:t>
      </w:r>
      <w:r w:rsidR="0084214B" w:rsidRPr="0084214B">
        <w:rPr>
          <w:color w:val="000000" w:themeColor="text1"/>
          <w:sz w:val="30"/>
          <w:szCs w:val="30"/>
        </w:rPr>
        <w:t>i.e.,</w:t>
      </w:r>
      <w:r w:rsidR="0084214B" w:rsidRPr="0084214B">
        <w:rPr>
          <w:color w:val="000000" w:themeColor="text1"/>
          <w:sz w:val="30"/>
          <w:szCs w:val="30"/>
        </w:rPr>
        <w:t xml:space="preserve"> they find smaller results (third group).</w:t>
      </w:r>
    </w:p>
    <w:p w14:paraId="06857BE0" w14:textId="47D3E8A5" w:rsidR="0041172E" w:rsidRDefault="00241842" w:rsidP="00241842">
      <w:pPr>
        <w:pStyle w:val="Heading1"/>
        <w:rPr>
          <w:rStyle w:val="md-plain"/>
          <w:color w:val="000000"/>
          <w:sz w:val="30"/>
          <w:szCs w:val="30"/>
        </w:rPr>
      </w:pPr>
      <w:bookmarkStart w:id="2" w:name="_Toc121701801"/>
      <w:r>
        <w:t>Sampling</w:t>
      </w:r>
      <w:bookmarkEnd w:id="2"/>
    </w:p>
    <w:p w14:paraId="67AA2D26" w14:textId="1F57E92E" w:rsidR="00321FAF" w:rsidRPr="001F7D50" w:rsidRDefault="00CC21C3" w:rsidP="001F7D50">
      <w:pPr>
        <w:pStyle w:val="md-end-block"/>
        <w:shd w:val="clear" w:color="auto" w:fill="FFFFFF"/>
        <w:jc w:val="both"/>
        <w:rPr>
          <w:color w:val="000000"/>
          <w:sz w:val="30"/>
          <w:szCs w:val="30"/>
        </w:rPr>
      </w:pPr>
      <w:r>
        <w:rPr>
          <w:rStyle w:val="md-plain"/>
          <w:color w:val="000000"/>
          <w:sz w:val="30"/>
          <w:szCs w:val="30"/>
        </w:rPr>
        <w:t>Baldwin and Lamarck need to compute f.() twice during each iteration</w:t>
      </w:r>
      <w:r w:rsidR="00313BD7">
        <w:rPr>
          <w:rStyle w:val="md-plain"/>
          <w:color w:val="000000"/>
          <w:sz w:val="30"/>
          <w:szCs w:val="30"/>
        </w:rPr>
        <w:t>(one individual has a genotype and a phenotype)</w:t>
      </w:r>
      <w:r>
        <w:rPr>
          <w:rStyle w:val="md-plain"/>
          <w:color w:val="000000"/>
          <w:sz w:val="30"/>
          <w:szCs w:val="30"/>
        </w:rPr>
        <w:t>, but SSGA only needs to compute f.() once</w:t>
      </w:r>
      <w:r w:rsidR="00313BD7">
        <w:rPr>
          <w:rStyle w:val="md-plain"/>
          <w:color w:val="000000"/>
          <w:sz w:val="30"/>
          <w:szCs w:val="30"/>
        </w:rPr>
        <w:t xml:space="preserve"> (one individual only has one genotype)</w:t>
      </w:r>
      <w:r>
        <w:rPr>
          <w:rStyle w:val="md-plain"/>
          <w:color w:val="000000"/>
          <w:sz w:val="30"/>
          <w:szCs w:val="30"/>
        </w:rPr>
        <w:t>. So, for a given budget, say budget=10</w:t>
      </w:r>
      <w:r w:rsidR="00313BD7">
        <w:rPr>
          <w:rStyle w:val="md-plain"/>
          <w:color w:val="000000"/>
          <w:sz w:val="30"/>
          <w:szCs w:val="30"/>
        </w:rPr>
        <w:t>,</w:t>
      </w:r>
      <w:r>
        <w:rPr>
          <w:rStyle w:val="md-plain"/>
          <w:color w:val="000000"/>
          <w:sz w:val="30"/>
          <w:szCs w:val="30"/>
        </w:rPr>
        <w:t xml:space="preserve">000, this means that SSGA can perform 10,000 iterations, but Baldwin and Lamarck can only perform 5000 iterations. SSGA takes the best solution every 50 iterations, but Baldwin and Lamarck take the best solution </w:t>
      </w:r>
      <w:r>
        <w:rPr>
          <w:rStyle w:val="md-plain"/>
          <w:color w:val="000000"/>
          <w:sz w:val="30"/>
          <w:szCs w:val="30"/>
        </w:rPr>
        <w:lastRenderedPageBreak/>
        <w:t>every 25 iterations.1 In this case, the final number of data points sampled is the same.</w:t>
      </w:r>
      <w:r w:rsidR="00015D6F">
        <w:rPr>
          <w:rStyle w:val="md-plain"/>
          <w:color w:val="000000"/>
          <w:sz w:val="30"/>
          <w:szCs w:val="30"/>
        </w:rPr>
        <w:t xml:space="preserve"> </w:t>
      </w:r>
      <w:r w:rsidR="00762488" w:rsidRPr="00762488">
        <w:rPr>
          <w:rStyle w:val="md-plain"/>
          <w:color w:val="000000"/>
          <w:sz w:val="30"/>
          <w:szCs w:val="30"/>
        </w:rPr>
        <w:t>We gave all 20 parameter combinations 20 runs.</w:t>
      </w:r>
      <w:r w:rsidR="0026710C">
        <w:rPr>
          <w:rStyle w:val="md-plain"/>
          <w:color w:val="000000"/>
          <w:sz w:val="30"/>
          <w:szCs w:val="30"/>
        </w:rPr>
        <w:t xml:space="preserve"> </w:t>
      </w:r>
      <w:r w:rsidR="00986E31" w:rsidRPr="00986E31">
        <w:rPr>
          <w:rStyle w:val="md-plain"/>
          <w:color w:val="4472C4" w:themeColor="accent1"/>
          <w:sz w:val="30"/>
          <w:szCs w:val="30"/>
        </w:rPr>
        <w:t>(Note: for the first generation, the use of f.() for initialization is not counted. Because the</w:t>
      </w:r>
      <w:r w:rsidR="00313BD7">
        <w:rPr>
          <w:rStyle w:val="md-plain"/>
          <w:color w:val="4472C4" w:themeColor="accent1"/>
          <w:sz w:val="30"/>
          <w:szCs w:val="30"/>
        </w:rPr>
        <w:t xml:space="preserve"> parameter :</w:t>
      </w:r>
      <w:r w:rsidR="00986E31" w:rsidRPr="00986E31">
        <w:rPr>
          <w:rStyle w:val="md-plain"/>
          <w:color w:val="4472C4" w:themeColor="accent1"/>
          <w:sz w:val="30"/>
          <w:szCs w:val="30"/>
        </w:rPr>
        <w:t xml:space="preserve"> number of individuals is not fixed in 20 parameter combinations.)</w:t>
      </w:r>
    </w:p>
    <w:p w14:paraId="350CA63C" w14:textId="329A226A" w:rsidR="00CC21C3" w:rsidRDefault="004459C0" w:rsidP="004459C0">
      <w:pPr>
        <w:pStyle w:val="Heading1"/>
      </w:pPr>
      <w:bookmarkStart w:id="3" w:name="_Toc121701802"/>
      <w:r>
        <w:t>First Group</w:t>
      </w:r>
      <w:bookmarkEnd w:id="3"/>
    </w:p>
    <w:p w14:paraId="663FC288" w14:textId="1E4789B2" w:rsidR="006D5DF4" w:rsidRDefault="005650C9" w:rsidP="004459C0">
      <w:pPr>
        <w:pStyle w:val="md-end-block"/>
        <w:shd w:val="clear" w:color="auto" w:fill="FFFFFF"/>
        <w:jc w:val="both"/>
        <w:rPr>
          <w:rStyle w:val="md-plain"/>
          <w:color w:val="000000"/>
          <w:sz w:val="30"/>
          <w:szCs w:val="30"/>
        </w:rPr>
      </w:pPr>
      <w:r>
        <w:rPr>
          <w:rStyle w:val="md-plain"/>
          <w:color w:val="000000"/>
          <w:sz w:val="30"/>
          <w:szCs w:val="30"/>
        </w:rPr>
        <w:t xml:space="preserve">Figure </w:t>
      </w:r>
      <w:r>
        <w:rPr>
          <w:rStyle w:val="md-plain"/>
          <w:color w:val="000000"/>
          <w:sz w:val="30"/>
          <w:szCs w:val="30"/>
        </w:rPr>
        <w:t>1</w:t>
      </w:r>
      <w:r>
        <w:rPr>
          <w:rStyle w:val="md-plain"/>
          <w:color w:val="000000"/>
          <w:sz w:val="30"/>
          <w:szCs w:val="30"/>
        </w:rPr>
        <w:t xml:space="preserve"> shows the </w:t>
      </w:r>
      <w:r w:rsidRPr="004459C0">
        <w:rPr>
          <w:rStyle w:val="md-plain"/>
          <w:color w:val="000000"/>
          <w:sz w:val="30"/>
          <w:szCs w:val="30"/>
          <w:highlight w:val="yellow"/>
        </w:rPr>
        <w:t>Budget-Best solution</w:t>
      </w:r>
      <w:r>
        <w:rPr>
          <w:rStyle w:val="md-plain"/>
          <w:color w:val="000000"/>
          <w:sz w:val="30"/>
          <w:szCs w:val="30"/>
        </w:rPr>
        <w:t xml:space="preserve"> curve for F</w:t>
      </w:r>
      <w:r>
        <w:rPr>
          <w:rStyle w:val="md-plain"/>
          <w:color w:val="000000"/>
          <w:sz w:val="30"/>
          <w:szCs w:val="30"/>
        </w:rPr>
        <w:t>8</w:t>
      </w:r>
      <w:r>
        <w:rPr>
          <w:rStyle w:val="md-plain"/>
          <w:color w:val="000000"/>
          <w:sz w:val="30"/>
          <w:szCs w:val="30"/>
        </w:rPr>
        <w:t>, F</w:t>
      </w:r>
      <w:r>
        <w:rPr>
          <w:rStyle w:val="md-plain"/>
          <w:color w:val="000000"/>
          <w:sz w:val="30"/>
          <w:szCs w:val="30"/>
        </w:rPr>
        <w:t xml:space="preserve">9 </w:t>
      </w:r>
      <w:r>
        <w:rPr>
          <w:rStyle w:val="md-plain"/>
          <w:color w:val="000000"/>
          <w:sz w:val="30"/>
          <w:szCs w:val="30"/>
        </w:rPr>
        <w:t>in first group.</w:t>
      </w:r>
      <w:r w:rsidR="00973389">
        <w:rPr>
          <w:rStyle w:val="md-plain"/>
          <w:color w:val="000000"/>
          <w:sz w:val="30"/>
          <w:szCs w:val="30"/>
        </w:rPr>
        <w:t xml:space="preserve"> </w:t>
      </w:r>
      <w:r>
        <w:rPr>
          <w:rStyle w:val="md-plain"/>
          <w:color w:val="000000"/>
          <w:sz w:val="30"/>
          <w:szCs w:val="30"/>
        </w:rPr>
        <w:t xml:space="preserve">Figure </w:t>
      </w:r>
      <w:r>
        <w:rPr>
          <w:rStyle w:val="md-plain"/>
          <w:color w:val="000000"/>
          <w:sz w:val="30"/>
          <w:szCs w:val="30"/>
        </w:rPr>
        <w:t>2</w:t>
      </w:r>
      <w:r>
        <w:rPr>
          <w:rStyle w:val="md-plain"/>
          <w:color w:val="000000"/>
          <w:sz w:val="30"/>
          <w:szCs w:val="30"/>
        </w:rPr>
        <w:t xml:space="preserve"> shows the </w:t>
      </w:r>
      <w:r w:rsidRPr="004459C0">
        <w:rPr>
          <w:rStyle w:val="md-plain"/>
          <w:color w:val="000000"/>
          <w:sz w:val="30"/>
          <w:szCs w:val="30"/>
          <w:highlight w:val="yellow"/>
        </w:rPr>
        <w:t>Budget-Best solution</w:t>
      </w:r>
      <w:r>
        <w:rPr>
          <w:rStyle w:val="md-plain"/>
          <w:color w:val="000000"/>
          <w:sz w:val="30"/>
          <w:szCs w:val="30"/>
        </w:rPr>
        <w:t xml:space="preserve"> curve for </w:t>
      </w:r>
      <w:r>
        <w:rPr>
          <w:rStyle w:val="md-plain"/>
          <w:color w:val="000000"/>
          <w:sz w:val="30"/>
          <w:szCs w:val="30"/>
        </w:rPr>
        <w:t>F4, F10</w:t>
      </w:r>
      <w:r>
        <w:rPr>
          <w:rStyle w:val="md-plain"/>
          <w:color w:val="000000"/>
          <w:sz w:val="30"/>
          <w:szCs w:val="30"/>
        </w:rPr>
        <w:t>in first group.</w:t>
      </w:r>
      <w:r w:rsidR="00973389">
        <w:rPr>
          <w:rStyle w:val="md-plain"/>
          <w:color w:val="000000"/>
          <w:sz w:val="30"/>
          <w:szCs w:val="30"/>
        </w:rPr>
        <w:t xml:space="preserve"> </w:t>
      </w:r>
      <w:r w:rsidR="004459C0">
        <w:rPr>
          <w:rStyle w:val="md-plain"/>
          <w:color w:val="000000"/>
          <w:sz w:val="30"/>
          <w:szCs w:val="30"/>
        </w:rPr>
        <w:t xml:space="preserve">Figure </w:t>
      </w:r>
      <w:r>
        <w:rPr>
          <w:rStyle w:val="md-plain"/>
          <w:color w:val="000000"/>
          <w:sz w:val="30"/>
          <w:szCs w:val="30"/>
        </w:rPr>
        <w:t>3</w:t>
      </w:r>
      <w:r w:rsidR="004459C0">
        <w:rPr>
          <w:rStyle w:val="md-plain"/>
          <w:color w:val="000000"/>
          <w:sz w:val="30"/>
          <w:szCs w:val="30"/>
        </w:rPr>
        <w:t xml:space="preserve"> shows the </w:t>
      </w:r>
      <w:r w:rsidR="004459C0" w:rsidRPr="004459C0">
        <w:rPr>
          <w:rStyle w:val="md-plain"/>
          <w:color w:val="000000"/>
          <w:sz w:val="30"/>
          <w:szCs w:val="30"/>
          <w:highlight w:val="yellow"/>
        </w:rPr>
        <w:t>Budget-Best solution</w:t>
      </w:r>
      <w:r w:rsidR="004459C0">
        <w:rPr>
          <w:rStyle w:val="md-plain"/>
          <w:color w:val="000000"/>
          <w:sz w:val="30"/>
          <w:szCs w:val="30"/>
        </w:rPr>
        <w:t xml:space="preserve"> curve for F1, F3, F5, F6, F7, F11, F12 and F13</w:t>
      </w:r>
      <w:r w:rsidR="007374F8">
        <w:rPr>
          <w:rStyle w:val="md-plain"/>
          <w:color w:val="000000"/>
          <w:sz w:val="30"/>
          <w:szCs w:val="30"/>
        </w:rPr>
        <w:t xml:space="preserve"> in first group.</w:t>
      </w:r>
    </w:p>
    <w:p w14:paraId="0F01BF13" w14:textId="344A48B3" w:rsidR="00973389" w:rsidRDefault="00973389" w:rsidP="00973389">
      <w:pPr>
        <w:pStyle w:val="Caption"/>
        <w:keepNext/>
        <w:jc w:val="center"/>
      </w:pPr>
      <w:r>
        <w:t xml:space="preserve">Figure </w:t>
      </w:r>
      <w:fldSimple w:instr=" SEQ Figure \* ARABIC ">
        <w:r>
          <w:rPr>
            <w:noProof/>
          </w:rPr>
          <w:t>1</w:t>
        </w:r>
      </w:fldSimple>
      <w:r>
        <w:t xml:space="preserve"> </w:t>
      </w:r>
      <w:r w:rsidRPr="006B58AA">
        <w:t>Budget convergence for part of functions of first group, budget = 10,000</w:t>
      </w:r>
    </w:p>
    <w:p w14:paraId="7C4ECB6B" w14:textId="77777777" w:rsidR="00973389" w:rsidRDefault="005650C9" w:rsidP="004459C0">
      <w:pPr>
        <w:pStyle w:val="md-end-block"/>
        <w:shd w:val="clear" w:color="auto" w:fill="FFFFFF"/>
        <w:jc w:val="both"/>
      </w:pPr>
      <w:r>
        <w:rPr>
          <w:noProof/>
          <w:color w:val="000000"/>
          <w:sz w:val="30"/>
          <w:szCs w:val="30"/>
        </w:rPr>
        <w:drawing>
          <wp:inline distT="0" distB="0" distL="0" distR="0" wp14:anchorId="220DECAF" wp14:editId="705FCE59">
            <wp:extent cx="5943600" cy="22225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75DEB065" w14:textId="1B118152" w:rsidR="00973389" w:rsidRDefault="00973389" w:rsidP="00973389">
      <w:pPr>
        <w:pStyle w:val="Caption"/>
        <w:keepNext/>
        <w:jc w:val="center"/>
      </w:pPr>
      <w:r>
        <w:t xml:space="preserve">Figure </w:t>
      </w:r>
      <w:fldSimple w:instr=" SEQ Figure \* ARABIC ">
        <w:r>
          <w:rPr>
            <w:noProof/>
          </w:rPr>
          <w:t>2</w:t>
        </w:r>
      </w:fldSimple>
      <w:r>
        <w:t xml:space="preserve"> </w:t>
      </w:r>
      <w:r w:rsidRPr="00CE10F0">
        <w:t>Budget convergence for part of functions of first group, budget = 10,000</w:t>
      </w:r>
    </w:p>
    <w:p w14:paraId="547D4146" w14:textId="6F61217E" w:rsidR="005650C9" w:rsidRDefault="005650C9" w:rsidP="004459C0">
      <w:pPr>
        <w:pStyle w:val="md-end-block"/>
        <w:shd w:val="clear" w:color="auto" w:fill="FFFFFF"/>
        <w:jc w:val="both"/>
        <w:rPr>
          <w:rStyle w:val="md-plain"/>
          <w:color w:val="000000"/>
          <w:sz w:val="30"/>
          <w:szCs w:val="30"/>
        </w:rPr>
      </w:pPr>
      <w:r>
        <w:rPr>
          <w:noProof/>
          <w:color w:val="000000"/>
          <w:sz w:val="30"/>
          <w:szCs w:val="30"/>
        </w:rPr>
        <w:drawing>
          <wp:inline distT="0" distB="0" distL="0" distR="0" wp14:anchorId="0A321032" wp14:editId="267F6E20">
            <wp:extent cx="5943600" cy="231330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inline>
        </w:drawing>
      </w:r>
    </w:p>
    <w:p w14:paraId="733E6CF0" w14:textId="239F6E6A" w:rsidR="006D5DF4" w:rsidRPr="006D5DF4" w:rsidRDefault="006D5DF4" w:rsidP="00D1413A">
      <w:pPr>
        <w:pStyle w:val="Caption"/>
        <w:keepNext/>
        <w:jc w:val="center"/>
      </w:pPr>
      <w:r>
        <w:lastRenderedPageBreak/>
        <w:t xml:space="preserve">Figure </w:t>
      </w:r>
      <w:fldSimple w:instr=" SEQ Figure \* ARABIC ">
        <w:r w:rsidR="00973389">
          <w:rPr>
            <w:noProof/>
          </w:rPr>
          <w:t>3</w:t>
        </w:r>
      </w:fldSimple>
      <w:r>
        <w:t xml:space="preserve"> Budget</w:t>
      </w:r>
      <w:r w:rsidR="00F024D7">
        <w:t xml:space="preserve"> </w:t>
      </w:r>
      <w:r w:rsidR="00D6219E">
        <w:t>convergence</w:t>
      </w:r>
      <w:r>
        <w:t xml:space="preserve"> for part of functions of first group</w:t>
      </w:r>
      <w:r w:rsidR="001472BF">
        <w:t>, budget = 10,000</w:t>
      </w:r>
      <w:r>
        <w:rPr>
          <w:noProof/>
          <w:color w:val="000000"/>
          <w:sz w:val="30"/>
          <w:szCs w:val="30"/>
        </w:rPr>
        <w:drawing>
          <wp:inline distT="0" distB="0" distL="0" distR="0" wp14:anchorId="2C163DD7" wp14:editId="6F69A9EC">
            <wp:extent cx="5449824" cy="8073813"/>
            <wp:effectExtent l="0" t="0" r="0" b="381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0441" cy="8193246"/>
                    </a:xfrm>
                    <a:prstGeom prst="rect">
                      <a:avLst/>
                    </a:prstGeom>
                  </pic:spPr>
                </pic:pic>
              </a:graphicData>
            </a:graphic>
          </wp:inline>
        </w:drawing>
      </w:r>
    </w:p>
    <w:p w14:paraId="20E14AAF" w14:textId="2B179C65" w:rsidR="004459C0" w:rsidRDefault="001F3C8B" w:rsidP="001F3C8B">
      <w:pPr>
        <w:pStyle w:val="Heading1"/>
      </w:pPr>
      <w:bookmarkStart w:id="4" w:name="_Toc121701803"/>
      <w:r>
        <w:lastRenderedPageBreak/>
        <w:t>Second group</w:t>
      </w:r>
      <w:bookmarkEnd w:id="4"/>
    </w:p>
    <w:p w14:paraId="427B6B94" w14:textId="33B34ECB" w:rsidR="001379D4" w:rsidRDefault="001379D4" w:rsidP="001379D4">
      <w:pPr>
        <w:pStyle w:val="md-end-block"/>
        <w:shd w:val="clear" w:color="auto" w:fill="FFFFFF"/>
        <w:jc w:val="both"/>
        <w:rPr>
          <w:rStyle w:val="md-plain"/>
          <w:color w:val="000000"/>
          <w:sz w:val="30"/>
          <w:szCs w:val="30"/>
        </w:rPr>
      </w:pPr>
      <w:r>
        <w:rPr>
          <w:color w:val="000000"/>
          <w:sz w:val="30"/>
          <w:szCs w:val="30"/>
        </w:rPr>
        <w:t xml:space="preserve">Figure </w:t>
      </w:r>
      <w:r w:rsidR="007E2488">
        <w:rPr>
          <w:color w:val="000000"/>
          <w:sz w:val="30"/>
          <w:szCs w:val="30"/>
        </w:rPr>
        <w:t>4</w:t>
      </w:r>
      <w:r>
        <w:rPr>
          <w:color w:val="000000"/>
          <w:sz w:val="30"/>
          <w:szCs w:val="30"/>
        </w:rPr>
        <w:t xml:space="preserve"> shows </w:t>
      </w:r>
      <w:r w:rsidRPr="004459C0">
        <w:rPr>
          <w:rStyle w:val="md-plain"/>
          <w:color w:val="000000"/>
          <w:sz w:val="30"/>
          <w:szCs w:val="30"/>
          <w:highlight w:val="yellow"/>
        </w:rPr>
        <w:t>Budget-Best solution</w:t>
      </w:r>
      <w:r>
        <w:rPr>
          <w:rStyle w:val="md-plain"/>
          <w:color w:val="000000"/>
          <w:sz w:val="30"/>
          <w:szCs w:val="30"/>
        </w:rPr>
        <w:t xml:space="preserve"> curve for the second group.</w:t>
      </w:r>
    </w:p>
    <w:p w14:paraId="36E8078D" w14:textId="0F52685C" w:rsidR="004C12D9" w:rsidRDefault="004C12D9" w:rsidP="001379D4">
      <w:pPr>
        <w:pStyle w:val="md-end-block"/>
        <w:shd w:val="clear" w:color="auto" w:fill="FFFFFF"/>
        <w:jc w:val="both"/>
        <w:rPr>
          <w:rStyle w:val="md-plain"/>
          <w:color w:val="000000"/>
          <w:sz w:val="30"/>
          <w:szCs w:val="30"/>
        </w:rPr>
      </w:pPr>
      <w:r>
        <w:rPr>
          <w:color w:val="000000"/>
          <w:sz w:val="30"/>
          <w:szCs w:val="30"/>
        </w:rPr>
        <w:t xml:space="preserve">Figure </w:t>
      </w:r>
      <w:r w:rsidR="007E2488">
        <w:rPr>
          <w:color w:val="000000"/>
          <w:sz w:val="30"/>
          <w:szCs w:val="30"/>
        </w:rPr>
        <w:t>5</w:t>
      </w:r>
      <w:r>
        <w:rPr>
          <w:color w:val="000000"/>
          <w:sz w:val="30"/>
          <w:szCs w:val="30"/>
        </w:rPr>
        <w:t xml:space="preserve"> shows </w:t>
      </w:r>
      <w:r w:rsidRPr="004459C0">
        <w:rPr>
          <w:rStyle w:val="md-plain"/>
          <w:color w:val="000000"/>
          <w:sz w:val="30"/>
          <w:szCs w:val="30"/>
          <w:highlight w:val="yellow"/>
        </w:rPr>
        <w:t>Budget-Best solution</w:t>
      </w:r>
      <w:r>
        <w:rPr>
          <w:rStyle w:val="md-plain"/>
          <w:color w:val="000000"/>
          <w:sz w:val="30"/>
          <w:szCs w:val="30"/>
        </w:rPr>
        <w:t xml:space="preserve"> curve for the second group</w:t>
      </w:r>
      <w:r w:rsidR="00646E83">
        <w:rPr>
          <w:rStyle w:val="md-plain"/>
          <w:color w:val="000000"/>
          <w:sz w:val="30"/>
          <w:szCs w:val="30"/>
        </w:rPr>
        <w:t xml:space="preserve"> with less budget</w:t>
      </w:r>
      <w:r w:rsidR="00831EB7">
        <w:rPr>
          <w:rStyle w:val="md-plain"/>
          <w:color w:val="000000"/>
          <w:sz w:val="30"/>
          <w:szCs w:val="30"/>
        </w:rPr>
        <w:t>s</w:t>
      </w:r>
      <w:r>
        <w:rPr>
          <w:rStyle w:val="md-plain"/>
          <w:color w:val="000000"/>
          <w:sz w:val="30"/>
          <w:szCs w:val="30"/>
        </w:rPr>
        <w:t>.</w:t>
      </w:r>
    </w:p>
    <w:p w14:paraId="292ECB13" w14:textId="58618C59" w:rsidR="00D0010F" w:rsidRDefault="00D0010F" w:rsidP="004459C0">
      <w:pPr>
        <w:pStyle w:val="md-end-block"/>
        <w:shd w:val="clear" w:color="auto" w:fill="FFFFFF"/>
        <w:jc w:val="both"/>
        <w:rPr>
          <w:color w:val="000000"/>
          <w:sz w:val="30"/>
          <w:szCs w:val="30"/>
        </w:rPr>
      </w:pPr>
      <w:r>
        <w:rPr>
          <w:rStyle w:val="md-plain"/>
          <w:color w:val="000000"/>
          <w:sz w:val="30"/>
          <w:szCs w:val="30"/>
        </w:rPr>
        <w:t xml:space="preserve">Figure </w:t>
      </w:r>
      <w:r w:rsidR="007E2488">
        <w:rPr>
          <w:rStyle w:val="md-plain"/>
          <w:color w:val="000000"/>
          <w:sz w:val="30"/>
          <w:szCs w:val="30"/>
        </w:rPr>
        <w:t>6</w:t>
      </w:r>
      <w:r>
        <w:rPr>
          <w:rStyle w:val="md-plain"/>
          <w:color w:val="000000"/>
          <w:sz w:val="30"/>
          <w:szCs w:val="30"/>
        </w:rPr>
        <w:t xml:space="preserve"> shows the </w:t>
      </w:r>
      <w:r w:rsidRPr="0086370A">
        <w:rPr>
          <w:rStyle w:val="md-plain"/>
          <w:color w:val="000000"/>
          <w:sz w:val="30"/>
          <w:szCs w:val="30"/>
          <w:highlight w:val="yellow"/>
        </w:rPr>
        <w:t xml:space="preserve">first </w:t>
      </w:r>
      <w:r w:rsidR="00FD08AF">
        <w:rPr>
          <w:rStyle w:val="md-plain"/>
          <w:color w:val="000000"/>
          <w:sz w:val="30"/>
          <w:szCs w:val="30"/>
          <w:highlight w:val="yellow"/>
        </w:rPr>
        <w:t>5</w:t>
      </w:r>
      <w:r w:rsidRPr="0086370A">
        <w:rPr>
          <w:rStyle w:val="md-plain"/>
          <w:color w:val="000000"/>
          <w:sz w:val="30"/>
          <w:szCs w:val="30"/>
          <w:highlight w:val="yellow"/>
        </w:rPr>
        <w:t>0 budget</w:t>
      </w:r>
      <w:r w:rsidR="007610E1">
        <w:rPr>
          <w:rStyle w:val="md-plain"/>
          <w:rFonts w:hint="eastAsia"/>
          <w:color w:val="000000"/>
          <w:sz w:val="30"/>
          <w:szCs w:val="30"/>
          <w:highlight w:val="yellow"/>
        </w:rPr>
        <w:t>s</w:t>
      </w:r>
      <w:r>
        <w:rPr>
          <w:rStyle w:val="md-plain"/>
          <w:color w:val="000000"/>
          <w:sz w:val="30"/>
          <w:szCs w:val="30"/>
        </w:rPr>
        <w:t xml:space="preserve"> for the second group.</w:t>
      </w:r>
    </w:p>
    <w:p w14:paraId="63A94660" w14:textId="6FFDBF2B" w:rsidR="00E90593" w:rsidRDefault="00E90593" w:rsidP="004459C0">
      <w:pPr>
        <w:pStyle w:val="md-end-block"/>
        <w:shd w:val="clear" w:color="auto" w:fill="FFFFFF"/>
        <w:jc w:val="both"/>
        <w:rPr>
          <w:color w:val="000000"/>
          <w:sz w:val="30"/>
          <w:szCs w:val="30"/>
        </w:rPr>
      </w:pPr>
    </w:p>
    <w:p w14:paraId="749BBCD8" w14:textId="15A89DC9" w:rsidR="00E90593" w:rsidRDefault="00E90593" w:rsidP="004459C0">
      <w:pPr>
        <w:pStyle w:val="md-end-block"/>
        <w:shd w:val="clear" w:color="auto" w:fill="FFFFFF"/>
        <w:jc w:val="both"/>
        <w:rPr>
          <w:color w:val="000000"/>
          <w:sz w:val="30"/>
          <w:szCs w:val="30"/>
        </w:rPr>
      </w:pPr>
    </w:p>
    <w:p w14:paraId="00B9F07B" w14:textId="784B4498" w:rsidR="00E90593" w:rsidRDefault="00E90593" w:rsidP="004459C0">
      <w:pPr>
        <w:pStyle w:val="md-end-block"/>
        <w:shd w:val="clear" w:color="auto" w:fill="FFFFFF"/>
        <w:jc w:val="both"/>
        <w:rPr>
          <w:color w:val="000000"/>
          <w:sz w:val="30"/>
          <w:szCs w:val="30"/>
        </w:rPr>
      </w:pPr>
    </w:p>
    <w:p w14:paraId="7A9377F9" w14:textId="066E8179" w:rsidR="00E90593" w:rsidRDefault="00E90593" w:rsidP="004459C0">
      <w:pPr>
        <w:pStyle w:val="md-end-block"/>
        <w:shd w:val="clear" w:color="auto" w:fill="FFFFFF"/>
        <w:jc w:val="both"/>
        <w:rPr>
          <w:color w:val="000000"/>
          <w:sz w:val="30"/>
          <w:szCs w:val="30"/>
        </w:rPr>
      </w:pPr>
    </w:p>
    <w:p w14:paraId="5869B5BA" w14:textId="6A6D984E" w:rsidR="00E90593" w:rsidRDefault="00E90593" w:rsidP="004459C0">
      <w:pPr>
        <w:pStyle w:val="md-end-block"/>
        <w:shd w:val="clear" w:color="auto" w:fill="FFFFFF"/>
        <w:jc w:val="both"/>
        <w:rPr>
          <w:color w:val="000000"/>
          <w:sz w:val="30"/>
          <w:szCs w:val="30"/>
        </w:rPr>
      </w:pPr>
    </w:p>
    <w:p w14:paraId="0978CC38" w14:textId="7A3F38B0" w:rsidR="00E90593" w:rsidRDefault="00E90593" w:rsidP="004459C0">
      <w:pPr>
        <w:pStyle w:val="md-end-block"/>
        <w:shd w:val="clear" w:color="auto" w:fill="FFFFFF"/>
        <w:jc w:val="both"/>
        <w:rPr>
          <w:color w:val="000000"/>
          <w:sz w:val="30"/>
          <w:szCs w:val="30"/>
        </w:rPr>
      </w:pPr>
    </w:p>
    <w:p w14:paraId="666EA88D" w14:textId="3E4529BA" w:rsidR="00E90593" w:rsidRDefault="00E90593" w:rsidP="004459C0">
      <w:pPr>
        <w:pStyle w:val="md-end-block"/>
        <w:shd w:val="clear" w:color="auto" w:fill="FFFFFF"/>
        <w:jc w:val="both"/>
        <w:rPr>
          <w:color w:val="000000"/>
          <w:sz w:val="30"/>
          <w:szCs w:val="30"/>
        </w:rPr>
      </w:pPr>
    </w:p>
    <w:p w14:paraId="7E5E8BC0" w14:textId="0C243406" w:rsidR="00E90593" w:rsidRDefault="00E90593" w:rsidP="004459C0">
      <w:pPr>
        <w:pStyle w:val="md-end-block"/>
        <w:shd w:val="clear" w:color="auto" w:fill="FFFFFF"/>
        <w:jc w:val="both"/>
        <w:rPr>
          <w:color w:val="000000"/>
          <w:sz w:val="30"/>
          <w:szCs w:val="30"/>
        </w:rPr>
      </w:pPr>
    </w:p>
    <w:p w14:paraId="63EC739D" w14:textId="011C3909" w:rsidR="00E90593" w:rsidRDefault="00E90593" w:rsidP="004459C0">
      <w:pPr>
        <w:pStyle w:val="md-end-block"/>
        <w:shd w:val="clear" w:color="auto" w:fill="FFFFFF"/>
        <w:jc w:val="both"/>
        <w:rPr>
          <w:color w:val="000000"/>
          <w:sz w:val="30"/>
          <w:szCs w:val="30"/>
        </w:rPr>
      </w:pPr>
    </w:p>
    <w:p w14:paraId="32C4D06F" w14:textId="437CF4B6" w:rsidR="00E90593" w:rsidRDefault="00E90593" w:rsidP="004459C0">
      <w:pPr>
        <w:pStyle w:val="md-end-block"/>
        <w:shd w:val="clear" w:color="auto" w:fill="FFFFFF"/>
        <w:jc w:val="both"/>
        <w:rPr>
          <w:color w:val="000000"/>
          <w:sz w:val="30"/>
          <w:szCs w:val="30"/>
        </w:rPr>
      </w:pPr>
    </w:p>
    <w:p w14:paraId="2BC4CCE9" w14:textId="37F5E042" w:rsidR="00E90593" w:rsidRDefault="00E90593" w:rsidP="004459C0">
      <w:pPr>
        <w:pStyle w:val="md-end-block"/>
        <w:shd w:val="clear" w:color="auto" w:fill="FFFFFF"/>
        <w:jc w:val="both"/>
        <w:rPr>
          <w:color w:val="000000"/>
          <w:sz w:val="30"/>
          <w:szCs w:val="30"/>
        </w:rPr>
      </w:pPr>
    </w:p>
    <w:p w14:paraId="6EA9271B" w14:textId="6A4E1C8F" w:rsidR="00E90593" w:rsidRDefault="00E90593" w:rsidP="004459C0">
      <w:pPr>
        <w:pStyle w:val="md-end-block"/>
        <w:shd w:val="clear" w:color="auto" w:fill="FFFFFF"/>
        <w:jc w:val="both"/>
        <w:rPr>
          <w:color w:val="000000"/>
          <w:sz w:val="30"/>
          <w:szCs w:val="30"/>
        </w:rPr>
      </w:pPr>
    </w:p>
    <w:p w14:paraId="51AA8D90" w14:textId="1705B192" w:rsidR="00E90593" w:rsidRDefault="00E90593" w:rsidP="004459C0">
      <w:pPr>
        <w:pStyle w:val="md-end-block"/>
        <w:shd w:val="clear" w:color="auto" w:fill="FFFFFF"/>
        <w:jc w:val="both"/>
        <w:rPr>
          <w:color w:val="000000"/>
          <w:sz w:val="30"/>
          <w:szCs w:val="30"/>
        </w:rPr>
      </w:pPr>
    </w:p>
    <w:p w14:paraId="5079E2DD" w14:textId="6F01144B" w:rsidR="00E90593" w:rsidRDefault="00E90593" w:rsidP="004459C0">
      <w:pPr>
        <w:pStyle w:val="md-end-block"/>
        <w:shd w:val="clear" w:color="auto" w:fill="FFFFFF"/>
        <w:jc w:val="both"/>
        <w:rPr>
          <w:color w:val="000000"/>
          <w:sz w:val="30"/>
          <w:szCs w:val="30"/>
        </w:rPr>
      </w:pPr>
    </w:p>
    <w:p w14:paraId="1774838D" w14:textId="6BE766E7" w:rsidR="00E90593" w:rsidRDefault="00E90593" w:rsidP="004459C0">
      <w:pPr>
        <w:pStyle w:val="md-end-block"/>
        <w:shd w:val="clear" w:color="auto" w:fill="FFFFFF"/>
        <w:jc w:val="both"/>
        <w:rPr>
          <w:color w:val="000000"/>
          <w:sz w:val="30"/>
          <w:szCs w:val="30"/>
        </w:rPr>
      </w:pPr>
    </w:p>
    <w:p w14:paraId="29B2358F" w14:textId="76018DE9" w:rsidR="00E90593" w:rsidRDefault="00E90593" w:rsidP="00544587">
      <w:pPr>
        <w:pStyle w:val="Caption"/>
        <w:keepNext/>
        <w:jc w:val="center"/>
      </w:pPr>
      <w:r>
        <w:lastRenderedPageBreak/>
        <w:t xml:space="preserve">Figure </w:t>
      </w:r>
      <w:fldSimple w:instr=" SEQ Figure \* ARABIC ">
        <w:r w:rsidR="00F84E41">
          <w:rPr>
            <w:noProof/>
          </w:rPr>
          <w:t>4</w:t>
        </w:r>
      </w:fldSimple>
      <w:r>
        <w:t xml:space="preserve"> </w:t>
      </w:r>
      <w:r w:rsidRPr="008D027B">
        <w:t>Budget convergence for second group</w:t>
      </w:r>
      <w:r w:rsidR="000035AA">
        <w:t>, budget = 10,000</w:t>
      </w:r>
    </w:p>
    <w:p w14:paraId="272D6E93" w14:textId="2F1F4226" w:rsidR="00E90593" w:rsidRDefault="00E90593" w:rsidP="00E90593">
      <w:pPr>
        <w:pStyle w:val="md-end-block"/>
        <w:shd w:val="clear" w:color="auto" w:fill="FFFFFF"/>
        <w:jc w:val="center"/>
        <w:rPr>
          <w:color w:val="000000"/>
          <w:sz w:val="30"/>
          <w:szCs w:val="30"/>
        </w:rPr>
      </w:pPr>
      <w:r>
        <w:rPr>
          <w:noProof/>
          <w:color w:val="000000"/>
          <w:sz w:val="30"/>
          <w:szCs w:val="30"/>
        </w:rPr>
        <w:drawing>
          <wp:inline distT="0" distB="0" distL="0" distR="0" wp14:anchorId="5D396F6D" wp14:editId="7583E82F">
            <wp:extent cx="5193792" cy="7882837"/>
            <wp:effectExtent l="0" t="0" r="635" b="444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236" cy="7916901"/>
                    </a:xfrm>
                    <a:prstGeom prst="rect">
                      <a:avLst/>
                    </a:prstGeom>
                  </pic:spPr>
                </pic:pic>
              </a:graphicData>
            </a:graphic>
          </wp:inline>
        </w:drawing>
      </w:r>
    </w:p>
    <w:p w14:paraId="3B1C8604" w14:textId="4BE6D71F" w:rsidR="001B150A" w:rsidRDefault="001B150A" w:rsidP="001B150A">
      <w:pPr>
        <w:pStyle w:val="Caption"/>
        <w:keepNext/>
        <w:jc w:val="center"/>
      </w:pPr>
      <w:r>
        <w:lastRenderedPageBreak/>
        <w:t xml:space="preserve">Figure </w:t>
      </w:r>
      <w:fldSimple w:instr=" SEQ Figure \* ARABIC ">
        <w:r w:rsidR="00973389">
          <w:rPr>
            <w:noProof/>
          </w:rPr>
          <w:t>5</w:t>
        </w:r>
      </w:fldSimple>
      <w:r>
        <w:t xml:space="preserve"> </w:t>
      </w:r>
      <w:r w:rsidRPr="007C6DCF">
        <w:t>Budget convergence for second group</w:t>
      </w:r>
      <w:r w:rsidR="00F33469">
        <w:t>, budget = 1,000</w:t>
      </w:r>
    </w:p>
    <w:p w14:paraId="0E0F2104" w14:textId="0BC671CA" w:rsidR="004459C0" w:rsidRDefault="001B150A" w:rsidP="002445F6">
      <w:pPr>
        <w:pStyle w:val="Caption"/>
        <w:keepNext/>
        <w:jc w:val="center"/>
      </w:pPr>
      <w:r>
        <w:rPr>
          <w:noProof/>
        </w:rPr>
        <w:drawing>
          <wp:inline distT="0" distB="0" distL="0" distR="0" wp14:anchorId="4DAB3644" wp14:editId="72C896A7">
            <wp:extent cx="5217835" cy="7919330"/>
            <wp:effectExtent l="0" t="0" r="1905" b="5715"/>
            <wp:docPr id="13" name="Picture 13"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1790" cy="7940510"/>
                    </a:xfrm>
                    <a:prstGeom prst="rect">
                      <a:avLst/>
                    </a:prstGeom>
                  </pic:spPr>
                </pic:pic>
              </a:graphicData>
            </a:graphic>
          </wp:inline>
        </w:drawing>
      </w:r>
    </w:p>
    <w:p w14:paraId="02F29B29" w14:textId="03F56B0D" w:rsidR="000F696A" w:rsidRDefault="000F696A" w:rsidP="000F696A">
      <w:pPr>
        <w:pStyle w:val="Caption"/>
        <w:keepNext/>
        <w:jc w:val="center"/>
      </w:pPr>
      <w:r>
        <w:lastRenderedPageBreak/>
        <w:t xml:space="preserve">Figure </w:t>
      </w:r>
      <w:fldSimple w:instr=" SEQ Figure \* ARABIC ">
        <w:r w:rsidR="00973389">
          <w:rPr>
            <w:noProof/>
          </w:rPr>
          <w:t>6</w:t>
        </w:r>
      </w:fldSimple>
      <w:r>
        <w:t xml:space="preserve"> first </w:t>
      </w:r>
      <w:r w:rsidR="0059370D">
        <w:t>50</w:t>
      </w:r>
      <w:r>
        <w:t xml:space="preserve"> </w:t>
      </w:r>
      <w:r w:rsidR="007610E1">
        <w:t>budgets</w:t>
      </w:r>
      <w:r>
        <w:t xml:space="preserve"> for second group</w:t>
      </w:r>
    </w:p>
    <w:p w14:paraId="3B3AEB8D" w14:textId="2E099B44" w:rsidR="00CA5E33" w:rsidRDefault="00E75A8D" w:rsidP="00CA5E33">
      <w:pPr>
        <w:jc w:val="center"/>
      </w:pPr>
      <w:r>
        <w:rPr>
          <w:noProof/>
        </w:rPr>
        <w:drawing>
          <wp:inline distT="0" distB="0" distL="0" distR="0" wp14:anchorId="41964337" wp14:editId="71C26F0D">
            <wp:extent cx="5187462" cy="7873230"/>
            <wp:effectExtent l="0" t="0" r="0" b="1270"/>
            <wp:docPr id="11" name="Picture 1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9878" cy="7937606"/>
                    </a:xfrm>
                    <a:prstGeom prst="rect">
                      <a:avLst/>
                    </a:prstGeom>
                  </pic:spPr>
                </pic:pic>
              </a:graphicData>
            </a:graphic>
          </wp:inline>
        </w:drawing>
      </w:r>
    </w:p>
    <w:p w14:paraId="01144893" w14:textId="7E86ED5D" w:rsidR="0002587E" w:rsidRDefault="0002587E" w:rsidP="0002587E">
      <w:pPr>
        <w:pStyle w:val="Heading1"/>
      </w:pPr>
      <w:bookmarkStart w:id="5" w:name="_Toc121701804"/>
      <w:r>
        <w:lastRenderedPageBreak/>
        <w:t>Third group</w:t>
      </w:r>
      <w:bookmarkEnd w:id="5"/>
    </w:p>
    <w:p w14:paraId="78CB7863" w14:textId="181DA818" w:rsidR="009365C8" w:rsidRDefault="009365C8" w:rsidP="009365C8">
      <w:pPr>
        <w:pStyle w:val="md-end-block"/>
        <w:shd w:val="clear" w:color="auto" w:fill="FFFFFF"/>
        <w:jc w:val="both"/>
        <w:rPr>
          <w:rStyle w:val="md-plain"/>
          <w:color w:val="000000"/>
          <w:sz w:val="30"/>
          <w:szCs w:val="30"/>
        </w:rPr>
      </w:pPr>
      <w:r>
        <w:rPr>
          <w:color w:val="000000"/>
          <w:sz w:val="30"/>
          <w:szCs w:val="30"/>
        </w:rPr>
        <w:t xml:space="preserve">Figure </w:t>
      </w:r>
      <w:r w:rsidR="00F84E41">
        <w:rPr>
          <w:color w:val="000000"/>
          <w:sz w:val="30"/>
          <w:szCs w:val="30"/>
        </w:rPr>
        <w:t>7</w:t>
      </w:r>
      <w:r>
        <w:rPr>
          <w:color w:val="000000"/>
          <w:sz w:val="30"/>
          <w:szCs w:val="30"/>
        </w:rPr>
        <w:t xml:space="preserve"> shows </w:t>
      </w:r>
      <w:r w:rsidRPr="004459C0">
        <w:rPr>
          <w:rStyle w:val="md-plain"/>
          <w:color w:val="000000"/>
          <w:sz w:val="30"/>
          <w:szCs w:val="30"/>
          <w:highlight w:val="yellow"/>
        </w:rPr>
        <w:t>Budget-Best solution</w:t>
      </w:r>
      <w:r>
        <w:rPr>
          <w:rStyle w:val="md-plain"/>
          <w:color w:val="000000"/>
          <w:sz w:val="30"/>
          <w:szCs w:val="30"/>
        </w:rPr>
        <w:t xml:space="preserve"> curve for the third group.</w:t>
      </w:r>
    </w:p>
    <w:p w14:paraId="598BFE62" w14:textId="1915E5D2" w:rsidR="00CD5EBB" w:rsidRDefault="00CD5EBB" w:rsidP="00CD5EBB">
      <w:pPr>
        <w:pStyle w:val="Caption"/>
        <w:keepNext/>
        <w:jc w:val="center"/>
      </w:pPr>
      <w:r>
        <w:t xml:space="preserve">Figure </w:t>
      </w:r>
      <w:fldSimple w:instr=" SEQ Figure \* ARABIC ">
        <w:r w:rsidR="00973389">
          <w:rPr>
            <w:noProof/>
          </w:rPr>
          <w:t>7</w:t>
        </w:r>
      </w:fldSimple>
      <w:r>
        <w:t xml:space="preserve"> Budget convergence for the third group</w:t>
      </w:r>
    </w:p>
    <w:p w14:paraId="194CFE33" w14:textId="6115E857" w:rsidR="008F7046" w:rsidRDefault="00CD5EBB" w:rsidP="008F7046">
      <w:r>
        <w:rPr>
          <w:noProof/>
        </w:rPr>
        <w:drawing>
          <wp:inline distT="0" distB="0" distL="0" distR="0" wp14:anchorId="41993151" wp14:editId="43160124">
            <wp:extent cx="5943600" cy="4529455"/>
            <wp:effectExtent l="0" t="0" r="0" b="444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207F2CCC" w14:textId="49E643C2" w:rsidR="0091087D" w:rsidRDefault="0091087D" w:rsidP="008F7046"/>
    <w:p w14:paraId="21C2456A" w14:textId="34EDC87A" w:rsidR="0091087D" w:rsidRDefault="0091087D" w:rsidP="008F7046"/>
    <w:p w14:paraId="2130C96A" w14:textId="67AB99DC" w:rsidR="0091087D" w:rsidRDefault="0091087D" w:rsidP="008F7046"/>
    <w:p w14:paraId="3D3A6929" w14:textId="04E11461" w:rsidR="0091087D" w:rsidRDefault="0091087D" w:rsidP="008F7046"/>
    <w:p w14:paraId="49D76F7B" w14:textId="68DC9BE5" w:rsidR="0091087D" w:rsidRDefault="0091087D" w:rsidP="008F7046"/>
    <w:p w14:paraId="725594B4" w14:textId="5836A889" w:rsidR="0091087D" w:rsidRDefault="0091087D" w:rsidP="008F7046"/>
    <w:p w14:paraId="43EC8662" w14:textId="63EC25AE" w:rsidR="0091087D" w:rsidRDefault="0091087D" w:rsidP="008F7046"/>
    <w:p w14:paraId="756E7A5F" w14:textId="2A597983" w:rsidR="0091087D" w:rsidRDefault="0091087D" w:rsidP="008F7046"/>
    <w:p w14:paraId="459758C0" w14:textId="5A34A680" w:rsidR="0091087D" w:rsidRDefault="0091087D" w:rsidP="008F7046"/>
    <w:p w14:paraId="30E453CB" w14:textId="426F5DAD" w:rsidR="0091087D" w:rsidRDefault="0091087D" w:rsidP="008F7046"/>
    <w:p w14:paraId="456981E6" w14:textId="7BA93C67" w:rsidR="0091087D" w:rsidRDefault="0091087D" w:rsidP="008F7046"/>
    <w:p w14:paraId="4EBA815C" w14:textId="540381BA" w:rsidR="0091087D" w:rsidRPr="008F7046" w:rsidRDefault="0091087D" w:rsidP="008F7046"/>
    <w:sectPr w:rsidR="0091087D" w:rsidRPr="008F7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932"/>
    <w:multiLevelType w:val="hybridMultilevel"/>
    <w:tmpl w:val="4E8CB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2590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1C3"/>
    <w:rsid w:val="000035AA"/>
    <w:rsid w:val="00015D6F"/>
    <w:rsid w:val="0002587E"/>
    <w:rsid w:val="000350AE"/>
    <w:rsid w:val="000662B9"/>
    <w:rsid w:val="000F696A"/>
    <w:rsid w:val="00135DD6"/>
    <w:rsid w:val="0013606E"/>
    <w:rsid w:val="001379D4"/>
    <w:rsid w:val="001472BF"/>
    <w:rsid w:val="00182503"/>
    <w:rsid w:val="001B150A"/>
    <w:rsid w:val="001D76AC"/>
    <w:rsid w:val="001F1534"/>
    <w:rsid w:val="001F3C8B"/>
    <w:rsid w:val="001F7D50"/>
    <w:rsid w:val="00204E4B"/>
    <w:rsid w:val="00241842"/>
    <w:rsid w:val="002445F6"/>
    <w:rsid w:val="0026710C"/>
    <w:rsid w:val="002C3229"/>
    <w:rsid w:val="002C3B0C"/>
    <w:rsid w:val="002C3B4D"/>
    <w:rsid w:val="00312CCE"/>
    <w:rsid w:val="00313BD7"/>
    <w:rsid w:val="00321FAF"/>
    <w:rsid w:val="0034333C"/>
    <w:rsid w:val="00344534"/>
    <w:rsid w:val="004008C2"/>
    <w:rsid w:val="0041172E"/>
    <w:rsid w:val="004153BF"/>
    <w:rsid w:val="004459C0"/>
    <w:rsid w:val="004638BF"/>
    <w:rsid w:val="00483880"/>
    <w:rsid w:val="004C12D9"/>
    <w:rsid w:val="004F6D7E"/>
    <w:rsid w:val="00544587"/>
    <w:rsid w:val="005650C9"/>
    <w:rsid w:val="0059370D"/>
    <w:rsid w:val="00594587"/>
    <w:rsid w:val="005C6739"/>
    <w:rsid w:val="005C6771"/>
    <w:rsid w:val="005D4E24"/>
    <w:rsid w:val="00646E83"/>
    <w:rsid w:val="006D5DF4"/>
    <w:rsid w:val="007105E2"/>
    <w:rsid w:val="007149D5"/>
    <w:rsid w:val="0073425A"/>
    <w:rsid w:val="007374F8"/>
    <w:rsid w:val="007610E1"/>
    <w:rsid w:val="00762488"/>
    <w:rsid w:val="00780449"/>
    <w:rsid w:val="007E2488"/>
    <w:rsid w:val="007F3E66"/>
    <w:rsid w:val="00824E29"/>
    <w:rsid w:val="00831EB7"/>
    <w:rsid w:val="00834E25"/>
    <w:rsid w:val="0084214B"/>
    <w:rsid w:val="00846A8C"/>
    <w:rsid w:val="0086370A"/>
    <w:rsid w:val="008679CD"/>
    <w:rsid w:val="00876352"/>
    <w:rsid w:val="008F7046"/>
    <w:rsid w:val="0091087D"/>
    <w:rsid w:val="009365C8"/>
    <w:rsid w:val="00967A14"/>
    <w:rsid w:val="00973389"/>
    <w:rsid w:val="00986E31"/>
    <w:rsid w:val="00993650"/>
    <w:rsid w:val="009B4361"/>
    <w:rsid w:val="00A20485"/>
    <w:rsid w:val="00A346FA"/>
    <w:rsid w:val="00A93CD1"/>
    <w:rsid w:val="00A96B4C"/>
    <w:rsid w:val="00AD5F0F"/>
    <w:rsid w:val="00AF738E"/>
    <w:rsid w:val="00B41264"/>
    <w:rsid w:val="00B45660"/>
    <w:rsid w:val="00B54321"/>
    <w:rsid w:val="00B859EE"/>
    <w:rsid w:val="00BD5FA8"/>
    <w:rsid w:val="00BE1279"/>
    <w:rsid w:val="00C42F94"/>
    <w:rsid w:val="00C547BA"/>
    <w:rsid w:val="00C8436F"/>
    <w:rsid w:val="00CA2CA0"/>
    <w:rsid w:val="00CA5E33"/>
    <w:rsid w:val="00CC21C3"/>
    <w:rsid w:val="00CD5EBB"/>
    <w:rsid w:val="00D0010F"/>
    <w:rsid w:val="00D11EAC"/>
    <w:rsid w:val="00D1413A"/>
    <w:rsid w:val="00D6219E"/>
    <w:rsid w:val="00D87F14"/>
    <w:rsid w:val="00E24287"/>
    <w:rsid w:val="00E75A8D"/>
    <w:rsid w:val="00E90593"/>
    <w:rsid w:val="00E91F6C"/>
    <w:rsid w:val="00F024D7"/>
    <w:rsid w:val="00F047A8"/>
    <w:rsid w:val="00F06A48"/>
    <w:rsid w:val="00F13682"/>
    <w:rsid w:val="00F137AE"/>
    <w:rsid w:val="00F33469"/>
    <w:rsid w:val="00F77A54"/>
    <w:rsid w:val="00F84E41"/>
    <w:rsid w:val="00FA2894"/>
    <w:rsid w:val="00FD0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2C5E2"/>
  <w15:chartTrackingRefBased/>
  <w15:docId w15:val="{CFBF0350-E99C-4242-8A09-FBECA5D9B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7A8"/>
    <w:rPr>
      <w:rFonts w:ascii="Times New Roman" w:hAnsi="Times New Roman"/>
      <w:sz w:val="28"/>
    </w:rPr>
  </w:style>
  <w:style w:type="paragraph" w:styleId="Heading1">
    <w:name w:val="heading 1"/>
    <w:basedOn w:val="Normal"/>
    <w:next w:val="Normal"/>
    <w:link w:val="Heading1Char"/>
    <w:autoRedefine/>
    <w:uiPriority w:val="9"/>
    <w:qFormat/>
    <w:rsid w:val="00F047A8"/>
    <w:pPr>
      <w:keepNext/>
      <w:keepLines/>
      <w:spacing w:before="240"/>
      <w:outlineLvl w:val="0"/>
    </w:pPr>
    <w:rPr>
      <w:rFonts w:asciiTheme="majorHAnsi" w:eastAsiaTheme="majorEastAsia" w:hAnsiTheme="majorHAnsi" w:cstheme="majorBidi"/>
      <w:b/>
      <w:color w:val="2F5496" w:themeColor="accent1" w:themeShade="BF"/>
      <w:sz w:val="32"/>
      <w:szCs w:val="32"/>
    </w:rPr>
  </w:style>
  <w:style w:type="paragraph" w:styleId="Heading4">
    <w:name w:val="heading 4"/>
    <w:basedOn w:val="Normal"/>
    <w:next w:val="Normal"/>
    <w:link w:val="Heading4Char"/>
    <w:autoRedefine/>
    <w:uiPriority w:val="9"/>
    <w:unhideWhenUsed/>
    <w:qFormat/>
    <w:rsid w:val="004F6D7E"/>
    <w:pPr>
      <w:keepNext/>
      <w:keepLines/>
      <w:spacing w:before="40"/>
      <w:jc w:val="both"/>
      <w:outlineLvl w:val="3"/>
    </w:pPr>
    <w:rPr>
      <w:rFonts w:eastAsiaTheme="majorEastAsia" w:cs="Times New Roman (Headings CS)"/>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7A8"/>
    <w:rPr>
      <w:rFonts w:asciiTheme="majorHAnsi" w:eastAsiaTheme="majorEastAsia" w:hAnsiTheme="majorHAnsi" w:cstheme="majorBidi"/>
      <w:b/>
      <w:color w:val="2F5496" w:themeColor="accent1" w:themeShade="BF"/>
      <w:sz w:val="32"/>
      <w:szCs w:val="32"/>
    </w:rPr>
  </w:style>
  <w:style w:type="character" w:customStyle="1" w:styleId="Heading4Char">
    <w:name w:val="Heading 4 Char"/>
    <w:basedOn w:val="DefaultParagraphFont"/>
    <w:link w:val="Heading4"/>
    <w:uiPriority w:val="9"/>
    <w:rsid w:val="004F6D7E"/>
    <w:rPr>
      <w:rFonts w:ascii="Times New Roman" w:eastAsiaTheme="majorEastAsia" w:hAnsi="Times New Roman" w:cs="Times New Roman (Headings CS)"/>
      <w:b/>
      <w:iCs/>
      <w:color w:val="000000" w:themeColor="text1"/>
    </w:rPr>
  </w:style>
  <w:style w:type="paragraph" w:customStyle="1" w:styleId="md-end-block">
    <w:name w:val="md-end-block"/>
    <w:basedOn w:val="Normal"/>
    <w:rsid w:val="00CC21C3"/>
    <w:pPr>
      <w:spacing w:before="100" w:beforeAutospacing="1" w:after="100" w:afterAutospacing="1"/>
    </w:pPr>
    <w:rPr>
      <w:rFonts w:eastAsia="Times New Roman" w:cs="Times New Roman"/>
      <w:sz w:val="24"/>
    </w:rPr>
  </w:style>
  <w:style w:type="character" w:customStyle="1" w:styleId="md-plain">
    <w:name w:val="md-plain"/>
    <w:basedOn w:val="DefaultParagraphFont"/>
    <w:rsid w:val="00CC21C3"/>
  </w:style>
  <w:style w:type="paragraph" w:styleId="Caption">
    <w:name w:val="caption"/>
    <w:basedOn w:val="Normal"/>
    <w:next w:val="Normal"/>
    <w:uiPriority w:val="35"/>
    <w:unhideWhenUsed/>
    <w:qFormat/>
    <w:rsid w:val="006D5DF4"/>
    <w:pPr>
      <w:spacing w:after="200"/>
    </w:pPr>
    <w:rPr>
      <w:i/>
      <w:iCs/>
      <w:color w:val="44546A" w:themeColor="text2"/>
      <w:sz w:val="18"/>
      <w:szCs w:val="18"/>
    </w:rPr>
  </w:style>
  <w:style w:type="paragraph" w:styleId="TOCHeading">
    <w:name w:val="TOC Heading"/>
    <w:basedOn w:val="Heading1"/>
    <w:next w:val="Normal"/>
    <w:uiPriority w:val="39"/>
    <w:unhideWhenUsed/>
    <w:qFormat/>
    <w:rsid w:val="000350AE"/>
    <w:pPr>
      <w:spacing w:before="480" w:line="276" w:lineRule="auto"/>
      <w:outlineLvl w:val="9"/>
    </w:pPr>
    <w:rPr>
      <w:bCs/>
      <w:sz w:val="28"/>
      <w:szCs w:val="28"/>
      <w:lang w:eastAsia="en-US"/>
    </w:rPr>
  </w:style>
  <w:style w:type="paragraph" w:styleId="TOC1">
    <w:name w:val="toc 1"/>
    <w:basedOn w:val="Normal"/>
    <w:next w:val="Normal"/>
    <w:autoRedefine/>
    <w:uiPriority w:val="39"/>
    <w:unhideWhenUsed/>
    <w:rsid w:val="000350AE"/>
    <w:pPr>
      <w:spacing w:before="120"/>
    </w:pPr>
    <w:rPr>
      <w:rFonts w:asciiTheme="minorHAnsi" w:hAnsiTheme="minorHAnsi" w:cstheme="minorHAnsi"/>
      <w:b/>
      <w:bCs/>
      <w:i/>
      <w:iCs/>
      <w:sz w:val="24"/>
    </w:rPr>
  </w:style>
  <w:style w:type="character" w:styleId="Hyperlink">
    <w:name w:val="Hyperlink"/>
    <w:basedOn w:val="DefaultParagraphFont"/>
    <w:uiPriority w:val="99"/>
    <w:unhideWhenUsed/>
    <w:rsid w:val="000350AE"/>
    <w:rPr>
      <w:color w:val="0563C1" w:themeColor="hyperlink"/>
      <w:u w:val="single"/>
    </w:rPr>
  </w:style>
  <w:style w:type="paragraph" w:styleId="TOC2">
    <w:name w:val="toc 2"/>
    <w:basedOn w:val="Normal"/>
    <w:next w:val="Normal"/>
    <w:autoRedefine/>
    <w:uiPriority w:val="39"/>
    <w:semiHidden/>
    <w:unhideWhenUsed/>
    <w:rsid w:val="000350AE"/>
    <w:pPr>
      <w:spacing w:before="120"/>
      <w:ind w:left="28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0350AE"/>
    <w:pPr>
      <w:ind w:left="56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350AE"/>
    <w:pPr>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350AE"/>
    <w:pPr>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350AE"/>
    <w:pPr>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350AE"/>
    <w:pPr>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350AE"/>
    <w:pPr>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350AE"/>
    <w:pPr>
      <w:ind w:left="224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091440">
      <w:bodyDiv w:val="1"/>
      <w:marLeft w:val="0"/>
      <w:marRight w:val="0"/>
      <w:marTop w:val="0"/>
      <w:marBottom w:val="0"/>
      <w:divBdr>
        <w:top w:val="none" w:sz="0" w:space="0" w:color="auto"/>
        <w:left w:val="none" w:sz="0" w:space="0" w:color="auto"/>
        <w:bottom w:val="none" w:sz="0" w:space="0" w:color="auto"/>
        <w:right w:val="none" w:sz="0" w:space="0" w:color="auto"/>
      </w:divBdr>
    </w:div>
    <w:div w:id="205550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0A13A-C921-A14E-A5B6-5429A28EB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Jiaojiao</dc:creator>
  <cp:keywords/>
  <dc:description/>
  <cp:lastModifiedBy>Mei Jiaojiao</cp:lastModifiedBy>
  <cp:revision>59</cp:revision>
  <cp:lastPrinted>2022-12-12T00:30:00Z</cp:lastPrinted>
  <dcterms:created xsi:type="dcterms:W3CDTF">2022-12-12T00:30:00Z</dcterms:created>
  <dcterms:modified xsi:type="dcterms:W3CDTF">2022-12-12T00:43:00Z</dcterms:modified>
</cp:coreProperties>
</file>