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0D0" w:rsidRPr="007650D0" w:rsidRDefault="007650D0" w:rsidP="007650D0">
      <w:pPr>
        <w:pStyle w:val="Title"/>
      </w:pPr>
      <w:r>
        <w:t xml:space="preserve">Capstone Exercise: </w:t>
      </w:r>
      <w:r w:rsidRPr="007650D0">
        <w:t xml:space="preserve">PIVOT – </w:t>
      </w:r>
      <w:r w:rsidR="002B379C">
        <w:t>Inventory</w:t>
      </w:r>
    </w:p>
    <w:p w:rsidR="007650D0" w:rsidRDefault="007650D0" w:rsidP="007650D0">
      <w:pPr>
        <w:rPr>
          <w:b/>
          <w:u w:val="single"/>
        </w:rPr>
      </w:pPr>
    </w:p>
    <w:p w:rsidR="002B379C" w:rsidRDefault="002B379C" w:rsidP="002B379C">
      <w:r>
        <w:t>Take an inventory of some of your organizations under-measured intangible assets.  Consider both internal assets, and external assets that you may be able to access easily or through partnerships.  The goal of this step is to understand alternative assets that you may be able to leverage into a new strategy.</w:t>
      </w:r>
    </w:p>
    <w:p w:rsidR="002B379C" w:rsidRDefault="002B379C" w:rsidP="002B379C"/>
    <w:p w:rsidR="007A5F86" w:rsidRDefault="007A5F86" w:rsidP="002B379C"/>
    <w:p w:rsidR="002B379C" w:rsidRDefault="002B379C" w:rsidP="002B379C">
      <w:pPr>
        <w:rPr>
          <w:b/>
        </w:rPr>
      </w:pPr>
      <w:r>
        <w:rPr>
          <w:b/>
        </w:rPr>
        <w:t>Intellectual Property</w:t>
      </w:r>
    </w:p>
    <w:p w:rsidR="002B379C" w:rsidRPr="0026302C" w:rsidRDefault="002B379C" w:rsidP="002B379C">
      <w:pPr>
        <w:rPr>
          <w:i/>
        </w:rPr>
      </w:pPr>
      <w:r w:rsidRPr="0026302C">
        <w:rPr>
          <w:i/>
        </w:rPr>
        <w:t xml:space="preserve">What </w:t>
      </w:r>
      <w:r>
        <w:rPr>
          <w:i/>
        </w:rPr>
        <w:t>intellectual property does your organization own?  Consider unique insights, processes, skill sets, patents, etc.</w:t>
      </w: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r>
        <w:rPr>
          <w:b/>
        </w:rPr>
        <w:t>Data</w:t>
      </w:r>
    </w:p>
    <w:p w:rsidR="002B379C" w:rsidRPr="0026302C" w:rsidRDefault="002B379C" w:rsidP="002B379C">
      <w:pPr>
        <w:rPr>
          <w:i/>
        </w:rPr>
      </w:pPr>
      <w:r>
        <w:rPr>
          <w:i/>
        </w:rPr>
        <w:t>What data does your firm have access to?  Consider point of sales data, market data, manufacturing data, etc.</w:t>
      </w: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p>
    <w:p w:rsidR="002B379C" w:rsidRDefault="002B379C" w:rsidP="002B379C">
      <w:pPr>
        <w:rPr>
          <w:b/>
        </w:rPr>
      </w:pPr>
      <w:bookmarkStart w:id="0" w:name="_GoBack"/>
      <w:bookmarkEnd w:id="0"/>
    </w:p>
    <w:p w:rsidR="002B379C" w:rsidRDefault="002B379C" w:rsidP="002B379C">
      <w:pPr>
        <w:rPr>
          <w:b/>
        </w:rPr>
      </w:pPr>
      <w:r>
        <w:rPr>
          <w:b/>
        </w:rPr>
        <w:t>Networks</w:t>
      </w:r>
    </w:p>
    <w:p w:rsidR="007C2AC5" w:rsidRPr="002B379C" w:rsidRDefault="002B379C" w:rsidP="002B379C">
      <w:pPr>
        <w:rPr>
          <w:i/>
        </w:rPr>
      </w:pPr>
      <w:r>
        <w:rPr>
          <w:i/>
        </w:rPr>
        <w:t>What key networks exist in and around your firm?  Consider employees, customers, alumni, integrators, partners, communities, peers, etc.</w:t>
      </w:r>
    </w:p>
    <w:sectPr w:rsidR="007C2AC5" w:rsidRPr="002B379C" w:rsidSect="002B3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2FD" w:rsidRDefault="006E42FD" w:rsidP="007650D0">
      <w:r>
        <w:separator/>
      </w:r>
    </w:p>
  </w:endnote>
  <w:endnote w:type="continuationSeparator" w:id="0">
    <w:p w:rsidR="006E42FD" w:rsidRDefault="006E42FD" w:rsidP="00765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0D0" w:rsidRDefault="007650D0">
    <w:pPr>
      <w:pStyle w:val="Footer"/>
    </w:pPr>
    <w:r>
      <w:rPr>
        <w:noProof/>
      </w:rPr>
      <w:ptab w:relativeTo="margin" w:alignment="right" w:leader="none"/>
    </w:r>
    <w:r>
      <w:rPr>
        <w:noProof/>
      </w:rPr>
      <w:drawing>
        <wp:inline distT="0" distB="0" distL="0" distR="0">
          <wp:extent cx="750172" cy="750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son_2C-WEB.png"/>
                  <pic:cNvPicPr/>
                </pic:nvPicPr>
                <pic:blipFill>
                  <a:blip r:embed="rId1">
                    <a:extLst>
                      <a:ext uri="{28A0092B-C50C-407E-A947-70E740481C1C}">
                        <a14:useLocalDpi xmlns:a14="http://schemas.microsoft.com/office/drawing/2010/main" val="0"/>
                      </a:ext>
                    </a:extLst>
                  </a:blip>
                  <a:stretch>
                    <a:fillRect/>
                  </a:stretch>
                </pic:blipFill>
                <pic:spPr>
                  <a:xfrm>
                    <a:off x="0" y="0"/>
                    <a:ext cx="762169" cy="76216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2FD" w:rsidRDefault="006E42FD" w:rsidP="007650D0">
      <w:r>
        <w:separator/>
      </w:r>
    </w:p>
  </w:footnote>
  <w:footnote w:type="continuationSeparator" w:id="0">
    <w:p w:rsidR="006E42FD" w:rsidRDefault="006E42FD" w:rsidP="007650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72FD2"/>
    <w:multiLevelType w:val="hybridMultilevel"/>
    <w:tmpl w:val="7A98B3C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1tDQxMjUxtgRCMyUdpeDU4uLM/DyQApNaAErdrvgsAAAA"/>
  </w:docVars>
  <w:rsids>
    <w:rsidRoot w:val="007650D0"/>
    <w:rsid w:val="002B379C"/>
    <w:rsid w:val="006E42FD"/>
    <w:rsid w:val="007650D0"/>
    <w:rsid w:val="007A5F86"/>
    <w:rsid w:val="007C2AC5"/>
    <w:rsid w:val="00E229E6"/>
    <w:rsid w:val="00E71AB4"/>
    <w:rsid w:val="00F4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72834"/>
  <w15:chartTrackingRefBased/>
  <w15:docId w15:val="{BC2A186C-2D60-4672-B75E-FF2265E0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0D0"/>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7650D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0D0"/>
    <w:pPr>
      <w:ind w:left="720"/>
      <w:contextualSpacing/>
    </w:pPr>
  </w:style>
  <w:style w:type="paragraph" w:styleId="Header">
    <w:name w:val="header"/>
    <w:basedOn w:val="Normal"/>
    <w:link w:val="HeaderChar"/>
    <w:uiPriority w:val="99"/>
    <w:unhideWhenUsed/>
    <w:rsid w:val="007650D0"/>
    <w:pPr>
      <w:tabs>
        <w:tab w:val="center" w:pos="4680"/>
        <w:tab w:val="right" w:pos="9360"/>
      </w:tabs>
    </w:pPr>
  </w:style>
  <w:style w:type="character" w:customStyle="1" w:styleId="HeaderChar">
    <w:name w:val="Header Char"/>
    <w:basedOn w:val="DefaultParagraphFont"/>
    <w:link w:val="Header"/>
    <w:uiPriority w:val="99"/>
    <w:rsid w:val="007650D0"/>
    <w:rPr>
      <w:rFonts w:eastAsiaTheme="minorEastAsia"/>
      <w:sz w:val="24"/>
      <w:szCs w:val="24"/>
    </w:rPr>
  </w:style>
  <w:style w:type="paragraph" w:styleId="Footer">
    <w:name w:val="footer"/>
    <w:basedOn w:val="Normal"/>
    <w:link w:val="FooterChar"/>
    <w:uiPriority w:val="99"/>
    <w:unhideWhenUsed/>
    <w:rsid w:val="007650D0"/>
    <w:pPr>
      <w:tabs>
        <w:tab w:val="center" w:pos="4680"/>
        <w:tab w:val="right" w:pos="9360"/>
      </w:tabs>
    </w:pPr>
  </w:style>
  <w:style w:type="character" w:customStyle="1" w:styleId="FooterChar">
    <w:name w:val="Footer Char"/>
    <w:basedOn w:val="DefaultParagraphFont"/>
    <w:link w:val="Footer"/>
    <w:uiPriority w:val="99"/>
    <w:rsid w:val="007650D0"/>
    <w:rPr>
      <w:rFonts w:eastAsiaTheme="minorEastAsia"/>
      <w:sz w:val="24"/>
      <w:szCs w:val="24"/>
    </w:rPr>
  </w:style>
  <w:style w:type="character" w:customStyle="1" w:styleId="Heading1Char">
    <w:name w:val="Heading 1 Char"/>
    <w:basedOn w:val="DefaultParagraphFont"/>
    <w:link w:val="Heading1"/>
    <w:uiPriority w:val="9"/>
    <w:rsid w:val="007650D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6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0D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Alexandra</dc:creator>
  <cp:keywords/>
  <dc:description/>
  <cp:lastModifiedBy>Cummings, Alexandra</cp:lastModifiedBy>
  <cp:revision>3</cp:revision>
  <dcterms:created xsi:type="dcterms:W3CDTF">2018-11-13T19:58:00Z</dcterms:created>
  <dcterms:modified xsi:type="dcterms:W3CDTF">2018-11-13T20:11:00Z</dcterms:modified>
</cp:coreProperties>
</file>