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BCA" w:rsidRPr="00534BCA" w:rsidRDefault="00534BCA" w:rsidP="00534BCA">
      <w:pPr>
        <w:pStyle w:val="Prrafodelista"/>
        <w:spacing w:line="360" w:lineRule="auto"/>
        <w:ind w:left="1440"/>
        <w:jc w:val="center"/>
        <w:rPr>
          <w:rFonts w:asciiTheme="minorHAnsi" w:hAnsiTheme="minorHAnsi"/>
          <w:b/>
          <w:sz w:val="36"/>
        </w:rPr>
      </w:pPr>
      <w:bookmarkStart w:id="0" w:name="_GoBack"/>
      <w:bookmarkEnd w:id="0"/>
      <w:r w:rsidRPr="00534BCA">
        <w:rPr>
          <w:rFonts w:asciiTheme="minorHAnsi" w:hAnsiTheme="minorHAnsi"/>
          <w:b/>
          <w:sz w:val="36"/>
        </w:rPr>
        <w:t>CATÁLOGO DE PRINCIPIOS</w:t>
      </w:r>
    </w:p>
    <w:tbl>
      <w:tblPr>
        <w:tblW w:w="9776" w:type="dxa"/>
        <w:tblCellMar>
          <w:left w:w="70" w:type="dxa"/>
          <w:right w:w="70" w:type="dxa"/>
        </w:tblCellMar>
        <w:tblLook w:val="04A0" w:firstRow="1" w:lastRow="0" w:firstColumn="1" w:lastColumn="0" w:noHBand="0" w:noVBand="1"/>
      </w:tblPr>
      <w:tblGrid>
        <w:gridCol w:w="1960"/>
        <w:gridCol w:w="7816"/>
      </w:tblGrid>
      <w:tr w:rsidR="00534BCA" w:rsidRPr="00C325F9" w:rsidTr="009F4C6F">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Nombre</w:t>
            </w:r>
          </w:p>
        </w:tc>
        <w:tc>
          <w:tcPr>
            <w:tcW w:w="7816" w:type="dxa"/>
            <w:tcBorders>
              <w:top w:val="single" w:sz="4" w:space="0" w:color="auto"/>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Cumplimiento de la calidad</w:t>
            </w:r>
            <w:r>
              <w:rPr>
                <w:rFonts w:ascii="Calibri" w:eastAsia="Times New Roman" w:hAnsi="Calibri" w:cs="Times New Roman"/>
              </w:rPr>
              <w:t>.</w:t>
            </w:r>
          </w:p>
        </w:tc>
      </w:tr>
      <w:tr w:rsidR="00534BCA" w:rsidRPr="00C325F9" w:rsidTr="009F4C6F">
        <w:trPr>
          <w:trHeight w:val="24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Definición</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El proceso al que se somete el bar Osiris, cumple con la calidad</w:t>
            </w:r>
            <w:r>
              <w:rPr>
                <w:rFonts w:ascii="Calibri" w:eastAsia="Times New Roman" w:hAnsi="Calibri" w:cs="Times New Roman"/>
              </w:rPr>
              <w:t xml:space="preserve"> </w:t>
            </w:r>
            <w:r w:rsidRPr="00C325F9">
              <w:rPr>
                <w:rFonts w:ascii="Calibri" w:eastAsia="Times New Roman" w:hAnsi="Calibri" w:cs="Times New Roman"/>
              </w:rPr>
              <w:t>en producción.</w:t>
            </w:r>
          </w:p>
        </w:tc>
      </w:tr>
      <w:tr w:rsidR="00534BCA" w:rsidRPr="00C325F9" w:rsidTr="009F4C6F">
        <w:trPr>
          <w:trHeight w:val="557"/>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Razón fundamental</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La política del bar es cumplir con los estándares de calidad de acuerdo a su rubro. Esto no impedirá la me</w:t>
            </w:r>
            <w:r>
              <w:rPr>
                <w:rFonts w:ascii="Calibri" w:eastAsia="Times New Roman" w:hAnsi="Calibri" w:cs="Times New Roman"/>
              </w:rPr>
              <w:t>jora en los procesos de calidad.</w:t>
            </w:r>
          </w:p>
        </w:tc>
      </w:tr>
      <w:tr w:rsidR="00534BCA" w:rsidRPr="00C325F9" w:rsidTr="009F4C6F">
        <w:trPr>
          <w:trHeight w:val="839"/>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Implicaciones</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El bar debe cumplir con la mejor calidad en los productos debido que es directo con el consumo humano, este principio será parte de los procesos que se manejaran dentro la alineación de objetivos del negocio y de TI.</w:t>
            </w:r>
          </w:p>
        </w:tc>
      </w:tr>
    </w:tbl>
    <w:p w:rsidR="00534BCA" w:rsidRDefault="00534BCA" w:rsidP="00534BCA">
      <w:pPr>
        <w:pStyle w:val="Prrafodelista"/>
        <w:ind w:left="1418"/>
        <w:rPr>
          <w:b/>
        </w:rPr>
      </w:pPr>
      <w:r w:rsidRPr="00BA10CA">
        <w:rPr>
          <w:rFonts w:ascii="Calibri" w:eastAsia="Times New Roman" w:hAnsi="Times New Roman" w:cs="Times New Roman"/>
          <w:noProof/>
          <w:color w:val="auto"/>
          <w:sz w:val="24"/>
          <w:szCs w:val="24"/>
          <w:lang w:val="es-MX" w:eastAsia="es-MX"/>
        </w:rPr>
        <mc:AlternateContent>
          <mc:Choice Requires="wps">
            <w:drawing>
              <wp:anchor distT="0" distB="0" distL="114300" distR="114300" simplePos="0" relativeHeight="251659264" behindDoc="1" locked="0" layoutInCell="1" allowOverlap="1" wp14:anchorId="0E183C11" wp14:editId="52C518C3">
                <wp:simplePos x="0" y="0"/>
                <wp:positionH relativeFrom="margin">
                  <wp:posOffset>2052735</wp:posOffset>
                </wp:positionH>
                <wp:positionV relativeFrom="paragraph">
                  <wp:posOffset>-635</wp:posOffset>
                </wp:positionV>
                <wp:extent cx="2481580" cy="298450"/>
                <wp:effectExtent l="0" t="0" r="13970" b="25400"/>
                <wp:wrapNone/>
                <wp:docPr id="26" name="Rectángulo 26"/>
                <wp:cNvGraphicFramePr/>
                <a:graphic xmlns:a="http://schemas.openxmlformats.org/drawingml/2006/main">
                  <a:graphicData uri="http://schemas.microsoft.com/office/word/2010/wordprocessingShape">
                    <wps:wsp>
                      <wps:cNvSpPr/>
                      <wps:spPr>
                        <a:xfrm>
                          <a:off x="0" y="0"/>
                          <a:ext cx="2481580" cy="298450"/>
                        </a:xfrm>
                        <a:prstGeom prst="rect">
                          <a:avLst/>
                        </a:prstGeom>
                        <a:solidFill>
                          <a:sysClr val="window" lastClr="FFFFFF"/>
                        </a:solidFill>
                        <a:ln w="12700" cap="flat" cmpd="sng" algn="ctr">
                          <a:solidFill>
                            <a:sysClr val="window" lastClr="FFFFFF"/>
                          </a:solidFill>
                          <a:prstDash val="solid"/>
                          <a:miter lim="800000"/>
                        </a:ln>
                        <a:effectLst/>
                      </wps:spPr>
                      <wps:txbx>
                        <w:txbxContent>
                          <w:p w:rsidR="00534BCA" w:rsidRPr="00524C36" w:rsidRDefault="00534BCA" w:rsidP="00534BCA">
                            <w:pPr>
                              <w:jc w:val="center"/>
                              <w:rPr>
                                <w:sz w:val="20"/>
                                <w:lang w:val="es-MX"/>
                              </w:rPr>
                            </w:pPr>
                            <w:r w:rsidRPr="00524C36">
                              <w:rPr>
                                <w:sz w:val="20"/>
                                <w:lang w:val="es-MX"/>
                              </w:rPr>
                              <w:t>FUENTE: ELABORACIÓN PROPIA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83C11" id="Rectángulo 26" o:spid="_x0000_s1026" style="position:absolute;left:0;text-align:left;margin-left:161.65pt;margin-top:-.05pt;width:195.4pt;height:2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" fillcolor="window" strokecolor="window" strokeweight="1pt">
                <v:textbox>
                  <w:txbxContent>
                    <w:p w:rsidR="00534BCA" w:rsidRPr="00524C36" w:rsidRDefault="00534BCA" w:rsidP="00534BCA">
                      <w:pPr>
                        <w:jc w:val="center"/>
                        <w:rPr>
                          <w:sz w:val="20"/>
                          <w:lang w:val="es-MX"/>
                        </w:rPr>
                      </w:pPr>
                      <w:r w:rsidRPr="00524C36">
                        <w:rPr>
                          <w:sz w:val="20"/>
                          <w:lang w:val="es-MX"/>
                        </w:rPr>
                        <w:t>FUENTE: ELABORACIÓN PROPIA</w:t>
                      </w:r>
                    </w:p>
                  </w:txbxContent>
                </v:textbox>
                <w10:wrap anchorx="margin"/>
              </v:rect>
            </w:pict>
          </mc:Fallback>
        </mc:AlternateContent>
      </w:r>
    </w:p>
    <w:p w:rsidR="00534BCA" w:rsidRDefault="00534BCA" w:rsidP="00534BCA">
      <w:pPr>
        <w:pStyle w:val="Prrafodelista"/>
        <w:ind w:left="1418"/>
        <w:rPr>
          <w:b/>
        </w:rPr>
      </w:pPr>
    </w:p>
    <w:tbl>
      <w:tblPr>
        <w:tblW w:w="9776" w:type="dxa"/>
        <w:tblCellMar>
          <w:left w:w="70" w:type="dxa"/>
          <w:right w:w="70" w:type="dxa"/>
        </w:tblCellMar>
        <w:tblLook w:val="04A0" w:firstRow="1" w:lastRow="0" w:firstColumn="1" w:lastColumn="0" w:noHBand="0" w:noVBand="1"/>
      </w:tblPr>
      <w:tblGrid>
        <w:gridCol w:w="1960"/>
        <w:gridCol w:w="7816"/>
      </w:tblGrid>
      <w:tr w:rsidR="00534BCA" w:rsidRPr="00C325F9" w:rsidTr="009F4C6F">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Nombre</w:t>
            </w:r>
          </w:p>
        </w:tc>
        <w:tc>
          <w:tcPr>
            <w:tcW w:w="7816" w:type="dxa"/>
            <w:tcBorders>
              <w:top w:val="single" w:sz="4" w:space="0" w:color="auto"/>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Cumplimiento del mejor servicio</w:t>
            </w:r>
            <w:r>
              <w:rPr>
                <w:rFonts w:ascii="Calibri" w:eastAsia="Times New Roman" w:hAnsi="Calibri" w:cs="Times New Roman"/>
              </w:rPr>
              <w:t>.</w:t>
            </w:r>
          </w:p>
        </w:tc>
      </w:tr>
      <w:tr w:rsidR="00534BCA" w:rsidRPr="00C325F9" w:rsidTr="009F4C6F">
        <w:trPr>
          <w:trHeight w:val="630"/>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Definición</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Los procesos realizados conforman la calidad del servicio, para ser mejorados con ayuda de un arquitectura.</w:t>
            </w:r>
          </w:p>
        </w:tc>
      </w:tr>
      <w:tr w:rsidR="00534BCA" w:rsidRPr="00C325F9" w:rsidTr="009F4C6F">
        <w:trPr>
          <w:trHeight w:val="581"/>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Razón fundamental</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El principal objetivo es vender, para ello debe tener una relación con el cliente, brindándole por ello un mejor servicio regularmente.</w:t>
            </w:r>
          </w:p>
        </w:tc>
      </w:tr>
      <w:tr w:rsidR="00534BCA" w:rsidRPr="00C325F9" w:rsidTr="009F4C6F">
        <w:trPr>
          <w:trHeight w:val="561"/>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Implicaciones</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La empresa debe cumplir con mejorar continuamente, esto se lleva a cabo con la optimización de todos sus procesos, que los llevará a cabo TI.</w:t>
            </w:r>
          </w:p>
        </w:tc>
      </w:tr>
    </w:tbl>
    <w:p w:rsidR="00534BCA" w:rsidRDefault="00534BCA" w:rsidP="00534BCA">
      <w:pPr>
        <w:pStyle w:val="Prrafodelista"/>
        <w:ind w:left="1418"/>
        <w:rPr>
          <w:b/>
        </w:rPr>
      </w:pPr>
      <w:r w:rsidRPr="00BA10CA">
        <w:rPr>
          <w:rFonts w:ascii="Calibri" w:eastAsia="Times New Roman" w:hAnsi="Times New Roman" w:cs="Times New Roman"/>
          <w:noProof/>
          <w:color w:val="auto"/>
          <w:sz w:val="24"/>
          <w:szCs w:val="24"/>
          <w:lang w:val="es-MX" w:eastAsia="es-MX"/>
        </w:rPr>
        <mc:AlternateContent>
          <mc:Choice Requires="wps">
            <w:drawing>
              <wp:anchor distT="0" distB="0" distL="114300" distR="114300" simplePos="0" relativeHeight="251660288" behindDoc="1" locked="0" layoutInCell="1" allowOverlap="1" wp14:anchorId="6E53E0B5" wp14:editId="22E060DD">
                <wp:simplePos x="0" y="0"/>
                <wp:positionH relativeFrom="margin">
                  <wp:posOffset>2052735</wp:posOffset>
                </wp:positionH>
                <wp:positionV relativeFrom="paragraph">
                  <wp:posOffset>16199</wp:posOffset>
                </wp:positionV>
                <wp:extent cx="2481580" cy="298450"/>
                <wp:effectExtent l="0" t="0" r="13970" b="25400"/>
                <wp:wrapNone/>
                <wp:docPr id="27" name="Rectángulo 27"/>
                <wp:cNvGraphicFramePr/>
                <a:graphic xmlns:a="http://schemas.openxmlformats.org/drawingml/2006/main">
                  <a:graphicData uri="http://schemas.microsoft.com/office/word/2010/wordprocessingShape">
                    <wps:wsp>
                      <wps:cNvSpPr/>
                      <wps:spPr>
                        <a:xfrm>
                          <a:off x="0" y="0"/>
                          <a:ext cx="2481580" cy="298450"/>
                        </a:xfrm>
                        <a:prstGeom prst="rect">
                          <a:avLst/>
                        </a:prstGeom>
                        <a:solidFill>
                          <a:sysClr val="window" lastClr="FFFFFF"/>
                        </a:solidFill>
                        <a:ln w="12700" cap="flat" cmpd="sng" algn="ctr">
                          <a:solidFill>
                            <a:sysClr val="window" lastClr="FFFFFF"/>
                          </a:solidFill>
                          <a:prstDash val="solid"/>
                          <a:miter lim="800000"/>
                        </a:ln>
                        <a:effectLst/>
                      </wps:spPr>
                      <wps:txbx>
                        <w:txbxContent>
                          <w:p w:rsidR="00534BCA" w:rsidRPr="00524C36" w:rsidRDefault="00534BCA" w:rsidP="00534BCA">
                            <w:pPr>
                              <w:jc w:val="center"/>
                              <w:rPr>
                                <w:sz w:val="20"/>
                                <w:lang w:val="es-MX"/>
                              </w:rPr>
                            </w:pPr>
                            <w:r w:rsidRPr="00524C36">
                              <w:rPr>
                                <w:sz w:val="20"/>
                                <w:lang w:val="es-MX"/>
                              </w:rPr>
                              <w:t>FUENTE: ELABORACIÓN PROPIA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E0B5" id="Rectángulo 27" o:spid="_x0000_s1027" style="position:absolute;left:0;text-align:left;margin-left:161.65pt;margin-top:1.3pt;width:195.4pt;height:2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" fillcolor="window" strokecolor="window" strokeweight="1pt">
                <v:textbox>
                  <w:txbxContent>
                    <w:p w:rsidR="00534BCA" w:rsidRPr="00524C36" w:rsidRDefault="00534BCA" w:rsidP="00534BCA">
                      <w:pPr>
                        <w:jc w:val="center"/>
                        <w:rPr>
                          <w:sz w:val="20"/>
                          <w:lang w:val="es-MX"/>
                        </w:rPr>
                      </w:pPr>
                      <w:r w:rsidRPr="00524C36">
                        <w:rPr>
                          <w:sz w:val="20"/>
                          <w:lang w:val="es-MX"/>
                        </w:rPr>
                        <w:t>FUENTE: ELABORACIÓN PROPIA</w:t>
                      </w:r>
                    </w:p>
                  </w:txbxContent>
                </v:textbox>
                <w10:wrap anchorx="margin"/>
              </v:rect>
            </w:pict>
          </mc:Fallback>
        </mc:AlternateContent>
      </w:r>
    </w:p>
    <w:p w:rsidR="00534BCA" w:rsidRDefault="00534BCA" w:rsidP="00534BCA">
      <w:pPr>
        <w:pStyle w:val="Prrafodelista"/>
        <w:ind w:left="1418"/>
        <w:rPr>
          <w:b/>
        </w:rPr>
      </w:pPr>
    </w:p>
    <w:tbl>
      <w:tblPr>
        <w:tblW w:w="9776" w:type="dxa"/>
        <w:tblCellMar>
          <w:left w:w="70" w:type="dxa"/>
          <w:right w:w="70" w:type="dxa"/>
        </w:tblCellMar>
        <w:tblLook w:val="04A0" w:firstRow="1" w:lastRow="0" w:firstColumn="1" w:lastColumn="0" w:noHBand="0" w:noVBand="1"/>
      </w:tblPr>
      <w:tblGrid>
        <w:gridCol w:w="1960"/>
        <w:gridCol w:w="7816"/>
      </w:tblGrid>
      <w:tr w:rsidR="00534BCA" w:rsidRPr="00C325F9" w:rsidTr="009F4C6F">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Nombre</w:t>
            </w:r>
          </w:p>
        </w:tc>
        <w:tc>
          <w:tcPr>
            <w:tcW w:w="7816" w:type="dxa"/>
            <w:tcBorders>
              <w:top w:val="single" w:sz="4" w:space="0" w:color="auto"/>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Cumplimiento de la ley</w:t>
            </w:r>
            <w:r>
              <w:rPr>
                <w:rFonts w:ascii="Calibri" w:eastAsia="Times New Roman" w:hAnsi="Calibri" w:cs="Times New Roman"/>
              </w:rPr>
              <w:t>.</w:t>
            </w:r>
          </w:p>
        </w:tc>
      </w:tr>
      <w:tr w:rsidR="00534BCA" w:rsidRPr="00C325F9" w:rsidTr="009F4C6F">
        <w:trPr>
          <w:trHeight w:val="600"/>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Definición</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El bar Osiris cumple con las políticas y leyes que regulan a todas las empresas en este rubro.</w:t>
            </w:r>
          </w:p>
        </w:tc>
      </w:tr>
      <w:tr w:rsidR="00534BCA" w:rsidRPr="00C325F9" w:rsidTr="009F4C6F">
        <w:trPr>
          <w:trHeight w:val="473"/>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Razón fundamental</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El cumplimiento de la ley por parte de la empresa, lo sitúa dentro de empresas legales y con las futuras revisiones, en una reconocida empresa en el rubro.</w:t>
            </w:r>
          </w:p>
        </w:tc>
      </w:tr>
      <w:tr w:rsidR="00534BCA" w:rsidRPr="00C325F9" w:rsidTr="009F4C6F">
        <w:trPr>
          <w:trHeight w:val="765"/>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Implicaciones</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La empresa debe ser consiente de cumplir con las regulaciones de leyes y políticas dentro del rubro, ya que esta puede afectar de manera directa los procesos de la empresa y poner en peligro el manejo que tiene TI.</w:t>
            </w:r>
          </w:p>
        </w:tc>
      </w:tr>
    </w:tbl>
    <w:p w:rsidR="00534BCA" w:rsidRDefault="00534BCA" w:rsidP="00534BCA">
      <w:pPr>
        <w:pStyle w:val="Prrafodelista"/>
        <w:ind w:left="-284"/>
        <w:rPr>
          <w:b/>
        </w:rPr>
      </w:pPr>
      <w:r w:rsidRPr="00BA10CA">
        <w:rPr>
          <w:rFonts w:ascii="Calibri" w:eastAsia="Times New Roman" w:hAnsi="Times New Roman" w:cs="Times New Roman"/>
          <w:noProof/>
          <w:color w:val="auto"/>
          <w:sz w:val="24"/>
          <w:szCs w:val="24"/>
          <w:lang w:val="es-MX" w:eastAsia="es-MX"/>
        </w:rPr>
        <mc:AlternateContent>
          <mc:Choice Requires="wps">
            <w:drawing>
              <wp:anchor distT="0" distB="0" distL="114300" distR="114300" simplePos="0" relativeHeight="251661312" behindDoc="1" locked="0" layoutInCell="1" allowOverlap="1" wp14:anchorId="14F0C159" wp14:editId="73363C9C">
                <wp:simplePos x="0" y="0"/>
                <wp:positionH relativeFrom="margin">
                  <wp:posOffset>2052735</wp:posOffset>
                </wp:positionH>
                <wp:positionV relativeFrom="paragraph">
                  <wp:posOffset>55854</wp:posOffset>
                </wp:positionV>
                <wp:extent cx="2481580" cy="298450"/>
                <wp:effectExtent l="0" t="0" r="13970" b="25400"/>
                <wp:wrapNone/>
                <wp:docPr id="28" name="Rectángulo 28"/>
                <wp:cNvGraphicFramePr/>
                <a:graphic xmlns:a="http://schemas.openxmlformats.org/drawingml/2006/main">
                  <a:graphicData uri="http://schemas.microsoft.com/office/word/2010/wordprocessingShape">
                    <wps:wsp>
                      <wps:cNvSpPr/>
                      <wps:spPr>
                        <a:xfrm>
                          <a:off x="0" y="0"/>
                          <a:ext cx="2481580" cy="298450"/>
                        </a:xfrm>
                        <a:prstGeom prst="rect">
                          <a:avLst/>
                        </a:prstGeom>
                        <a:solidFill>
                          <a:sysClr val="window" lastClr="FFFFFF"/>
                        </a:solidFill>
                        <a:ln w="12700" cap="flat" cmpd="sng" algn="ctr">
                          <a:solidFill>
                            <a:sysClr val="window" lastClr="FFFFFF"/>
                          </a:solidFill>
                          <a:prstDash val="solid"/>
                          <a:miter lim="800000"/>
                        </a:ln>
                        <a:effectLst/>
                      </wps:spPr>
                      <wps:txbx>
                        <w:txbxContent>
                          <w:p w:rsidR="00534BCA" w:rsidRPr="00524C36" w:rsidRDefault="00534BCA" w:rsidP="00534BCA">
                            <w:pPr>
                              <w:jc w:val="center"/>
                              <w:rPr>
                                <w:sz w:val="20"/>
                                <w:lang w:val="es-MX"/>
                              </w:rPr>
                            </w:pPr>
                            <w:r w:rsidRPr="00524C36">
                              <w:rPr>
                                <w:sz w:val="20"/>
                                <w:lang w:val="es-MX"/>
                              </w:rPr>
                              <w:t>FUENTE: ELABORACIÓN PROPIA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0C159" id="Rectángulo 28" o:spid="_x0000_s1028" style="position:absolute;left:0;text-align:left;margin-left:161.65pt;margin-top:4.4pt;width:195.4pt;height:2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" fillcolor="window" strokecolor="window" strokeweight="1pt">
                <v:textbox>
                  <w:txbxContent>
                    <w:p w:rsidR="00534BCA" w:rsidRPr="00524C36" w:rsidRDefault="00534BCA" w:rsidP="00534BCA">
                      <w:pPr>
                        <w:jc w:val="center"/>
                        <w:rPr>
                          <w:sz w:val="20"/>
                          <w:lang w:val="es-MX"/>
                        </w:rPr>
                      </w:pPr>
                      <w:r w:rsidRPr="00524C36">
                        <w:rPr>
                          <w:sz w:val="20"/>
                          <w:lang w:val="es-MX"/>
                        </w:rPr>
                        <w:t>FUENTE: ELABORACIÓN PROPIA</w:t>
                      </w:r>
                    </w:p>
                  </w:txbxContent>
                </v:textbox>
                <w10:wrap anchorx="margin"/>
              </v:rect>
            </w:pict>
          </mc:Fallback>
        </mc:AlternateContent>
      </w:r>
    </w:p>
    <w:p w:rsidR="00534BCA" w:rsidRDefault="00534BCA" w:rsidP="00534BCA">
      <w:pPr>
        <w:pStyle w:val="Prrafodelista"/>
        <w:ind w:left="-284"/>
        <w:rPr>
          <w:b/>
        </w:rPr>
      </w:pPr>
      <w:r w:rsidRPr="00BA10CA">
        <w:rPr>
          <w:rFonts w:ascii="Calibri" w:eastAsia="Times New Roman" w:hAnsi="Times New Roman" w:cs="Times New Roman"/>
          <w:noProof/>
          <w:color w:val="auto"/>
          <w:sz w:val="24"/>
          <w:szCs w:val="24"/>
          <w:lang w:val="es-MX" w:eastAsia="es-MX"/>
        </w:rPr>
        <mc:AlternateContent>
          <mc:Choice Requires="wps">
            <w:drawing>
              <wp:anchor distT="0" distB="0" distL="114300" distR="114300" simplePos="0" relativeHeight="251662336" behindDoc="1" locked="0" layoutInCell="1" allowOverlap="1" wp14:anchorId="02C01F3E" wp14:editId="1F7B36A9">
                <wp:simplePos x="0" y="0"/>
                <wp:positionH relativeFrom="margin">
                  <wp:posOffset>2056117</wp:posOffset>
                </wp:positionH>
                <wp:positionV relativeFrom="paragraph">
                  <wp:posOffset>2177415</wp:posOffset>
                </wp:positionV>
                <wp:extent cx="2481580" cy="298450"/>
                <wp:effectExtent l="0" t="0" r="13970" b="25400"/>
                <wp:wrapNone/>
                <wp:docPr id="29" name="Rectángulo 29"/>
                <wp:cNvGraphicFramePr/>
                <a:graphic xmlns:a="http://schemas.openxmlformats.org/drawingml/2006/main">
                  <a:graphicData uri="http://schemas.microsoft.com/office/word/2010/wordprocessingShape">
                    <wps:wsp>
                      <wps:cNvSpPr/>
                      <wps:spPr>
                        <a:xfrm>
                          <a:off x="0" y="0"/>
                          <a:ext cx="2481580" cy="298450"/>
                        </a:xfrm>
                        <a:prstGeom prst="rect">
                          <a:avLst/>
                        </a:prstGeom>
                        <a:noFill/>
                        <a:ln w="12700" cap="flat" cmpd="sng" algn="ctr">
                          <a:solidFill>
                            <a:sysClr val="window" lastClr="FFFFFF"/>
                          </a:solidFill>
                          <a:prstDash val="solid"/>
                          <a:miter lim="800000"/>
                        </a:ln>
                        <a:effectLst/>
                      </wps:spPr>
                      <wps:txbx>
                        <w:txbxContent>
                          <w:p w:rsidR="00534BCA" w:rsidRPr="00524C36" w:rsidRDefault="00534BCA" w:rsidP="00534BCA">
                            <w:pPr>
                              <w:jc w:val="center"/>
                              <w:rPr>
                                <w:sz w:val="20"/>
                                <w:lang w:val="es-MX"/>
                              </w:rPr>
                            </w:pPr>
                            <w:r w:rsidRPr="00524C36">
                              <w:rPr>
                                <w:sz w:val="20"/>
                                <w:lang w:val="es-MX"/>
                              </w:rPr>
                              <w:t>FUENTE: ELABORACIÓN PROPIA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01F3E" id="Rectángulo 29" o:spid="_x0000_s1029" style="position:absolute;left:0;text-align:left;margin-left:161.9pt;margin-top:171.45pt;width:195.4pt;height:2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" filled="f" strokecolor="window" strokeweight="1pt">
                <v:textbox>
                  <w:txbxContent>
                    <w:p w:rsidR="00534BCA" w:rsidRPr="00524C36" w:rsidRDefault="00534BCA" w:rsidP="00534BCA">
                      <w:pPr>
                        <w:jc w:val="center"/>
                        <w:rPr>
                          <w:sz w:val="20"/>
                          <w:lang w:val="es-MX"/>
                        </w:rPr>
                      </w:pPr>
                      <w:r w:rsidRPr="00524C36">
                        <w:rPr>
                          <w:sz w:val="20"/>
                          <w:lang w:val="es-MX"/>
                        </w:rPr>
                        <w:t>FUENTE: ELABORACIÓN PROPIA</w:t>
                      </w:r>
                    </w:p>
                  </w:txbxContent>
                </v:textbox>
                <w10:wrap anchorx="margin"/>
              </v:rect>
            </w:pict>
          </mc:Fallback>
        </mc:AlternateContent>
      </w:r>
    </w:p>
    <w:tbl>
      <w:tblPr>
        <w:tblW w:w="9776" w:type="dxa"/>
        <w:tblCellMar>
          <w:left w:w="70" w:type="dxa"/>
          <w:right w:w="70" w:type="dxa"/>
        </w:tblCellMar>
        <w:tblLook w:val="04A0" w:firstRow="1" w:lastRow="0" w:firstColumn="1" w:lastColumn="0" w:noHBand="0" w:noVBand="1"/>
      </w:tblPr>
      <w:tblGrid>
        <w:gridCol w:w="1960"/>
        <w:gridCol w:w="7816"/>
      </w:tblGrid>
      <w:tr w:rsidR="00534BCA" w:rsidRPr="00C325F9" w:rsidTr="009F4C6F">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Nombre</w:t>
            </w:r>
          </w:p>
        </w:tc>
        <w:tc>
          <w:tcPr>
            <w:tcW w:w="7816" w:type="dxa"/>
            <w:tcBorders>
              <w:top w:val="single" w:sz="4" w:space="0" w:color="auto"/>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Responsabilidad de TI</w:t>
            </w:r>
            <w:r>
              <w:rPr>
                <w:rFonts w:ascii="Calibri" w:eastAsia="Times New Roman" w:hAnsi="Calibri" w:cs="Times New Roman"/>
              </w:rPr>
              <w:t>.</w:t>
            </w:r>
          </w:p>
        </w:tc>
      </w:tr>
      <w:tr w:rsidR="00534BCA" w:rsidRPr="00C325F9" w:rsidTr="009F4C6F">
        <w:trPr>
          <w:trHeight w:val="885"/>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Definición</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La empresa en cuanto a TI es la responsable de implementar los procesos de TI y la infraestructura que habilite soluciones, para conocer los requerimientos de los usuarios, reduciendo costos y tiempos.</w:t>
            </w:r>
          </w:p>
        </w:tc>
      </w:tr>
      <w:tr w:rsidR="00534BCA" w:rsidRPr="00C325F9" w:rsidTr="009F4C6F">
        <w:trPr>
          <w:trHeight w:val="99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Razón fundamental</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Alinear eficazmente los objetivos del negocio con los objetivos de TI, así como también los costos y capacidades, de esta forma se vuelven rentables los proyectos, beneficiando a la empresa y usuario.</w:t>
            </w:r>
          </w:p>
        </w:tc>
      </w:tr>
      <w:tr w:rsidR="00534BCA" w:rsidRPr="00C325F9" w:rsidTr="009F4C6F">
        <w:trPr>
          <w:trHeight w:val="983"/>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534BCA" w:rsidRPr="00E6770F" w:rsidRDefault="00534BCA" w:rsidP="009F4C6F">
            <w:pPr>
              <w:spacing w:line="240" w:lineRule="auto"/>
              <w:rPr>
                <w:rFonts w:ascii="Calibri" w:eastAsia="Times New Roman" w:hAnsi="Calibri" w:cs="Times New Roman"/>
                <w:b/>
                <w:sz w:val="24"/>
              </w:rPr>
            </w:pPr>
            <w:r w:rsidRPr="00E6770F">
              <w:rPr>
                <w:rFonts w:ascii="Calibri" w:eastAsia="Times New Roman" w:hAnsi="Calibri" w:cs="Times New Roman"/>
                <w:b/>
                <w:sz w:val="24"/>
              </w:rPr>
              <w:t>Implicaciones</w:t>
            </w:r>
          </w:p>
        </w:tc>
        <w:tc>
          <w:tcPr>
            <w:tcW w:w="7816" w:type="dxa"/>
            <w:tcBorders>
              <w:top w:val="nil"/>
              <w:left w:val="nil"/>
              <w:bottom w:val="single" w:sz="4" w:space="0" w:color="auto"/>
              <w:right w:val="single" w:sz="4" w:space="0" w:color="auto"/>
            </w:tcBorders>
            <w:shd w:val="clear" w:color="auto" w:fill="auto"/>
            <w:vAlign w:val="bottom"/>
            <w:hideMark/>
          </w:tcPr>
          <w:p w:rsidR="00534BCA" w:rsidRPr="00C325F9" w:rsidRDefault="00534BCA" w:rsidP="009F4C6F">
            <w:pPr>
              <w:spacing w:line="240" w:lineRule="auto"/>
              <w:rPr>
                <w:rFonts w:ascii="Calibri" w:eastAsia="Times New Roman" w:hAnsi="Calibri" w:cs="Times New Roman"/>
              </w:rPr>
            </w:pPr>
            <w:r w:rsidRPr="00C325F9">
              <w:rPr>
                <w:rFonts w:ascii="Calibri" w:eastAsia="Times New Roman" w:hAnsi="Calibri" w:cs="Times New Roman"/>
              </w:rPr>
              <w:t>El proceso es creado para priorizar proyectos. La función de TI debe definir los procesos dentro del bar para cumplir las expectativas esperadas. Contar con una base de datos y aplicaciones necesarias para el buen funcionamiento de esta.</w:t>
            </w:r>
          </w:p>
        </w:tc>
      </w:tr>
    </w:tbl>
    <w:p w:rsidR="00534BCA" w:rsidRDefault="00534BCA" w:rsidP="00534BCA">
      <w:pPr>
        <w:pStyle w:val="Prrafodelista"/>
        <w:spacing w:line="360" w:lineRule="auto"/>
        <w:rPr>
          <w:rFonts w:asciiTheme="minorHAnsi" w:hAnsiTheme="minorHAnsi"/>
          <w:b/>
        </w:rPr>
      </w:pPr>
    </w:p>
    <w:sectPr w:rsidR="00534B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CA"/>
    <w:rsid w:val="00534BCA"/>
    <w:rsid w:val="009E40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BB1A-F28A-4E01-A5BF-85E4E20A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4BCA"/>
    <w:pPr>
      <w:spacing w:after="0" w:line="276" w:lineRule="auto"/>
    </w:pPr>
    <w:rPr>
      <w:rFonts w:ascii="Arial" w:eastAsia="Arial" w:hAnsi="Arial" w:cs="Arial"/>
      <w:color w:val="00000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34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1936</Characters>
  <Application>Microsoft Office Word</Application>
  <DocSecurity>0</DocSecurity>
  <Lines>16</Lines>
  <Paragraphs>4</Paragraphs>
  <ScaleCrop>false</ScaleCrop>
  <Company>Toshiba</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1</cp:revision>
  <dcterms:created xsi:type="dcterms:W3CDTF">2017-10-25T19:34:00Z</dcterms:created>
  <dcterms:modified xsi:type="dcterms:W3CDTF">2017-10-25T19:35:00Z</dcterms:modified>
</cp:coreProperties>
</file>