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D1C9DF" w14:textId="73DB1A3F" w:rsidR="005D114C" w:rsidRPr="006717EF" w:rsidRDefault="005D114C" w:rsidP="005D114C">
      <w:pPr>
        <w:spacing w:line="276" w:lineRule="auto"/>
        <w:jc w:val="center"/>
        <w:rPr>
          <w:rFonts w:ascii="Arial" w:hAnsi="Arial" w:cs="Arial"/>
          <w:b/>
          <w:bCs/>
          <w:sz w:val="22"/>
          <w:szCs w:val="22"/>
        </w:rPr>
      </w:pPr>
      <w:r w:rsidRPr="006717EF">
        <w:rPr>
          <w:rFonts w:ascii="Arial" w:hAnsi="Arial" w:cs="Arial"/>
          <w:b/>
          <w:bCs/>
          <w:sz w:val="22"/>
          <w:szCs w:val="22"/>
        </w:rPr>
        <w:t>Texto CU para Revista Urbana</w:t>
      </w:r>
      <w:r w:rsidR="00356BC5" w:rsidRPr="006717EF">
        <w:rPr>
          <w:rFonts w:ascii="Arial" w:hAnsi="Arial" w:cs="Arial"/>
          <w:b/>
          <w:bCs/>
          <w:sz w:val="22"/>
          <w:szCs w:val="22"/>
        </w:rPr>
        <w:br/>
      </w:r>
    </w:p>
    <w:p w14:paraId="6A73ED85" w14:textId="11974619" w:rsidR="00356BC5" w:rsidRPr="006717EF" w:rsidRDefault="00356BC5" w:rsidP="005D114C">
      <w:pPr>
        <w:spacing w:line="276" w:lineRule="auto"/>
        <w:jc w:val="both"/>
        <w:rPr>
          <w:rFonts w:ascii="Arial" w:hAnsi="Arial" w:cs="Arial"/>
          <w:b/>
          <w:bCs/>
          <w:sz w:val="22"/>
          <w:szCs w:val="22"/>
        </w:rPr>
      </w:pPr>
      <w:r w:rsidRPr="006717EF">
        <w:rPr>
          <w:rFonts w:ascii="Arial" w:hAnsi="Arial" w:cs="Arial"/>
          <w:b/>
          <w:bCs/>
          <w:sz w:val="22"/>
          <w:szCs w:val="22"/>
        </w:rPr>
        <w:t>¿Qué es Coordenada Urbana?</w:t>
      </w:r>
    </w:p>
    <w:p w14:paraId="2BFDBF99" w14:textId="0A8B7709" w:rsidR="00DD0618" w:rsidRPr="006717EF" w:rsidRDefault="005D114C" w:rsidP="005D114C">
      <w:pPr>
        <w:spacing w:line="276" w:lineRule="auto"/>
        <w:jc w:val="both"/>
        <w:rPr>
          <w:rFonts w:ascii="Arial" w:hAnsi="Arial" w:cs="Arial"/>
          <w:sz w:val="22"/>
          <w:szCs w:val="22"/>
        </w:rPr>
      </w:pPr>
      <w:r w:rsidRPr="006717EF">
        <w:rPr>
          <w:rFonts w:ascii="Arial" w:hAnsi="Arial" w:cs="Arial"/>
          <w:sz w:val="22"/>
          <w:szCs w:val="22"/>
        </w:rPr>
        <w:t xml:space="preserve">Coordenada Urbana es el sistema de información georreferenciada de Camacol, el cual permite monitorear las cifras de la actividad de edificaciones nuevas en el país, </w:t>
      </w:r>
      <w:r w:rsidR="000159A5">
        <w:rPr>
          <w:rFonts w:ascii="Arial" w:hAnsi="Arial" w:cs="Arial"/>
          <w:sz w:val="22"/>
          <w:szCs w:val="22"/>
        </w:rPr>
        <w:t xml:space="preserve">esto </w:t>
      </w:r>
      <w:r w:rsidRPr="006717EF">
        <w:rPr>
          <w:rFonts w:ascii="Arial" w:hAnsi="Arial" w:cs="Arial"/>
          <w:sz w:val="22"/>
          <w:szCs w:val="22"/>
        </w:rPr>
        <w:t>con el objetivo de determinar su comportamiento, tendencias y principales características.</w:t>
      </w:r>
    </w:p>
    <w:p w14:paraId="1FB6B53A" w14:textId="66C2BAE1" w:rsidR="00257DEE" w:rsidRPr="006717EF" w:rsidRDefault="00257DEE" w:rsidP="005D114C">
      <w:pPr>
        <w:spacing w:line="276" w:lineRule="auto"/>
        <w:jc w:val="both"/>
        <w:rPr>
          <w:rFonts w:ascii="Arial" w:hAnsi="Arial" w:cs="Arial"/>
          <w:sz w:val="22"/>
          <w:szCs w:val="22"/>
        </w:rPr>
      </w:pPr>
      <w:r w:rsidRPr="006717EF">
        <w:rPr>
          <w:rFonts w:ascii="Arial" w:hAnsi="Arial" w:cs="Arial"/>
          <w:sz w:val="22"/>
          <w:szCs w:val="22"/>
        </w:rPr>
        <w:t>Coordenada Urbana obtiene su información mediante una operación estadística mensual que recolecta, consolida, valida, procesa, analiza y difunde datos de los proyectos inmobiliarios desarrollados en las 19 regiones donde Camacol tiene presencia</w:t>
      </w:r>
      <w:r w:rsidR="00C938EE" w:rsidRPr="006717EF">
        <w:rPr>
          <w:rFonts w:ascii="Arial" w:hAnsi="Arial" w:cs="Arial"/>
          <w:sz w:val="22"/>
          <w:szCs w:val="22"/>
        </w:rPr>
        <w:t>, conformadas por</w:t>
      </w:r>
      <w:r w:rsidRPr="006717EF">
        <w:rPr>
          <w:rFonts w:ascii="Arial" w:hAnsi="Arial" w:cs="Arial"/>
          <w:sz w:val="22"/>
          <w:szCs w:val="22"/>
        </w:rPr>
        <w:t xml:space="preserve"> más de 100 municipios donde se concentra la mayor parte de la actividad edificadora nacional.</w:t>
      </w:r>
    </w:p>
    <w:p w14:paraId="703F5976" w14:textId="463982E5" w:rsidR="00C938EE" w:rsidRPr="006717EF" w:rsidRDefault="00C938EE" w:rsidP="005D114C">
      <w:pPr>
        <w:spacing w:line="276" w:lineRule="auto"/>
        <w:jc w:val="both"/>
        <w:rPr>
          <w:rFonts w:ascii="Arial" w:hAnsi="Arial" w:cs="Arial"/>
          <w:sz w:val="22"/>
          <w:szCs w:val="22"/>
        </w:rPr>
      </w:pPr>
      <w:r w:rsidRPr="006717EF">
        <w:rPr>
          <w:rFonts w:ascii="Arial" w:hAnsi="Arial" w:cs="Arial"/>
          <w:sz w:val="22"/>
          <w:szCs w:val="22"/>
        </w:rPr>
        <w:t xml:space="preserve">Esta operación permite recolectar </w:t>
      </w:r>
      <w:r w:rsidR="00356BC5" w:rsidRPr="006717EF">
        <w:rPr>
          <w:rFonts w:ascii="Arial" w:hAnsi="Arial" w:cs="Arial"/>
          <w:sz w:val="22"/>
          <w:szCs w:val="22"/>
        </w:rPr>
        <w:t>más de 110 variables de cada uno de los proyectos,</w:t>
      </w:r>
      <w:r w:rsidR="0097594A" w:rsidRPr="006717EF">
        <w:rPr>
          <w:rFonts w:ascii="Arial" w:hAnsi="Arial" w:cs="Arial"/>
          <w:sz w:val="22"/>
          <w:szCs w:val="22"/>
        </w:rPr>
        <w:t xml:space="preserve"> tanto residenciales como no residenciales,</w:t>
      </w:r>
      <w:r w:rsidR="00356BC5" w:rsidRPr="006717EF">
        <w:rPr>
          <w:rFonts w:ascii="Arial" w:hAnsi="Arial" w:cs="Arial"/>
          <w:sz w:val="22"/>
          <w:szCs w:val="22"/>
        </w:rPr>
        <w:t xml:space="preserve"> </w:t>
      </w:r>
      <w:r w:rsidR="0097594A" w:rsidRPr="006717EF">
        <w:rPr>
          <w:rFonts w:ascii="Arial" w:hAnsi="Arial" w:cs="Arial"/>
          <w:sz w:val="22"/>
          <w:szCs w:val="22"/>
        </w:rPr>
        <w:t xml:space="preserve">desde que se lanzan al mercado hasta que están totalmente terminados. </w:t>
      </w:r>
      <w:r w:rsidR="00356BC5" w:rsidRPr="006717EF">
        <w:rPr>
          <w:rFonts w:ascii="Arial" w:hAnsi="Arial" w:cs="Arial"/>
          <w:sz w:val="22"/>
          <w:szCs w:val="22"/>
        </w:rPr>
        <w:t>Dentro de estas variables se destacan los datos generales,</w:t>
      </w:r>
      <w:r w:rsidR="0097594A" w:rsidRPr="006717EF">
        <w:rPr>
          <w:rFonts w:ascii="Arial" w:hAnsi="Arial" w:cs="Arial"/>
          <w:sz w:val="22"/>
          <w:szCs w:val="22"/>
        </w:rPr>
        <w:t xml:space="preserve"> ubicación geográfica,</w:t>
      </w:r>
      <w:r w:rsidR="00356BC5" w:rsidRPr="006717EF">
        <w:rPr>
          <w:rFonts w:ascii="Arial" w:hAnsi="Arial" w:cs="Arial"/>
          <w:sz w:val="22"/>
          <w:szCs w:val="22"/>
        </w:rPr>
        <w:t xml:space="preserve"> estados y fases constructivas, evolución comercial, características técnicas, acabados, zonas comunes, dotaciones, información financiera y de empresas, certificaciones sostenibles, entre muchas otras.</w:t>
      </w:r>
    </w:p>
    <w:p w14:paraId="2E55FFD5" w14:textId="5312878D" w:rsidR="00356BC5" w:rsidRPr="006717EF" w:rsidRDefault="00356BC5" w:rsidP="005D114C">
      <w:pPr>
        <w:spacing w:line="276" w:lineRule="auto"/>
        <w:jc w:val="both"/>
        <w:rPr>
          <w:rFonts w:ascii="Arial" w:hAnsi="Arial" w:cs="Arial"/>
          <w:sz w:val="22"/>
          <w:szCs w:val="22"/>
        </w:rPr>
      </w:pPr>
      <w:r w:rsidRPr="006717EF">
        <w:rPr>
          <w:rFonts w:ascii="Arial" w:hAnsi="Arial" w:cs="Arial"/>
          <w:sz w:val="22"/>
          <w:szCs w:val="22"/>
        </w:rPr>
        <w:t xml:space="preserve">Coordenada Urbana ha recolectado información desde el 2008, por lo cual, cuenta con un histórico de datos de más de 15 años en los cuales se han registrado más de 27 mil proyectos de edificaciones. </w:t>
      </w:r>
    </w:p>
    <w:p w14:paraId="188A2A7D" w14:textId="52BCEB60" w:rsidR="00356BC5" w:rsidRPr="006717EF" w:rsidRDefault="008277C0" w:rsidP="005D114C">
      <w:pPr>
        <w:spacing w:line="276" w:lineRule="auto"/>
        <w:jc w:val="both"/>
        <w:rPr>
          <w:rFonts w:ascii="Arial" w:hAnsi="Arial" w:cs="Arial"/>
          <w:sz w:val="22"/>
          <w:szCs w:val="22"/>
        </w:rPr>
      </w:pPr>
      <w:r w:rsidRPr="006717EF">
        <w:rPr>
          <w:rFonts w:ascii="Arial" w:hAnsi="Arial" w:cs="Arial"/>
          <w:b/>
          <w:bCs/>
          <w:sz w:val="22"/>
          <w:szCs w:val="22"/>
        </w:rPr>
        <w:br/>
      </w:r>
      <w:r w:rsidR="00356BC5" w:rsidRPr="006717EF">
        <w:rPr>
          <w:rFonts w:ascii="Arial" w:hAnsi="Arial" w:cs="Arial"/>
          <w:b/>
          <w:bCs/>
          <w:sz w:val="22"/>
          <w:szCs w:val="22"/>
        </w:rPr>
        <w:t>Productos</w:t>
      </w:r>
    </w:p>
    <w:p w14:paraId="538624A2" w14:textId="45BB2983" w:rsidR="000D1CA0" w:rsidRPr="006717EF" w:rsidRDefault="00CA41E3" w:rsidP="000D1CA0">
      <w:pPr>
        <w:jc w:val="both"/>
        <w:rPr>
          <w:rFonts w:ascii="Arial" w:hAnsi="Arial" w:cs="Arial"/>
          <w:sz w:val="22"/>
          <w:szCs w:val="22"/>
        </w:rPr>
      </w:pPr>
      <w:r w:rsidRPr="006717EF">
        <w:rPr>
          <w:rFonts w:ascii="Arial" w:hAnsi="Arial" w:cs="Arial"/>
          <w:sz w:val="22"/>
          <w:szCs w:val="22"/>
        </w:rPr>
        <w:t xml:space="preserve">Los resultados agregados de los indicadores líderes del mercado </w:t>
      </w:r>
      <w:r w:rsidR="000159A5">
        <w:rPr>
          <w:rFonts w:ascii="Arial" w:hAnsi="Arial" w:cs="Arial"/>
          <w:sz w:val="22"/>
          <w:szCs w:val="22"/>
        </w:rPr>
        <w:t xml:space="preserve">de vivienda nueva </w:t>
      </w:r>
      <w:r w:rsidRPr="006717EF">
        <w:rPr>
          <w:rFonts w:ascii="Arial" w:hAnsi="Arial" w:cs="Arial"/>
          <w:sz w:val="22"/>
          <w:szCs w:val="22"/>
        </w:rPr>
        <w:t xml:space="preserve">que se calculan gracias a la información de Coordenada Urbana están disponibles al público en la página web de Camacol </w:t>
      </w:r>
      <w:r w:rsidR="00AF7EB8" w:rsidRPr="006717EF">
        <w:rPr>
          <w:rFonts w:ascii="Arial" w:hAnsi="Arial" w:cs="Arial"/>
          <w:sz w:val="22"/>
          <w:szCs w:val="22"/>
        </w:rPr>
        <w:t>(</w:t>
      </w:r>
      <w:hyperlink r:id="rId8" w:history="1">
        <w:r w:rsidRPr="006717EF">
          <w:rPr>
            <w:rStyle w:val="Hipervnculo"/>
            <w:rFonts w:ascii="Arial" w:hAnsi="Arial" w:cs="Arial"/>
            <w:sz w:val="22"/>
            <w:szCs w:val="22"/>
          </w:rPr>
          <w:t>Información económica - Camacol</w:t>
        </w:r>
      </w:hyperlink>
      <w:r w:rsidR="00AF7EB8" w:rsidRPr="006717EF">
        <w:rPr>
          <w:rFonts w:ascii="Arial" w:hAnsi="Arial" w:cs="Arial"/>
          <w:sz w:val="22"/>
          <w:szCs w:val="22"/>
        </w:rPr>
        <w:t>)</w:t>
      </w:r>
      <w:r w:rsidR="000159A5">
        <w:rPr>
          <w:rFonts w:ascii="Arial" w:hAnsi="Arial" w:cs="Arial"/>
          <w:sz w:val="22"/>
          <w:szCs w:val="22"/>
        </w:rPr>
        <w:t>.</w:t>
      </w:r>
    </w:p>
    <w:p w14:paraId="5F03412B" w14:textId="1EE52EC4" w:rsidR="000D1CA0" w:rsidRPr="006717EF" w:rsidRDefault="000D1CA0" w:rsidP="000D1CA0">
      <w:pPr>
        <w:jc w:val="both"/>
        <w:rPr>
          <w:rFonts w:ascii="Arial" w:hAnsi="Arial" w:cs="Arial"/>
          <w:sz w:val="22"/>
          <w:szCs w:val="22"/>
        </w:rPr>
      </w:pPr>
      <w:r w:rsidRPr="006717EF">
        <w:rPr>
          <w:rFonts w:ascii="Arial" w:hAnsi="Arial" w:cs="Arial"/>
          <w:sz w:val="22"/>
          <w:szCs w:val="22"/>
        </w:rPr>
        <w:t xml:space="preserve">El acceso completo a la información se realiza mediante una suscripción paga que permite el ingreso a la plataforma web </w:t>
      </w:r>
      <w:r w:rsidR="00AF7EB8" w:rsidRPr="006717EF">
        <w:rPr>
          <w:rFonts w:ascii="Arial" w:hAnsi="Arial" w:cs="Arial"/>
          <w:sz w:val="22"/>
          <w:szCs w:val="22"/>
        </w:rPr>
        <w:t>(</w:t>
      </w:r>
      <w:r w:rsidR="000159A5" w:rsidRPr="000159A5">
        <w:rPr>
          <w:rStyle w:val="Hipervnculo"/>
          <w:rFonts w:ascii="Arial" w:hAnsi="Arial" w:cs="Arial"/>
          <w:sz w:val="22"/>
          <w:szCs w:val="22"/>
        </w:rPr>
        <w:t>https://ww2.coordenadaurbana.com/</w:t>
      </w:r>
      <w:r w:rsidR="00AF7EB8" w:rsidRPr="006717EF">
        <w:rPr>
          <w:rFonts w:ascii="Arial" w:hAnsi="Arial" w:cs="Arial"/>
          <w:sz w:val="22"/>
          <w:szCs w:val="22"/>
        </w:rPr>
        <w:t xml:space="preserve">) </w:t>
      </w:r>
      <w:r w:rsidRPr="006717EF">
        <w:rPr>
          <w:rFonts w:ascii="Arial" w:hAnsi="Arial" w:cs="Arial"/>
          <w:sz w:val="22"/>
          <w:szCs w:val="22"/>
        </w:rPr>
        <w:t>para consultar bases de datos con el detalle de los proyectos, reportes e informes de coyuntura y dos grandes módulos denominados Coordenada Analítika y GEOanálisis.</w:t>
      </w:r>
    </w:p>
    <w:p w14:paraId="43B6BC47" w14:textId="332D2CBC" w:rsidR="00CA41E3" w:rsidRPr="006717EF" w:rsidRDefault="000D1CA0" w:rsidP="000D1CA0">
      <w:pPr>
        <w:jc w:val="both"/>
        <w:rPr>
          <w:rFonts w:ascii="Arial" w:hAnsi="Arial" w:cs="Arial"/>
          <w:sz w:val="22"/>
          <w:szCs w:val="22"/>
        </w:rPr>
      </w:pPr>
      <w:r w:rsidRPr="006717EF">
        <w:rPr>
          <w:rFonts w:ascii="Arial" w:hAnsi="Arial" w:cs="Arial"/>
          <w:b/>
          <w:bCs/>
          <w:sz w:val="22"/>
          <w:szCs w:val="22"/>
        </w:rPr>
        <w:t>Coordenada Analítika</w:t>
      </w:r>
      <w:r w:rsidRPr="006717EF">
        <w:rPr>
          <w:rFonts w:ascii="Arial" w:hAnsi="Arial" w:cs="Arial"/>
          <w:sz w:val="22"/>
          <w:szCs w:val="22"/>
        </w:rPr>
        <w:t xml:space="preserve"> es una herramienta conformada por 9 tableros que, a través de filtros personalizables, permiten obtener de forma rápida e intuitiva información sobre los indicadores del mercado, rotación de inventarios, rankings, comparación de proyectos y proyecciones de estados y fases constructivas.</w:t>
      </w:r>
    </w:p>
    <w:p w14:paraId="05670319" w14:textId="434B1925" w:rsidR="000D1CA0" w:rsidRPr="006717EF" w:rsidRDefault="000D1CA0" w:rsidP="000D1CA0">
      <w:pPr>
        <w:jc w:val="both"/>
        <w:rPr>
          <w:rFonts w:ascii="Arial" w:hAnsi="Arial" w:cs="Arial"/>
          <w:sz w:val="22"/>
          <w:szCs w:val="22"/>
        </w:rPr>
      </w:pPr>
      <w:r w:rsidRPr="006717EF">
        <w:rPr>
          <w:rFonts w:ascii="Arial" w:hAnsi="Arial" w:cs="Arial"/>
          <w:sz w:val="22"/>
          <w:szCs w:val="22"/>
        </w:rPr>
        <w:t xml:space="preserve">Por su parte, </w:t>
      </w:r>
      <w:r w:rsidRPr="006717EF">
        <w:rPr>
          <w:rFonts w:ascii="Arial" w:hAnsi="Arial" w:cs="Arial"/>
          <w:b/>
          <w:bCs/>
          <w:sz w:val="22"/>
          <w:szCs w:val="22"/>
        </w:rPr>
        <w:t>GEOanálisis</w:t>
      </w:r>
      <w:r w:rsidRPr="006717EF">
        <w:rPr>
          <w:rFonts w:ascii="Arial" w:hAnsi="Arial" w:cs="Arial"/>
          <w:sz w:val="22"/>
          <w:szCs w:val="22"/>
        </w:rPr>
        <w:t xml:space="preserve"> es una herramienta que agrupa 5 aplicativos online desarrollados en ArcGIS para un análisis geoespacial de la información. Estos aplicativos permiten analizar las tendencias y características del mercado, </w:t>
      </w:r>
      <w:r w:rsidR="00D366D5" w:rsidRPr="006717EF">
        <w:rPr>
          <w:rFonts w:ascii="Arial" w:hAnsi="Arial" w:cs="Arial"/>
          <w:sz w:val="22"/>
          <w:szCs w:val="22"/>
        </w:rPr>
        <w:t>conocer el balance de la actividad constructiva, realizar proyecciones e identificar riesgos y oportunidades de negocio.</w:t>
      </w:r>
    </w:p>
    <w:p w14:paraId="37C7A0DD" w14:textId="77777777" w:rsidR="008277C0" w:rsidRPr="006717EF" w:rsidRDefault="008277C0" w:rsidP="000D1CA0">
      <w:pPr>
        <w:jc w:val="both"/>
        <w:rPr>
          <w:rFonts w:ascii="Arial" w:hAnsi="Arial" w:cs="Arial"/>
          <w:sz w:val="22"/>
          <w:szCs w:val="22"/>
        </w:rPr>
      </w:pPr>
    </w:p>
    <w:p w14:paraId="3725E33B" w14:textId="593FCB86" w:rsidR="00D366D5" w:rsidRPr="006717EF" w:rsidRDefault="00D366D5" w:rsidP="00D366D5">
      <w:pPr>
        <w:jc w:val="both"/>
        <w:rPr>
          <w:rFonts w:ascii="Arial" w:hAnsi="Arial" w:cs="Arial"/>
          <w:sz w:val="22"/>
          <w:szCs w:val="22"/>
        </w:rPr>
      </w:pPr>
      <w:r w:rsidRPr="006717EF">
        <w:rPr>
          <w:rFonts w:ascii="Arial" w:hAnsi="Arial" w:cs="Arial"/>
          <w:sz w:val="22"/>
          <w:szCs w:val="22"/>
        </w:rPr>
        <w:t xml:space="preserve">Adicionalmente, Camacol cuenta con un portal web público llamado </w:t>
      </w:r>
      <w:r w:rsidRPr="006717EF">
        <w:rPr>
          <w:rFonts w:ascii="Arial" w:hAnsi="Arial" w:cs="Arial"/>
          <w:b/>
          <w:bCs/>
          <w:sz w:val="22"/>
          <w:szCs w:val="22"/>
        </w:rPr>
        <w:t>Bitácora Urbana</w:t>
      </w:r>
      <w:r w:rsidRPr="006717EF">
        <w:rPr>
          <w:rFonts w:ascii="Arial" w:hAnsi="Arial" w:cs="Arial"/>
          <w:sz w:val="22"/>
          <w:szCs w:val="22"/>
        </w:rPr>
        <w:t xml:space="preserve"> </w:t>
      </w:r>
      <w:r w:rsidR="00AF7EB8" w:rsidRPr="006717EF">
        <w:rPr>
          <w:rFonts w:ascii="Arial" w:hAnsi="Arial" w:cs="Arial"/>
          <w:sz w:val="22"/>
          <w:szCs w:val="22"/>
        </w:rPr>
        <w:t>(</w:t>
      </w:r>
      <w:hyperlink r:id="rId9" w:history="1">
        <w:r w:rsidR="00AF7EB8" w:rsidRPr="006717EF">
          <w:rPr>
            <w:rStyle w:val="Hipervnculo"/>
            <w:rFonts w:ascii="Arial" w:hAnsi="Arial" w:cs="Arial"/>
            <w:sz w:val="22"/>
            <w:szCs w:val="22"/>
          </w:rPr>
          <w:t>Bitácora Urbana (arcgis.com)</w:t>
        </w:r>
      </w:hyperlink>
      <w:r w:rsidR="00AF7EB8" w:rsidRPr="006717EF">
        <w:rPr>
          <w:rFonts w:ascii="Arial" w:hAnsi="Arial" w:cs="Arial"/>
          <w:sz w:val="22"/>
          <w:szCs w:val="22"/>
        </w:rPr>
        <w:t xml:space="preserve">) </w:t>
      </w:r>
      <w:r w:rsidRPr="006717EF">
        <w:rPr>
          <w:rFonts w:ascii="Arial" w:hAnsi="Arial" w:cs="Arial"/>
          <w:sz w:val="22"/>
          <w:szCs w:val="22"/>
        </w:rPr>
        <w:t>donde se puede consultar información geográfica relacionada con la dinámica sectorial, proyectos estratégicos e indicadores demográficos y socioeconómicos. Estos datos también están incorporados en los aplicativos de GEOanálisis con el fin de complementar el análisis con información urbana y territorial</w:t>
      </w:r>
      <w:r w:rsidR="00AF7EB8" w:rsidRPr="006717EF">
        <w:rPr>
          <w:rFonts w:ascii="Arial" w:hAnsi="Arial" w:cs="Arial"/>
          <w:sz w:val="22"/>
          <w:szCs w:val="22"/>
        </w:rPr>
        <w:t>.</w:t>
      </w:r>
    </w:p>
    <w:p w14:paraId="08F96040" w14:textId="0D06A65C" w:rsidR="00AF7EB8" w:rsidRPr="006717EF" w:rsidRDefault="00AF7EB8" w:rsidP="00D366D5">
      <w:pPr>
        <w:jc w:val="both"/>
        <w:rPr>
          <w:rFonts w:ascii="Arial" w:hAnsi="Arial" w:cs="Arial"/>
          <w:sz w:val="22"/>
          <w:szCs w:val="22"/>
        </w:rPr>
      </w:pPr>
      <w:r w:rsidRPr="006717EF">
        <w:rPr>
          <w:rFonts w:ascii="Arial" w:hAnsi="Arial" w:cs="Arial"/>
          <w:sz w:val="22"/>
          <w:szCs w:val="22"/>
        </w:rPr>
        <w:t xml:space="preserve">De igual forma, Coordenada Urbana permite el desarrollo de bases de datos, tableros o informes personalizados de acuerdo con las necesidades de información de </w:t>
      </w:r>
      <w:r w:rsidR="0097594A" w:rsidRPr="006717EF">
        <w:rPr>
          <w:rFonts w:ascii="Arial" w:hAnsi="Arial" w:cs="Arial"/>
          <w:sz w:val="22"/>
          <w:szCs w:val="22"/>
        </w:rPr>
        <w:t>lo</w:t>
      </w:r>
      <w:r w:rsidRPr="006717EF">
        <w:rPr>
          <w:rFonts w:ascii="Arial" w:hAnsi="Arial" w:cs="Arial"/>
          <w:sz w:val="22"/>
          <w:szCs w:val="22"/>
        </w:rPr>
        <w:t>s usuarios.</w:t>
      </w:r>
      <w:r w:rsidR="008277C0" w:rsidRPr="006717EF">
        <w:rPr>
          <w:rFonts w:ascii="Arial" w:hAnsi="Arial" w:cs="Arial"/>
          <w:sz w:val="22"/>
          <w:szCs w:val="22"/>
        </w:rPr>
        <w:br/>
      </w:r>
    </w:p>
    <w:p w14:paraId="365D37C2" w14:textId="77777777" w:rsidR="00AF7EB8" w:rsidRPr="006717EF" w:rsidRDefault="00AF7EB8" w:rsidP="00AF7EB8">
      <w:pPr>
        <w:spacing w:line="276" w:lineRule="auto"/>
        <w:jc w:val="both"/>
        <w:rPr>
          <w:rFonts w:ascii="Arial" w:hAnsi="Arial" w:cs="Arial"/>
          <w:b/>
          <w:bCs/>
          <w:sz w:val="22"/>
          <w:szCs w:val="22"/>
        </w:rPr>
      </w:pPr>
      <w:r w:rsidRPr="006717EF">
        <w:rPr>
          <w:rFonts w:ascii="Arial" w:hAnsi="Arial" w:cs="Arial"/>
          <w:b/>
          <w:bCs/>
          <w:sz w:val="22"/>
          <w:szCs w:val="22"/>
        </w:rPr>
        <w:t>¿Cuáles son las ventajas de Coordenada Urbana?</w:t>
      </w:r>
    </w:p>
    <w:p w14:paraId="6EF88874" w14:textId="77777777" w:rsidR="008277C0" w:rsidRPr="006717EF" w:rsidRDefault="00AF7EB8" w:rsidP="00AF7EB8">
      <w:pPr>
        <w:spacing w:line="276" w:lineRule="auto"/>
        <w:jc w:val="both"/>
        <w:rPr>
          <w:rFonts w:ascii="Arial" w:hAnsi="Arial" w:cs="Arial"/>
          <w:sz w:val="22"/>
          <w:szCs w:val="22"/>
        </w:rPr>
      </w:pPr>
      <w:r w:rsidRPr="006717EF">
        <w:rPr>
          <w:rFonts w:ascii="Arial" w:hAnsi="Arial" w:cs="Arial"/>
          <w:sz w:val="22"/>
          <w:szCs w:val="22"/>
        </w:rPr>
        <w:t xml:space="preserve">Coordenada Urbana </w:t>
      </w:r>
      <w:r w:rsidR="008277C0" w:rsidRPr="006717EF">
        <w:rPr>
          <w:rFonts w:ascii="Arial" w:hAnsi="Arial" w:cs="Arial"/>
          <w:sz w:val="22"/>
          <w:szCs w:val="22"/>
        </w:rPr>
        <w:t>no solo le permite</w:t>
      </w:r>
      <w:r w:rsidRPr="006717EF">
        <w:rPr>
          <w:rFonts w:ascii="Arial" w:hAnsi="Arial" w:cs="Arial"/>
          <w:sz w:val="22"/>
          <w:szCs w:val="22"/>
        </w:rPr>
        <w:t xml:space="preserve"> a Camacol diseñar estrategias y propuestas gremiales para el apoyo a políticas públicas</w:t>
      </w:r>
      <w:r w:rsidR="008277C0" w:rsidRPr="006717EF">
        <w:rPr>
          <w:rFonts w:ascii="Arial" w:hAnsi="Arial" w:cs="Arial"/>
          <w:sz w:val="22"/>
          <w:szCs w:val="22"/>
        </w:rPr>
        <w:t>, también cuenta</w:t>
      </w:r>
      <w:r w:rsidRPr="006717EF">
        <w:rPr>
          <w:rFonts w:ascii="Arial" w:hAnsi="Arial" w:cs="Arial"/>
          <w:sz w:val="22"/>
          <w:szCs w:val="22"/>
        </w:rPr>
        <w:t xml:space="preserve"> con información para los diferentes grupos de empresas que conforman la cadena de valor del sector de la construcción</w:t>
      </w:r>
      <w:r w:rsidR="008277C0" w:rsidRPr="006717EF">
        <w:rPr>
          <w:rFonts w:ascii="Arial" w:hAnsi="Arial" w:cs="Arial"/>
          <w:sz w:val="22"/>
          <w:szCs w:val="22"/>
        </w:rPr>
        <w:t xml:space="preserve">. </w:t>
      </w:r>
    </w:p>
    <w:p w14:paraId="38B0C954" w14:textId="03C88D80" w:rsidR="008277C0" w:rsidRPr="006717EF" w:rsidRDefault="008277C0" w:rsidP="00AF7EB8">
      <w:pPr>
        <w:spacing w:line="276" w:lineRule="auto"/>
        <w:jc w:val="both"/>
        <w:rPr>
          <w:rFonts w:ascii="Arial" w:hAnsi="Arial" w:cs="Arial"/>
          <w:sz w:val="22"/>
          <w:szCs w:val="22"/>
        </w:rPr>
      </w:pPr>
      <w:r w:rsidRPr="006717EF">
        <w:rPr>
          <w:rFonts w:ascii="Arial" w:hAnsi="Arial" w:cs="Arial"/>
          <w:sz w:val="22"/>
          <w:szCs w:val="22"/>
        </w:rPr>
        <w:t>Por esta razón, entidades como el Ministerio de Vivienda, el DANE, ANIF, Fasecolda, Bancolombia, Asobancaria y muchos otros constructores, industriales y entidades financieras y de servicios públicos utilizan nuestra información para la formulación de políticas, para conocer el comportamiento y tendencias del mercado, tomar decisiones de inversión e identificar los retos y desafíos más importantes para el sector.</w:t>
      </w:r>
    </w:p>
    <w:p w14:paraId="340B6BD4" w14:textId="79AE8269" w:rsidR="00CA41E3" w:rsidRPr="006717EF" w:rsidRDefault="008277C0" w:rsidP="008277C0">
      <w:pPr>
        <w:spacing w:line="276" w:lineRule="auto"/>
        <w:jc w:val="both"/>
        <w:rPr>
          <w:rFonts w:ascii="Arial" w:hAnsi="Arial" w:cs="Arial"/>
          <w:sz w:val="22"/>
          <w:szCs w:val="22"/>
        </w:rPr>
      </w:pPr>
      <w:r w:rsidRPr="006717EF">
        <w:rPr>
          <w:rFonts w:ascii="Arial" w:hAnsi="Arial" w:cs="Arial"/>
          <w:sz w:val="22"/>
          <w:szCs w:val="22"/>
        </w:rPr>
        <w:t xml:space="preserve">Además, en 2024 el proceso de publicación de cifras de Coordenada Urbana obtuvo la </w:t>
      </w:r>
      <w:r w:rsidRPr="006717EF">
        <w:rPr>
          <w:rFonts w:ascii="Arial" w:hAnsi="Arial" w:cs="Arial"/>
          <w:b/>
          <w:bCs/>
          <w:sz w:val="22"/>
          <w:szCs w:val="22"/>
        </w:rPr>
        <w:t>certificación</w:t>
      </w:r>
      <w:r w:rsidRPr="006717EF">
        <w:rPr>
          <w:rFonts w:ascii="Arial" w:hAnsi="Arial" w:cs="Arial"/>
          <w:sz w:val="22"/>
          <w:szCs w:val="22"/>
        </w:rPr>
        <w:t xml:space="preserve"> en la norma ISO 9001 de 2015.</w:t>
      </w:r>
      <w:r w:rsidRPr="006717EF">
        <w:rPr>
          <w:rStyle w:val="Refdenotaalpie"/>
          <w:rFonts w:ascii="Arial" w:hAnsi="Arial" w:cs="Arial"/>
          <w:sz w:val="22"/>
          <w:szCs w:val="22"/>
        </w:rPr>
        <w:footnoteReference w:id="1"/>
      </w:r>
      <w:r w:rsidRPr="006717EF">
        <w:rPr>
          <w:rFonts w:ascii="Arial" w:hAnsi="Arial" w:cs="Arial"/>
          <w:sz w:val="22"/>
          <w:szCs w:val="22"/>
        </w:rPr>
        <w:t xml:space="preserve"> Esta certificación demuestra nuestro compromiso con la calidad de la información, destacando la importancia de ofrecer datos oportunos, confiables y veraces para el análisis del sector.</w:t>
      </w:r>
    </w:p>
    <w:p w14:paraId="1656A752" w14:textId="391064BF" w:rsidR="008277C0" w:rsidRPr="006717EF" w:rsidRDefault="008277C0" w:rsidP="008277C0">
      <w:pPr>
        <w:spacing w:line="276" w:lineRule="auto"/>
        <w:jc w:val="both"/>
        <w:rPr>
          <w:rFonts w:ascii="Arial" w:hAnsi="Arial" w:cs="Arial"/>
          <w:sz w:val="22"/>
          <w:szCs w:val="22"/>
        </w:rPr>
      </w:pPr>
      <w:r w:rsidRPr="006717EF">
        <w:rPr>
          <w:rFonts w:ascii="Arial" w:hAnsi="Arial" w:cs="Arial"/>
          <w:sz w:val="22"/>
          <w:szCs w:val="22"/>
        </w:rPr>
        <w:t>Es de gran importancia que la principal fuente de información del mercado de vivienda nueva en el país tenga certificado su proceso de obtención de cifras. Esto asegura que se aplican prácticas y procedimientos adecuados que respaldan la información. Por ende, nuestros usuarios pueden confiar plenamente en que los resultados han sido sometidos a un riguroso proceso de validaciones, análisis y seguimiento que cumple con altos estándares de calidad.</w:t>
      </w:r>
    </w:p>
    <w:sectPr w:rsidR="008277C0" w:rsidRPr="006717E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85356A" w14:textId="77777777" w:rsidR="00320B01" w:rsidRDefault="00320B01" w:rsidP="008277C0">
      <w:pPr>
        <w:spacing w:after="0" w:line="240" w:lineRule="auto"/>
      </w:pPr>
      <w:r>
        <w:separator/>
      </w:r>
    </w:p>
  </w:endnote>
  <w:endnote w:type="continuationSeparator" w:id="0">
    <w:p w14:paraId="3001A74E" w14:textId="77777777" w:rsidR="00320B01" w:rsidRDefault="00320B01" w:rsidP="00827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169E5F" w14:textId="77777777" w:rsidR="00320B01" w:rsidRDefault="00320B01" w:rsidP="008277C0">
      <w:pPr>
        <w:spacing w:after="0" w:line="240" w:lineRule="auto"/>
      </w:pPr>
      <w:r>
        <w:separator/>
      </w:r>
    </w:p>
  </w:footnote>
  <w:footnote w:type="continuationSeparator" w:id="0">
    <w:p w14:paraId="6E2A0885" w14:textId="77777777" w:rsidR="00320B01" w:rsidRDefault="00320B01" w:rsidP="008277C0">
      <w:pPr>
        <w:spacing w:after="0" w:line="240" w:lineRule="auto"/>
      </w:pPr>
      <w:r>
        <w:continuationSeparator/>
      </w:r>
    </w:p>
  </w:footnote>
  <w:footnote w:id="1">
    <w:p w14:paraId="5AF1A65C" w14:textId="6E9A740C" w:rsidR="008277C0" w:rsidRDefault="008277C0" w:rsidP="008277C0">
      <w:pPr>
        <w:pStyle w:val="Textonotapie"/>
        <w:jc w:val="both"/>
      </w:pPr>
      <w:r>
        <w:rPr>
          <w:rStyle w:val="Refdenotaalpie"/>
        </w:rPr>
        <w:footnoteRef/>
      </w:r>
      <w:r>
        <w:t xml:space="preserve"> Este proceso ha sido diseñado y desarrollado bajo el Sistema de Gestión de Calidad de Camacol, certificado por Bureau Veritas </w:t>
      </w:r>
      <w:proofErr w:type="spellStart"/>
      <w:r>
        <w:t>Certification</w:t>
      </w:r>
      <w:proofErr w:type="spellEnd"/>
      <w:r>
        <w:t xml:space="preserve"> bajo la norma ISO 9001:2015. Certificado N° CO24.05527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CB5F88"/>
    <w:multiLevelType w:val="hybridMultilevel"/>
    <w:tmpl w:val="2A52DDB0"/>
    <w:lvl w:ilvl="0" w:tplc="456EF090">
      <w:numFmt w:val="bullet"/>
      <w:lvlText w:val=""/>
      <w:lvlJc w:val="left"/>
      <w:pPr>
        <w:ind w:left="720" w:hanging="360"/>
      </w:pPr>
      <w:rPr>
        <w:rFonts w:ascii="Symbol" w:eastAsiaTheme="minorHAnsi" w:hAnsi="Symbol" w:cstheme="minorBidi"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7716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618"/>
    <w:rsid w:val="000159A5"/>
    <w:rsid w:val="000D1CA0"/>
    <w:rsid w:val="00132F01"/>
    <w:rsid w:val="00257DEE"/>
    <w:rsid w:val="00320B01"/>
    <w:rsid w:val="00356BC5"/>
    <w:rsid w:val="003635A1"/>
    <w:rsid w:val="004B759E"/>
    <w:rsid w:val="005D114C"/>
    <w:rsid w:val="006717EF"/>
    <w:rsid w:val="007E505A"/>
    <w:rsid w:val="008277C0"/>
    <w:rsid w:val="0097594A"/>
    <w:rsid w:val="00AF7EB8"/>
    <w:rsid w:val="00C938EE"/>
    <w:rsid w:val="00CA41E3"/>
    <w:rsid w:val="00CC27CD"/>
    <w:rsid w:val="00D366D5"/>
    <w:rsid w:val="00DD06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15FD"/>
  <w15:chartTrackingRefBased/>
  <w15:docId w15:val="{7ADB5635-978A-4536-A1D5-F21F84F9D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EB8"/>
  </w:style>
  <w:style w:type="paragraph" w:styleId="Ttulo1">
    <w:name w:val="heading 1"/>
    <w:basedOn w:val="Normal"/>
    <w:next w:val="Normal"/>
    <w:link w:val="Ttulo1Car"/>
    <w:uiPriority w:val="9"/>
    <w:qFormat/>
    <w:rsid w:val="00DD0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0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06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06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06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06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06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06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06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06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06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06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06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06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06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06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06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0618"/>
    <w:rPr>
      <w:rFonts w:eastAsiaTheme="majorEastAsia" w:cstheme="majorBidi"/>
      <w:color w:val="272727" w:themeColor="text1" w:themeTint="D8"/>
    </w:rPr>
  </w:style>
  <w:style w:type="paragraph" w:styleId="Ttulo">
    <w:name w:val="Title"/>
    <w:basedOn w:val="Normal"/>
    <w:next w:val="Normal"/>
    <w:link w:val="TtuloCar"/>
    <w:uiPriority w:val="10"/>
    <w:qFormat/>
    <w:rsid w:val="00DD0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06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06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06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0618"/>
    <w:pPr>
      <w:spacing w:before="160"/>
      <w:jc w:val="center"/>
    </w:pPr>
    <w:rPr>
      <w:i/>
      <w:iCs/>
      <w:color w:val="404040" w:themeColor="text1" w:themeTint="BF"/>
    </w:rPr>
  </w:style>
  <w:style w:type="character" w:customStyle="1" w:styleId="CitaCar">
    <w:name w:val="Cita Car"/>
    <w:basedOn w:val="Fuentedeprrafopredeter"/>
    <w:link w:val="Cita"/>
    <w:uiPriority w:val="29"/>
    <w:rsid w:val="00DD0618"/>
    <w:rPr>
      <w:i/>
      <w:iCs/>
      <w:color w:val="404040" w:themeColor="text1" w:themeTint="BF"/>
    </w:rPr>
  </w:style>
  <w:style w:type="paragraph" w:styleId="Prrafodelista">
    <w:name w:val="List Paragraph"/>
    <w:basedOn w:val="Normal"/>
    <w:uiPriority w:val="34"/>
    <w:qFormat/>
    <w:rsid w:val="00DD0618"/>
    <w:pPr>
      <w:ind w:left="720"/>
      <w:contextualSpacing/>
    </w:pPr>
  </w:style>
  <w:style w:type="character" w:styleId="nfasisintenso">
    <w:name w:val="Intense Emphasis"/>
    <w:basedOn w:val="Fuentedeprrafopredeter"/>
    <w:uiPriority w:val="21"/>
    <w:qFormat/>
    <w:rsid w:val="00DD0618"/>
    <w:rPr>
      <w:i/>
      <w:iCs/>
      <w:color w:val="0F4761" w:themeColor="accent1" w:themeShade="BF"/>
    </w:rPr>
  </w:style>
  <w:style w:type="paragraph" w:styleId="Citadestacada">
    <w:name w:val="Intense Quote"/>
    <w:basedOn w:val="Normal"/>
    <w:next w:val="Normal"/>
    <w:link w:val="CitadestacadaCar"/>
    <w:uiPriority w:val="30"/>
    <w:qFormat/>
    <w:rsid w:val="00DD0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0618"/>
    <w:rPr>
      <w:i/>
      <w:iCs/>
      <w:color w:val="0F4761" w:themeColor="accent1" w:themeShade="BF"/>
    </w:rPr>
  </w:style>
  <w:style w:type="character" w:styleId="Referenciaintensa">
    <w:name w:val="Intense Reference"/>
    <w:basedOn w:val="Fuentedeprrafopredeter"/>
    <w:uiPriority w:val="32"/>
    <w:qFormat/>
    <w:rsid w:val="00DD0618"/>
    <w:rPr>
      <w:b/>
      <w:bCs/>
      <w:smallCaps/>
      <w:color w:val="0F4761" w:themeColor="accent1" w:themeShade="BF"/>
      <w:spacing w:val="5"/>
    </w:rPr>
  </w:style>
  <w:style w:type="character" w:styleId="Hipervnculo">
    <w:name w:val="Hyperlink"/>
    <w:basedOn w:val="Fuentedeprrafopredeter"/>
    <w:uiPriority w:val="99"/>
    <w:semiHidden/>
    <w:unhideWhenUsed/>
    <w:rsid w:val="00CA41E3"/>
    <w:rPr>
      <w:color w:val="467886"/>
      <w:u w:val="single"/>
    </w:rPr>
  </w:style>
  <w:style w:type="paragraph" w:styleId="Textonotapie">
    <w:name w:val="footnote text"/>
    <w:basedOn w:val="Normal"/>
    <w:link w:val="TextonotapieCar"/>
    <w:uiPriority w:val="99"/>
    <w:semiHidden/>
    <w:unhideWhenUsed/>
    <w:rsid w:val="008277C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277C0"/>
    <w:rPr>
      <w:sz w:val="20"/>
      <w:szCs w:val="20"/>
    </w:rPr>
  </w:style>
  <w:style w:type="character" w:styleId="Refdenotaalpie">
    <w:name w:val="footnote reference"/>
    <w:basedOn w:val="Fuentedeprrafopredeter"/>
    <w:uiPriority w:val="99"/>
    <w:semiHidden/>
    <w:unhideWhenUsed/>
    <w:rsid w:val="008277C0"/>
    <w:rPr>
      <w:vertAlign w:val="superscript"/>
    </w:rPr>
  </w:style>
  <w:style w:type="paragraph" w:styleId="Revisin">
    <w:name w:val="Revision"/>
    <w:hidden/>
    <w:uiPriority w:val="99"/>
    <w:semiHidden/>
    <w:rsid w:val="000159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9254493">
      <w:bodyDiv w:val="1"/>
      <w:marLeft w:val="0"/>
      <w:marRight w:val="0"/>
      <w:marTop w:val="0"/>
      <w:marBottom w:val="0"/>
      <w:divBdr>
        <w:top w:val="none" w:sz="0" w:space="0" w:color="auto"/>
        <w:left w:val="none" w:sz="0" w:space="0" w:color="auto"/>
        <w:bottom w:val="none" w:sz="0" w:space="0" w:color="auto"/>
        <w:right w:val="none" w:sz="0" w:space="0" w:color="auto"/>
      </w:divBdr>
    </w:div>
    <w:div w:id="999966244">
      <w:bodyDiv w:val="1"/>
      <w:marLeft w:val="0"/>
      <w:marRight w:val="0"/>
      <w:marTop w:val="0"/>
      <w:marBottom w:val="0"/>
      <w:divBdr>
        <w:top w:val="none" w:sz="0" w:space="0" w:color="auto"/>
        <w:left w:val="none" w:sz="0" w:space="0" w:color="auto"/>
        <w:bottom w:val="none" w:sz="0" w:space="0" w:color="auto"/>
        <w:right w:val="none" w:sz="0" w:space="0" w:color="auto"/>
      </w:divBdr>
    </w:div>
    <w:div w:id="107153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acol.co/informacion-economic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orymaps.arcgis.com/stories/44379500570943bba50a993313daebe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EBEA3-3B82-4715-A97B-1FCCCD0DC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740</Words>
  <Characters>4070</Characters>
  <Application>Microsoft Office Word</Application>
  <DocSecurity>4</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Alexandra Peñuela</dc:creator>
  <cp:keywords/>
  <dc:description/>
  <cp:lastModifiedBy>Paula Alexandra Peñuela</cp:lastModifiedBy>
  <cp:revision>2</cp:revision>
  <dcterms:created xsi:type="dcterms:W3CDTF">2024-05-16T20:05:00Z</dcterms:created>
  <dcterms:modified xsi:type="dcterms:W3CDTF">2024-05-16T20:05:00Z</dcterms:modified>
</cp:coreProperties>
</file>