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C63CE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"Малленом Системс"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24.11.2024 по 7.12.2024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Информационные системы и программирование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ОК 04. Эффективно взаимодействовать и работать в коллективе и команде;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2.2. Выполнять интеграцию модулей в программное обеспечение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1. Общая характеристика предприятия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Noto Sans" w:hAnsi="Noto Sans"/>
        </w:rPr>
        <w:t>логических компаний России «ТехУспех», разработанном РВК.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</w:rPr>
      </w:pPr>
      <w:r>
        <w:rPr>
          <w:rFonts w:ascii="Noto Sans" w:hAnsi="Noto Sans"/>
        </w:rPr>
        <w:t xml:space="preserve">  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</w:rPr>
      </w:pPr>
    </w:p>
    <w:p>
      <w:pPr>
        <w:spacing w:lineRule="atLeast" w:line="14" w:after="120" w:beforeAutospacing="0" w:afterAutospacing="0"/>
        <w:jc w:val="center"/>
        <w:rPr>
          <w:rFonts w:ascii="Noto Sans" w:hAnsi="Noto Sans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Организационная структура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 Высшее руководство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2.Отдел тестирования и контроля качества: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 Маркетинг и продажи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4. Инженерные службы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 Отдел разработки ПО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spacing w:lineRule="atLeast" w:line="14" w:after="120" w:beforeAutospacing="0" w:afterAutospacing="0"/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 Финансовый и административный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Юридический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 Должностные инструкции ИТ-специалистов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Техник: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Техник выполняет следующие должностные обязанности: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2.1 Выполняет работу по проведению необходимых технических расчетов;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2.3 Принимает участие в проведение экспериментов и испытаний;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2"/>
        </w:rPr>
      </w:pPr>
    </w:p>
    <w:p>
      <w:pPr>
        <w:pStyle w:val="P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Осуществление интеграции программных модулей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программных модулей — это ключевой этап в разработке программного обеспечения, который обеспечивает совместную работу различных компонентов системы. Этот процесс требует тщательного планирования и внимательного выполнения, чтобы гарантировать, что все части системы функционируют как единое целое.</w:t>
      </w:r>
    </w:p>
    <w:p>
      <w:pPr>
        <w:pStyle w:val="P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2.1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Анализ документации: Начинайте с тщательного изучения проектной и технической документации. Это включает в себя архитектурные схемы, описания интерфейсов, спецификации API и любые другие документы, которые могут дать представление о том, как модули должны взаимодействовать. 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Выявление зависимостей: Определите зависимости между модулями. Какие модули требуют данных от других? Какой формат данных будет использоваться при обмене? Эти аспекты критически важны для успешной интеграции.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Согласование функциональных и нефункциональных требований: Определите не только функциональные требования (например, что модуль должен делать), но и нефункциональные (например, производительность, безопасность, масштабируемость). Это поможет создать более полное представление о том, как модули должны работать вместе.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Документация требований: Создайте документ с четко сформулированными требованиями, который будет служить основой для дальнейшей работы. Это поможет избежать недопонимания между членами команды и обеспечит единый подход к разработке.</w:t>
      </w:r>
    </w:p>
    <w:p>
      <w:pPr>
        <w:pStyle w:val="P1"/>
        <w:jc w:val="center"/>
        <w:rPr>
          <w:rFonts w:ascii="Times New Roman" w:hAnsi="Times New Roman"/>
          <w:sz w:val="28"/>
        </w:rPr>
      </w:pPr>
    </w:p>
    <w:p>
      <w:pPr>
        <w:pStyle w:val="P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2.2  Выполнение интеграции модулей в программное обеспечение</w:t>
      </w: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Подготовка среды интеграции: Создайте отдельную среду для интеграции, где можно будет тестировать взаимодействие модулей без влияния на основную продуктивную среду. Убедитесь, что все необходимые инструменты и зависимости установлены.</w:t>
      </w: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Физическая интеграция: На этом этапе происходит фактическая интеграция модулей в единую систему. Это может включать в себя настройку конфигурационных файлов, подключение баз данных и настройку API.</w:t>
      </w:r>
    </w:p>
    <w:p>
      <w:pPr>
        <w:pStyle w:val="P1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t>• Проверка корректности взаимодействия: После интеграции необходимо провести тестирование на предмет корректности взаимодействия между модулями. Убедитесь, что данные передаются правильно и что модули реагируют на события так, как это было предусмотрено.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2.3 Выполнение отладки программного модуля с использованием специализированных программных средств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Логирование: Настройте логирование для отслеживания работы модулей. Логи могут содержать информацию о входных данных, выходных результатах и возникающих ошибках, что значительно упростит процесс отладки.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Инструменты отладки: Используйте современные инструменты отладки (например, IDE с встроенными отладчиками, профайлеры) для выявления и устранения ошибок в коде. Эти инструменты могут помочь вам отслеживать выполнение программы и выявлять проблемные участки.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Тестирование: Выполняйте отладку как на уровне отдельных модулей (юнит-тестирование), так и на уровне интеграции (интеграционное тестирование). Это поможет выявить ошибки как в логике отдельных компонентов, так и в их взаимодействии.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2.4  Осуществление разработки тестовых наборов и тестовых сценариев для программного обеспечения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Создание тестовых наборов: Определите наборы тестов для проверки каждой функциональности системы. Убедитесь, что тесты покрывают все важные сценарии использования.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Разработка тестовых сценариев: Напишите детализированные сценарии тестирования, которые описывают шаги, необходимые для проверки каждого требования. Сценарии должны включать как позитивные тесты (проверка правильного поведения системы), так и негативные (проверка обработки ошибок).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Автоматизация: Рассмотрите возможность автоматизации тестирования с использованием инструментов для автоматизированного тестирования. Это позволит значительно ускорить процесс тестирования и повысить его эффективность.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2.5 Инспектирование компонентов программного обеспечения на предмет соответствия стандартам кодирования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стандартов кодирования: Установите четкие стандарты кодирования для команды (например, использование определенного стиля написания кода, правил именования переменных и функций). Это поможет обеспечить единообразие и читаемость кода.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Проведение ревью кода: Организуйте регулярные проверки кода (код-ревью) среди членов команды для выявления несоответствий стандартам. Это не только помогает улучшить качество кода, но и способствует обмену знаниями внутри команды.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Использование статического анализа кода: Применяйте инструменты статического анализа кода для автоматической проверки на соответствие стандартам. Эти инструменты могут выявлять потенциальные проблемы еще до запуска программы.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  Выполняемые задания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выполненных заданий во время прохождения практики необходимых для заполнения отчёта: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Репозиторий.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Техническое задание на разработку модулей.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Стандарт кодирования </w:t>
      </w:r>
      <w:bookmarkStart w:id="0" w:name="_dx_frag_StartFragment"/>
      <w:bookmarkEnd w:id="0"/>
      <w:r>
        <w:rPr>
          <w:rFonts w:ascii="Times New Roman" w:hAnsi="Times New Roman"/>
          <w:sz w:val="28"/>
        </w:rPr>
        <w:t xml:space="preserve">PEP 8. 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Инспектирование разрабатываемого программного кода. 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Интеграция Модулей.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Отладка модулей. 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Тестирование программных модулей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производственной практики был создан репозиторий в Github для предоставления отчёта, документов практики и всех выполненных заданий.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Структура 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a. Report - В данной папке расположен отчёт по всей производственной практике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b. Src - В данной папке расположен код разрабатываемых модулей</w:t>
      </w:r>
    </w:p>
    <w:p>
      <w:pPr>
        <w:pStyle w:val="P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c. Docs - Содержит все документы практики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Техническое задание на разработку модулей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Заказчик:«Малленом Системс», Выполняющий:Студент Группы ИС-23 Ткаченко Тихон Александрович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Данное техническое задание (ТЗ) описывает требования по практике к разработке двух модулей: модуля обработки и работы с изображениями и модуля взаимодействия с пользователем. Модули предназначены для обработки изображений, включая изменение их размера и склеивание.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Основания: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вызвана запросом от компании в которой студент проходит практику.В рамках данного проекта мы стремимся обучиться и построить интуитивно понятный инструмент для работы с изображениями в рамках знаний обучающегося студента.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Цели и задачи: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разработки заключается в создании двух модулей: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обработки и работы с изображениями, который будет выполнять следующие функции: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Изменение размера изображения.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Склеивание нескольких изображений в одно.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взаимодействия с пользователем и формирования данных, который будет: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Обеспечивать ввод данных от пользователя.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Передавать данные в модуль обработки изображений.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Выдавать результат, сохраняя объединенное изображение в указанной директории.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Технологические требования: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Язык программирования: Python.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Используемые библиотеки: Pillow (для работы с изображениями).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Формат выходных изображений: JPEG, PNG (возможны другие).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Pillow- это бесплатная библиотека с открытым исходным кодом для работы с изображениями и их обработки на языке Python.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Общие Требования к модулям: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1.Модуль обработки и работы с изображениями: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изменения размера изображения с указанием новых параметров (ширина и высота).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склеивания двух или более изображений в одно с сохранением качества.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Модуль взаимодействия с пользователем: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Пользователь вводит путь к двум изображениям.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Передача путей к изображениям в модуль обработки для выполнения операций (изменение размера, склеивание).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• Уведомление пользователя о результате выполнения операций (успешное сохранение объединенного изображения).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Тестирование: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Проведение тестирования каждой функции модуля обработки изображений индивидуально.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Тестирование модуля взаимодействия с пользователем по различным сценариям ввода.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Все функции функционируют в соответствии с установленными требованиями.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Отсутствие критических ошибок и сбоев.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Обновленная документация к коду.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Сроки выполнения: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производственной практики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Предварительные стадии разработки: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1.Сбор информации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2.Анализ задания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3.Подготовка приложения для разработки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4.Проектирование системы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5.Тестирование</w:t>
      </w: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Стандарт кодирования на языке Python (PEP 8)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PEP 8 — это стиль кодирования для языка Python, который служит набором рекомендаций и стандартов для написания читаемого и поддерживаемого кода. Он был разработан для того, чтобы помочь программистам следовать единым принципам, что, в свою очередь, облегчает совместную работу над проектами и улучшает качество кода. Следование PEP 8 позволяет создавать код, который будет понятен не только вам, но и другим разработчикам, которые могут работать с вашим кодом в будущем.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Основные принципы PEP 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Максимальная длина строки: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Рекомендуется ограничивать длину строк до 79 символов. Это помогает избежать горизонтальной прокрутки в редакторах и делает код более читаемым. Для комментариев и документации рекомендуется использовать строки длиной до 72 символов.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Именование переменных и функций: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Имена переменных должны быть понятными и описательными. Для переменных и функций рекомендуется использовать стиль snake_case (например, `my_variable`, `calculate_sum`). Для классов применяется стиль CamelCase (например, `MyClass`).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Импорт модулей: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Импортируйте модули в начале файла, группируя их по стандартным библиотекам, сторонним библиотекам и вашим собственным модулям. Каждый импорт должен находиться на отдельной строке.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Пробелы в выражениях и инструкциях: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PEP 8 рекомендует использовать пробелы вокруг операторов и после запятых, чтобы улучшить читаемость.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Избегайте излишнего использования пробелов, например перед запятой или после открывающей скобки.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Докстринги и комментарии: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Документация к функциям и классам должна быть написана в виде строк документации (docstrings). Они должны начинаться с краткого описания и содержать информацию о параметрах и возвращаемых значениях.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Пробелы между функциями и классами: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Используйте два пустых ряда между определениями классов и функциями, а один пустой ряд между методами внутри класса. Это помогает структурировать код и улучшает его читаемость</w:t>
      </w:r>
      <w:r>
        <w:rPr>
          <w:rFonts w:ascii="Times New Roman" w:hAnsi="Times New Roman"/>
          <w:b w:val="1"/>
          <w:sz w:val="28"/>
        </w:rPr>
        <w:t>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Отступы: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В PEP 8 рекомендуется использовать 4 пробела для каждого уровня отступа. Это делает структуру кода более очевидной и облегчает его восприятие. Избегайте использования табуляции, так как это может привести к несоответствию в отображении кода в разных редакторах.</w:t>
      </w: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Инспектирование модулей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Импортирование модулей: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Модули следует импортировать в начале файла, перед определением функций.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Использование if __name__ == "__main__":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импорте кода провести обязательную проверку на двойные подчеркивания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Форматирование: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Рекомендуется использовать 4 пробела для отступов.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 комментариях перед строками кода следует добавлять два пробела перед текстом комментария.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Длина строки: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Старайтесь придерживаться максимальной длины строки в 79 символов. Если ваши строки длиннее, разбивайте их на несколько строк.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Докстринги: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Докстринги функций содержат описание, но можно добавить больше информации о параметрах и возвращаемых значениях.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Код после вызова функций: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Вызовы функций в блоке if __name__ == "__main__": должны быть оформлены более аккуратно, чтобы было легче читать и поддерживать.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7.По возможности  добавить более конкретные сообщения об ошибках для разных типов исключений, чтобы пользователь мог легче понять, что произошло.</w:t>
      </w: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Интеграция модулей друг с другом: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Импорт и использование функций: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интеграции модулей обработки изображений и взаимодействия с пользователем в одном проекте с использованием импорта, мы можем организовать код в несколько файлов. Один файл будет содержит функции для обработки изображений.Затем мы объединим его в основном файле.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image_utils.py(</w:t>
      </w:r>
      <w:r>
        <w:rPr>
          <w:rFonts w:ascii="Times New Roman" w:hAnsi="Times New Roman"/>
          <w:b w:val="1"/>
          <w:sz w:val="28"/>
        </w:rPr>
        <w:t>Рис.3</w:t>
      </w:r>
      <w:r>
        <w:rPr>
          <w:rFonts w:ascii="Times New Roman" w:hAnsi="Times New Roman"/>
          <w:sz w:val="28"/>
        </w:rPr>
        <w:t>):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• Содержит функции size_image для изменения размера изображений и join_images для склеивания нескольких изображений.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main.py(</w:t>
      </w:r>
      <w:r>
        <w:rPr>
          <w:rFonts w:ascii="Times New Roman" w:hAnsi="Times New Roman"/>
          <w:b w:val="1"/>
          <w:sz w:val="28"/>
        </w:rPr>
        <w:t>Рис.4</w:t>
      </w:r>
      <w:r>
        <w:rPr>
          <w:rFonts w:ascii="Times New Roman" w:hAnsi="Times New Roman"/>
          <w:sz w:val="28"/>
        </w:rPr>
        <w:t>):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• Запрашивает у пользователя пути к двум изображениям.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• Проверяет существование файлов.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• Вызывает функцию size_image для изменения размера каждого изображения.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  • Вызывает функцию join_images для склеивания измененных изображений и сохранения результата.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 откладке были проверены 2 модуля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1.Проверка корректности ввода: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Пользователь вводит корректные пути к изображениям.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Проверку на существование файлов перед их обработкой.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Обработка ошибок: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Функции корректно обрабатывают исключения. Например, если файл изображения не существует, программа должна информировать пользователя об этом.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Тестирование функций: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• Для 1 модуля (Модуль обработки и работы с изображениями) было переданы существующий и несуществующий путь.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• Для 2 модуля (Модуль взаимодействия с пользователем и формирование и хранений данных) проверена работа с двумя существующими изображениями и с одним несуществующим.</w:t>
      </w: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тестирований программных модулей:</w:t>
      </w:r>
    </w:p>
    <w:tbl>
      <w:tblPr>
        <w:tblStyle w:val="T1"/>
        <w:tblW w:w="0" w:type="auto"/>
        <w:tblInd w:w="-852" w:type="dxa"/>
        <w:tblLayout w:type="fixed"/>
        <w:tblLook w:val="04A0"/>
      </w:tblPr>
      <w:tblGrid/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Наименование теста 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Тестовые данные 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Ожидаемый результат 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Фактический результат 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Результат тестирования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t xml:space="preserve">Комментарий </w:t>
            </w:r>
          </w:p>
        </w:tc>
      </w:tr>
      <w:tr>
        <w:trPr>
          <w:trHeight w:hRule="atLeast" w:val="294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Тест 1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директории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</w:rPr>
              <w:t>C:\Users\Username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(изображения не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Ошибка: Файл image1.jpg не найден.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Ошибка: Файл не найден: [Errno 2] No such file or directory: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работает с ошибкой поскольку пользователь не импортировал исходные изображения в нужную директорию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Для функционирования кода пользователь должен импортировать изображения в нужную директорию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Тест 2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директории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</w:rPr>
              <w:t>C:\Users\Username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(изображения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Изображение image1.jpg изменено и сохранено как image1_resized.jpg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Изображения склеены и сохранены как joined_image.jpg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 3 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неправильные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пути..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Один или оба файла не найдены.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работает с ошибкой поскольку Пользователь указал неправильные пути к изображениям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функционирования кода пользователь должен указать правильное расположение изображений</w:t>
            </w:r>
          </w:p>
        </w:tc>
      </w:tr>
      <w:t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4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склеены и сохранены как c:\Users\image1_joined.jpg</w:t>
            </w:r>
          </w:p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Склеенное изображение сохранено по пути: c:\Users\image1_joined.jpg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производственной практики я научился эффективно работать с Python и библиотекой Pillow для обработки изображений, что значительно расширило мои навыки программирования. Я освоил основные функции, такие как изменение размера изображений и их склеивание, что позволило мне глубже понять принципы работы с графическими данными.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Источники: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Сайт Компании по практике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"http://www.mallenom.ru"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https://www.mallenom.ru</w:t>
      </w:r>
      <w:r>
        <w:rPr>
          <w:rStyle w:val="C2"/>
          <w:rFonts w:ascii="Times New Roman" w:hAnsi="Times New Roman"/>
          <w:sz w:val="28"/>
        </w:rPr>
        <w:fldChar w:fldCharType="end"/>
      </w:r>
      <w: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Работы с Pillow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"https://python-scripts.com/pillow"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https://python-scripts.com/pillow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spacing w:after="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7.80-2000 «Библиографическая запись. Заголовок. Общие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"http://docs.cntd.ru/document/gost-7-80-2000"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 xml:space="preserve">http://docs.cntd.ru/document/gost-7-80-2000 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spacing w:after="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7.32-2001 «Отчет о научно-исследовательской работе. Структура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"http://docs.cntd.ru/document/gost-7-32-2001-sibid"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http://docs.cntd.ru/document/gost-7-32-2001-sibid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after="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7.1-2003 № 332-ст «Система стандартов по информации,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запись. Библиографическое описание. Общие 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"http://docs.cntd.ru/document/gost-7-1-2003-sibid"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http://docs.cntd.ru/document/gost-7-1-2003-sibid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after="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7.0.5-2008 «Система стандартов по информации,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"http://www.standartov.ru/norma_doc/53/53649/index.htm"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http://www.standartov.ru/norma_doc/53/53649/index.htm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after="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7.0.11-2011 «Система стандартов по информации,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"http://docs.cntd.ru/document/gost-r-7-0-11-2011"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http://docs.cntd.ru/document/gost-r-7-0-11-2011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 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Python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"http://docs.python.org/3/tutorial/modules.html"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https://docs.python.org/3/tutorial/modules.html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os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"http://docs.python.org/3/library/os.html"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https://docs.python.org/3/library/os.html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Стандарт PEP 8 -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"https://peps.python.org/pep-0008/"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https://peps.python.org/pep-0008/</w:t>
      </w:r>
      <w:r>
        <w:rPr>
          <w:rStyle w:val="C2"/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Отладка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"https://habr.com/ru/companies/vk/articles/205426/"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https://habr.com/ru/companies/vk/articles/205426/</w:t>
      </w:r>
      <w:r>
        <w:rPr>
          <w:rStyle w:val="C2"/>
          <w:rFonts w:ascii="Times New Roman" w:hAnsi="Times New Roman"/>
          <w:sz w:val="28"/>
        </w:rPr>
        <w:fldChar w:fldCharType="end"/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Приложения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Рис.1)Модуль обработки и работы с изображениями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80710" cy="58007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5800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Рис.2)Модуль взаимодействия с пользователем и формирование и хранений данных 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68645" cy="73996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739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Рис.3)Модуль image_utils.py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732145" cy="60401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0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Рис.4)main.py</w:t>
      </w:r>
      <w:r>
        <w:drawing>
          <wp:inline xmlns:wp="http://schemas.openxmlformats.org/drawingml/2006/wordprocessingDrawing">
            <wp:extent cx="5720715" cy="4470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470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005" w:type="dxa"/>
        </w:tcPr>
        <w:p>
          <w:pPr>
            <w:pStyle w:val="P2"/>
            <w:ind w:left="-115"/>
            <w:jc w:val="left"/>
          </w:pPr>
        </w:p>
      </w:tc>
      <w:tc>
        <w:tcPr>
          <w:tcW w:w="3005" w:type="dxa"/>
        </w:tcPr>
        <w:p>
          <w:pPr>
            <w:pStyle w:val="P2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#</w:t>
          </w:r>
          <w:r>
            <w:fldChar w:fldCharType="end"/>
          </w:r>
        </w:p>
      </w:tc>
      <w:tc>
        <w:tcPr>
          <w:tcW w:w="3005" w:type="dxa"/>
        </w:tcPr>
        <w:p>
          <w:pPr>
            <w:pStyle w:val="P2"/>
            <w:ind w:right="-115"/>
            <w:jc w:val="right"/>
          </w:pP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005" w:type="dxa"/>
        </w:tcPr>
        <w:p>
          <w:pPr>
            <w:pStyle w:val="P2"/>
            <w:ind w:left="-115"/>
            <w:jc w:val="left"/>
          </w:pPr>
        </w:p>
      </w:tc>
      <w:tc>
        <w:tcPr>
          <w:tcW w:w="3005" w:type="dxa"/>
        </w:tcPr>
        <w:p>
          <w:pPr>
            <w:pStyle w:val="P2"/>
            <w:jc w:val="center"/>
          </w:pPr>
        </w:p>
      </w:tc>
      <w:tc>
        <w:tcPr>
          <w:tcW w:w="3005" w:type="dxa"/>
        </w:tcPr>
        <w:p>
          <w:pPr>
            <w:pStyle w:val="P2"/>
            <w:ind w:right="-115"/>
            <w:jc w:val="right"/>
          </w:pPr>
        </w:p>
      </w:tc>
    </w:tr>
  </w:tbl>
  <w:p>
    <w:pPr>
      <w:pStyle w:val="P2"/>
    </w:pPr>
  </w:p>
</w:hdr>
</file>

<file path=word/numbering.xml><?xml version="1.0" encoding="utf-8"?>
<w:numbering xmlns:w="http://schemas.openxmlformats.org/wordprocessingml/2006/main">
  <w:abstractNum w:abstractNumId="0">
    <w:nsid w:val="0AB3472C"/>
    <w:multiLevelType w:val="hybridMultilevel"/>
    <w:lvl w:ilvl="0" w:tplc="7EED90BC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571C3FF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D9B9C4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CE25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3F756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0452C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1593B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BF2B00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A3C2B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10B08B04"/>
    <w:multiLevelType w:val="hybridMultilevel"/>
    <w:lvl w:ilvl="0" w:tplc="53C1270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2BBB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4C4CDC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5FEF83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99E47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E61080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0F433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931A0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7DC6B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16CFE78F"/>
    <w:multiLevelType w:val="hybridMultilevel"/>
    <w:lvl w:ilvl="0" w:tplc="057DD6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8A764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1C41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0615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C6C6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9FED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A1226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3BA8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3B1A4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2FE3B577"/>
    <w:multiLevelType w:val="hybridMultilevel"/>
    <w:lvl w:ilvl="0" w:tplc="61F5C60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505F6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2FA7F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F37835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280069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78BA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A2E4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9A70CF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4FA6E1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3EFEA43B"/>
    <w:multiLevelType w:val="hybridMultilevel"/>
    <w:lvl w:ilvl="0" w:tplc="5B494B6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7F39E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0F8143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EAA4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AFCBE5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129B24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3EEB17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324CF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B8D10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40C02955"/>
    <w:multiLevelType w:val="hybridMultilevel"/>
    <w:lvl w:ilvl="0" w:tplc="793C55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DB2E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0CF20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8C5221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13F0C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DB365A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E3C1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7CE8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72768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479B97E0"/>
    <w:multiLevelType w:val="hybridMultilevel"/>
    <w:lvl w:ilvl="0" w:tplc="35FEA707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2B68CEE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760F7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84B72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53E5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EA55C1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7E08A2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A3B07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83BC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55351939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 w:beforeAutospacing="0" w:afterAutospacing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 w:beforeAutospacing="0" w:afterAutospacing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 w:beforeAutospacing="0" w:afterAutospacing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 w:beforeAutospacing="0" w:afterAutospacing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 w:beforeAutospacing="0" w:afterAutospacing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 w:beforeAutospacing="0" w:afterAutospacing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 w:beforeAutospacing="0" w:afterAutospacing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 w:beforeAutospacing="0" w:afterAutospacing="0"/>
        <w:ind w:hanging="1440" w:left="4320"/>
      </w:pPr>
      <w:rPr/>
    </w:lvl>
  </w:abstractNum>
  <w:abstractNum w:abstractNumId="8">
    <w:nsid w:val="6780B2A1"/>
    <w:multiLevelType w:val="hybridMultilevel"/>
    <w:lvl w:ilvl="0" w:tplc="09882619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7037ABF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CAD57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749E37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3B1966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5CF86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764A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45EFC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44C9C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6B663D67"/>
    <w:multiLevelType w:val="hybridMultilevel"/>
    <w:lvl w:ilvl="0" w:tplc="115D699B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36C504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9772C9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D6A3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D344D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A7056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8A8CA9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14B06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475C2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Default"/>
    <w:basedOn w:val="P0"/>
    <w:pPr>
      <w:suppressAutoHyphens w:val="1"/>
    </w:pPr>
    <w:rPr>
      <w:color w:val="000000"/>
    </w:rPr>
  </w:style>
  <w:style w:type="paragraph" w:styleId="P2">
    <w:name w:val="head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Header Char"/>
    <w:basedOn w:val="C0"/>
    <w:link w:val="P2"/>
    <w:rPr/>
  </w:style>
  <w:style w:type="character" w:styleId="C5">
    <w:name w:val="Footer Char"/>
    <w:basedOn w:val="C0"/>
    <w:link w:val="P3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