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131"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478"/>
        <w:gridCol w:w="8185"/>
      </w:tblGrid>
      <w:tr w:rsidR="002F1759">
        <w:trPr>
          <w:trHeight w:val="1306"/>
        </w:trPr>
        <w:tc>
          <w:tcPr>
            <w:tcW w:w="2478" w:type="dxa"/>
            <w:tcBorders>
              <w:left w:val="single" w:sz="6" w:space="0" w:color="000000"/>
              <w:bottom w:val="double" w:sz="2" w:space="0" w:color="000009"/>
              <w:right w:val="single" w:sz="6" w:space="0" w:color="000000"/>
            </w:tcBorders>
          </w:tcPr>
          <w:p w:rsidR="002F1759" w:rsidRDefault="002F1759" w:rsidP="00656BB9">
            <w:pPr>
              <w:pStyle w:val="TableParagraph"/>
              <w:spacing w:before="3" w:line="360" w:lineRule="auto"/>
              <w:rPr>
                <w:rFonts w:ascii="Times New Roman"/>
                <w:sz w:val="14"/>
              </w:rPr>
            </w:pPr>
          </w:p>
          <w:p w:rsidR="002F1759" w:rsidRDefault="007951F6" w:rsidP="00656BB9">
            <w:pPr>
              <w:pStyle w:val="TableParagraph"/>
              <w:spacing w:line="360" w:lineRule="auto"/>
              <w:ind w:left="771"/>
              <w:rPr>
                <w:rFonts w:ascii="Times New Roman"/>
                <w:sz w:val="20"/>
              </w:rPr>
            </w:pPr>
            <w:r>
              <w:rPr>
                <w:rFonts w:ascii="Times New Roman"/>
                <w:noProof/>
                <w:sz w:val="20"/>
                <w:lang w:bidi="ar-SA"/>
              </w:rPr>
              <w:drawing>
                <wp:inline distT="0" distB="0" distL="0" distR="0">
                  <wp:extent cx="581660" cy="610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1660" cy="610266"/>
                          </a:xfrm>
                          <a:prstGeom prst="rect">
                            <a:avLst/>
                          </a:prstGeom>
                        </pic:spPr>
                      </pic:pic>
                    </a:graphicData>
                  </a:graphic>
                </wp:inline>
              </w:drawing>
            </w:r>
          </w:p>
        </w:tc>
        <w:tc>
          <w:tcPr>
            <w:tcW w:w="8185" w:type="dxa"/>
            <w:tcBorders>
              <w:top w:val="double" w:sz="2" w:space="0" w:color="000009"/>
              <w:left w:val="single" w:sz="6" w:space="0" w:color="000000"/>
              <w:bottom w:val="double" w:sz="2" w:space="0" w:color="000009"/>
              <w:right w:val="single" w:sz="6" w:space="0" w:color="000000"/>
            </w:tcBorders>
          </w:tcPr>
          <w:p w:rsidR="00C83FFB" w:rsidRDefault="00C83FFB" w:rsidP="00656BB9">
            <w:pPr>
              <w:pStyle w:val="TableParagraph"/>
              <w:spacing w:line="360" w:lineRule="auto"/>
              <w:ind w:left="2034"/>
              <w:rPr>
                <w:rFonts w:ascii="Times New Roman"/>
                <w:color w:val="000009"/>
                <w:w w:val="105"/>
                <w:sz w:val="19"/>
              </w:rPr>
            </w:pPr>
          </w:p>
          <w:p w:rsidR="002F1759" w:rsidRDefault="007951F6" w:rsidP="00656BB9">
            <w:pPr>
              <w:pStyle w:val="TableParagraph"/>
              <w:spacing w:line="360" w:lineRule="auto"/>
              <w:ind w:left="2034"/>
              <w:rPr>
                <w:rFonts w:ascii="Times New Roman"/>
                <w:sz w:val="19"/>
              </w:rPr>
            </w:pPr>
            <w:r>
              <w:rPr>
                <w:rFonts w:ascii="Times New Roman"/>
                <w:color w:val="000009"/>
                <w:w w:val="105"/>
                <w:sz w:val="19"/>
              </w:rPr>
              <w:t>INSTITUTO TECNOLOGICO DEL PUTUMAYO</w:t>
            </w:r>
          </w:p>
          <w:p w:rsidR="002F1759" w:rsidRDefault="007951F6" w:rsidP="00656BB9">
            <w:pPr>
              <w:pStyle w:val="TableParagraph"/>
              <w:spacing w:before="52" w:line="360" w:lineRule="auto"/>
              <w:ind w:left="1674" w:right="1679" w:hanging="15"/>
              <w:jc w:val="center"/>
              <w:rPr>
                <w:rFonts w:ascii="Times New Roman" w:hAnsi="Times New Roman"/>
                <w:sz w:val="19"/>
              </w:rPr>
            </w:pPr>
            <w:r>
              <w:rPr>
                <w:rFonts w:ascii="Times New Roman" w:hAnsi="Times New Roman"/>
                <w:color w:val="000009"/>
                <w:spacing w:val="-3"/>
                <w:w w:val="105"/>
                <w:sz w:val="19"/>
              </w:rPr>
              <w:t xml:space="preserve">FACULTAD DE </w:t>
            </w:r>
            <w:r>
              <w:rPr>
                <w:rFonts w:ascii="Times New Roman" w:hAnsi="Times New Roman"/>
                <w:color w:val="000009"/>
                <w:spacing w:val="-6"/>
                <w:w w:val="105"/>
                <w:sz w:val="19"/>
              </w:rPr>
              <w:t xml:space="preserve">INGENIERÍA </w:t>
            </w:r>
            <w:r>
              <w:rPr>
                <w:rFonts w:ascii="Times New Roman" w:hAnsi="Times New Roman"/>
                <w:color w:val="000009"/>
                <w:w w:val="105"/>
                <w:sz w:val="19"/>
              </w:rPr>
              <w:t xml:space="preserve">Y </w:t>
            </w:r>
            <w:r>
              <w:rPr>
                <w:rFonts w:ascii="Times New Roman" w:hAnsi="Times New Roman"/>
                <w:color w:val="000009"/>
                <w:spacing w:val="-6"/>
                <w:w w:val="105"/>
                <w:sz w:val="19"/>
              </w:rPr>
              <w:t xml:space="preserve">CIENCIAS </w:t>
            </w:r>
            <w:r>
              <w:rPr>
                <w:rFonts w:ascii="Times New Roman" w:hAnsi="Times New Roman"/>
                <w:color w:val="000009"/>
                <w:spacing w:val="-3"/>
                <w:w w:val="105"/>
                <w:sz w:val="19"/>
              </w:rPr>
              <w:t xml:space="preserve">BÁSICAS </w:t>
            </w:r>
            <w:r>
              <w:rPr>
                <w:rFonts w:ascii="Times New Roman" w:hAnsi="Times New Roman"/>
                <w:color w:val="000009"/>
                <w:spacing w:val="-5"/>
                <w:w w:val="105"/>
                <w:sz w:val="19"/>
              </w:rPr>
              <w:t xml:space="preserve">PROGRAMA  </w:t>
            </w:r>
            <w:r>
              <w:rPr>
                <w:rFonts w:ascii="Times New Roman" w:hAnsi="Times New Roman"/>
                <w:color w:val="000009"/>
                <w:spacing w:val="-6"/>
                <w:w w:val="105"/>
                <w:sz w:val="19"/>
              </w:rPr>
              <w:t xml:space="preserve">INGENIERÍA  </w:t>
            </w:r>
            <w:r>
              <w:rPr>
                <w:rFonts w:ascii="Times New Roman" w:hAnsi="Times New Roman"/>
                <w:color w:val="000009"/>
                <w:spacing w:val="-3"/>
                <w:w w:val="105"/>
                <w:sz w:val="19"/>
              </w:rPr>
              <w:t xml:space="preserve">DE </w:t>
            </w:r>
            <w:r>
              <w:rPr>
                <w:rFonts w:ascii="Times New Roman" w:hAnsi="Times New Roman"/>
                <w:color w:val="000009"/>
                <w:w w:val="105"/>
                <w:sz w:val="19"/>
              </w:rPr>
              <w:t xml:space="preserve">SISTEMAS </w:t>
            </w:r>
            <w:r>
              <w:rPr>
                <w:rFonts w:ascii="Times New Roman" w:hAnsi="Times New Roman"/>
                <w:color w:val="000009"/>
                <w:spacing w:val="-4"/>
                <w:w w:val="105"/>
                <w:sz w:val="19"/>
              </w:rPr>
              <w:t>POR</w:t>
            </w:r>
            <w:r>
              <w:rPr>
                <w:rFonts w:ascii="Times New Roman" w:hAnsi="Times New Roman"/>
                <w:color w:val="000009"/>
                <w:spacing w:val="27"/>
                <w:w w:val="105"/>
                <w:sz w:val="19"/>
              </w:rPr>
              <w:t xml:space="preserve"> </w:t>
            </w:r>
            <w:r>
              <w:rPr>
                <w:rFonts w:ascii="Times New Roman" w:hAnsi="Times New Roman"/>
                <w:color w:val="000009"/>
                <w:spacing w:val="-8"/>
                <w:w w:val="105"/>
                <w:sz w:val="19"/>
              </w:rPr>
              <w:t>CICLOS</w:t>
            </w:r>
          </w:p>
          <w:p w:rsidR="002F1759" w:rsidRDefault="002F1759" w:rsidP="00656BB9">
            <w:pPr>
              <w:pStyle w:val="TableParagraph"/>
              <w:spacing w:before="8" w:line="360" w:lineRule="auto"/>
              <w:rPr>
                <w:rFonts w:ascii="Times New Roman"/>
                <w:sz w:val="24"/>
              </w:rPr>
            </w:pPr>
          </w:p>
          <w:p w:rsidR="002F1759" w:rsidRDefault="002F1759" w:rsidP="00656BB9">
            <w:pPr>
              <w:pStyle w:val="TableParagraph"/>
              <w:spacing w:line="360" w:lineRule="auto"/>
              <w:ind w:left="1618" w:right="1637"/>
              <w:jc w:val="center"/>
              <w:rPr>
                <w:rFonts w:ascii="Times New Roman"/>
                <w:b/>
                <w:sz w:val="19"/>
              </w:rPr>
            </w:pPr>
          </w:p>
        </w:tc>
      </w:tr>
      <w:tr w:rsidR="002F1759">
        <w:trPr>
          <w:trHeight w:val="225"/>
        </w:trPr>
        <w:tc>
          <w:tcPr>
            <w:tcW w:w="10663" w:type="dxa"/>
            <w:gridSpan w:val="2"/>
            <w:tcBorders>
              <w:top w:val="double" w:sz="2" w:space="0" w:color="000009"/>
              <w:left w:val="single" w:sz="6" w:space="0" w:color="000000"/>
              <w:bottom w:val="single" w:sz="12" w:space="0" w:color="000009"/>
              <w:right w:val="single" w:sz="6" w:space="0" w:color="000000"/>
            </w:tcBorders>
          </w:tcPr>
          <w:p w:rsidR="002F1759" w:rsidRDefault="002F1759" w:rsidP="00656BB9">
            <w:pPr>
              <w:pStyle w:val="TableParagraph"/>
              <w:spacing w:line="360" w:lineRule="auto"/>
              <w:rPr>
                <w:rFonts w:ascii="Times New Roman"/>
                <w:sz w:val="16"/>
              </w:rPr>
            </w:pPr>
          </w:p>
        </w:tc>
      </w:tr>
      <w:tr w:rsidR="007951F6" w:rsidTr="005939A3">
        <w:trPr>
          <w:trHeight w:val="915"/>
        </w:trPr>
        <w:tc>
          <w:tcPr>
            <w:tcW w:w="10663" w:type="dxa"/>
            <w:gridSpan w:val="2"/>
            <w:tcBorders>
              <w:top w:val="single" w:sz="12" w:space="0" w:color="000009"/>
              <w:left w:val="single" w:sz="6" w:space="0" w:color="000000"/>
              <w:bottom w:val="single" w:sz="6" w:space="0" w:color="000000"/>
              <w:right w:val="single" w:sz="6" w:space="0" w:color="000000"/>
            </w:tcBorders>
          </w:tcPr>
          <w:p w:rsidR="007951F6" w:rsidRPr="00BE45E5" w:rsidRDefault="007951F6" w:rsidP="00656BB9">
            <w:pPr>
              <w:pStyle w:val="TableParagraph"/>
              <w:spacing w:before="2" w:line="360" w:lineRule="auto"/>
              <w:ind w:left="52"/>
              <w:rPr>
                <w:rFonts w:asciiTheme="minorHAnsi" w:hAnsiTheme="minorHAnsi"/>
              </w:rPr>
            </w:pPr>
            <w:r w:rsidRPr="00BE45E5">
              <w:rPr>
                <w:rFonts w:asciiTheme="minorHAnsi" w:hAnsiTheme="minorHAnsi"/>
                <w:b/>
                <w:color w:val="000009"/>
                <w:w w:val="105"/>
              </w:rPr>
              <w:t xml:space="preserve">ESPACIO ACADÉMICO: </w:t>
            </w:r>
            <w:r w:rsidR="00C83FFB" w:rsidRPr="00BE45E5">
              <w:rPr>
                <w:rFonts w:asciiTheme="minorHAnsi" w:hAnsiTheme="minorHAnsi"/>
                <w:color w:val="000009"/>
                <w:w w:val="105"/>
              </w:rPr>
              <w:t>Administración de Sistemas de Información</w:t>
            </w:r>
          </w:p>
          <w:p w:rsidR="007951F6" w:rsidRDefault="007951F6" w:rsidP="00656BB9">
            <w:pPr>
              <w:pStyle w:val="TableParagraph"/>
              <w:spacing w:before="2" w:line="360" w:lineRule="auto"/>
              <w:ind w:left="52"/>
              <w:rPr>
                <w:rFonts w:asciiTheme="minorHAnsi" w:hAnsiTheme="minorHAnsi"/>
                <w:color w:val="000009"/>
                <w:w w:val="105"/>
              </w:rPr>
            </w:pPr>
            <w:r w:rsidRPr="00BE45E5">
              <w:rPr>
                <w:rFonts w:asciiTheme="minorHAnsi" w:hAnsiTheme="minorHAnsi"/>
                <w:b/>
                <w:color w:val="000009"/>
                <w:w w:val="105"/>
              </w:rPr>
              <w:t xml:space="preserve">CIUDAD Y FECHA:  </w:t>
            </w:r>
            <w:r w:rsidRPr="00BE45E5">
              <w:rPr>
                <w:rFonts w:asciiTheme="minorHAnsi" w:hAnsiTheme="minorHAnsi"/>
                <w:color w:val="000009"/>
                <w:w w:val="105"/>
              </w:rPr>
              <w:t>Mocoa 14 Junio 2018</w:t>
            </w:r>
          </w:p>
          <w:p w:rsidR="00830FF3" w:rsidRPr="00BE45E5" w:rsidRDefault="00830FF3" w:rsidP="00656BB9">
            <w:pPr>
              <w:pStyle w:val="TableParagraph"/>
              <w:spacing w:before="2" w:line="360" w:lineRule="auto"/>
              <w:ind w:left="52"/>
              <w:rPr>
                <w:rFonts w:asciiTheme="minorHAnsi" w:hAnsiTheme="minorHAnsi"/>
                <w:b/>
              </w:rPr>
            </w:pPr>
            <w:r>
              <w:rPr>
                <w:rFonts w:asciiTheme="minorHAnsi" w:hAnsiTheme="minorHAnsi"/>
                <w:b/>
                <w:color w:val="000009"/>
                <w:w w:val="105"/>
              </w:rPr>
              <w:t>GRUPO:</w:t>
            </w:r>
            <w:r>
              <w:rPr>
                <w:rFonts w:asciiTheme="minorHAnsi" w:hAnsiTheme="minorHAnsi"/>
                <w:b/>
              </w:rPr>
              <w:t xml:space="preserve"> AZAEL</w:t>
            </w:r>
          </w:p>
        </w:tc>
      </w:tr>
      <w:tr w:rsidR="002F1759">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2F1759" w:rsidRPr="00BE45E5" w:rsidRDefault="00C83FFB" w:rsidP="00656BB9">
            <w:pPr>
              <w:pStyle w:val="TableParagraph"/>
              <w:spacing w:before="2" w:line="360" w:lineRule="auto"/>
              <w:ind w:left="52"/>
              <w:rPr>
                <w:rFonts w:asciiTheme="minorHAnsi" w:hAnsiTheme="minorHAnsi"/>
                <w:b/>
              </w:rPr>
            </w:pPr>
            <w:r w:rsidRPr="00BE45E5">
              <w:rPr>
                <w:rFonts w:asciiTheme="minorHAnsi" w:hAnsiTheme="minorHAnsi"/>
                <w:b/>
              </w:rPr>
              <w:t>CUESTIONARIO</w:t>
            </w:r>
          </w:p>
          <w:p w:rsidR="00C83FFB" w:rsidRPr="00BE45E5" w:rsidRDefault="00C83FFB" w:rsidP="00656BB9">
            <w:pPr>
              <w:pStyle w:val="TableParagraph"/>
              <w:spacing w:before="2" w:line="360" w:lineRule="auto"/>
              <w:ind w:left="52"/>
              <w:rPr>
                <w:rFonts w:asciiTheme="minorHAnsi" w:hAnsiTheme="minorHAnsi"/>
                <w:b/>
              </w:rPr>
            </w:pPr>
          </w:p>
          <w:p w:rsidR="00DE024F" w:rsidRPr="00DE024F" w:rsidRDefault="00235019" w:rsidP="00D029D5">
            <w:pPr>
              <w:pStyle w:val="TableParagraph"/>
              <w:numPr>
                <w:ilvl w:val="0"/>
                <w:numId w:val="6"/>
              </w:numPr>
              <w:spacing w:before="2" w:line="360" w:lineRule="auto"/>
            </w:pPr>
            <w:r w:rsidRPr="00DE024F">
              <w:rPr>
                <w:rFonts w:asciiTheme="minorHAnsi" w:hAnsiTheme="minorHAnsi"/>
              </w:rPr>
              <w:t>Defina derechos de autor.</w:t>
            </w:r>
          </w:p>
          <w:p w:rsidR="007B1F33" w:rsidRPr="00474A3D" w:rsidRDefault="00E20926" w:rsidP="00474A3D">
            <w:pPr>
              <w:pStyle w:val="TableParagraph"/>
              <w:spacing w:before="2"/>
              <w:jc w:val="both"/>
              <w:rPr>
                <w:rFonts w:asciiTheme="minorHAnsi" w:eastAsiaTheme="minorHAnsi" w:hAnsiTheme="minorHAnsi" w:cs="LuxiSans"/>
                <w:szCs w:val="24"/>
                <w:lang w:val="es-CO" w:eastAsia="en-US" w:bidi="ar-SA"/>
              </w:rPr>
            </w:pPr>
            <w:proofErr w:type="gramStart"/>
            <w:r w:rsidRPr="00474A3D">
              <w:rPr>
                <w:rFonts w:asciiTheme="minorHAnsi" w:eastAsiaTheme="minorHAnsi" w:hAnsiTheme="minorHAnsi" w:cs="LuxiSans"/>
                <w:szCs w:val="24"/>
                <w:lang w:val="es-CO" w:eastAsia="en-US" w:bidi="ar-SA"/>
              </w:rPr>
              <w:t>forma</w:t>
            </w:r>
            <w:proofErr w:type="gramEnd"/>
            <w:r w:rsidRPr="00474A3D">
              <w:rPr>
                <w:rFonts w:asciiTheme="minorHAnsi" w:eastAsiaTheme="minorHAnsi" w:hAnsiTheme="minorHAnsi" w:cs="LuxiSans"/>
                <w:szCs w:val="24"/>
                <w:lang w:val="es-CO" w:eastAsia="en-US" w:bidi="ar-SA"/>
              </w:rPr>
              <w:t xml:space="preserve"> de protección proporcionada por las leyes vigentes en la mayoría de los países para los autores de obras        originales incluyendo obras literarias, dramáticas, musicales, artísticas e intelectuales, tanto publicadas como pendientes de publicar.</w:t>
            </w:r>
          </w:p>
          <w:p w:rsidR="007B1F33" w:rsidRPr="00474A3D" w:rsidRDefault="007B1F33" w:rsidP="00474A3D">
            <w:pPr>
              <w:pStyle w:val="TableParagraph"/>
              <w:spacing w:before="2"/>
              <w:jc w:val="both"/>
              <w:rPr>
                <w:rFonts w:asciiTheme="minorHAnsi" w:eastAsia="Times New Roman" w:hAnsiTheme="minorHAnsi" w:cs="Times New Roman"/>
                <w:szCs w:val="27"/>
                <w:lang w:val="es-CO" w:eastAsia="es-CO" w:bidi="ar-SA"/>
              </w:rPr>
            </w:pPr>
            <w:r w:rsidRPr="00474A3D">
              <w:rPr>
                <w:rFonts w:asciiTheme="minorHAnsi" w:hAnsiTheme="minorHAnsi"/>
                <w:szCs w:val="27"/>
              </w:rPr>
              <w:t>El </w:t>
            </w:r>
            <w:r w:rsidRPr="00474A3D">
              <w:rPr>
                <w:rFonts w:asciiTheme="minorHAnsi" w:hAnsiTheme="minorHAnsi"/>
                <w:b/>
                <w:bCs/>
                <w:szCs w:val="27"/>
              </w:rPr>
              <w:t>derecho de autor</w:t>
            </w:r>
            <w:r w:rsidRPr="00474A3D">
              <w:rPr>
                <w:rFonts w:asciiTheme="minorHAnsi" w:hAnsiTheme="minorHAnsi"/>
                <w:szCs w:val="27"/>
              </w:rPr>
              <w:t> es un conjunto de normas jurídicas y principios que afirman los </w:t>
            </w:r>
            <w:hyperlink r:id="rId6" w:tooltip="Derechos morales" w:history="1">
              <w:r w:rsidRPr="00474A3D">
                <w:rPr>
                  <w:rStyle w:val="Hipervnculo"/>
                  <w:rFonts w:asciiTheme="minorHAnsi" w:hAnsiTheme="minorHAnsi"/>
                  <w:color w:val="auto"/>
                  <w:szCs w:val="27"/>
                  <w:u w:val="none"/>
                </w:rPr>
                <w:t>derechos morales</w:t>
              </w:r>
            </w:hyperlink>
            <w:r w:rsidRPr="00474A3D">
              <w:rPr>
                <w:rFonts w:asciiTheme="minorHAnsi" w:hAnsiTheme="minorHAnsi"/>
                <w:szCs w:val="27"/>
              </w:rPr>
              <w:t> y patrimoniales que la </w:t>
            </w:r>
            <w:hyperlink r:id="rId7" w:tooltip="Ley" w:history="1">
              <w:r w:rsidRPr="00474A3D">
                <w:rPr>
                  <w:rStyle w:val="Hipervnculo"/>
                  <w:rFonts w:asciiTheme="minorHAnsi" w:hAnsiTheme="minorHAnsi"/>
                  <w:color w:val="auto"/>
                  <w:szCs w:val="27"/>
                  <w:u w:val="none"/>
                </w:rPr>
                <w:t>ley</w:t>
              </w:r>
            </w:hyperlink>
            <w:r w:rsidRPr="00474A3D">
              <w:rPr>
                <w:rFonts w:asciiTheme="minorHAnsi" w:hAnsiTheme="minorHAnsi"/>
                <w:szCs w:val="27"/>
              </w:rPr>
              <w:t> concede a los </w:t>
            </w:r>
            <w:hyperlink r:id="rId8" w:tooltip="Autor" w:history="1">
              <w:r w:rsidRPr="00474A3D">
                <w:rPr>
                  <w:rStyle w:val="Hipervnculo"/>
                  <w:rFonts w:asciiTheme="minorHAnsi" w:hAnsiTheme="minorHAnsi"/>
                  <w:color w:val="auto"/>
                  <w:szCs w:val="27"/>
                  <w:u w:val="none"/>
                </w:rPr>
                <w:t>autores</w:t>
              </w:r>
            </w:hyperlink>
            <w:r w:rsidRPr="00474A3D">
              <w:rPr>
                <w:rFonts w:asciiTheme="minorHAnsi" w:hAnsiTheme="minorHAnsi"/>
                <w:szCs w:val="27"/>
              </w:rPr>
              <w:t> (los </w:t>
            </w:r>
            <w:r w:rsidRPr="00474A3D">
              <w:rPr>
                <w:rFonts w:asciiTheme="minorHAnsi" w:hAnsiTheme="minorHAnsi"/>
                <w:i/>
                <w:iCs/>
                <w:szCs w:val="27"/>
              </w:rPr>
              <w:t>derechos de autor</w:t>
            </w:r>
            <w:r w:rsidRPr="00474A3D">
              <w:rPr>
                <w:rFonts w:asciiTheme="minorHAnsi" w:hAnsiTheme="minorHAnsi"/>
                <w:szCs w:val="27"/>
              </w:rPr>
              <w:t>), por el simple hecho de la creación de una obra </w:t>
            </w:r>
            <w:hyperlink r:id="rId9" w:tooltip="Literatura" w:history="1">
              <w:r w:rsidRPr="00474A3D">
                <w:rPr>
                  <w:rStyle w:val="Hipervnculo"/>
                  <w:rFonts w:asciiTheme="minorHAnsi" w:hAnsiTheme="minorHAnsi"/>
                  <w:color w:val="auto"/>
                  <w:szCs w:val="27"/>
                  <w:u w:val="none"/>
                </w:rPr>
                <w:t>literaria</w:t>
              </w:r>
            </w:hyperlink>
            <w:r w:rsidRPr="00474A3D">
              <w:rPr>
                <w:rFonts w:asciiTheme="minorHAnsi" w:hAnsiTheme="minorHAnsi"/>
                <w:szCs w:val="27"/>
              </w:rPr>
              <w:t>, </w:t>
            </w:r>
            <w:hyperlink r:id="rId10" w:tooltip="Arte" w:history="1">
              <w:r w:rsidRPr="00474A3D">
                <w:rPr>
                  <w:rStyle w:val="Hipervnculo"/>
                  <w:rFonts w:asciiTheme="minorHAnsi" w:hAnsiTheme="minorHAnsi"/>
                  <w:color w:val="auto"/>
                  <w:szCs w:val="27"/>
                  <w:u w:val="none"/>
                </w:rPr>
                <w:t>artística</w:t>
              </w:r>
            </w:hyperlink>
            <w:r w:rsidRPr="00474A3D">
              <w:rPr>
                <w:rFonts w:asciiTheme="minorHAnsi" w:hAnsiTheme="minorHAnsi"/>
                <w:szCs w:val="27"/>
              </w:rPr>
              <w:t>, </w:t>
            </w:r>
            <w:hyperlink r:id="rId11" w:tooltip="Música" w:history="1">
              <w:r w:rsidRPr="00474A3D">
                <w:rPr>
                  <w:rStyle w:val="Hipervnculo"/>
                  <w:rFonts w:asciiTheme="minorHAnsi" w:hAnsiTheme="minorHAnsi"/>
                  <w:color w:val="auto"/>
                  <w:szCs w:val="27"/>
                  <w:u w:val="none"/>
                </w:rPr>
                <w:t>musical</w:t>
              </w:r>
            </w:hyperlink>
            <w:r w:rsidRPr="00474A3D">
              <w:rPr>
                <w:rFonts w:asciiTheme="minorHAnsi" w:hAnsiTheme="minorHAnsi"/>
                <w:szCs w:val="27"/>
              </w:rPr>
              <w:t>, </w:t>
            </w:r>
            <w:hyperlink r:id="rId12" w:tooltip="Ciencia" w:history="1">
              <w:r w:rsidRPr="00474A3D">
                <w:rPr>
                  <w:rStyle w:val="Hipervnculo"/>
                  <w:rFonts w:asciiTheme="minorHAnsi" w:hAnsiTheme="minorHAnsi"/>
                  <w:color w:val="auto"/>
                  <w:szCs w:val="27"/>
                  <w:u w:val="none"/>
                </w:rPr>
                <w:t>científica</w:t>
              </w:r>
            </w:hyperlink>
            <w:r w:rsidRPr="00474A3D">
              <w:rPr>
                <w:rFonts w:asciiTheme="minorHAnsi" w:hAnsiTheme="minorHAnsi"/>
                <w:szCs w:val="27"/>
              </w:rPr>
              <w:t> o didáctica, esté publicada o inédita. La legislación sobre derechos de autor en Occidente se inicia en 1710 con el </w:t>
            </w:r>
            <w:hyperlink r:id="rId13" w:tooltip="Estatuto de la Reina Ana" w:history="1">
              <w:r w:rsidRPr="00474A3D">
                <w:rPr>
                  <w:rStyle w:val="Hipervnculo"/>
                  <w:rFonts w:asciiTheme="minorHAnsi" w:hAnsiTheme="minorHAnsi"/>
                  <w:color w:val="auto"/>
                  <w:szCs w:val="27"/>
                  <w:u w:val="none"/>
                </w:rPr>
                <w:t>Estatuto de la Reina Ana</w:t>
              </w:r>
            </w:hyperlink>
            <w:r w:rsidRPr="00474A3D">
              <w:rPr>
                <w:rFonts w:asciiTheme="minorHAnsi" w:hAnsiTheme="minorHAnsi"/>
                <w:szCs w:val="27"/>
              </w:rPr>
              <w:t>.</w:t>
            </w:r>
          </w:p>
          <w:p w:rsidR="007B1F33" w:rsidRPr="00474A3D" w:rsidRDefault="007B1F33" w:rsidP="00474A3D">
            <w:pPr>
              <w:pStyle w:val="NormalWeb"/>
              <w:jc w:val="both"/>
              <w:rPr>
                <w:rFonts w:asciiTheme="minorHAnsi" w:hAnsiTheme="minorHAnsi"/>
                <w:szCs w:val="27"/>
              </w:rPr>
            </w:pPr>
            <w:r w:rsidRPr="00474A3D">
              <w:rPr>
                <w:rFonts w:asciiTheme="minorHAnsi" w:hAnsiTheme="minorHAnsi"/>
                <w:sz w:val="22"/>
                <w:szCs w:val="27"/>
              </w:rPr>
              <w:t>Se reconoce que los derechos de autor son uno de los derechos humanos fundamentales en la </w:t>
            </w:r>
            <w:hyperlink r:id="rId14" w:tooltip="Declaración Universal de los Derechos Humanos" w:history="1">
              <w:r w:rsidRPr="00474A3D">
                <w:rPr>
                  <w:rStyle w:val="Hipervnculo"/>
                  <w:rFonts w:asciiTheme="minorHAnsi" w:hAnsiTheme="minorHAnsi"/>
                  <w:color w:val="auto"/>
                  <w:sz w:val="22"/>
                  <w:szCs w:val="27"/>
                  <w:u w:val="none"/>
                </w:rPr>
                <w:t>Declaración Universal de los Derechos Humanos</w:t>
              </w:r>
            </w:hyperlink>
            <w:r w:rsidRPr="00474A3D">
              <w:rPr>
                <w:rFonts w:asciiTheme="minorHAnsi" w:hAnsiTheme="minorHAnsi"/>
                <w:sz w:val="22"/>
                <w:szCs w:val="27"/>
              </w:rPr>
              <w:t>.</w:t>
            </w:r>
          </w:p>
          <w:p w:rsidR="00E47E89" w:rsidRPr="00474A3D" w:rsidRDefault="00474A3D" w:rsidP="00474A3D">
            <w:pPr>
              <w:pStyle w:val="NormalWeb"/>
              <w:jc w:val="both"/>
              <w:rPr>
                <w:rFonts w:asciiTheme="minorHAnsi" w:hAnsiTheme="minorHAnsi" w:cs="Arial"/>
                <w:b/>
                <w:sz w:val="22"/>
                <w:szCs w:val="20"/>
                <w:shd w:val="clear" w:color="auto" w:fill="FFFFFF"/>
              </w:rPr>
            </w:pPr>
            <w:r w:rsidRPr="00474A3D">
              <w:rPr>
                <w:rFonts w:asciiTheme="minorHAnsi" w:hAnsiTheme="minorHAnsi" w:cs="Arial"/>
                <w:sz w:val="22"/>
                <w:szCs w:val="20"/>
                <w:shd w:val="clear" w:color="auto" w:fill="FFFFFF"/>
              </w:rPr>
              <w:t xml:space="preserve">En Colombia está La </w:t>
            </w:r>
            <w:r w:rsidRPr="00474A3D">
              <w:rPr>
                <w:rFonts w:asciiTheme="minorHAnsi" w:hAnsiTheme="minorHAnsi" w:cs="Arial"/>
                <w:b/>
                <w:sz w:val="22"/>
                <w:szCs w:val="20"/>
                <w:shd w:val="clear" w:color="auto" w:fill="FFFFFF"/>
              </w:rPr>
              <w:t>Dirección Nacional de Derecho de Autor</w:t>
            </w:r>
          </w:p>
          <w:p w:rsidR="00474A3D" w:rsidRPr="00474A3D" w:rsidRDefault="00474A3D" w:rsidP="00474A3D">
            <w:pPr>
              <w:pStyle w:val="NormalWeb"/>
              <w:jc w:val="both"/>
              <w:rPr>
                <w:rFonts w:asciiTheme="minorHAnsi" w:hAnsiTheme="minorHAnsi" w:cs="Arial"/>
                <w:sz w:val="22"/>
                <w:szCs w:val="20"/>
                <w:shd w:val="clear" w:color="auto" w:fill="FFFFFF"/>
              </w:rPr>
            </w:pPr>
            <w:r w:rsidRPr="00474A3D">
              <w:rPr>
                <w:rFonts w:asciiTheme="minorHAnsi" w:hAnsiTheme="minorHAnsi" w:cs="Arial"/>
                <w:sz w:val="22"/>
                <w:szCs w:val="20"/>
                <w:shd w:val="clear" w:color="auto" w:fill="FFFFFF"/>
              </w:rPr>
              <w:t>es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protección de los diversos titulares del derecho de autor y los derechos conexos, contribuyendo a la formación, desarrollo y sustentación de una cultura nacional de respeto por los derechos de los diversos autores y titulares de las obras literarias y artísticas.</w:t>
            </w:r>
          </w:p>
          <w:p w:rsidR="00195D56" w:rsidRDefault="00C83FFB" w:rsidP="00D029D5">
            <w:pPr>
              <w:pStyle w:val="TableParagraph"/>
              <w:numPr>
                <w:ilvl w:val="0"/>
                <w:numId w:val="6"/>
              </w:numPr>
              <w:spacing w:before="2" w:line="360" w:lineRule="auto"/>
              <w:rPr>
                <w:rFonts w:asciiTheme="minorHAnsi" w:hAnsiTheme="minorHAnsi"/>
              </w:rPr>
            </w:pPr>
            <w:r w:rsidRPr="00BE45E5">
              <w:rPr>
                <w:rFonts w:asciiTheme="minorHAnsi" w:hAnsiTheme="minorHAnsi"/>
              </w:rPr>
              <w:t>¿</w:t>
            </w:r>
            <w:r w:rsidR="00195D56" w:rsidRPr="00BE45E5">
              <w:rPr>
                <w:rFonts w:asciiTheme="minorHAnsi" w:hAnsiTheme="minorHAnsi"/>
              </w:rPr>
              <w:t>Qué</w:t>
            </w:r>
            <w:r w:rsidRPr="00BE45E5">
              <w:rPr>
                <w:rFonts w:asciiTheme="minorHAnsi" w:hAnsiTheme="minorHAnsi"/>
              </w:rPr>
              <w:t xml:space="preserve"> es una licencia de uso en derechos de autor? </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Por regla general y conforme se establece en la normativa colombiana, si un tercero pretende usar y obtener un lucro con base en una obra protegida por el derecho de autor, requerirá de su propietario una autorización previa y expresa que indique el manejo y formas de explotación que la misma tendrá y recibirá (reproducción, comunicación al público, distribución, etc.).</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No obstante, a pesar de ser el derecho de autor una forma de propiedad privada, existen ciertos escenarios donde la ley restringe ese derecho, en procura de preservar un interés colectivo o especial frente al interés particular, como sucede cuando la obra se utiliza con fines de enseñanza, referencia, actuaciones judiciales o información noticiosa.</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 xml:space="preserve">Estas excepciones al derecho económico de autor siempre deben, además de corresponder a un caso especial, responder a un uso honrado, esto es, que el uso de la obra no afecte la normal explotación que realiza el autor o titular </w:t>
            </w:r>
            <w:r w:rsidRPr="0035120B">
              <w:rPr>
                <w:rFonts w:asciiTheme="minorHAnsi" w:eastAsia="Times New Roman" w:hAnsiTheme="minorHAnsi" w:cs="Helvetica"/>
                <w:szCs w:val="24"/>
                <w:lang w:val="es-CO" w:eastAsia="es-CO" w:bidi="ar-SA"/>
              </w:rPr>
              <w:lastRenderedPageBreak/>
              <w:t>ni cause un perjuicio irrazonable a sus intereses. De modo que, si el uso que se pretende hacer de la obra desborda el marco antes descrito, es necesaria la previa y expresa autorización del autor o titular patrimonial, so pena de infringir cualquier derecho de autor sancionable tanto por la norma civil (Ley 23 de 1982) como penal (Ley 1032 de 2006).</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Las autorizaciones de uso de una obra literaria o artística por lo general se materializan mediante contratos de licencia, dentro de los cuales se deben incluir todas las condiciones, obligación, términos y estipulaciones que regirán la relación entre el tercero autorizado (licenciatario) y el autor o titular (licenciante).</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El contrato de licencia en ningún momento implica la venta o cesión de derechos, sino simplemente se asemeja a un contrato de arrendamiento, el cual tiene por objeto permitirle a un tercero usar y explotar una obra protegida, respetando la propiedad del autor o titular. Este tipo de contratos puede ser a título gratuito u oneroso, de acuerdo como las partes deseen pactarlo (principio de la autonomía de la voluntad privada).</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Un aspecto muy importante dentro de estos acuerdos es la especificación del uso, pues cada modalidad o forma de explotación es independiente y debe ser autorizada por separado, debido que no es lo mismo emplear un obra para la reproducción en ejemplares físicos que emplearla para difundirla públicamente, bien sea por radio, televisión o la internet, dado que las distintas formas de utilización son diferentes entre ellas; la autorización en una modalidad no faculta a usarla en otra (Artículo 77 de la Ley 23 de 1982).</w:t>
            </w:r>
          </w:p>
          <w:p w:rsidR="0035120B" w:rsidRPr="0035120B" w:rsidRDefault="0035120B" w:rsidP="0035120B">
            <w:pPr>
              <w:widowControl/>
              <w:autoSpaceDE/>
              <w:autoSpaceDN/>
              <w:spacing w:before="100" w:beforeAutospacing="1" w:after="100" w:afterAutospacing="1"/>
              <w:jc w:val="both"/>
              <w:rPr>
                <w:rFonts w:asciiTheme="minorHAnsi" w:eastAsia="Times New Roman" w:hAnsiTheme="minorHAnsi" w:cs="Helvetica"/>
                <w:szCs w:val="24"/>
                <w:lang w:val="es-CO" w:eastAsia="es-CO" w:bidi="ar-SA"/>
              </w:rPr>
            </w:pPr>
            <w:r w:rsidRPr="0035120B">
              <w:rPr>
                <w:rFonts w:asciiTheme="minorHAnsi" w:eastAsia="Times New Roman" w:hAnsiTheme="minorHAnsi" w:cs="Helvetica"/>
                <w:szCs w:val="24"/>
                <w:lang w:val="es-CO" w:eastAsia="es-CO" w:bidi="ar-SA"/>
              </w:rPr>
              <w:t>Por lo tanto, el contrato de licencia debe especificar: (i) los usos y formas de explotación que se autorizan, (ii) la vigencia de la autorización, (iii) el territorio, (iv) la identidad de los autorizados o licenciatarios, (v) la contraprestación o regalías (si es a título oneroso) y cualquier otra condición de tiempo, modo y lugar que regirá el acuerdo. </w:t>
            </w:r>
          </w:p>
          <w:p w:rsidR="0035120B" w:rsidRPr="0035120B" w:rsidRDefault="0035120B" w:rsidP="0035120B">
            <w:pPr>
              <w:widowControl/>
              <w:autoSpaceDE/>
              <w:autoSpaceDN/>
              <w:spacing w:before="100" w:beforeAutospacing="1" w:after="100" w:afterAutospacing="1"/>
              <w:jc w:val="both"/>
              <w:rPr>
                <w:rFonts w:ascii="Helvetica" w:eastAsia="Times New Roman" w:hAnsi="Helvetica" w:cs="Helvetica"/>
                <w:color w:val="606060"/>
                <w:sz w:val="24"/>
                <w:szCs w:val="24"/>
                <w:lang w:val="es-CO" w:eastAsia="es-CO" w:bidi="ar-SA"/>
              </w:rPr>
            </w:pPr>
            <w:r w:rsidRPr="0035120B">
              <w:rPr>
                <w:rFonts w:asciiTheme="minorHAnsi" w:eastAsia="Times New Roman" w:hAnsiTheme="minorHAnsi" w:cs="Helvetica"/>
                <w:szCs w:val="24"/>
                <w:lang w:val="es-CO" w:eastAsia="es-CO" w:bidi="ar-SA"/>
              </w:rPr>
              <w:t>La ambigüedad u omisión en alguno de estos aspectos, podría generar confusión o conflicto entre el licenciante y licenciatario, razón por la cual es importante antes de usar una obra autoral detallar cada aspecto, concesión, obligación y derecho, en aras de establecer las reglas bajo las cuales se dispondrá de la misma, sin que se afecten los intereses de las partes.</w:t>
            </w:r>
          </w:p>
          <w:p w:rsidR="00C83FFB" w:rsidRDefault="00C83FFB" w:rsidP="00D029D5">
            <w:pPr>
              <w:pStyle w:val="TableParagraph"/>
              <w:numPr>
                <w:ilvl w:val="0"/>
                <w:numId w:val="6"/>
              </w:numPr>
              <w:spacing w:before="2" w:line="360" w:lineRule="auto"/>
              <w:rPr>
                <w:rFonts w:asciiTheme="minorHAnsi" w:hAnsiTheme="minorHAnsi"/>
              </w:rPr>
            </w:pPr>
            <w:r w:rsidRPr="00BE45E5">
              <w:rPr>
                <w:rFonts w:asciiTheme="minorHAnsi" w:hAnsiTheme="minorHAnsi"/>
              </w:rPr>
              <w:t>Defina Licencia de software</w:t>
            </w:r>
            <w:r w:rsidR="00195D56" w:rsidRPr="00BE45E5">
              <w:rPr>
                <w:rFonts w:asciiTheme="minorHAnsi" w:hAnsiTheme="minorHAnsi"/>
              </w:rPr>
              <w:t>.</w:t>
            </w:r>
          </w:p>
          <w:p w:rsidR="0020265B" w:rsidRDefault="0020265B" w:rsidP="0020265B">
            <w:pPr>
              <w:widowControl/>
              <w:adjustRightInd w:val="0"/>
              <w:jc w:val="both"/>
              <w:rPr>
                <w:rFonts w:asciiTheme="minorHAnsi" w:eastAsiaTheme="minorHAnsi" w:hAnsiTheme="minorHAnsi" w:cs="LuxiSans"/>
                <w:szCs w:val="24"/>
                <w:lang w:val="es-CO" w:eastAsia="en-US" w:bidi="ar-SA"/>
              </w:rPr>
            </w:pPr>
            <w:proofErr w:type="gramStart"/>
            <w:r w:rsidRPr="0020265B">
              <w:rPr>
                <w:rFonts w:asciiTheme="minorHAnsi" w:eastAsiaTheme="minorHAnsi" w:hAnsiTheme="minorHAnsi" w:cs="LuxiSans"/>
                <w:szCs w:val="24"/>
                <w:lang w:val="es-CO" w:eastAsia="en-US" w:bidi="ar-SA"/>
              </w:rPr>
              <w:t>contrato</w:t>
            </w:r>
            <w:proofErr w:type="gramEnd"/>
            <w:r w:rsidRPr="0020265B">
              <w:rPr>
                <w:rFonts w:asciiTheme="minorHAnsi" w:eastAsiaTheme="minorHAnsi" w:hAnsiTheme="minorHAnsi" w:cs="LuxiSans"/>
                <w:szCs w:val="24"/>
                <w:lang w:val="es-CO" w:eastAsia="en-US" w:bidi="ar-SA"/>
              </w:rPr>
              <w:t xml:space="preserve"> entre el desarrollador de un software sometido a propiedad intelectual y a derechos de autor y el usuario, en el cual se definen con precisión los derechos y deberes de ambas partes. Es el desarrollador, o aquél a quien éste haya cedido los derechos de explotación, quien elige la licencia según la cual distribuye el software.</w:t>
            </w:r>
          </w:p>
          <w:p w:rsidR="00BA23D4" w:rsidRDefault="00BA23D4" w:rsidP="0020265B">
            <w:pPr>
              <w:widowControl/>
              <w:adjustRightInd w:val="0"/>
              <w:jc w:val="both"/>
              <w:rPr>
                <w:rFonts w:asciiTheme="minorHAnsi" w:eastAsiaTheme="minorHAnsi" w:hAnsiTheme="minorHAnsi" w:cs="LuxiSans"/>
                <w:szCs w:val="24"/>
                <w:lang w:val="es-CO" w:eastAsia="en-US" w:bidi="ar-SA"/>
              </w:rPr>
            </w:pPr>
          </w:p>
          <w:p w:rsidR="00BA23D4" w:rsidRPr="00BA23D4" w:rsidRDefault="00BA23D4" w:rsidP="00BA23D4">
            <w:pPr>
              <w:widowControl/>
              <w:shd w:val="clear" w:color="auto" w:fill="FFFFFF"/>
              <w:autoSpaceDE/>
              <w:autoSpaceDN/>
              <w:jc w:val="both"/>
              <w:rPr>
                <w:rFonts w:asciiTheme="minorHAnsi" w:eastAsia="Times New Roman" w:hAnsiTheme="minorHAnsi" w:cs="Times New Roman"/>
                <w:szCs w:val="18"/>
                <w:lang w:val="es-CO" w:eastAsia="es-CO" w:bidi="ar-SA"/>
              </w:rPr>
            </w:pPr>
            <w:r w:rsidRPr="00BA23D4">
              <w:rPr>
                <w:rFonts w:asciiTheme="minorHAnsi" w:eastAsia="Times New Roman" w:hAnsiTheme="minorHAnsi" w:cs="Times New Roman"/>
                <w:szCs w:val="18"/>
                <w:lang w:val="es-CO" w:eastAsia="es-CO" w:bidi="ar-SA"/>
              </w:rPr>
              <w:t>La licencia de software es, la </w:t>
            </w:r>
            <w:r w:rsidRPr="00BA23D4">
              <w:rPr>
                <w:rFonts w:asciiTheme="minorHAnsi" w:eastAsia="Times New Roman" w:hAnsiTheme="minorHAnsi" w:cs="Times New Roman"/>
                <w:b/>
                <w:bCs/>
                <w:szCs w:val="18"/>
                <w:lang w:val="es-CO" w:eastAsia="es-CO" w:bidi="ar-SA"/>
              </w:rPr>
              <w:t>autorización</w:t>
            </w:r>
            <w:r w:rsidRPr="00BA23D4">
              <w:rPr>
                <w:rFonts w:asciiTheme="minorHAnsi" w:eastAsia="Times New Roman" w:hAnsiTheme="minorHAnsi" w:cs="Times New Roman"/>
                <w:szCs w:val="18"/>
                <w:lang w:val="es-CO" w:eastAsia="es-CO" w:bidi="ar-SA"/>
              </w:rPr>
              <w:t> que el autor o autores, que son quienes ostentan el derecho intelectual exclusivo de su obra, conceden a otros </w:t>
            </w:r>
            <w:r w:rsidRPr="00BA23D4">
              <w:rPr>
                <w:rFonts w:asciiTheme="minorHAnsi" w:eastAsia="Times New Roman" w:hAnsiTheme="minorHAnsi" w:cs="Times New Roman"/>
                <w:b/>
                <w:bCs/>
                <w:szCs w:val="18"/>
                <w:lang w:val="es-CO" w:eastAsia="es-CO" w:bidi="ar-SA"/>
              </w:rPr>
              <w:t>para utilizar sus obras</w:t>
            </w:r>
            <w:r w:rsidRPr="00BA23D4">
              <w:rPr>
                <w:rFonts w:asciiTheme="minorHAnsi" w:eastAsia="Times New Roman" w:hAnsiTheme="minorHAnsi" w:cs="Times New Roman"/>
                <w:szCs w:val="18"/>
                <w:lang w:val="es-CO" w:eastAsia="es-CO" w:bidi="ar-SA"/>
              </w:rPr>
              <w:t>, en este caso los programas.</w:t>
            </w:r>
          </w:p>
          <w:p w:rsidR="00BA23D4" w:rsidRPr="00BA23D4" w:rsidRDefault="00BA23D4" w:rsidP="00BA23D4">
            <w:pPr>
              <w:widowControl/>
              <w:shd w:val="clear" w:color="auto" w:fill="FFFFFF"/>
              <w:autoSpaceDE/>
              <w:autoSpaceDN/>
              <w:spacing w:after="150"/>
              <w:jc w:val="both"/>
              <w:rPr>
                <w:rFonts w:asciiTheme="minorHAnsi" w:eastAsia="Times New Roman" w:hAnsiTheme="minorHAnsi" w:cs="Times New Roman"/>
                <w:szCs w:val="18"/>
                <w:lang w:val="es-CO" w:eastAsia="es-CO" w:bidi="ar-SA"/>
              </w:rPr>
            </w:pPr>
            <w:r w:rsidRPr="00BA23D4">
              <w:rPr>
                <w:rFonts w:asciiTheme="minorHAnsi" w:eastAsia="Times New Roman" w:hAnsiTheme="minorHAnsi" w:cs="Times New Roman"/>
                <w:szCs w:val="18"/>
                <w:lang w:val="es-CO" w:eastAsia="es-CO" w:bidi="ar-SA"/>
              </w:rPr>
              <w:t>Los autores, pueden otorgar distinto tipo de licencia, pueden sólo autorizar su uso, pueden autorizar su modificación o distribución, etc.</w:t>
            </w:r>
          </w:p>
          <w:p w:rsidR="0020265B" w:rsidRPr="0020265B" w:rsidRDefault="0020265B" w:rsidP="0020265B">
            <w:pPr>
              <w:pStyle w:val="TableParagraph"/>
              <w:spacing w:before="2" w:line="360" w:lineRule="auto"/>
              <w:ind w:left="51"/>
              <w:rPr>
                <w:rFonts w:asciiTheme="minorHAnsi" w:hAnsiTheme="minorHAnsi"/>
                <w:lang w:val="es-CO"/>
              </w:rPr>
            </w:pPr>
          </w:p>
          <w:p w:rsidR="00F15165" w:rsidRDefault="00F15165" w:rsidP="00D029D5">
            <w:pPr>
              <w:pStyle w:val="TableParagraph"/>
              <w:numPr>
                <w:ilvl w:val="0"/>
                <w:numId w:val="6"/>
              </w:numPr>
              <w:spacing w:before="2" w:line="360" w:lineRule="auto"/>
              <w:rPr>
                <w:rFonts w:asciiTheme="minorHAnsi" w:hAnsiTheme="minorHAnsi"/>
              </w:rPr>
            </w:pPr>
            <w:r>
              <w:rPr>
                <w:rFonts w:asciiTheme="minorHAnsi" w:hAnsiTheme="minorHAnsi"/>
              </w:rPr>
              <w:t>¿Cuál es la ley colombiana que regula el uso de software?</w:t>
            </w:r>
          </w:p>
          <w:p w:rsidR="00DB22B5" w:rsidRPr="00DB22B5" w:rsidRDefault="00DB22B5" w:rsidP="00BA23D4">
            <w:pPr>
              <w:widowControl/>
              <w:shd w:val="clear" w:color="auto" w:fill="FFFFFF"/>
              <w:autoSpaceDE/>
              <w:autoSpaceDN/>
              <w:spacing w:after="150"/>
              <w:jc w:val="both"/>
              <w:rPr>
                <w:rFonts w:asciiTheme="minorHAnsi" w:eastAsia="Times New Roman" w:hAnsiTheme="minorHAnsi" w:cs="Arial"/>
                <w:szCs w:val="21"/>
                <w:lang w:val="es-CO" w:eastAsia="es-CO" w:bidi="ar-SA"/>
              </w:rPr>
            </w:pPr>
            <w:r w:rsidRPr="00DB22B5">
              <w:rPr>
                <w:rFonts w:asciiTheme="minorHAnsi" w:eastAsia="Times New Roman" w:hAnsiTheme="minorHAnsi" w:cs="Arial"/>
                <w:szCs w:val="21"/>
                <w:lang w:val="es-CO" w:eastAsia="es-CO" w:bidi="ar-SA"/>
              </w:rPr>
              <w:t>La ley 603 de 2000 afirma en el artículo 2 dice “Las autoridades tributarias colombianas podrán verificar el estado de cumplimiento de las normas sobre derechos de autor por parte de las sociedades para impedir que, a través de su violación, también se evadan tributos” también dice que todas las empresas en su informe de gestión es obligatorio incluir “el estado de cumplimiento de las normas sobre la propiedad intelectual y derechos de autor por parte de la sociedad”.</w:t>
            </w:r>
          </w:p>
          <w:p w:rsidR="00DB22B5" w:rsidRPr="00DB22B5" w:rsidRDefault="00DB22B5" w:rsidP="00BA23D4">
            <w:pPr>
              <w:widowControl/>
              <w:shd w:val="clear" w:color="auto" w:fill="FFFFFF"/>
              <w:autoSpaceDE/>
              <w:autoSpaceDN/>
              <w:spacing w:after="150"/>
              <w:jc w:val="both"/>
              <w:rPr>
                <w:rFonts w:asciiTheme="minorHAnsi" w:eastAsia="Times New Roman" w:hAnsiTheme="minorHAnsi" w:cs="Arial"/>
                <w:szCs w:val="21"/>
                <w:lang w:val="es-CO" w:eastAsia="es-CO" w:bidi="ar-SA"/>
              </w:rPr>
            </w:pPr>
            <w:r w:rsidRPr="00DB22B5">
              <w:rPr>
                <w:rFonts w:asciiTheme="minorHAnsi" w:eastAsia="Times New Roman" w:hAnsiTheme="minorHAnsi" w:cs="Arial"/>
                <w:szCs w:val="21"/>
                <w:lang w:val="es-CO" w:eastAsia="es-CO" w:bidi="ar-SA"/>
              </w:rPr>
              <w:t>En la ley 44 de 1993 Artículo 51 está tipificadas penas desde los 2 a 5 años de cárcel así como el multa de 5 a 200 salarios mínimos mensuales vigentes. Desde el 29 de febrero de 2009 la DIAN viene solicitando a las empresas, las licencias que demuestren la legalidad de los programas utilizados.</w:t>
            </w:r>
          </w:p>
          <w:p w:rsidR="00DB22B5" w:rsidRDefault="00DB22B5" w:rsidP="00BA23D4">
            <w:pPr>
              <w:widowControl/>
              <w:shd w:val="clear" w:color="auto" w:fill="FFFFFF"/>
              <w:autoSpaceDE/>
              <w:autoSpaceDN/>
              <w:spacing w:after="150"/>
              <w:jc w:val="both"/>
              <w:rPr>
                <w:rFonts w:asciiTheme="minorHAnsi" w:eastAsia="Times New Roman" w:hAnsiTheme="minorHAnsi" w:cs="Arial"/>
                <w:szCs w:val="21"/>
                <w:lang w:val="es-CO" w:eastAsia="es-CO" w:bidi="ar-SA"/>
              </w:rPr>
            </w:pPr>
            <w:r w:rsidRPr="00DB22B5">
              <w:rPr>
                <w:rFonts w:asciiTheme="minorHAnsi" w:eastAsia="Times New Roman" w:hAnsiTheme="minorHAnsi" w:cs="Arial"/>
                <w:szCs w:val="21"/>
                <w:lang w:val="es-CO" w:eastAsia="es-CO" w:bidi="ar-SA"/>
              </w:rPr>
              <w:t xml:space="preserve">En el comunicado del 23 de Febrero de 2015 la DIAN dice que “seguirá reportando a la fiscalía a las empresas que usen </w:t>
            </w:r>
            <w:r w:rsidRPr="00DB22B5">
              <w:rPr>
                <w:rFonts w:asciiTheme="minorHAnsi" w:eastAsia="Times New Roman" w:hAnsiTheme="minorHAnsi" w:cs="Arial"/>
                <w:szCs w:val="21"/>
                <w:lang w:val="es-CO" w:eastAsia="es-CO" w:bidi="ar-SA"/>
              </w:rPr>
              <w:lastRenderedPageBreak/>
              <w:t>Software Ilegal y que en este momento hay 110 empresas que están afrontando procesos judiciales por temas relacionados con la propiedad Intelectual”, si la DIAN encuentra en sus visitas periódicas alguna irregularidad la reportarán directamente a la Fiscalía General de la Nación, para que inicien las acciones correspondientes que en este momento pueden generar sanciones de hasta 8 años de Cárcel y multas de hasta 1000 Salarios mínimos Legales Vigentes. Adicionalmente confirma que seguirá solicitando a las empresas los documentos que demuestren la legalidad de todos los programas utilizados.</w:t>
            </w:r>
          </w:p>
          <w:p w:rsidR="00BA23D4" w:rsidRPr="00DB22B5" w:rsidRDefault="00BA23D4" w:rsidP="00BA23D4">
            <w:pPr>
              <w:widowControl/>
              <w:shd w:val="clear" w:color="auto" w:fill="FFFFFF"/>
              <w:autoSpaceDE/>
              <w:autoSpaceDN/>
              <w:spacing w:after="150"/>
              <w:jc w:val="both"/>
              <w:rPr>
                <w:rFonts w:asciiTheme="minorHAnsi" w:eastAsia="Times New Roman" w:hAnsiTheme="minorHAnsi" w:cs="Arial"/>
                <w:szCs w:val="21"/>
                <w:lang w:val="es-CO" w:eastAsia="es-CO" w:bidi="ar-SA"/>
              </w:rPr>
            </w:pPr>
          </w:p>
          <w:p w:rsidR="00195D56" w:rsidRDefault="00195D56" w:rsidP="00D029D5">
            <w:pPr>
              <w:pStyle w:val="TableParagraph"/>
              <w:numPr>
                <w:ilvl w:val="0"/>
                <w:numId w:val="6"/>
              </w:numPr>
              <w:spacing w:before="2" w:line="360" w:lineRule="auto"/>
              <w:rPr>
                <w:rFonts w:asciiTheme="minorHAnsi" w:hAnsiTheme="minorHAnsi"/>
              </w:rPr>
            </w:pPr>
            <w:r w:rsidRPr="00BE45E5">
              <w:rPr>
                <w:rFonts w:asciiTheme="minorHAnsi" w:hAnsiTheme="minorHAnsi"/>
              </w:rPr>
              <w:t>Elabore una tabla en la que indique cada uno de los tipos de licencias de software, su definición y uno o dos ejemplos para cada caso.</w:t>
            </w:r>
          </w:p>
          <w:p w:rsidR="0020265B" w:rsidRDefault="0020265B" w:rsidP="0020265B">
            <w:pPr>
              <w:pStyle w:val="TableParagraph"/>
              <w:spacing w:before="2" w:line="360" w:lineRule="auto"/>
              <w:ind w:left="51"/>
              <w:rPr>
                <w:rFonts w:asciiTheme="minorHAnsi" w:hAnsiTheme="minorHAnsi"/>
              </w:rPr>
            </w:pPr>
          </w:p>
          <w:tbl>
            <w:tblPr>
              <w:tblStyle w:val="Tablaconcuadrcula"/>
              <w:tblW w:w="5000" w:type="pct"/>
              <w:tblLayout w:type="fixed"/>
              <w:tblLook w:val="04A0" w:firstRow="1" w:lastRow="0" w:firstColumn="1" w:lastColumn="0" w:noHBand="0" w:noVBand="1"/>
            </w:tblPr>
            <w:tblGrid>
              <w:gridCol w:w="2857"/>
              <w:gridCol w:w="6083"/>
              <w:gridCol w:w="1698"/>
            </w:tblGrid>
            <w:tr w:rsidR="00D029D5" w:rsidTr="00630A53">
              <w:tc>
                <w:tcPr>
                  <w:tcW w:w="1343" w:type="pct"/>
                </w:tcPr>
                <w:p w:rsidR="00D029D5" w:rsidRPr="004C4816" w:rsidRDefault="00D029D5" w:rsidP="00D029D5">
                  <w:pPr>
                    <w:spacing w:after="160" w:line="259" w:lineRule="auto"/>
                    <w:jc w:val="center"/>
                  </w:pPr>
                  <w:r w:rsidRPr="004C4816">
                    <w:t>Tipo de licencia</w:t>
                  </w:r>
                </w:p>
              </w:tc>
              <w:tc>
                <w:tcPr>
                  <w:tcW w:w="2859" w:type="pct"/>
                </w:tcPr>
                <w:p w:rsidR="00D029D5" w:rsidRPr="004C4816" w:rsidRDefault="00D029D5" w:rsidP="00D029D5">
                  <w:pPr>
                    <w:spacing w:after="160" w:line="259" w:lineRule="auto"/>
                    <w:jc w:val="center"/>
                  </w:pPr>
                  <w:r w:rsidRPr="004C4816">
                    <w:t>Definición</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913B47">
                    <w:rPr>
                      <w:rFonts w:asciiTheme="minorHAnsi" w:eastAsiaTheme="minorHAnsi" w:hAnsiTheme="minorHAnsi" w:cstheme="minorBidi"/>
                      <w:b w:val="0"/>
                      <w:bCs w:val="0"/>
                      <w:sz w:val="22"/>
                      <w:szCs w:val="22"/>
                      <w:lang w:eastAsia="en-US"/>
                    </w:rPr>
                    <w:t>Ejemplos</w:t>
                  </w:r>
                </w:p>
              </w:tc>
            </w:tr>
            <w:tr w:rsidR="00D029D5" w:rsidTr="00630A53">
              <w:trPr>
                <w:trHeight w:val="2154"/>
              </w:trPr>
              <w:tc>
                <w:tcPr>
                  <w:tcW w:w="1343" w:type="pct"/>
                </w:tcPr>
                <w:p w:rsidR="00D029D5" w:rsidRPr="00621348" w:rsidRDefault="00D029D5" w:rsidP="00D029D5">
                  <w:pPr>
                    <w:spacing w:after="160" w:line="259" w:lineRule="auto"/>
                    <w:jc w:val="center"/>
                  </w:pPr>
                  <w:r w:rsidRPr="004C4816">
                    <w:t>Licencia de software de propietario</w:t>
                  </w:r>
                </w:p>
                <w:p w:rsidR="00D029D5" w:rsidRPr="004C4816" w:rsidRDefault="00D029D5" w:rsidP="00D029D5">
                  <w:pPr>
                    <w:spacing w:after="160" w:line="259" w:lineRule="auto"/>
                    <w:jc w:val="center"/>
                  </w:pPr>
                </w:p>
              </w:tc>
              <w:tc>
                <w:tcPr>
                  <w:tcW w:w="2859" w:type="pct"/>
                </w:tcPr>
                <w:p w:rsidR="00D029D5" w:rsidRPr="004C4816" w:rsidRDefault="00D029D5" w:rsidP="00D029D5">
                  <w:pPr>
                    <w:spacing w:after="160" w:line="259" w:lineRule="auto"/>
                    <w:jc w:val="both"/>
                  </w:pPr>
                  <w:r w:rsidRPr="004C4816">
                    <w:t>El Software propietario es aquel cuya copia, redistribución o modificación están, en alguna medida, prohibidos por su propietario. Para usar, copiar o redistribuir, se debe solicitar permiso al propietario o pagar.</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913B47">
                    <w:rPr>
                      <w:rFonts w:asciiTheme="minorHAnsi" w:eastAsiaTheme="minorHAnsi" w:hAnsiTheme="minorHAnsi" w:cstheme="minorBidi"/>
                      <w:b w:val="0"/>
                      <w:bCs w:val="0"/>
                      <w:sz w:val="22"/>
                      <w:szCs w:val="22"/>
                      <w:lang w:eastAsia="en-US"/>
                    </w:rPr>
                    <w:t xml:space="preserve">Adobe </w:t>
                  </w:r>
                  <w:proofErr w:type="spellStart"/>
                  <w:r w:rsidRPr="00913B47">
                    <w:rPr>
                      <w:rFonts w:asciiTheme="minorHAnsi" w:eastAsiaTheme="minorHAnsi" w:hAnsiTheme="minorHAnsi" w:cstheme="minorBidi"/>
                      <w:b w:val="0"/>
                      <w:bCs w:val="0"/>
                      <w:sz w:val="22"/>
                      <w:szCs w:val="22"/>
                      <w:lang w:eastAsia="en-US"/>
                    </w:rPr>
                    <w:t>Photoshop</w:t>
                  </w:r>
                  <w:proofErr w:type="spellEnd"/>
                  <w:r w:rsidRPr="00913B47">
                    <w:rPr>
                      <w:rFonts w:asciiTheme="minorHAnsi" w:eastAsiaTheme="minorHAnsi" w:hAnsiTheme="minorHAnsi" w:cstheme="minorBidi"/>
                      <w:b w:val="0"/>
                      <w:bCs w:val="0"/>
                      <w:sz w:val="22"/>
                      <w:szCs w:val="22"/>
                      <w:lang w:eastAsia="en-US"/>
                    </w:rPr>
                    <w:t>, Navegador Safari.</w:t>
                  </w:r>
                </w:p>
              </w:tc>
            </w:tr>
            <w:tr w:rsidR="00D029D5" w:rsidTr="00630A53">
              <w:tc>
                <w:tcPr>
                  <w:tcW w:w="1343" w:type="pct"/>
                </w:tcPr>
                <w:p w:rsidR="00D029D5" w:rsidRPr="00621348" w:rsidRDefault="00D029D5" w:rsidP="00D029D5">
                  <w:pPr>
                    <w:spacing w:after="160" w:line="259" w:lineRule="auto"/>
                    <w:jc w:val="center"/>
                  </w:pPr>
                  <w:bookmarkStart w:id="0" w:name="licenciadz"/>
                  <w:r w:rsidRPr="004C4816">
                    <w:t>Licencia de software de </w:t>
                  </w:r>
                  <w:bookmarkEnd w:id="0"/>
                  <w:r w:rsidRPr="004C4816">
                    <w:fldChar w:fldCharType="begin"/>
                  </w:r>
                  <w:r w:rsidRPr="004C4816">
                    <w:instrText xml:space="preserve"> HYPERLINK "http://www.monografias.com/trabajos7/doin/doin.shtml" </w:instrText>
                  </w:r>
                  <w:r w:rsidRPr="004C4816">
                    <w:fldChar w:fldCharType="separate"/>
                  </w:r>
                  <w:r w:rsidRPr="004C4816">
                    <w:t>dominio</w:t>
                  </w:r>
                  <w:r w:rsidRPr="004C4816">
                    <w:fldChar w:fldCharType="end"/>
                  </w:r>
                  <w:r w:rsidRPr="004C4816">
                    <w:t> público</w:t>
                  </w:r>
                </w:p>
                <w:p w:rsidR="00D029D5" w:rsidRPr="004C4816" w:rsidRDefault="00D029D5" w:rsidP="00D029D5">
                  <w:pPr>
                    <w:spacing w:after="160" w:line="259" w:lineRule="auto"/>
                    <w:jc w:val="center"/>
                  </w:pPr>
                  <w:r w:rsidRPr="004C4816">
                    <w:br/>
                  </w:r>
                </w:p>
              </w:tc>
              <w:tc>
                <w:tcPr>
                  <w:tcW w:w="2859" w:type="pct"/>
                </w:tcPr>
                <w:p w:rsidR="00D029D5" w:rsidRPr="004C4816" w:rsidRDefault="00D029D5" w:rsidP="00D029D5">
                  <w:pPr>
                    <w:spacing w:after="160" w:line="259" w:lineRule="auto"/>
                    <w:jc w:val="both"/>
                  </w:pPr>
                  <w:r w:rsidRPr="00621348">
                    <w:t>El Software con dominio público es software sin copyright. Algunos tipos de copia o versiones modificadas pueden no ser libres si el autor impone restricciones adicionales en la redistribución del original o de trabajos derivados.</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913B47">
                    <w:rPr>
                      <w:rFonts w:asciiTheme="minorHAnsi" w:eastAsiaTheme="minorHAnsi" w:hAnsiTheme="minorHAnsi" w:cstheme="minorBidi"/>
                      <w:b w:val="0"/>
                      <w:bCs w:val="0"/>
                      <w:sz w:val="22"/>
                      <w:szCs w:val="22"/>
                      <w:lang w:eastAsia="en-US"/>
                    </w:rPr>
                    <w:t>Wikipedia</w:t>
                  </w:r>
                </w:p>
              </w:tc>
            </w:tr>
            <w:tr w:rsidR="00D029D5" w:rsidTr="00630A53">
              <w:tc>
                <w:tcPr>
                  <w:tcW w:w="1343" w:type="pct"/>
                </w:tcPr>
                <w:p w:rsidR="00D029D5" w:rsidRPr="004C4816" w:rsidRDefault="00D029D5" w:rsidP="00D029D5">
                  <w:pPr>
                    <w:jc w:val="center"/>
                  </w:pPr>
                  <w:bookmarkStart w:id="1" w:name="licenciady"/>
                  <w:r w:rsidRPr="004C4816">
                    <w:rPr>
                      <w:iCs/>
                    </w:rPr>
                    <w:t xml:space="preserve">Licencia de software de </w:t>
                  </w:r>
                  <w:proofErr w:type="spellStart"/>
                  <w:r w:rsidRPr="004C4816">
                    <w:rPr>
                      <w:iCs/>
                    </w:rPr>
                    <w:t>semi</w:t>
                  </w:r>
                  <w:proofErr w:type="spellEnd"/>
                  <w:r w:rsidRPr="004C4816">
                    <w:rPr>
                      <w:iCs/>
                    </w:rPr>
                    <w:t xml:space="preserve"> libre</w:t>
                  </w:r>
                  <w:bookmarkEnd w:id="1"/>
                </w:p>
                <w:p w:rsidR="00D029D5" w:rsidRPr="004C4816" w:rsidRDefault="00D029D5" w:rsidP="00D029D5">
                  <w:pPr>
                    <w:jc w:val="center"/>
                  </w:pPr>
                </w:p>
              </w:tc>
              <w:tc>
                <w:tcPr>
                  <w:tcW w:w="2859" w:type="pct"/>
                </w:tcPr>
                <w:p w:rsidR="00D029D5" w:rsidRPr="004C4816" w:rsidRDefault="00D029D5" w:rsidP="00D029D5">
                  <w:pPr>
                    <w:jc w:val="both"/>
                  </w:pPr>
                  <w:r w:rsidRPr="004C4816">
                    <w:t>Aquél que no es libre, pero viene con autorización de usar, copiar, Distribuir y modificar para particulares sin fines de lucro.</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roofErr w:type="spellStart"/>
                  <w:r w:rsidRPr="00913B47">
                    <w:rPr>
                      <w:rFonts w:asciiTheme="minorHAnsi" w:eastAsiaTheme="minorHAnsi" w:hAnsiTheme="minorHAnsi" w:cstheme="minorBidi"/>
                      <w:b w:val="0"/>
                      <w:bCs w:val="0"/>
                      <w:sz w:val="22"/>
                      <w:szCs w:val="22"/>
                      <w:lang w:eastAsia="en-US"/>
                    </w:rPr>
                    <w:t>Staroffice</w:t>
                  </w:r>
                  <w:proofErr w:type="spellEnd"/>
                  <w:r w:rsidRPr="00913B47">
                    <w:rPr>
                      <w:rFonts w:asciiTheme="minorHAnsi" w:eastAsiaTheme="minorHAnsi" w:hAnsiTheme="minorHAnsi" w:cstheme="minorBidi"/>
                      <w:b w:val="0"/>
                      <w:bCs w:val="0"/>
                      <w:sz w:val="22"/>
                      <w:szCs w:val="22"/>
                      <w:lang w:eastAsia="en-US"/>
                    </w:rPr>
                    <w:t>.</w:t>
                  </w:r>
                </w:p>
              </w:tc>
            </w:tr>
            <w:tr w:rsidR="00D029D5" w:rsidTr="00630A53">
              <w:tc>
                <w:tcPr>
                  <w:tcW w:w="1343" w:type="pct"/>
                </w:tcPr>
                <w:p w:rsidR="00D029D5" w:rsidRPr="004C4816" w:rsidRDefault="00D029D5" w:rsidP="00D029D5">
                  <w:pPr>
                    <w:jc w:val="center"/>
                  </w:pPr>
                  <w:bookmarkStart w:id="2" w:name="licenciadx"/>
                  <w:r w:rsidRPr="004C4816">
                    <w:rPr>
                      <w:iCs/>
                    </w:rPr>
                    <w:t>Licencia de software libre</w:t>
                  </w:r>
                  <w:bookmarkEnd w:id="2"/>
                </w:p>
                <w:p w:rsidR="00D029D5" w:rsidRPr="004C4816" w:rsidRDefault="00D029D5" w:rsidP="00D029D5">
                  <w:pPr>
                    <w:jc w:val="center"/>
                  </w:pPr>
                </w:p>
              </w:tc>
              <w:tc>
                <w:tcPr>
                  <w:tcW w:w="2859" w:type="pct"/>
                </w:tcPr>
                <w:p w:rsidR="00D029D5" w:rsidRPr="00621348" w:rsidRDefault="00D029D5" w:rsidP="00D029D5">
                  <w:pPr>
                    <w:jc w:val="both"/>
                  </w:pPr>
                  <w:r w:rsidRPr="00621348">
                    <w:t>Proporciona la </w:t>
                  </w:r>
                  <w:hyperlink r:id="rId15" w:history="1">
                    <w:r w:rsidRPr="004C4816">
                      <w:t>libertad</w:t>
                    </w:r>
                  </w:hyperlink>
                  <w:r w:rsidRPr="00621348">
                    <w:t> de</w:t>
                  </w:r>
                </w:p>
                <w:p w:rsidR="00D029D5" w:rsidRPr="00621348" w:rsidRDefault="00D029D5" w:rsidP="00D029D5">
                  <w:pPr>
                    <w:jc w:val="both"/>
                  </w:pPr>
                  <w:r w:rsidRPr="00621348">
                    <w:t>• Ejecutar el programa, para cualquier propósito;</w:t>
                  </w:r>
                </w:p>
                <w:p w:rsidR="00D029D5" w:rsidRPr="00621348" w:rsidRDefault="00D029D5" w:rsidP="00D029D5">
                  <w:pPr>
                    <w:jc w:val="both"/>
                  </w:pPr>
                  <w:r w:rsidRPr="00621348">
                    <w:t>• Estudiar el funcionamiento del programa, y adaptarlo a sus necesidades;</w:t>
                  </w:r>
                </w:p>
                <w:p w:rsidR="00D029D5" w:rsidRPr="00621348" w:rsidRDefault="00D029D5" w:rsidP="00D029D5">
                  <w:pPr>
                    <w:jc w:val="both"/>
                  </w:pPr>
                  <w:r w:rsidRPr="00621348">
                    <w:t>• Redistribuir copias;</w:t>
                  </w:r>
                </w:p>
                <w:p w:rsidR="00D029D5" w:rsidRPr="004C4816" w:rsidRDefault="00D029D5" w:rsidP="00D029D5">
                  <w:pPr>
                    <w:jc w:val="both"/>
                  </w:pPr>
                  <w:r w:rsidRPr="00621348">
                    <w:t>• Mejorar el programa, y poner sus mejoras a disposición del público, para beneficio de toda la </w:t>
                  </w:r>
                  <w:hyperlink r:id="rId16" w:history="1">
                    <w:r w:rsidRPr="004C4816">
                      <w:t>comunidad</w:t>
                    </w:r>
                  </w:hyperlink>
                  <w:r w:rsidRPr="00621348">
                    <w:t>.</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913B47">
                    <w:rPr>
                      <w:rFonts w:asciiTheme="minorHAnsi" w:eastAsiaTheme="minorHAnsi" w:hAnsiTheme="minorHAnsi" w:cstheme="minorBidi"/>
                      <w:b w:val="0"/>
                      <w:bCs w:val="0"/>
                      <w:sz w:val="22"/>
                      <w:szCs w:val="22"/>
                      <w:lang w:eastAsia="en-US"/>
                    </w:rPr>
                    <w:t xml:space="preserve">Navegador </w:t>
                  </w:r>
                  <w:proofErr w:type="spellStart"/>
                  <w:r w:rsidRPr="00913B47">
                    <w:rPr>
                      <w:rFonts w:asciiTheme="minorHAnsi" w:eastAsiaTheme="minorHAnsi" w:hAnsiTheme="minorHAnsi" w:cstheme="minorBidi"/>
                      <w:b w:val="0"/>
                      <w:bCs w:val="0"/>
                      <w:sz w:val="22"/>
                      <w:szCs w:val="22"/>
                      <w:lang w:eastAsia="en-US"/>
                    </w:rPr>
                    <w:t>Mozila</w:t>
                  </w:r>
                  <w:proofErr w:type="spellEnd"/>
                  <w:r w:rsidRPr="00913B47">
                    <w:rPr>
                      <w:rFonts w:asciiTheme="minorHAnsi" w:eastAsiaTheme="minorHAnsi" w:hAnsiTheme="minorHAnsi" w:cstheme="minorBidi"/>
                      <w:b w:val="0"/>
                      <w:bCs w:val="0"/>
                      <w:sz w:val="22"/>
                      <w:szCs w:val="22"/>
                      <w:lang w:eastAsia="en-US"/>
                    </w:rPr>
                    <w:t xml:space="preserve"> Firefox, sistema operativo Linux.</w:t>
                  </w:r>
                </w:p>
              </w:tc>
            </w:tr>
            <w:tr w:rsidR="00D029D5" w:rsidTr="00630A53">
              <w:tc>
                <w:tcPr>
                  <w:tcW w:w="1343" w:type="pct"/>
                </w:tcPr>
                <w:p w:rsidR="00D029D5" w:rsidRPr="004C4816" w:rsidRDefault="00D029D5" w:rsidP="00D029D5">
                  <w:pPr>
                    <w:jc w:val="center"/>
                  </w:pPr>
                  <w:r w:rsidRPr="004C4816">
                    <w:rPr>
                      <w:iCs/>
                    </w:rPr>
                    <w:t xml:space="preserve">Licencia de software de </w:t>
                  </w:r>
                  <w:proofErr w:type="spellStart"/>
                  <w:r w:rsidRPr="004C4816">
                    <w:rPr>
                      <w:iCs/>
                    </w:rPr>
                    <w:t>Copyleft</w:t>
                  </w:r>
                  <w:proofErr w:type="spellEnd"/>
                </w:p>
                <w:p w:rsidR="00D029D5" w:rsidRPr="004C4816" w:rsidRDefault="00D029D5" w:rsidP="00D029D5">
                  <w:pPr>
                    <w:jc w:val="center"/>
                  </w:pPr>
                </w:p>
              </w:tc>
              <w:tc>
                <w:tcPr>
                  <w:tcW w:w="2859" w:type="pct"/>
                </w:tcPr>
                <w:p w:rsidR="00D029D5" w:rsidRPr="004C4816" w:rsidRDefault="00D029D5" w:rsidP="00D029D5">
                  <w:pPr>
                    <w:jc w:val="both"/>
                  </w:pPr>
                  <w:r w:rsidRPr="004C4816">
                    <w:t xml:space="preserve">El software protegido con </w:t>
                  </w:r>
                  <w:proofErr w:type="spellStart"/>
                  <w:r w:rsidRPr="004C4816">
                    <w:t>copyleft</w:t>
                  </w:r>
                  <w:proofErr w:type="spellEnd"/>
                  <w:r w:rsidRPr="004C4816">
                    <w:t xml:space="preserve"> [3] es software libre cuyos términos de distribución no permiten a los redistribuidores agregar ninguna restricción adicional cuando éstos redistribuyen o modifican el software. Esto significa que cada copia del software, aun si ha sido modificado, debe ser software libre. </w:t>
                  </w:r>
                  <w:proofErr w:type="spellStart"/>
                  <w:r w:rsidRPr="004C4816">
                    <w:t>Copyleft</w:t>
                  </w:r>
                  <w:proofErr w:type="spellEnd"/>
                  <w:r w:rsidRPr="004C4816">
                    <w:t xml:space="preserve"> es un </w:t>
                  </w:r>
                  <w:hyperlink r:id="rId17" w:history="1">
                    <w:r w:rsidRPr="004C4816">
                      <w:t>concepto</w:t>
                    </w:r>
                  </w:hyperlink>
                  <w:r w:rsidRPr="004C4816">
                    <w:t xml:space="preserve"> general; para proteger actualmente un programa con </w:t>
                  </w:r>
                  <w:proofErr w:type="spellStart"/>
                  <w:r w:rsidRPr="004C4816">
                    <w:t>copyleft</w:t>
                  </w:r>
                  <w:proofErr w:type="spellEnd"/>
                  <w:r w:rsidRPr="004C4816">
                    <w:t xml:space="preserve">, necesita usar un conjunto específico de términos de distribución. Hay muchas maneras posibles de escribir términos </w:t>
                  </w:r>
                  <w:proofErr w:type="spellStart"/>
                  <w:r w:rsidRPr="004C4816">
                    <w:t>copyleft</w:t>
                  </w:r>
                  <w:proofErr w:type="spellEnd"/>
                  <w:r w:rsidRPr="004C4816">
                    <w:t xml:space="preserve"> de distribución.</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AB26B8">
                    <w:rPr>
                      <w:rFonts w:asciiTheme="minorHAnsi" w:eastAsiaTheme="minorHAnsi" w:hAnsiTheme="minorHAnsi" w:cstheme="minorBidi"/>
                      <w:b w:val="0"/>
                      <w:bCs w:val="0"/>
                      <w:sz w:val="22"/>
                      <w:szCs w:val="22"/>
                      <w:lang w:eastAsia="en-US"/>
                    </w:rPr>
                    <w:t xml:space="preserve">General </w:t>
                  </w:r>
                  <w:proofErr w:type="spellStart"/>
                  <w:r w:rsidRPr="00AB26B8">
                    <w:rPr>
                      <w:rFonts w:asciiTheme="minorHAnsi" w:eastAsiaTheme="minorHAnsi" w:hAnsiTheme="minorHAnsi" w:cstheme="minorBidi"/>
                      <w:b w:val="0"/>
                      <w:bCs w:val="0"/>
                      <w:sz w:val="22"/>
                      <w:szCs w:val="22"/>
                      <w:lang w:eastAsia="en-US"/>
                    </w:rPr>
                    <w:t>Public</w:t>
                  </w:r>
                  <w:proofErr w:type="spellEnd"/>
                  <w:r w:rsidRPr="00AB26B8">
                    <w:rPr>
                      <w:rFonts w:asciiTheme="minorHAnsi" w:eastAsiaTheme="minorHAnsi" w:hAnsiTheme="minorHAnsi" w:cstheme="minorBidi"/>
                      <w:b w:val="0"/>
                      <w:bCs w:val="0"/>
                      <w:sz w:val="22"/>
                      <w:szCs w:val="22"/>
                      <w:lang w:eastAsia="en-US"/>
                    </w:rPr>
                    <w:t xml:space="preserve"> </w:t>
                  </w:r>
                  <w:proofErr w:type="spellStart"/>
                  <w:r w:rsidRPr="00AB26B8">
                    <w:rPr>
                      <w:rFonts w:asciiTheme="minorHAnsi" w:eastAsiaTheme="minorHAnsi" w:hAnsiTheme="minorHAnsi" w:cstheme="minorBidi"/>
                      <w:b w:val="0"/>
                      <w:bCs w:val="0"/>
                      <w:sz w:val="22"/>
                      <w:szCs w:val="22"/>
                      <w:lang w:eastAsia="en-US"/>
                    </w:rPr>
                    <w:t>License</w:t>
                  </w:r>
                  <w:proofErr w:type="spellEnd"/>
                  <w:r w:rsidRPr="00AB26B8">
                    <w:rPr>
                      <w:rFonts w:asciiTheme="minorHAnsi" w:eastAsiaTheme="minorHAnsi" w:hAnsiTheme="minorHAnsi" w:cstheme="minorBidi"/>
                      <w:b w:val="0"/>
                      <w:bCs w:val="0"/>
                      <w:sz w:val="22"/>
                      <w:szCs w:val="22"/>
                      <w:lang w:eastAsia="en-US"/>
                    </w:rPr>
                    <w:t xml:space="preserve"> (GPL) de GNU</w:t>
                  </w:r>
                </w:p>
              </w:tc>
            </w:tr>
            <w:tr w:rsidR="00D029D5" w:rsidTr="00630A53">
              <w:tc>
                <w:tcPr>
                  <w:tcW w:w="1343" w:type="pct"/>
                </w:tcPr>
                <w:p w:rsidR="00D029D5" w:rsidRPr="004C4816" w:rsidRDefault="00D029D5" w:rsidP="00D029D5">
                  <w:pPr>
                    <w:jc w:val="center"/>
                  </w:pPr>
                  <w:bookmarkStart w:id="3" w:name="licenciadt"/>
                  <w:r w:rsidRPr="004C4816">
                    <w:rPr>
                      <w:iCs/>
                    </w:rPr>
                    <w:t xml:space="preserve">Licencia de software de </w:t>
                  </w:r>
                  <w:proofErr w:type="spellStart"/>
                  <w:r w:rsidRPr="004C4816">
                    <w:rPr>
                      <w:iCs/>
                    </w:rPr>
                    <w:t>Debian</w:t>
                  </w:r>
                  <w:bookmarkEnd w:id="3"/>
                  <w:proofErr w:type="spellEnd"/>
                </w:p>
                <w:p w:rsidR="00D029D5" w:rsidRPr="004C4816" w:rsidRDefault="00D029D5" w:rsidP="00D029D5">
                  <w:pPr>
                    <w:jc w:val="center"/>
                  </w:pPr>
                </w:p>
              </w:tc>
              <w:tc>
                <w:tcPr>
                  <w:tcW w:w="2859" w:type="pct"/>
                </w:tcPr>
                <w:p w:rsidR="00D029D5" w:rsidRPr="004C4816" w:rsidRDefault="00D029D5" w:rsidP="00D029D5">
                  <w:pPr>
                    <w:jc w:val="both"/>
                  </w:pPr>
                  <w:r w:rsidRPr="004C4816">
                    <w:t xml:space="preserve">La licencia </w:t>
                  </w:r>
                  <w:proofErr w:type="spellStart"/>
                  <w:r w:rsidRPr="004C4816">
                    <w:t>Debian</w:t>
                  </w:r>
                  <w:proofErr w:type="spellEnd"/>
                  <w:r w:rsidRPr="004C4816">
                    <w:t xml:space="preserve"> es parte del contrato realizado entre </w:t>
                  </w:r>
                  <w:proofErr w:type="spellStart"/>
                  <w:r w:rsidRPr="004C4816">
                    <w:t>Debian</w:t>
                  </w:r>
                  <w:proofErr w:type="spellEnd"/>
                  <w:r w:rsidRPr="004C4816">
                    <w:t xml:space="preserve"> y la </w:t>
                  </w:r>
                  <w:hyperlink r:id="rId18" w:history="1">
                    <w:r w:rsidRPr="004C4816">
                      <w:t>comunidad</w:t>
                    </w:r>
                  </w:hyperlink>
                  <w:r w:rsidRPr="004C4816">
                    <w:t xml:space="preserve"> de usuarios de software libre, y se denomina </w:t>
                  </w:r>
                  <w:proofErr w:type="spellStart"/>
                  <w:r w:rsidRPr="004C4816">
                    <w:t>Debian</w:t>
                  </w:r>
                  <w:proofErr w:type="spellEnd"/>
                  <w:r w:rsidRPr="004C4816">
                    <w:t xml:space="preserve"> Free Software </w:t>
                  </w:r>
                  <w:proofErr w:type="spellStart"/>
                  <w:r w:rsidRPr="004C4816">
                    <w:t>Guidelines</w:t>
                  </w:r>
                  <w:proofErr w:type="spellEnd"/>
                  <w:r w:rsidRPr="004C4816">
                    <w:t xml:space="preserve"> (DFSG). En esencia, esta licencia contiene criterios para la distribución que incluyen, además de la exigencia de publicación del </w:t>
                  </w:r>
                  <w:hyperlink r:id="rId19" w:history="1">
                    <w:r w:rsidRPr="004C4816">
                      <w:t>código</w:t>
                    </w:r>
                  </w:hyperlink>
                  <w:r w:rsidRPr="004C4816">
                    <w:t xml:space="preserve"> fuente: (a) la redistribución </w:t>
                  </w:r>
                  <w:r w:rsidRPr="004C4816">
                    <w:lastRenderedPageBreak/>
                    <w:t>libre ; (b) el código fuente debe ser incluido y debe </w:t>
                  </w:r>
                  <w:hyperlink r:id="rId20" w:history="1">
                    <w:r w:rsidRPr="004C4816">
                      <w:t>poder</w:t>
                    </w:r>
                  </w:hyperlink>
                  <w:r w:rsidRPr="004C4816">
                    <w:t> ser redistribuido; (c) todo trabajo derivado debe poder ser redistribuido bajo la misma licencia del original; (d) puede haber restricciones en cuanto a la redistribución del código fuente, si el original fue modificado; (e) la licencia no puede discriminar a ninguna persona o </w:t>
                  </w:r>
                  <w:hyperlink r:id="rId21" w:history="1">
                    <w:r w:rsidRPr="004C4816">
                      <w:t>grupo</w:t>
                    </w:r>
                  </w:hyperlink>
                  <w:r w:rsidRPr="004C4816">
                    <w:t> de personas, así como tampoco ninguna forma de utilización del software; (f) los </w:t>
                  </w:r>
                  <w:hyperlink r:id="rId22" w:history="1">
                    <w:r w:rsidRPr="004C4816">
                      <w:t>derechos</w:t>
                    </w:r>
                  </w:hyperlink>
                  <w:r w:rsidRPr="004C4816">
                    <w:t> otorgados no dependen del sitio en el que el software se encuentra; y (g) la licencia no puede 'contaminar' a otro software.</w:t>
                  </w:r>
                </w:p>
                <w:p w:rsidR="00D029D5" w:rsidRPr="004C4816" w:rsidRDefault="00D029D5" w:rsidP="00D029D5">
                  <w:pPr>
                    <w:jc w:val="both"/>
                  </w:pP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c>
                <w:tcPr>
                  <w:tcW w:w="1343" w:type="pct"/>
                </w:tcPr>
                <w:p w:rsidR="00D029D5" w:rsidRPr="004C4816" w:rsidRDefault="00D029D5" w:rsidP="00D029D5">
                  <w:pPr>
                    <w:jc w:val="center"/>
                  </w:pPr>
                  <w:bookmarkStart w:id="4" w:name="licenciads"/>
                  <w:r w:rsidRPr="004C4816">
                    <w:rPr>
                      <w:iCs/>
                    </w:rPr>
                    <w:lastRenderedPageBreak/>
                    <w:t>Licencia de software de BSD</w:t>
                  </w:r>
                  <w:bookmarkEnd w:id="4"/>
                </w:p>
                <w:p w:rsidR="00D029D5" w:rsidRPr="004C4816" w:rsidRDefault="00D029D5" w:rsidP="00D029D5">
                  <w:pPr>
                    <w:jc w:val="center"/>
                  </w:pPr>
                </w:p>
              </w:tc>
              <w:tc>
                <w:tcPr>
                  <w:tcW w:w="2859" w:type="pct"/>
                </w:tcPr>
                <w:p w:rsidR="00D029D5" w:rsidRPr="009078DE" w:rsidRDefault="00D029D5" w:rsidP="00D029D5">
                  <w:pPr>
                    <w:jc w:val="both"/>
                  </w:pPr>
                  <w:r w:rsidRPr="009078DE">
                    <w:t xml:space="preserve">La licencia BSD cubre las distribuciones de software de Berkeley Software </w:t>
                  </w:r>
                  <w:proofErr w:type="spellStart"/>
                  <w:r w:rsidRPr="009078DE">
                    <w:t>Distribution</w:t>
                  </w:r>
                  <w:proofErr w:type="spellEnd"/>
                  <w:r w:rsidRPr="009078DE">
                    <w:t>, además de otros programas. Ésta es una licencia considerada 'permisiva', ya que impone pocas restricciones sobre la forma de uso, alteraciones y redistribución</w:t>
                  </w:r>
                </w:p>
                <w:p w:rsidR="00D029D5" w:rsidRPr="004C4816" w:rsidRDefault="00D029D5" w:rsidP="00D029D5">
                  <w:pPr>
                    <w:jc w:val="both"/>
                  </w:pPr>
                  <w:proofErr w:type="gramStart"/>
                  <w:r w:rsidRPr="009078DE">
                    <w:t>del</w:t>
                  </w:r>
                  <w:proofErr w:type="gramEnd"/>
                  <w:r w:rsidRPr="009078DE">
                    <w:t xml:space="preserve"> software. El software puede ser vendido y no hay </w:t>
                  </w:r>
                  <w:hyperlink r:id="rId23" w:history="1">
                    <w:r w:rsidRPr="004C4816">
                      <w:t>obligaciones</w:t>
                    </w:r>
                  </w:hyperlink>
                  <w:r w:rsidRPr="009078DE">
                    <w:t> de incluir el código fuente. Esta licencia garantiza el </w:t>
                  </w:r>
                  <w:hyperlink r:id="rId24" w:history="1">
                    <w:r w:rsidRPr="004C4816">
                      <w:t>crédito</w:t>
                    </w:r>
                  </w:hyperlink>
                  <w:r w:rsidRPr="009078DE">
                    <w:t> a los autores del software pero no intenta garantizar que las modificaciones futuras permanezcan siendo software libre.</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c>
                <w:tcPr>
                  <w:tcW w:w="1343" w:type="pct"/>
                </w:tcPr>
                <w:p w:rsidR="00D029D5" w:rsidRPr="004C4816" w:rsidRDefault="00D029D5" w:rsidP="00D029D5">
                  <w:pPr>
                    <w:jc w:val="center"/>
                  </w:pPr>
                  <w:bookmarkStart w:id="5" w:name="licenciadr"/>
                  <w:r w:rsidRPr="004C4816">
                    <w:rPr>
                      <w:iCs/>
                    </w:rPr>
                    <w:t>Licencia de software de MPL y derivadas</w:t>
                  </w:r>
                  <w:bookmarkEnd w:id="5"/>
                </w:p>
                <w:p w:rsidR="00D029D5" w:rsidRPr="004C4816" w:rsidRDefault="00D029D5" w:rsidP="00D029D5">
                  <w:pPr>
                    <w:jc w:val="center"/>
                  </w:pPr>
                </w:p>
              </w:tc>
              <w:tc>
                <w:tcPr>
                  <w:tcW w:w="2859" w:type="pct"/>
                </w:tcPr>
                <w:p w:rsidR="00D029D5" w:rsidRPr="004C4816" w:rsidRDefault="00D029D5" w:rsidP="00D029D5">
                  <w:pPr>
                    <w:jc w:val="both"/>
                  </w:pPr>
                  <w:r w:rsidRPr="004C4816">
                    <w:t>Este tipo de licencias de Software libre son muy parecidas a las BSD, pero son menos permisivas, aunque sin llegar a los extremos de las licencias GNU GPL, en las que como hemos visto, si utilizas código GPL el </w:t>
                  </w:r>
                  <w:hyperlink r:id="rId25" w:history="1">
                    <w:r w:rsidRPr="004C4816">
                      <w:t>desarrollo</w:t>
                    </w:r>
                  </w:hyperlink>
                  <w:r w:rsidRPr="004C4816">
                    <w:t> final tiene que estar licenciado GPL.</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RPr="00DF25A2" w:rsidTr="00630A53">
              <w:tc>
                <w:tcPr>
                  <w:tcW w:w="1343" w:type="pct"/>
                </w:tcPr>
                <w:p w:rsidR="00D029D5" w:rsidRPr="004C4816" w:rsidRDefault="00D029D5" w:rsidP="00D029D5">
                  <w:pPr>
                    <w:jc w:val="center"/>
                  </w:pPr>
                  <w:bookmarkStart w:id="6" w:name="licenciadp"/>
                  <w:r w:rsidRPr="004C4816">
                    <w:rPr>
                      <w:iCs/>
                    </w:rPr>
                    <w:t xml:space="preserve">Licencia de software de </w:t>
                  </w:r>
                  <w:proofErr w:type="spellStart"/>
                  <w:r w:rsidRPr="004C4816">
                    <w:rPr>
                      <w:iCs/>
                    </w:rPr>
                    <w:t>Freeware</w:t>
                  </w:r>
                  <w:bookmarkEnd w:id="6"/>
                  <w:proofErr w:type="spellEnd"/>
                </w:p>
                <w:p w:rsidR="00D029D5" w:rsidRPr="004C4816" w:rsidRDefault="00D029D5" w:rsidP="00D029D5">
                  <w:pPr>
                    <w:jc w:val="center"/>
                    <w:rPr>
                      <w:iCs/>
                    </w:rPr>
                  </w:pPr>
                </w:p>
              </w:tc>
              <w:tc>
                <w:tcPr>
                  <w:tcW w:w="2859" w:type="pct"/>
                </w:tcPr>
                <w:p w:rsidR="00D029D5" w:rsidRPr="004C4816" w:rsidRDefault="00D029D5" w:rsidP="00D029D5">
                  <w:pPr>
                    <w:jc w:val="both"/>
                  </w:pPr>
                  <w:r w:rsidRPr="004C4816">
                    <w:t>Se trata de un tipo de licencia en el que se autoriza el uso del software de forma libre y gratuita, aunque esta sesión pueda ser bajo determinadas condiciones, como por ejemplo que el software incluya algún tipo de </w:t>
                  </w:r>
                  <w:hyperlink r:id="rId26" w:history="1">
                    <w:r w:rsidRPr="004C4816">
                      <w:t>publicidad</w:t>
                    </w:r>
                  </w:hyperlink>
                  <w:r w:rsidRPr="004C4816">
                    <w:t> o limitación referente al tipo de usuario al que va destinada. Un ejemplo de esto sería que se autoriza su uso a particulares, pero no a </w:t>
                  </w:r>
                  <w:hyperlink r:id="rId27" w:history="1">
                    <w:r w:rsidRPr="004C4816">
                      <w:t>empresas</w:t>
                    </w:r>
                  </w:hyperlink>
                  <w:r w:rsidRPr="004C4816">
                    <w:t> o a organismos oficiales.</w:t>
                  </w:r>
                  <w:r w:rsidRPr="004C4816">
                    <w:br/>
                  </w:r>
                </w:p>
              </w:tc>
              <w:tc>
                <w:tcPr>
                  <w:tcW w:w="798" w:type="pct"/>
                </w:tcPr>
                <w:p w:rsidR="00D029D5" w:rsidRPr="003F3BCE"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val="en-US" w:eastAsia="en-US"/>
                    </w:rPr>
                  </w:pPr>
                  <w:r w:rsidRPr="00913B47">
                    <w:rPr>
                      <w:rFonts w:asciiTheme="minorHAnsi" w:eastAsiaTheme="minorHAnsi" w:hAnsiTheme="minorHAnsi" w:cstheme="minorBidi"/>
                      <w:b w:val="0"/>
                      <w:bCs w:val="0"/>
                      <w:sz w:val="22"/>
                      <w:szCs w:val="22"/>
                      <w:lang w:eastAsia="en-US"/>
                    </w:rPr>
                    <w:t> </w:t>
                  </w:r>
                  <w:r w:rsidRPr="003F3BCE">
                    <w:rPr>
                      <w:rFonts w:asciiTheme="minorHAnsi" w:eastAsiaTheme="minorHAnsi" w:hAnsiTheme="minorHAnsi" w:cstheme="minorBidi"/>
                      <w:b w:val="0"/>
                      <w:bCs w:val="0"/>
                      <w:sz w:val="22"/>
                      <w:szCs w:val="22"/>
                      <w:lang w:val="en-US" w:eastAsia="en-US"/>
                    </w:rPr>
                    <w:t>Internet Explorer, Adobe Flash Player, Windows Live Messenger</w:t>
                  </w:r>
                </w:p>
                <w:p w:rsidR="00D029D5" w:rsidRPr="003F3BCE" w:rsidRDefault="00D029D5" w:rsidP="00D029D5">
                  <w:pPr>
                    <w:jc w:val="center"/>
                    <w:rPr>
                      <w:lang w:val="en-US"/>
                    </w:rPr>
                  </w:pPr>
                </w:p>
              </w:tc>
            </w:tr>
            <w:tr w:rsidR="00D029D5" w:rsidTr="00630A53">
              <w:tc>
                <w:tcPr>
                  <w:tcW w:w="1343" w:type="pct"/>
                </w:tcPr>
                <w:p w:rsidR="00D029D5" w:rsidRPr="004C4816" w:rsidRDefault="00D029D5" w:rsidP="00D029D5">
                  <w:pPr>
                    <w:jc w:val="center"/>
                  </w:pPr>
                  <w:bookmarkStart w:id="7" w:name="licenciado"/>
                  <w:r w:rsidRPr="004C4816">
                    <w:rPr>
                      <w:iCs/>
                    </w:rPr>
                    <w:t xml:space="preserve">Licencia de software de </w:t>
                  </w:r>
                  <w:proofErr w:type="spellStart"/>
                  <w:r w:rsidRPr="004C4816">
                    <w:rPr>
                      <w:iCs/>
                    </w:rPr>
                    <w:t>Postcardware</w:t>
                  </w:r>
                  <w:bookmarkEnd w:id="7"/>
                  <w:proofErr w:type="spellEnd"/>
                </w:p>
                <w:p w:rsidR="00D029D5" w:rsidRPr="004C4816" w:rsidRDefault="00D029D5" w:rsidP="00D029D5">
                  <w:pPr>
                    <w:jc w:val="center"/>
                    <w:rPr>
                      <w:iCs/>
                    </w:rPr>
                  </w:pPr>
                </w:p>
              </w:tc>
              <w:tc>
                <w:tcPr>
                  <w:tcW w:w="2859" w:type="pct"/>
                </w:tcPr>
                <w:p w:rsidR="00D029D5" w:rsidRPr="004C4816" w:rsidRDefault="00D029D5" w:rsidP="00D029D5">
                  <w:pPr>
                    <w:jc w:val="both"/>
                  </w:pPr>
                  <w:r w:rsidRPr="004C4816">
                    <w:t xml:space="preserve">Es un tipo de licencia muy similar al </w:t>
                  </w:r>
                  <w:proofErr w:type="spellStart"/>
                  <w:r w:rsidRPr="004C4816">
                    <w:t>Freeware</w:t>
                  </w:r>
                  <w:proofErr w:type="spellEnd"/>
                  <w:r w:rsidRPr="004C4816">
                    <w:t>, sólo que suele pedirse el envío de una postal como confirmación de su utilización, aunque la utilización del programa no suele estar supeditada al envío de esta.</w:t>
                  </w:r>
                  <w:r w:rsidRPr="004C4816">
                    <w:br/>
                    <w:t xml:space="preserve"> </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c>
                <w:tcPr>
                  <w:tcW w:w="1343" w:type="pct"/>
                </w:tcPr>
                <w:p w:rsidR="00D029D5" w:rsidRPr="004C4816" w:rsidRDefault="00D029D5" w:rsidP="00D029D5">
                  <w:pPr>
                    <w:jc w:val="center"/>
                  </w:pPr>
                  <w:bookmarkStart w:id="8" w:name="licenciadn"/>
                  <w:r w:rsidRPr="004C4816">
                    <w:rPr>
                      <w:iCs/>
                    </w:rPr>
                    <w:t xml:space="preserve">Licencia de software de </w:t>
                  </w:r>
                  <w:proofErr w:type="spellStart"/>
                  <w:r w:rsidRPr="004C4816">
                    <w:rPr>
                      <w:iCs/>
                    </w:rPr>
                    <w:t>Donationware</w:t>
                  </w:r>
                  <w:bookmarkEnd w:id="8"/>
                  <w:proofErr w:type="spellEnd"/>
                </w:p>
                <w:p w:rsidR="00D029D5" w:rsidRPr="004C4816" w:rsidRDefault="00D029D5" w:rsidP="00D029D5">
                  <w:pPr>
                    <w:jc w:val="center"/>
                    <w:rPr>
                      <w:iCs/>
                    </w:rPr>
                  </w:pPr>
                </w:p>
              </w:tc>
              <w:tc>
                <w:tcPr>
                  <w:tcW w:w="2859" w:type="pct"/>
                </w:tcPr>
                <w:p w:rsidR="00D029D5" w:rsidRPr="009078DE" w:rsidRDefault="00D029D5" w:rsidP="00D029D5">
                  <w:pPr>
                    <w:jc w:val="both"/>
                  </w:pPr>
                  <w:r w:rsidRPr="009078DE">
                    <w:t xml:space="preserve">Al igual que las licencias </w:t>
                  </w:r>
                  <w:proofErr w:type="spellStart"/>
                  <w:r w:rsidRPr="009078DE">
                    <w:t>Postcardware</w:t>
                  </w:r>
                  <w:proofErr w:type="spellEnd"/>
                  <w:r w:rsidRPr="009078DE">
                    <w:t xml:space="preserve">, la licencia </w:t>
                  </w:r>
                  <w:proofErr w:type="spellStart"/>
                  <w:r w:rsidRPr="009078DE">
                    <w:t>Donationware</w:t>
                  </w:r>
                  <w:proofErr w:type="spellEnd"/>
                  <w:r w:rsidRPr="009078DE">
                    <w:t xml:space="preserve"> se puede considerar como una variante de la licencia </w:t>
                  </w:r>
                  <w:proofErr w:type="spellStart"/>
                  <w:r w:rsidRPr="009078DE">
                    <w:t>Freeware</w:t>
                  </w:r>
                  <w:proofErr w:type="spellEnd"/>
                  <w:r w:rsidRPr="009078DE">
                    <w:t>.</w:t>
                  </w:r>
                </w:p>
                <w:p w:rsidR="00D029D5" w:rsidRPr="004C4816" w:rsidRDefault="00D029D5" w:rsidP="00D029D5">
                  <w:pPr>
                    <w:jc w:val="both"/>
                  </w:pPr>
                  <w:r w:rsidRPr="009078DE">
                    <w:t>En este tipo de licencia se le pide al usuario el envío de un donativo para sufragar el desarrollo del programa, si bien no se supedita ni el uso de este ni sus opciones al envío de dicho donativo.</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c>
                <w:tcPr>
                  <w:tcW w:w="1343" w:type="pct"/>
                </w:tcPr>
                <w:p w:rsidR="00D029D5" w:rsidRPr="004C4816" w:rsidRDefault="00D029D5" w:rsidP="00D029D5">
                  <w:pPr>
                    <w:jc w:val="center"/>
                  </w:pPr>
                  <w:bookmarkStart w:id="9" w:name="licenciadm"/>
                  <w:r w:rsidRPr="004C4816">
                    <w:rPr>
                      <w:iCs/>
                    </w:rPr>
                    <w:t>Licencia de software de Shareware</w:t>
                  </w:r>
                  <w:bookmarkEnd w:id="9"/>
                </w:p>
                <w:p w:rsidR="00D029D5" w:rsidRPr="004C4816" w:rsidRDefault="00D029D5" w:rsidP="00D029D5">
                  <w:pPr>
                    <w:jc w:val="center"/>
                    <w:rPr>
                      <w:iCs/>
                    </w:rPr>
                  </w:pPr>
                </w:p>
              </w:tc>
              <w:tc>
                <w:tcPr>
                  <w:tcW w:w="2859" w:type="pct"/>
                </w:tcPr>
                <w:p w:rsidR="00D029D5" w:rsidRPr="004C4816" w:rsidRDefault="00D029D5" w:rsidP="00D029D5">
                  <w:pPr>
                    <w:jc w:val="both"/>
                  </w:pPr>
                  <w:r w:rsidRPr="004C4816">
                    <w:t xml:space="preserve">Es un tipo de distribución en el que se autoriza el uso de un programa para que el usuario lo evalúe y posteriormente lo compre. El software con licencia Shareware tiene unas limitaciones que pueden ser de varios tipos. O bien una </w:t>
                  </w:r>
                  <w:r w:rsidRPr="004C4816">
                    <w:lastRenderedPageBreak/>
                    <w:t>limitación en el </w:t>
                  </w:r>
                  <w:hyperlink r:id="rId28" w:history="1">
                    <w:r w:rsidRPr="004C4816">
                      <w:t>tiempo</w:t>
                    </w:r>
                  </w:hyperlink>
                  <w:r w:rsidRPr="004C4816">
                    <w:t> de utilización o bien una limitación en el funcionamiento de sus </w:t>
                  </w:r>
                  <w:hyperlink r:id="rId29" w:history="1">
                    <w:r w:rsidRPr="004C4816">
                      <w:t>funciones</w:t>
                    </w:r>
                  </w:hyperlink>
                  <w:r w:rsidRPr="004C4816">
                    <w:t> y opciones, pero suele tratarse de software operativo.</w:t>
                  </w:r>
                </w:p>
                <w:p w:rsidR="00D029D5" w:rsidRPr="004C4816" w:rsidRDefault="00D029D5" w:rsidP="00D029D5">
                  <w:pPr>
                    <w:jc w:val="both"/>
                  </w:pP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913B47">
                    <w:rPr>
                      <w:rFonts w:asciiTheme="minorHAnsi" w:eastAsiaTheme="minorHAnsi" w:hAnsiTheme="minorHAnsi" w:cstheme="minorBidi"/>
                      <w:b w:val="0"/>
                      <w:bCs w:val="0"/>
                      <w:sz w:val="22"/>
                      <w:szCs w:val="22"/>
                      <w:lang w:eastAsia="en-US"/>
                    </w:rPr>
                    <w:lastRenderedPageBreak/>
                    <w:t xml:space="preserve">Manejador de archivos total </w:t>
                  </w:r>
                  <w:proofErr w:type="spellStart"/>
                  <w:r w:rsidRPr="00913B47">
                    <w:rPr>
                      <w:rFonts w:asciiTheme="minorHAnsi" w:eastAsiaTheme="minorHAnsi" w:hAnsiTheme="minorHAnsi" w:cstheme="minorBidi"/>
                      <w:b w:val="0"/>
                      <w:bCs w:val="0"/>
                      <w:sz w:val="22"/>
                      <w:szCs w:val="22"/>
                      <w:lang w:eastAsia="en-US"/>
                    </w:rPr>
                    <w:t>commander</w:t>
                  </w:r>
                  <w:proofErr w:type="spellEnd"/>
                  <w:r w:rsidRPr="00913B47">
                    <w:rPr>
                      <w:rFonts w:asciiTheme="minorHAnsi" w:eastAsiaTheme="minorHAnsi" w:hAnsiTheme="minorHAnsi" w:cstheme="minorBidi"/>
                      <w:b w:val="0"/>
                      <w:bCs w:val="0"/>
                      <w:sz w:val="22"/>
                      <w:szCs w:val="22"/>
                      <w:lang w:eastAsia="en-US"/>
                    </w:rPr>
                    <w:t>.</w:t>
                  </w:r>
                </w:p>
              </w:tc>
            </w:tr>
            <w:tr w:rsidR="00D029D5" w:rsidRPr="00DF25A2" w:rsidTr="00630A53">
              <w:tc>
                <w:tcPr>
                  <w:tcW w:w="1343" w:type="pct"/>
                </w:tcPr>
                <w:p w:rsidR="00D029D5" w:rsidRPr="004C4816" w:rsidRDefault="00D029D5" w:rsidP="00D029D5">
                  <w:pPr>
                    <w:jc w:val="center"/>
                  </w:pPr>
                  <w:bookmarkStart w:id="10" w:name="licenciadl"/>
                  <w:r w:rsidRPr="004C4816">
                    <w:rPr>
                      <w:iCs/>
                    </w:rPr>
                    <w:lastRenderedPageBreak/>
                    <w:t>Licencia de software de Demo</w:t>
                  </w:r>
                  <w:bookmarkEnd w:id="10"/>
                </w:p>
                <w:p w:rsidR="00D029D5" w:rsidRPr="004C4816" w:rsidRDefault="00D029D5" w:rsidP="00D029D5">
                  <w:pPr>
                    <w:jc w:val="center"/>
                    <w:rPr>
                      <w:iCs/>
                    </w:rPr>
                  </w:pPr>
                </w:p>
              </w:tc>
              <w:tc>
                <w:tcPr>
                  <w:tcW w:w="2859" w:type="pct"/>
                </w:tcPr>
                <w:p w:rsidR="00D029D5" w:rsidRPr="004C4816" w:rsidRDefault="00D029D5" w:rsidP="00D029D5">
                  <w:pPr>
                    <w:jc w:val="both"/>
                  </w:pPr>
                  <w:r w:rsidRPr="004C4816">
                    <w:t>Más que de un tipo de licencia, en este caso se trata de la sesión de un programa para su </w:t>
                  </w:r>
                  <w:hyperlink r:id="rId30" w:history="1">
                    <w:r w:rsidRPr="004C4816">
                      <w:t>evaluación</w:t>
                    </w:r>
                  </w:hyperlink>
                  <w:r w:rsidRPr="004C4816">
                    <w:t>, pero con unas fuertes limitaciones en su </w:t>
                  </w:r>
                  <w:hyperlink r:id="rId31" w:history="1">
                    <w:r w:rsidRPr="004C4816">
                      <w:t>desempeño</w:t>
                    </w:r>
                  </w:hyperlink>
                  <w:r w:rsidRPr="004C4816">
                    <w:t>. Un claro ejemplo de esto es un programa que nos permite ver qué se puede hacer con él, pero que no permite llevar estas </w:t>
                  </w:r>
                  <w:hyperlink r:id="rId32" w:history="1">
                    <w:r w:rsidRPr="004C4816">
                      <w:t>acciones</w:t>
                    </w:r>
                  </w:hyperlink>
                  <w:r w:rsidRPr="004C4816">
                    <w:t> a su término o bien </w:t>
                  </w:r>
                  <w:hyperlink r:id="rId33" w:history="1">
                    <w:r w:rsidRPr="004C4816">
                      <w:t>juegos</w:t>
                    </w:r>
                  </w:hyperlink>
                  <w:r w:rsidRPr="004C4816">
                    <w:t> que no permiten guardar las partidas o bien programas de </w:t>
                  </w:r>
                  <w:hyperlink r:id="rId34" w:history="1">
                    <w:r w:rsidRPr="004C4816">
                      <w:t>gestión</w:t>
                    </w:r>
                  </w:hyperlink>
                  <w:r w:rsidRPr="004C4816">
                    <w:t> que no permiten guardar los </w:t>
                  </w:r>
                  <w:hyperlink r:id="rId35" w:history="1">
                    <w:r w:rsidRPr="004C4816">
                      <w:t>datos</w:t>
                    </w:r>
                  </w:hyperlink>
                  <w:r w:rsidRPr="004C4816">
                    <w:t> al cerrarse.</w:t>
                  </w:r>
                </w:p>
                <w:p w:rsidR="00D029D5" w:rsidRPr="004C4816" w:rsidRDefault="00D029D5" w:rsidP="00D029D5">
                  <w:pPr>
                    <w:jc w:val="both"/>
                  </w:pPr>
                </w:p>
              </w:tc>
              <w:tc>
                <w:tcPr>
                  <w:tcW w:w="798" w:type="pct"/>
                </w:tcPr>
                <w:p w:rsidR="00D029D5" w:rsidRPr="003F3BCE"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val="en-US" w:eastAsia="en-US"/>
                    </w:rPr>
                  </w:pPr>
                  <w:r w:rsidRPr="003F3BCE">
                    <w:rPr>
                      <w:rFonts w:asciiTheme="minorHAnsi" w:eastAsiaTheme="minorHAnsi" w:hAnsiTheme="minorHAnsi" w:cstheme="minorBidi"/>
                      <w:b w:val="0"/>
                      <w:bCs w:val="0"/>
                      <w:sz w:val="22"/>
                      <w:szCs w:val="22"/>
                      <w:lang w:val="en-US" w:eastAsia="en-US"/>
                    </w:rPr>
                    <w:t xml:space="preserve">Need for Speed DEMO, </w:t>
                  </w:r>
                  <w:proofErr w:type="spellStart"/>
                  <w:r w:rsidRPr="003F3BCE">
                    <w:rPr>
                      <w:rFonts w:asciiTheme="minorHAnsi" w:eastAsiaTheme="minorHAnsi" w:hAnsiTheme="minorHAnsi" w:cstheme="minorBidi"/>
                      <w:b w:val="0"/>
                      <w:bCs w:val="0"/>
                      <w:sz w:val="22"/>
                      <w:szCs w:val="22"/>
                      <w:lang w:val="en-US" w:eastAsia="en-US"/>
                    </w:rPr>
                    <w:t>Fifa</w:t>
                  </w:r>
                  <w:proofErr w:type="spellEnd"/>
                  <w:r w:rsidRPr="003F3BCE">
                    <w:rPr>
                      <w:rFonts w:asciiTheme="minorHAnsi" w:eastAsiaTheme="minorHAnsi" w:hAnsiTheme="minorHAnsi" w:cstheme="minorBidi"/>
                      <w:b w:val="0"/>
                      <w:bCs w:val="0"/>
                      <w:sz w:val="22"/>
                      <w:szCs w:val="22"/>
                      <w:lang w:val="en-US" w:eastAsia="en-US"/>
                    </w:rPr>
                    <w:t xml:space="preserve"> 09 DEMO</w:t>
                  </w:r>
                </w:p>
                <w:p w:rsidR="00D029D5" w:rsidRPr="003F3BCE" w:rsidRDefault="00D029D5" w:rsidP="00D029D5">
                  <w:pPr>
                    <w:rPr>
                      <w:lang w:val="en-US"/>
                    </w:rPr>
                  </w:pPr>
                </w:p>
              </w:tc>
            </w:tr>
            <w:tr w:rsidR="00D029D5" w:rsidTr="00630A53">
              <w:tc>
                <w:tcPr>
                  <w:tcW w:w="1343" w:type="pct"/>
                </w:tcPr>
                <w:p w:rsidR="00D029D5" w:rsidRPr="004C4816" w:rsidRDefault="00D029D5" w:rsidP="00D029D5">
                  <w:pPr>
                    <w:jc w:val="center"/>
                  </w:pPr>
                  <w:bookmarkStart w:id="11" w:name="licenciadk"/>
                  <w:r w:rsidRPr="004C4816">
                    <w:rPr>
                      <w:iCs/>
                    </w:rPr>
                    <w:t xml:space="preserve">Licencia de software de </w:t>
                  </w:r>
                  <w:proofErr w:type="spellStart"/>
                  <w:r w:rsidRPr="004C4816">
                    <w:rPr>
                      <w:iCs/>
                    </w:rPr>
                    <w:t>Abandonware</w:t>
                  </w:r>
                  <w:bookmarkEnd w:id="11"/>
                  <w:proofErr w:type="spellEnd"/>
                </w:p>
                <w:p w:rsidR="00D029D5" w:rsidRPr="004C4816" w:rsidRDefault="00D029D5" w:rsidP="00D029D5">
                  <w:pPr>
                    <w:jc w:val="center"/>
                    <w:rPr>
                      <w:iCs/>
                    </w:rPr>
                  </w:pPr>
                </w:p>
              </w:tc>
              <w:tc>
                <w:tcPr>
                  <w:tcW w:w="2859" w:type="pct"/>
                </w:tcPr>
                <w:p w:rsidR="00D029D5" w:rsidRPr="009078DE" w:rsidRDefault="00D029D5" w:rsidP="00D029D5">
                  <w:pPr>
                    <w:jc w:val="both"/>
                  </w:pPr>
                  <w:r w:rsidRPr="009078DE">
                    <w:t>Se trata de software, normalmente con bastante antigüedad, sobre el que sus creadores han liberado el copyright o los derechos de autor. El software afectado por este tipo de licencia suele estar descatalogado y no disponible en tiendas ni otros </w:t>
                  </w:r>
                  <w:hyperlink r:id="rId36" w:history="1">
                    <w:r w:rsidRPr="004C4816">
                      <w:t>canales de distribución</w:t>
                    </w:r>
                  </w:hyperlink>
                  <w:r w:rsidRPr="009078DE">
                    <w:t> y venta.</w:t>
                  </w:r>
                </w:p>
                <w:p w:rsidR="00D029D5" w:rsidRPr="004C4816" w:rsidRDefault="00D029D5" w:rsidP="00D029D5">
                  <w:pPr>
                    <w:jc w:val="both"/>
                  </w:pPr>
                  <w:r w:rsidRPr="009078DE">
                    <w:t>Este tipo de licencia se aplica sobre todo a juegos, y si bien tuvo bastante </w:t>
                  </w:r>
                  <w:hyperlink r:id="rId37" w:history="1">
                    <w:r w:rsidRPr="004C4816">
                      <w:t>éxito</w:t>
                    </w:r>
                  </w:hyperlink>
                  <w:r w:rsidRPr="009078DE">
                    <w:t> a finales de los 90 y </w:t>
                  </w:r>
                  <w:hyperlink r:id="rId38" w:history="1">
                    <w:r w:rsidRPr="004C4816">
                      <w:t>principios</w:t>
                    </w:r>
                  </w:hyperlink>
                  <w:r w:rsidRPr="009078DE">
                    <w:t> de 2000, cada vez tiene menos incidencia.</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c>
                <w:tcPr>
                  <w:tcW w:w="1343" w:type="pct"/>
                </w:tcPr>
                <w:p w:rsidR="00D029D5" w:rsidRPr="004C4816" w:rsidRDefault="00D029D5" w:rsidP="00D029D5">
                  <w:pPr>
                    <w:jc w:val="center"/>
                  </w:pPr>
                  <w:bookmarkStart w:id="12" w:name="licenciadj"/>
                  <w:r w:rsidRPr="004C4816">
                    <w:rPr>
                      <w:iCs/>
                    </w:rPr>
                    <w:t>Licencia de software de X.org</w:t>
                  </w:r>
                  <w:bookmarkEnd w:id="12"/>
                </w:p>
                <w:p w:rsidR="00D029D5" w:rsidRPr="004C4816" w:rsidRDefault="00D029D5" w:rsidP="00D029D5">
                  <w:pPr>
                    <w:jc w:val="center"/>
                    <w:rPr>
                      <w:iCs/>
                    </w:rPr>
                  </w:pPr>
                </w:p>
              </w:tc>
              <w:tc>
                <w:tcPr>
                  <w:tcW w:w="2859" w:type="pct"/>
                </w:tcPr>
                <w:p w:rsidR="00D029D5" w:rsidRPr="004C4816" w:rsidRDefault="00D029D5" w:rsidP="00D029D5">
                  <w:pPr>
                    <w:jc w:val="both"/>
                  </w:pPr>
                  <w:r w:rsidRPr="004C4816">
                    <w:t xml:space="preserve">El Consorcio X distribuye X Windows </w:t>
                  </w:r>
                  <w:proofErr w:type="spellStart"/>
                  <w:r w:rsidRPr="004C4816">
                    <w:t>System</w:t>
                  </w:r>
                  <w:proofErr w:type="spellEnd"/>
                  <w:r w:rsidRPr="004C4816">
                    <w:t xml:space="preserve"> bajo una licencia que lo hace software libre, aunque sin adherirse al </w:t>
                  </w:r>
                  <w:proofErr w:type="spellStart"/>
                  <w:r w:rsidRPr="004C4816">
                    <w:t>copyleft</w:t>
                  </w:r>
                  <w:proofErr w:type="spellEnd"/>
                  <w:r w:rsidRPr="004C4816">
                    <w:t>. Existen distribuciones bajo la licencia de la X.org que son software libre, y otras distribuciones que no lo son. Existen algunas versiones no-libres del sistema de ventanas X11 para estaciones de trabajo y ciertos dispositivos de IBM-PC que son las únicas funciones disponibles, sin otros similares que sean distribuidos como software libre.</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sidRPr="00EE3710">
                    <w:rPr>
                      <w:rFonts w:asciiTheme="minorHAnsi" w:eastAsiaTheme="minorHAnsi" w:hAnsiTheme="minorHAnsi" w:cstheme="minorBidi"/>
                      <w:b w:val="0"/>
                      <w:bCs w:val="0"/>
                      <w:sz w:val="22"/>
                      <w:szCs w:val="22"/>
                      <w:lang w:eastAsia="en-US"/>
                    </w:rPr>
                    <w:t xml:space="preserve">X  Windows </w:t>
                  </w:r>
                  <w:proofErr w:type="spellStart"/>
                  <w:r w:rsidRPr="00EE3710">
                    <w:rPr>
                      <w:rFonts w:asciiTheme="minorHAnsi" w:eastAsiaTheme="minorHAnsi" w:hAnsiTheme="minorHAnsi" w:cstheme="minorBidi"/>
                      <w:b w:val="0"/>
                      <w:bCs w:val="0"/>
                      <w:sz w:val="22"/>
                      <w:szCs w:val="22"/>
                      <w:lang w:eastAsia="en-US"/>
                    </w:rPr>
                    <w:t>System</w:t>
                  </w:r>
                  <w:proofErr w:type="spellEnd"/>
                </w:p>
              </w:tc>
            </w:tr>
            <w:tr w:rsidR="00D029D5" w:rsidTr="00630A53">
              <w:tc>
                <w:tcPr>
                  <w:tcW w:w="1343" w:type="pct"/>
                </w:tcPr>
                <w:p w:rsidR="00D029D5" w:rsidRPr="004C4816" w:rsidRDefault="00D029D5" w:rsidP="00D029D5">
                  <w:pPr>
                    <w:jc w:val="center"/>
                    <w:rPr>
                      <w:iCs/>
                    </w:rPr>
                  </w:pPr>
                  <w:bookmarkStart w:id="13" w:name="licenciadh"/>
                  <w:r w:rsidRPr="004C4816">
                    <w:rPr>
                      <w:iCs/>
                    </w:rPr>
                    <w:t xml:space="preserve">Licencia de software de código abierto </w:t>
                  </w:r>
                  <w:bookmarkEnd w:id="13"/>
                </w:p>
              </w:tc>
              <w:tc>
                <w:tcPr>
                  <w:tcW w:w="2859" w:type="pct"/>
                </w:tcPr>
                <w:p w:rsidR="00D029D5" w:rsidRDefault="00D029D5" w:rsidP="00D029D5">
                  <w:r>
                    <w:rPr>
                      <w:iCs/>
                    </w:rPr>
                    <w:t>Las l</w:t>
                  </w:r>
                  <w:r w:rsidRPr="004C4816">
                    <w:rPr>
                      <w:iCs/>
                    </w:rPr>
                    <w:t>icencia</w:t>
                  </w:r>
                  <w:r>
                    <w:rPr>
                      <w:iCs/>
                    </w:rPr>
                    <w:t>s</w:t>
                  </w:r>
                  <w:r w:rsidRPr="004C4816">
                    <w:rPr>
                      <w:iCs/>
                    </w:rPr>
                    <w:t xml:space="preserve"> de software de código abierto permisivas</w:t>
                  </w:r>
                  <w:r>
                    <w:rPr>
                      <w:iCs/>
                    </w:rPr>
                    <w:t xml:space="preserve"> </w:t>
                  </w:r>
                  <w:r>
                    <w:t>s</w:t>
                  </w:r>
                  <w:r w:rsidRPr="004C4816">
                    <w:t xml:space="preserve">e </w:t>
                  </w:r>
                  <w:proofErr w:type="gramStart"/>
                  <w:r w:rsidRPr="004C4816">
                    <w:t>puede</w:t>
                  </w:r>
                  <w:proofErr w:type="gramEnd"/>
                  <w:r w:rsidRPr="004C4816">
                    <w:t xml:space="preserve"> crear una obra derivada sin que ésta tenga obligación de protección alguna. </w:t>
                  </w:r>
                </w:p>
                <w:p w:rsidR="00D029D5" w:rsidRPr="004C4816" w:rsidRDefault="00D029D5" w:rsidP="00D029D5">
                  <w:pPr>
                    <w:jc w:val="both"/>
                  </w:pPr>
                  <w:r w:rsidRPr="004C4816">
                    <w:t xml:space="preserve">Las licencias de software de código abierto robustas fuertes o con </w:t>
                  </w:r>
                  <w:proofErr w:type="spellStart"/>
                  <w:r w:rsidRPr="004C4816">
                    <w:t>copyleft</w:t>
                  </w:r>
                  <w:proofErr w:type="spellEnd"/>
                  <w:r w:rsidRPr="004C4816">
                    <w:t xml:space="preserve"> fuerte, contienen una cláusula que obliga a que las obras derivadas o modificaciones que se realicen al software original se deban licenciar bajo los mismos términos y condiciones de la licencia original.</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roofErr w:type="spellStart"/>
                  <w:r w:rsidRPr="00913B47">
                    <w:rPr>
                      <w:rFonts w:asciiTheme="minorHAnsi" w:eastAsiaTheme="minorHAnsi" w:hAnsiTheme="minorHAnsi" w:cstheme="minorBidi"/>
                      <w:b w:val="0"/>
                      <w:bCs w:val="0"/>
                      <w:sz w:val="22"/>
                      <w:szCs w:val="22"/>
                      <w:lang w:eastAsia="en-US"/>
                    </w:rPr>
                    <w:t>Wordpress</w:t>
                  </w:r>
                  <w:proofErr w:type="spellEnd"/>
                  <w:r w:rsidRPr="00913B47">
                    <w:rPr>
                      <w:rFonts w:asciiTheme="minorHAnsi" w:eastAsiaTheme="minorHAnsi" w:hAnsiTheme="minorHAnsi" w:cstheme="minorBidi"/>
                      <w:b w:val="0"/>
                      <w:bCs w:val="0"/>
                      <w:sz w:val="22"/>
                      <w:szCs w:val="22"/>
                      <w:lang w:eastAsia="en-US"/>
                    </w:rPr>
                    <w:t xml:space="preserve">, </w:t>
                  </w:r>
                  <w:proofErr w:type="spellStart"/>
                  <w:r w:rsidRPr="00913B47">
                    <w:rPr>
                      <w:rFonts w:asciiTheme="minorHAnsi" w:eastAsiaTheme="minorHAnsi" w:hAnsiTheme="minorHAnsi" w:cstheme="minorBidi"/>
                      <w:b w:val="0"/>
                      <w:bCs w:val="0"/>
                      <w:sz w:val="22"/>
                      <w:szCs w:val="22"/>
                      <w:lang w:eastAsia="en-US"/>
                    </w:rPr>
                    <w:t>turboCASH</w:t>
                  </w:r>
                  <w:proofErr w:type="spellEnd"/>
                  <w:r w:rsidRPr="00913B47">
                    <w:rPr>
                      <w:rFonts w:asciiTheme="minorHAnsi" w:eastAsiaTheme="minorHAnsi" w:hAnsiTheme="minorHAnsi" w:cstheme="minorBidi"/>
                      <w:b w:val="0"/>
                      <w:bCs w:val="0"/>
                      <w:sz w:val="22"/>
                      <w:szCs w:val="22"/>
                      <w:lang w:eastAsia="en-US"/>
                    </w:rPr>
                    <w:t>.</w:t>
                  </w:r>
                </w:p>
              </w:tc>
            </w:tr>
            <w:tr w:rsidR="00D029D5" w:rsidTr="00630A53">
              <w:trPr>
                <w:trHeight w:val="2773"/>
              </w:trPr>
              <w:tc>
                <w:tcPr>
                  <w:tcW w:w="1343" w:type="pct"/>
                </w:tcPr>
                <w:p w:rsidR="00D029D5" w:rsidRPr="004C4816" w:rsidRDefault="00D029D5" w:rsidP="00D029D5">
                  <w:pPr>
                    <w:jc w:val="center"/>
                  </w:pPr>
                  <w:bookmarkStart w:id="14" w:name="licenciadf"/>
                  <w:r w:rsidRPr="004C4816">
                    <w:rPr>
                      <w:iCs/>
                    </w:rPr>
                    <w:t>Licencia de software de código cerrado</w:t>
                  </w:r>
                  <w:bookmarkEnd w:id="14"/>
                </w:p>
                <w:p w:rsidR="00D029D5" w:rsidRPr="004C4816" w:rsidRDefault="00D029D5" w:rsidP="00D029D5">
                  <w:pPr>
                    <w:jc w:val="center"/>
                  </w:pPr>
                </w:p>
              </w:tc>
              <w:tc>
                <w:tcPr>
                  <w:tcW w:w="2859" w:type="pct"/>
                </w:tcPr>
                <w:p w:rsidR="00D029D5" w:rsidRPr="004C4816" w:rsidRDefault="00D029D5" w:rsidP="00D029D5">
                  <w:pPr>
                    <w:jc w:val="both"/>
                  </w:pPr>
                  <w:r w:rsidRPr="004C4816">
                    <w:t>Estas licencias también se conocen con el nombre de software propietario o privativo. En ellas los propietarios establecen los derechos de uso, distribución, redistribución, copia, modificación, cesión y en general cualquier otra consideración que se estime necesaria.</w:t>
                  </w:r>
                </w:p>
              </w:tc>
              <w:tc>
                <w:tcPr>
                  <w:tcW w:w="798" w:type="pct"/>
                </w:tcPr>
                <w:p w:rsidR="00D029D5" w:rsidRPr="00EE3710" w:rsidRDefault="00D029D5" w:rsidP="00D029D5">
                  <w:pPr>
                    <w:widowControl/>
                    <w:numPr>
                      <w:ilvl w:val="0"/>
                      <w:numId w:val="8"/>
                    </w:numPr>
                    <w:shd w:val="clear" w:color="auto" w:fill="FFFFFF"/>
                    <w:autoSpaceDE/>
                    <w:autoSpaceDN/>
                    <w:spacing w:line="330" w:lineRule="atLeast"/>
                    <w:ind w:left="375"/>
                    <w:jc w:val="both"/>
                  </w:pPr>
                  <w:r w:rsidRPr="00EE3710">
                    <w:t>Windows 7</w:t>
                  </w:r>
                </w:p>
                <w:p w:rsidR="00D029D5" w:rsidRPr="00EE3710" w:rsidRDefault="00D029D5" w:rsidP="00D029D5">
                  <w:pPr>
                    <w:widowControl/>
                    <w:numPr>
                      <w:ilvl w:val="0"/>
                      <w:numId w:val="8"/>
                    </w:numPr>
                    <w:shd w:val="clear" w:color="auto" w:fill="FFFFFF"/>
                    <w:autoSpaceDE/>
                    <w:autoSpaceDN/>
                    <w:spacing w:line="330" w:lineRule="atLeast"/>
                    <w:ind w:left="375"/>
                    <w:jc w:val="both"/>
                  </w:pPr>
                  <w:r w:rsidRPr="00EE3710">
                    <w:t>Mac OS X</w:t>
                  </w:r>
                </w:p>
                <w:p w:rsidR="00D029D5" w:rsidRPr="00EE3710" w:rsidRDefault="00D029D5" w:rsidP="00D029D5">
                  <w:pPr>
                    <w:widowControl/>
                    <w:numPr>
                      <w:ilvl w:val="0"/>
                      <w:numId w:val="8"/>
                    </w:numPr>
                    <w:shd w:val="clear" w:color="auto" w:fill="FFFFFF"/>
                    <w:autoSpaceDE/>
                    <w:autoSpaceDN/>
                    <w:spacing w:line="330" w:lineRule="atLeast"/>
                    <w:ind w:left="375"/>
                    <w:jc w:val="both"/>
                  </w:pPr>
                  <w:r w:rsidRPr="00EE3710">
                    <w:t>Microsoft Office</w:t>
                  </w:r>
                </w:p>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rPr>
                <w:trHeight w:val="2773"/>
              </w:trPr>
              <w:tc>
                <w:tcPr>
                  <w:tcW w:w="1343" w:type="pct"/>
                </w:tcPr>
                <w:p w:rsidR="00D029D5" w:rsidRPr="004C4816" w:rsidRDefault="00D029D5" w:rsidP="00D029D5">
                  <w:pPr>
                    <w:jc w:val="center"/>
                  </w:pPr>
                  <w:bookmarkStart w:id="15" w:name="licenciade"/>
                  <w:r w:rsidRPr="004C4816">
                    <w:rPr>
                      <w:iCs/>
                    </w:rPr>
                    <w:lastRenderedPageBreak/>
                    <w:t>Licencia de software de privativo</w:t>
                  </w:r>
                  <w:bookmarkEnd w:id="15"/>
                </w:p>
                <w:p w:rsidR="00D029D5" w:rsidRPr="004C4816" w:rsidRDefault="00D029D5" w:rsidP="00D029D5">
                  <w:pPr>
                    <w:jc w:val="center"/>
                  </w:pPr>
                </w:p>
              </w:tc>
              <w:tc>
                <w:tcPr>
                  <w:tcW w:w="2859" w:type="pct"/>
                </w:tcPr>
                <w:p w:rsidR="00D029D5" w:rsidRPr="004C4816" w:rsidRDefault="00D029D5" w:rsidP="00D029D5">
                  <w:pPr>
                    <w:jc w:val="both"/>
                  </w:pPr>
                  <w:r w:rsidRPr="004C4816">
                    <w:t xml:space="preserve">El software privativo es software que no es libre ni </w:t>
                  </w:r>
                  <w:proofErr w:type="spellStart"/>
                  <w:r w:rsidRPr="004C4816">
                    <w:t>semilibre</w:t>
                  </w:r>
                  <w:proofErr w:type="spellEnd"/>
                  <w:r w:rsidRPr="004C4816">
                    <w:t>. Su uso, redistribución o modificación está prohibida, o requiere que usted solicite autorización o está tan restringida que no pueda hacerla libre de un modo efectivo.</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rPr>
                <w:trHeight w:val="2773"/>
              </w:trPr>
              <w:tc>
                <w:tcPr>
                  <w:tcW w:w="1343" w:type="pct"/>
                </w:tcPr>
                <w:p w:rsidR="00D029D5" w:rsidRPr="004C4816" w:rsidRDefault="00D029D5" w:rsidP="00D029D5">
                  <w:pPr>
                    <w:jc w:val="center"/>
                  </w:pPr>
                  <w:bookmarkStart w:id="16" w:name="licenciadd"/>
                  <w:r w:rsidRPr="004C4816">
                    <w:rPr>
                      <w:iCs/>
                    </w:rPr>
                    <w:t>Licencia de software de Comercial</w:t>
                  </w:r>
                  <w:bookmarkEnd w:id="16"/>
                </w:p>
                <w:p w:rsidR="00D029D5" w:rsidRPr="004C4816" w:rsidRDefault="00D029D5" w:rsidP="00D029D5">
                  <w:pPr>
                    <w:jc w:val="center"/>
                  </w:pPr>
                </w:p>
              </w:tc>
              <w:tc>
                <w:tcPr>
                  <w:tcW w:w="2859" w:type="pct"/>
                </w:tcPr>
                <w:p w:rsidR="00D029D5" w:rsidRPr="004C4816" w:rsidRDefault="00D029D5" w:rsidP="00D029D5">
                  <w:pPr>
                    <w:jc w:val="both"/>
                  </w:pPr>
                  <w:r w:rsidRPr="004C4816">
                    <w:t>El software comercial es software que está siendo desarrollado por una entidad que tiene la intención de hacer </w:t>
                  </w:r>
                  <w:hyperlink r:id="rId39" w:history="1">
                    <w:r w:rsidRPr="004C4816">
                      <w:t>dinero</w:t>
                    </w:r>
                  </w:hyperlink>
                  <w:r w:rsidRPr="004C4816">
                    <w:t xml:space="preserve"> del uso del software. Comercial y privativo ¡no son la misma cosa! La mayoría del software comercial es </w:t>
                  </w:r>
                  <w:proofErr w:type="gramStart"/>
                  <w:r w:rsidRPr="004C4816">
                    <w:t>privativo ,</w:t>
                  </w:r>
                  <w:proofErr w:type="gramEnd"/>
                  <w:r w:rsidRPr="004C4816">
                    <w:t xml:space="preserve"> pero hay software libre comercial y hay software no libre no comercial.</w:t>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Microsoft office</w:t>
                  </w:r>
                </w:p>
              </w:tc>
            </w:tr>
            <w:tr w:rsidR="00D029D5" w:rsidTr="00630A53">
              <w:trPr>
                <w:trHeight w:val="2312"/>
              </w:trPr>
              <w:tc>
                <w:tcPr>
                  <w:tcW w:w="1343" w:type="pct"/>
                </w:tcPr>
                <w:p w:rsidR="00D029D5" w:rsidRPr="004C4816" w:rsidRDefault="00D029D5" w:rsidP="00D029D5">
                  <w:pPr>
                    <w:jc w:val="center"/>
                  </w:pPr>
                  <w:bookmarkStart w:id="17" w:name="licenciadc"/>
                  <w:r w:rsidRPr="004C4816">
                    <w:rPr>
                      <w:iCs/>
                    </w:rPr>
                    <w:t>Licencia de software de OEM</w:t>
                  </w:r>
                  <w:bookmarkEnd w:id="17"/>
                </w:p>
                <w:p w:rsidR="00D029D5" w:rsidRPr="004C4816" w:rsidRDefault="00D029D5" w:rsidP="00D029D5">
                  <w:pPr>
                    <w:jc w:val="center"/>
                  </w:pPr>
                </w:p>
              </w:tc>
              <w:tc>
                <w:tcPr>
                  <w:tcW w:w="2859" w:type="pct"/>
                </w:tcPr>
                <w:p w:rsidR="00D029D5" w:rsidRPr="004C4816" w:rsidRDefault="00D029D5" w:rsidP="00D029D5">
                  <w:pPr>
                    <w:jc w:val="both"/>
                  </w:pPr>
                  <w:r w:rsidRPr="004C4816">
                    <w:t>Se trata de un tipo de licencia que supedita su venta a que esta debe ser como parte de un equipo nuevo, estando prohibido venderlos si no es bajo esta condición. Aunque afecta más que nada a </w:t>
                  </w:r>
                  <w:hyperlink r:id="rId40" w:history="1">
                    <w:r w:rsidRPr="004C4816">
                      <w:t>sistemas</w:t>
                    </w:r>
                  </w:hyperlink>
                  <w:r w:rsidRPr="004C4816">
                    <w:t> operativos, también puede afectar a otro tipo de software.</w:t>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Windows 7 </w:t>
                  </w:r>
                  <w:proofErr w:type="spellStart"/>
                  <w:r>
                    <w:rPr>
                      <w:rFonts w:asciiTheme="minorHAnsi" w:eastAsiaTheme="minorHAnsi" w:hAnsiTheme="minorHAnsi" w:cstheme="minorBidi"/>
                      <w:b w:val="0"/>
                      <w:bCs w:val="0"/>
                      <w:sz w:val="22"/>
                      <w:szCs w:val="22"/>
                      <w:lang w:eastAsia="en-US"/>
                    </w:rPr>
                    <w:t>Ultimate</w:t>
                  </w:r>
                  <w:proofErr w:type="spellEnd"/>
                  <w:r>
                    <w:rPr>
                      <w:rFonts w:asciiTheme="minorHAnsi" w:eastAsiaTheme="minorHAnsi" w:hAnsiTheme="minorHAnsi" w:cstheme="minorBidi"/>
                      <w:b w:val="0"/>
                      <w:bCs w:val="0"/>
                      <w:sz w:val="22"/>
                      <w:szCs w:val="22"/>
                      <w:lang w:eastAsia="en-US"/>
                    </w:rPr>
                    <w:t>, Windows server 2008</w:t>
                  </w:r>
                </w:p>
              </w:tc>
            </w:tr>
            <w:tr w:rsidR="00D029D5" w:rsidTr="00630A53">
              <w:trPr>
                <w:trHeight w:val="2126"/>
              </w:trPr>
              <w:tc>
                <w:tcPr>
                  <w:tcW w:w="1343" w:type="pct"/>
                </w:tcPr>
                <w:p w:rsidR="00D029D5" w:rsidRPr="004C4816" w:rsidRDefault="00D029D5" w:rsidP="00D029D5">
                  <w:pPr>
                    <w:jc w:val="center"/>
                  </w:pPr>
                  <w:bookmarkStart w:id="18" w:name="licenciadb"/>
                  <w:r w:rsidRPr="004C4816">
                    <w:rPr>
                      <w:iCs/>
                    </w:rPr>
                    <w:t xml:space="preserve">Licencia de software de </w:t>
                  </w:r>
                  <w:proofErr w:type="spellStart"/>
                  <w:r w:rsidRPr="004C4816">
                    <w:rPr>
                      <w:iCs/>
                    </w:rPr>
                    <w:t>Retail</w:t>
                  </w:r>
                  <w:bookmarkEnd w:id="18"/>
                  <w:proofErr w:type="spellEnd"/>
                </w:p>
                <w:p w:rsidR="00D029D5" w:rsidRPr="004C4816" w:rsidRDefault="00D029D5" w:rsidP="00D029D5">
                  <w:pPr>
                    <w:jc w:val="center"/>
                    <w:rPr>
                      <w:iCs/>
                    </w:rPr>
                  </w:pPr>
                </w:p>
              </w:tc>
              <w:tc>
                <w:tcPr>
                  <w:tcW w:w="2859" w:type="pct"/>
                </w:tcPr>
                <w:p w:rsidR="00D029D5" w:rsidRPr="004C4816" w:rsidRDefault="00D029D5" w:rsidP="00D029D5">
                  <w:pPr>
                    <w:jc w:val="both"/>
                  </w:pPr>
                  <w:r w:rsidRPr="004C4816">
                    <w:t>Son las versiones de venta de software. En este caso el programa es de la entera propiedad del usuario, pudiendo este cederlo libremente a terceros o venderlo.</w:t>
                  </w:r>
                  <w:r w:rsidRPr="004C4816">
                    <w:br/>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r w:rsidR="00D029D5" w:rsidTr="00630A53">
              <w:trPr>
                <w:trHeight w:val="2773"/>
              </w:trPr>
              <w:tc>
                <w:tcPr>
                  <w:tcW w:w="1343" w:type="pct"/>
                </w:tcPr>
                <w:p w:rsidR="00D029D5" w:rsidRPr="004C4816" w:rsidRDefault="00D029D5" w:rsidP="00D029D5">
                  <w:pPr>
                    <w:jc w:val="center"/>
                  </w:pPr>
                  <w:bookmarkStart w:id="19" w:name="licenciada"/>
                  <w:r w:rsidRPr="004C4816">
                    <w:rPr>
                      <w:iCs/>
                    </w:rPr>
                    <w:t>Licencia de software de volumen</w:t>
                  </w:r>
                  <w:bookmarkEnd w:id="19"/>
                </w:p>
                <w:p w:rsidR="00D029D5" w:rsidRPr="004C4816" w:rsidRDefault="00D029D5" w:rsidP="00D029D5">
                  <w:pPr>
                    <w:jc w:val="center"/>
                    <w:rPr>
                      <w:iCs/>
                    </w:rPr>
                  </w:pPr>
                </w:p>
              </w:tc>
              <w:tc>
                <w:tcPr>
                  <w:tcW w:w="2859" w:type="pct"/>
                </w:tcPr>
                <w:p w:rsidR="00D029D5" w:rsidRPr="00A70128" w:rsidRDefault="00D029D5" w:rsidP="00D029D5">
                  <w:pPr>
                    <w:jc w:val="both"/>
                  </w:pPr>
                  <w:r w:rsidRPr="00A70128">
                    <w:t>Es un tipo de licencia de software destinado grandes usuarios (empresas), normalmente bajo unas condiciones similares a las de las licencias OEM, aunque sin estar supeditadas a equipos nuevos.</w:t>
                  </w:r>
                </w:p>
                <w:p w:rsidR="00D029D5" w:rsidRPr="00A70128" w:rsidRDefault="00D029D5" w:rsidP="00D029D5">
                  <w:pPr>
                    <w:jc w:val="both"/>
                  </w:pPr>
                  <w:r w:rsidRPr="00A70128">
                    <w:t>Básicamente se trata de estipular un determinado número de equipos que pueden utilizar el mismo código de licencia, quedando el fabricante de dicho software autorizado para hacer las comprobaciones que considere oportunas para ver que las licencias que se están utilizando son las adquiridas.</w:t>
                  </w:r>
                </w:p>
                <w:p w:rsidR="00D029D5" w:rsidRPr="00A70128" w:rsidRDefault="00D029D5" w:rsidP="00D029D5">
                  <w:pPr>
                    <w:jc w:val="both"/>
                  </w:pPr>
                  <w:r w:rsidRPr="00A70128">
                    <w:t xml:space="preserve">Normalmente estas licencias se venden en paquetes de x número de licencias, por </w:t>
                  </w:r>
                  <w:r w:rsidRPr="004C4816">
                    <w:t>ejemplo,</w:t>
                  </w:r>
                  <w:r w:rsidRPr="00A70128">
                    <w:t xml:space="preserve"> en paquetes de 25 licencias como mínimo.</w:t>
                  </w:r>
                </w:p>
                <w:p w:rsidR="00D029D5" w:rsidRPr="004C4816" w:rsidRDefault="00D029D5" w:rsidP="00D029D5">
                  <w:pPr>
                    <w:jc w:val="both"/>
                  </w:pPr>
                  <w:r w:rsidRPr="004C4816">
                    <w:br/>
                  </w:r>
                  <w:r w:rsidRPr="004C4816">
                    <w:br/>
                  </w:r>
                </w:p>
              </w:tc>
              <w:tc>
                <w:tcPr>
                  <w:tcW w:w="798" w:type="pct"/>
                </w:tcPr>
                <w:p w:rsidR="00D029D5" w:rsidRPr="00913B47" w:rsidRDefault="00D029D5" w:rsidP="00D029D5">
                  <w:pPr>
                    <w:pStyle w:val="Ttulo2"/>
                    <w:shd w:val="clear" w:color="auto" w:fill="FFFFFF"/>
                    <w:spacing w:before="0" w:beforeAutospacing="0" w:after="75" w:afterAutospacing="0"/>
                    <w:textAlignment w:val="baseline"/>
                    <w:rPr>
                      <w:rFonts w:asciiTheme="minorHAnsi" w:eastAsiaTheme="minorHAnsi" w:hAnsiTheme="minorHAnsi" w:cstheme="minorBidi"/>
                      <w:b w:val="0"/>
                      <w:bCs w:val="0"/>
                      <w:sz w:val="22"/>
                      <w:szCs w:val="22"/>
                      <w:lang w:eastAsia="en-US"/>
                    </w:rPr>
                  </w:pPr>
                </w:p>
              </w:tc>
            </w:tr>
          </w:tbl>
          <w:p w:rsidR="0020265B" w:rsidRPr="00BE45E5" w:rsidRDefault="0020265B" w:rsidP="0020265B">
            <w:pPr>
              <w:pStyle w:val="TableParagraph"/>
              <w:spacing w:before="2" w:line="360" w:lineRule="auto"/>
              <w:ind w:left="51"/>
              <w:rPr>
                <w:rFonts w:asciiTheme="minorHAnsi" w:hAnsiTheme="minorHAnsi"/>
              </w:rPr>
            </w:pPr>
          </w:p>
          <w:p w:rsidR="00195D56" w:rsidRDefault="00CA33EE" w:rsidP="00D029D5">
            <w:pPr>
              <w:pStyle w:val="TableParagraph"/>
              <w:numPr>
                <w:ilvl w:val="0"/>
                <w:numId w:val="6"/>
              </w:numPr>
              <w:spacing w:before="2" w:line="360" w:lineRule="auto"/>
              <w:rPr>
                <w:rFonts w:asciiTheme="minorHAnsi" w:hAnsiTheme="minorHAnsi"/>
              </w:rPr>
            </w:pPr>
            <w:r w:rsidRPr="00BE45E5">
              <w:rPr>
                <w:rFonts w:asciiTheme="minorHAnsi" w:hAnsiTheme="minorHAnsi"/>
              </w:rPr>
              <w:t>Haciendo uso de diagramas de despliegue, paquetes y componentes explique la arquitectura del producto que implementará, junto con las tecnologías seleccionadas.</w:t>
            </w:r>
            <w:r w:rsidR="00AF14C3">
              <w:rPr>
                <w:rFonts w:asciiTheme="minorHAnsi" w:hAnsiTheme="minorHAnsi"/>
              </w:rPr>
              <w:t xml:space="preserve"> (</w:t>
            </w:r>
            <w:r w:rsidR="00AF14C3" w:rsidRPr="00AF14C3">
              <w:rPr>
                <w:rFonts w:asciiTheme="minorHAnsi" w:hAnsiTheme="minorHAnsi"/>
                <w:i/>
              </w:rPr>
              <w:t>Para esto serán necesarias las asesorías</w:t>
            </w:r>
            <w:r w:rsidR="00AF14C3">
              <w:rPr>
                <w:rFonts w:asciiTheme="minorHAnsi" w:hAnsiTheme="minorHAnsi"/>
              </w:rPr>
              <w:t xml:space="preserve"> </w:t>
            </w:r>
            <w:r w:rsidR="00AF14C3" w:rsidRPr="00AF14C3">
              <w:rPr>
                <w:rFonts w:asciiTheme="minorHAnsi" w:hAnsiTheme="minorHAnsi"/>
              </w:rPr>
              <w:sym w:font="Wingdings" w:char="F04A"/>
            </w:r>
            <w:r w:rsidR="00AF14C3">
              <w:rPr>
                <w:rFonts w:asciiTheme="minorHAnsi" w:hAnsiTheme="minorHAnsi"/>
              </w:rPr>
              <w:t xml:space="preserve"> )</w:t>
            </w:r>
          </w:p>
          <w:p w:rsidR="00D029D5" w:rsidRPr="00BE45E5" w:rsidRDefault="00D029D5" w:rsidP="00D029D5">
            <w:pPr>
              <w:pStyle w:val="TableParagraph"/>
              <w:spacing w:before="2" w:line="360" w:lineRule="auto"/>
              <w:ind w:left="52"/>
              <w:rPr>
                <w:rFonts w:asciiTheme="minorHAnsi" w:hAnsiTheme="minorHAnsi"/>
              </w:rPr>
            </w:pPr>
            <w:r>
              <w:rPr>
                <w:noProof/>
                <w:lang w:bidi="ar-SA"/>
              </w:rPr>
              <w:drawing>
                <wp:inline distT="0" distB="0" distL="0" distR="0" wp14:anchorId="7825E3F0" wp14:editId="60A6671F">
                  <wp:extent cx="5392947" cy="4200525"/>
                  <wp:effectExtent l="0" t="0" r="0" b="0"/>
                  <wp:docPr id="2" name="Imagen 2" descr="C:\Users\userj\Desktop\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j\Desktop\Screenshot.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4206050"/>
                          </a:xfrm>
                          <a:prstGeom prst="rect">
                            <a:avLst/>
                          </a:prstGeom>
                          <a:noFill/>
                          <a:ln>
                            <a:noFill/>
                          </a:ln>
                        </pic:spPr>
                      </pic:pic>
                    </a:graphicData>
                  </a:graphic>
                </wp:inline>
              </w:drawing>
            </w:r>
          </w:p>
          <w:p w:rsidR="00D029D5" w:rsidRDefault="00D029D5" w:rsidP="00D029D5">
            <w:pPr>
              <w:pStyle w:val="TableParagraph"/>
              <w:numPr>
                <w:ilvl w:val="0"/>
                <w:numId w:val="6"/>
              </w:numPr>
              <w:spacing w:before="2" w:line="360" w:lineRule="auto"/>
              <w:rPr>
                <w:rFonts w:asciiTheme="minorHAnsi" w:hAnsiTheme="minorHAnsi"/>
              </w:rPr>
            </w:pPr>
            <w:r>
              <w:rPr>
                <w:rFonts w:asciiTheme="minorHAnsi" w:hAnsiTheme="minorHAnsi"/>
              </w:rPr>
              <w:t xml:space="preserve">Elabore una tabla con el nombre cada una de las tecnologías, </w:t>
            </w:r>
            <w:proofErr w:type="spellStart"/>
            <w:r>
              <w:rPr>
                <w:rFonts w:asciiTheme="minorHAnsi" w:hAnsiTheme="minorHAnsi"/>
              </w:rPr>
              <w:t>frameworks</w:t>
            </w:r>
            <w:proofErr w:type="spellEnd"/>
            <w:r>
              <w:rPr>
                <w:rFonts w:asciiTheme="minorHAnsi" w:hAnsiTheme="minorHAnsi"/>
              </w:rPr>
              <w:t xml:space="preserve">, lenguajes de programación, </w:t>
            </w:r>
            <w:proofErr w:type="spellStart"/>
            <w:r>
              <w:rPr>
                <w:rFonts w:asciiTheme="minorHAnsi" w:hAnsiTheme="minorHAnsi"/>
              </w:rPr>
              <w:t>etc</w:t>
            </w:r>
            <w:proofErr w:type="spellEnd"/>
            <w:r>
              <w:rPr>
                <w:rFonts w:asciiTheme="minorHAnsi" w:hAnsiTheme="minorHAnsi"/>
              </w:rPr>
              <w:t xml:space="preserve"> que usará y el respectivo tipo de licencia de software para cada una.</w:t>
            </w:r>
          </w:p>
          <w:p w:rsidR="00D029D5" w:rsidRDefault="00D029D5" w:rsidP="00D029D5"/>
          <w:tbl>
            <w:tblPr>
              <w:tblW w:w="10635" w:type="dxa"/>
              <w:tblLayout w:type="fixed"/>
              <w:tblCellMar>
                <w:left w:w="10" w:type="dxa"/>
                <w:right w:w="10" w:type="dxa"/>
              </w:tblCellMar>
              <w:tblLook w:val="04A0" w:firstRow="1" w:lastRow="0" w:firstColumn="1" w:lastColumn="0" w:noHBand="0" w:noVBand="1"/>
            </w:tblPr>
            <w:tblGrid>
              <w:gridCol w:w="2121"/>
              <w:gridCol w:w="2694"/>
              <w:gridCol w:w="2694"/>
              <w:gridCol w:w="3126"/>
            </w:tblGrid>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b/>
                      <w:sz w:val="24"/>
                      <w:lang w:val="en-US" w:eastAsia="en-US"/>
                    </w:rPr>
                  </w:pPr>
                  <w:r>
                    <w:rPr>
                      <w:b/>
                      <w:sz w:val="24"/>
                      <w:lang w:val="en-US" w:eastAsia="en-US"/>
                    </w:rPr>
                    <w:t>TECNOLOGÍA</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b/>
                      <w:sz w:val="24"/>
                      <w:lang w:val="en-US" w:eastAsia="en-US"/>
                    </w:rPr>
                  </w:pPr>
                  <w:r>
                    <w:rPr>
                      <w:b/>
                      <w:sz w:val="24"/>
                      <w:lang w:val="en-US" w:eastAsia="en-US"/>
                    </w:rPr>
                    <w:t>LENGUAJE</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b/>
                      <w:sz w:val="24"/>
                      <w:lang w:val="en-US" w:eastAsia="en-US"/>
                    </w:rPr>
                  </w:pPr>
                  <w:r>
                    <w:rPr>
                      <w:b/>
                      <w:sz w:val="24"/>
                      <w:lang w:val="en-US" w:eastAsia="en-US"/>
                    </w:rPr>
                    <w:t>TIPO DE LIDENCIA</w:t>
                  </w:r>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b/>
                      <w:sz w:val="24"/>
                      <w:lang w:val="en-US" w:eastAsia="en-US"/>
                    </w:rPr>
                  </w:pPr>
                  <w:r>
                    <w:rPr>
                      <w:b/>
                      <w:sz w:val="24"/>
                      <w:lang w:val="en-US" w:eastAsia="en-US"/>
                    </w:rPr>
                    <w:t>COSTO</w:t>
                  </w:r>
                </w:p>
              </w:tc>
            </w:tr>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proofErr w:type="spellStart"/>
                  <w:r>
                    <w:rPr>
                      <w:lang w:val="en-US" w:eastAsia="en-US"/>
                    </w:rPr>
                    <w:t>Scriptcase</w:t>
                  </w:r>
                  <w:proofErr w:type="spellEnd"/>
                  <w:r>
                    <w:rPr>
                      <w:lang w:val="en-US" w:eastAsia="en-US"/>
                    </w:rPr>
                    <w:t xml:space="preserve">, </w:t>
                  </w:r>
                  <w:proofErr w:type="spellStart"/>
                  <w:r>
                    <w:rPr>
                      <w:lang w:val="en-US" w:eastAsia="en-US"/>
                    </w:rPr>
                    <w:t>tecnología</w:t>
                  </w:r>
                  <w:proofErr w:type="spellEnd"/>
                  <w:r>
                    <w:rPr>
                      <w:lang w:val="en-US" w:eastAsia="en-US"/>
                    </w:rPr>
                    <w:t xml:space="preserve"> web</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rPr>
                      <w:lang w:val="en-US" w:eastAsia="en-US"/>
                    </w:rPr>
                  </w:pPr>
                  <w:proofErr w:type="spellStart"/>
                  <w:r>
                    <w:rPr>
                      <w:lang w:val="en-US"/>
                    </w:rPr>
                    <w:t>Php</w:t>
                  </w:r>
                  <w:proofErr w:type="spellEnd"/>
                  <w:r>
                    <w:rPr>
                      <w:lang w:val="en-US"/>
                    </w:rPr>
                    <w:t>, html, JavaScript</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bookmarkStart w:id="20" w:name="licenciadv"/>
                  <w:r>
                    <w:t xml:space="preserve">Licencia de software de </w:t>
                  </w:r>
                  <w:proofErr w:type="spellStart"/>
                  <w:r>
                    <w:t>Copyleft</w:t>
                  </w:r>
                  <w:bookmarkEnd w:id="20"/>
                  <w:proofErr w:type="spellEnd"/>
                  <w:r>
                    <w:t xml:space="preserve"> ,anual</w:t>
                  </w:r>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244US$($732.000)</w:t>
                  </w:r>
                </w:p>
              </w:tc>
            </w:tr>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eastAsia="en-US"/>
                    </w:rPr>
                  </w:pPr>
                  <w:r>
                    <w:rPr>
                      <w:lang w:val="en-US" w:eastAsia="en-US"/>
                    </w:rPr>
                    <w:t xml:space="preserve">Bootstrap, Framework web </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rPr>
                      <w:lang w:val="en-US" w:eastAsia="en-US"/>
                    </w:rPr>
                  </w:pPr>
                  <w:r>
                    <w:rPr>
                      <w:lang w:val="en-US"/>
                    </w:rPr>
                    <w:t xml:space="preserve">HTML, CSS o </w:t>
                  </w:r>
                  <w:proofErr w:type="spellStart"/>
                  <w:r>
                    <w:rPr>
                      <w:lang w:val="en-US"/>
                    </w:rPr>
                    <w:t>Javascript</w:t>
                  </w:r>
                  <w:proofErr w:type="spellEnd"/>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rPr>
                      <w:lang w:val="en-US"/>
                    </w:rPr>
                  </w:pPr>
                  <w:r>
                    <w:rPr>
                      <w:lang w:val="en-US"/>
                    </w:rPr>
                    <w:t xml:space="preserve">open source </w:t>
                  </w:r>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0</w:t>
                  </w:r>
                </w:p>
              </w:tc>
            </w:tr>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eastAsia="en-US"/>
                    </w:rPr>
                  </w:pPr>
                  <w:proofErr w:type="spellStart"/>
                  <w:r>
                    <w:rPr>
                      <w:lang w:eastAsia="en-US"/>
                    </w:rPr>
                    <w:lastRenderedPageBreak/>
                    <w:t>Pl</w:t>
                  </w:r>
                  <w:proofErr w:type="spellEnd"/>
                  <w:r>
                    <w:rPr>
                      <w:lang w:eastAsia="en-US"/>
                    </w:rPr>
                    <w:t>/</w:t>
                  </w:r>
                  <w:proofErr w:type="spellStart"/>
                  <w:r>
                    <w:rPr>
                      <w:lang w:eastAsia="en-US"/>
                    </w:rPr>
                    <w:t>sql</w:t>
                  </w:r>
                  <w:proofErr w:type="spellEnd"/>
                  <w:r>
                    <w:rPr>
                      <w:lang w:eastAsia="en-US"/>
                    </w:rPr>
                    <w:t xml:space="preserve"> Lenguaje de programación- base de datos </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proofErr w:type="spellStart"/>
                  <w:r>
                    <w:rPr>
                      <w:lang w:val="en-US" w:eastAsia="en-US"/>
                    </w:rPr>
                    <w:t>Plsql</w:t>
                  </w:r>
                  <w:proofErr w:type="spellEnd"/>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open source</w:t>
                  </w:r>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0</w:t>
                  </w:r>
                </w:p>
              </w:tc>
            </w:tr>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proofErr w:type="spellStart"/>
                  <w:r>
                    <w:rPr>
                      <w:lang w:val="en-US" w:eastAsia="en-US"/>
                    </w:rPr>
                    <w:t>Servidor</w:t>
                  </w:r>
                  <w:proofErr w:type="spellEnd"/>
                  <w:r>
                    <w:rPr>
                      <w:lang w:val="en-US" w:eastAsia="en-US"/>
                    </w:rPr>
                    <w:t xml:space="preserve"> web</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open source</w:t>
                  </w:r>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0</w:t>
                  </w:r>
                </w:p>
              </w:tc>
            </w:tr>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 xml:space="preserve">Sistema </w:t>
                  </w:r>
                  <w:proofErr w:type="spellStart"/>
                  <w:r>
                    <w:rPr>
                      <w:lang w:val="en-US" w:eastAsia="en-US"/>
                    </w:rPr>
                    <w:t>operativo</w:t>
                  </w:r>
                  <w:proofErr w:type="spellEnd"/>
                  <w:r>
                    <w:rPr>
                      <w:lang w:val="en-US" w:eastAsia="en-US"/>
                    </w:rPr>
                    <w:t xml:space="preserve"> windows server 2012</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proofErr w:type="spellStart"/>
                  <w:r>
                    <w:rPr>
                      <w:lang w:val="en-US" w:eastAsia="en-US"/>
                    </w:rPr>
                    <w:t>microsoft</w:t>
                  </w:r>
                  <w:proofErr w:type="spellEnd"/>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200000</w:t>
                  </w:r>
                </w:p>
              </w:tc>
            </w:tr>
            <w:tr w:rsidR="00D029D5" w:rsidTr="00D029D5">
              <w:tc>
                <w:tcPr>
                  <w:tcW w:w="21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 xml:space="preserve">Antivirus multi device security </w:t>
                  </w:r>
                  <w:proofErr w:type="spellStart"/>
                  <w:r>
                    <w:rPr>
                      <w:lang w:val="en-US" w:eastAsia="en-US"/>
                    </w:rPr>
                    <w:t>eset</w:t>
                  </w:r>
                  <w:proofErr w:type="spellEnd"/>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29D5" w:rsidRDefault="00D029D5" w:rsidP="00D029D5">
                  <w:pPr>
                    <w:pStyle w:val="TableParagraph"/>
                    <w:spacing w:before="2" w:line="360" w:lineRule="auto"/>
                    <w:rPr>
                      <w:lang w:val="en-US" w:eastAsia="en-US"/>
                    </w:rPr>
                  </w:pPr>
                </w:p>
                <w:p w:rsidR="00D029D5" w:rsidRDefault="00D029D5" w:rsidP="00D029D5">
                  <w:pPr>
                    <w:pStyle w:val="TableParagraph"/>
                    <w:spacing w:before="2" w:line="360" w:lineRule="auto"/>
                    <w:rPr>
                      <w:lang w:val="en-US" w:eastAsia="en-US"/>
                    </w:rPr>
                  </w:pPr>
                </w:p>
              </w:tc>
              <w:tc>
                <w:tcPr>
                  <w:tcW w:w="31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29D5" w:rsidRDefault="00D029D5" w:rsidP="00D029D5">
                  <w:pPr>
                    <w:pStyle w:val="TableParagraph"/>
                    <w:spacing w:before="2" w:line="360" w:lineRule="auto"/>
                    <w:rPr>
                      <w:lang w:val="en-US" w:eastAsia="en-US"/>
                    </w:rPr>
                  </w:pPr>
                  <w:r>
                    <w:rPr>
                      <w:lang w:val="en-US" w:eastAsia="en-US"/>
                    </w:rPr>
                    <w:t>200000</w:t>
                  </w:r>
                </w:p>
              </w:tc>
            </w:tr>
          </w:tbl>
          <w:p w:rsidR="00D029D5" w:rsidRDefault="00D029D5" w:rsidP="00D029D5">
            <w:pPr>
              <w:spacing w:before="2" w:line="360" w:lineRule="auto"/>
              <w:rPr>
                <w:lang w:eastAsia="en-US"/>
              </w:rPr>
            </w:pPr>
          </w:p>
          <w:p w:rsidR="00D029D5" w:rsidRDefault="00D029D5" w:rsidP="00D029D5">
            <w:pPr>
              <w:pStyle w:val="TableParagraph"/>
              <w:numPr>
                <w:ilvl w:val="0"/>
                <w:numId w:val="6"/>
              </w:numPr>
              <w:suppressAutoHyphens/>
              <w:spacing w:before="2" w:line="360" w:lineRule="auto"/>
            </w:pPr>
            <w:r>
              <w:t xml:space="preserve"> Estime el costo de usar las tecnologías seleccionadas en su proyecto.</w:t>
            </w:r>
          </w:p>
          <w:p w:rsidR="00D029D5" w:rsidRDefault="00D029D5" w:rsidP="00D029D5">
            <w:pPr>
              <w:pStyle w:val="TableParagraph"/>
              <w:spacing w:before="2" w:line="360" w:lineRule="auto"/>
              <w:ind w:left="408"/>
            </w:pPr>
            <w:r>
              <w:t xml:space="preserve">La mayor parte de la tecnología seleccionada es tipo open </w:t>
            </w:r>
            <w:proofErr w:type="spellStart"/>
            <w:r>
              <w:t>source</w:t>
            </w:r>
            <w:proofErr w:type="spellEnd"/>
            <w:r>
              <w:t xml:space="preserve"> por un costo de $732000, el costo adicional es de </w:t>
            </w:r>
            <w:proofErr w:type="spellStart"/>
            <w:r>
              <w:t>scriptcase</w:t>
            </w:r>
            <w:proofErr w:type="spellEnd"/>
            <w:r>
              <w:t xml:space="preserve">, licencia de Windows server 2012 por $200000, y antivirus </w:t>
            </w:r>
            <w:proofErr w:type="spellStart"/>
            <w:r>
              <w:t>multidevice</w:t>
            </w:r>
            <w:proofErr w:type="spellEnd"/>
            <w:r>
              <w:t xml:space="preserve">  </w:t>
            </w:r>
            <w:proofErr w:type="spellStart"/>
            <w:r>
              <w:t>security</w:t>
            </w:r>
            <w:proofErr w:type="spellEnd"/>
            <w:r>
              <w:t xml:space="preserve"> </w:t>
            </w:r>
            <w:proofErr w:type="spellStart"/>
            <w:r>
              <w:t>eset</w:t>
            </w:r>
            <w:proofErr w:type="spellEnd"/>
            <w:r>
              <w:t xml:space="preserve"> por $200000</w:t>
            </w:r>
          </w:p>
          <w:p w:rsidR="00D029D5" w:rsidRDefault="00D029D5" w:rsidP="00D029D5">
            <w:pPr>
              <w:pStyle w:val="TableParagraph"/>
              <w:numPr>
                <w:ilvl w:val="0"/>
                <w:numId w:val="6"/>
              </w:numPr>
              <w:suppressAutoHyphens/>
              <w:spacing w:before="2" w:line="360" w:lineRule="auto"/>
            </w:pPr>
            <w:r>
              <w:t>Estime el costo TOTAL del sistema de información que construirá.</w:t>
            </w:r>
          </w:p>
          <w:p w:rsidR="00D029D5" w:rsidRDefault="00D029D5" w:rsidP="00D029D5">
            <w:pPr>
              <w:pStyle w:val="TableParagraph"/>
              <w:spacing w:before="2" w:line="360" w:lineRule="auto"/>
              <w:ind w:left="708"/>
            </w:pPr>
            <w:r>
              <w:t xml:space="preserve">El sistema de información tendrá un costo de $10`400.000 </w:t>
            </w:r>
          </w:p>
          <w:p w:rsidR="00D029D5" w:rsidRDefault="00D029D5" w:rsidP="00D029D5">
            <w:pPr>
              <w:pStyle w:val="TableParagraph"/>
              <w:numPr>
                <w:ilvl w:val="0"/>
                <w:numId w:val="6"/>
              </w:numPr>
              <w:suppressAutoHyphens/>
              <w:spacing w:before="2" w:line="360" w:lineRule="auto"/>
            </w:pPr>
            <w:r>
              <w:t>Defina las condiciones de uso y modelo de mercadeo. Considere la idea de hacer su SI flexible, posibilitando así ampliar el público objetivo</w:t>
            </w:r>
          </w:p>
          <w:p w:rsidR="00DF25A2" w:rsidRDefault="00DF25A2" w:rsidP="00DF25A2">
            <w:pPr>
              <w:pStyle w:val="TableParagraph"/>
              <w:suppressAutoHyphens/>
              <w:spacing w:before="2" w:line="360" w:lineRule="auto"/>
            </w:pPr>
          </w:p>
          <w:p w:rsidR="00DF25A2" w:rsidRDefault="00DF25A2" w:rsidP="00DF25A2">
            <w:pPr>
              <w:pStyle w:val="TableParagraph"/>
              <w:suppressAutoHyphens/>
              <w:spacing w:before="2" w:line="360" w:lineRule="auto"/>
            </w:pPr>
          </w:p>
          <w:p w:rsidR="00000000" w:rsidRPr="00DF25A2" w:rsidRDefault="00DF25A2" w:rsidP="00DF25A2">
            <w:pPr>
              <w:pStyle w:val="TableParagraph"/>
              <w:numPr>
                <w:ilvl w:val="0"/>
                <w:numId w:val="9"/>
              </w:numPr>
              <w:suppressAutoHyphens/>
              <w:spacing w:before="2" w:line="360" w:lineRule="auto"/>
            </w:pPr>
            <w:r w:rsidRPr="00DF25A2">
              <w:rPr>
                <w:b/>
                <w:bCs/>
              </w:rPr>
              <w:t xml:space="preserve">PRIMERA: VALOR DEL CONTRATO: </w:t>
            </w:r>
            <w:r w:rsidRPr="00DF25A2">
              <w:t xml:space="preserve">El valor del presente contrato es de </w:t>
            </w:r>
            <w:r w:rsidRPr="00DF25A2">
              <w:rPr>
                <w:b/>
                <w:bCs/>
                <w:u w:val="single"/>
              </w:rPr>
              <w:t>$10`</w:t>
            </w:r>
            <w:proofErr w:type="gramStart"/>
            <w:r w:rsidRPr="00DF25A2">
              <w:rPr>
                <w:b/>
                <w:bCs/>
                <w:u w:val="single"/>
              </w:rPr>
              <w:t>400.000</w:t>
            </w:r>
            <w:r w:rsidRPr="00DF25A2">
              <w:t xml:space="preserve"> .</w:t>
            </w:r>
            <w:proofErr w:type="gramEnd"/>
            <w:r w:rsidRPr="00DF25A2">
              <w:t xml:space="preserve"> Es</w:t>
            </w:r>
            <w:r w:rsidRPr="00DF25A2">
              <w:t>te valor incluye:</w:t>
            </w:r>
          </w:p>
          <w:p w:rsidR="00DF25A2" w:rsidRPr="00DF25A2" w:rsidRDefault="00DF25A2" w:rsidP="00DF25A2">
            <w:pPr>
              <w:pStyle w:val="TableParagraph"/>
              <w:suppressAutoHyphens/>
              <w:spacing w:before="2" w:line="360" w:lineRule="auto"/>
            </w:pPr>
            <w:r w:rsidRPr="00DF25A2">
              <w:t> </w:t>
            </w:r>
          </w:p>
          <w:p w:rsidR="00000000" w:rsidRPr="00DF25A2" w:rsidRDefault="00DF25A2" w:rsidP="00DF25A2">
            <w:pPr>
              <w:pStyle w:val="TableParagraph"/>
              <w:numPr>
                <w:ilvl w:val="0"/>
                <w:numId w:val="10"/>
              </w:numPr>
              <w:suppressAutoHyphens/>
              <w:spacing w:before="2" w:line="360" w:lineRule="auto"/>
            </w:pPr>
            <w:r w:rsidRPr="00DF25A2">
              <w:t>1) La licencia de uso del software.</w:t>
            </w:r>
          </w:p>
          <w:p w:rsidR="00DF25A2" w:rsidRPr="00DF25A2" w:rsidRDefault="00DF25A2" w:rsidP="00DF25A2">
            <w:pPr>
              <w:pStyle w:val="TableParagraph"/>
              <w:suppressAutoHyphens/>
              <w:spacing w:before="2" w:line="360" w:lineRule="auto"/>
            </w:pPr>
            <w:r w:rsidRPr="00DF25A2">
              <w:t> </w:t>
            </w:r>
          </w:p>
          <w:p w:rsidR="00000000" w:rsidRPr="00DF25A2" w:rsidRDefault="00DF25A2" w:rsidP="00DF25A2">
            <w:pPr>
              <w:pStyle w:val="TableParagraph"/>
              <w:numPr>
                <w:ilvl w:val="0"/>
                <w:numId w:val="11"/>
              </w:numPr>
              <w:suppressAutoHyphens/>
              <w:spacing w:before="2" w:line="360" w:lineRule="auto"/>
            </w:pPr>
            <w:r w:rsidRPr="00DF25A2">
              <w:t xml:space="preserve">2) Una copia de la aplicación en código ejecutable, con restricciones, a ser utilizado únicamente en </w:t>
            </w:r>
            <w:r w:rsidRPr="00DF25A2">
              <w:rPr>
                <w:u w:val="single"/>
              </w:rPr>
              <w:t xml:space="preserve">10 </w:t>
            </w:r>
            <w:r w:rsidRPr="00DF25A2">
              <w:t xml:space="preserve"> dispositivo físico </w:t>
            </w:r>
            <w:r w:rsidRPr="00DF25A2">
              <w:rPr>
                <w:i/>
                <w:iCs/>
              </w:rPr>
              <w:t xml:space="preserve">(Numero de dispositivos </w:t>
            </w:r>
            <w:r w:rsidRPr="00DF25A2">
              <w:rPr>
                <w:i/>
                <w:iCs/>
                <w:u w:val="single"/>
              </w:rPr>
              <w:t>fijos en los que podrá utilizarse e</w:t>
            </w:r>
            <w:r w:rsidRPr="00DF25A2">
              <w:rPr>
                <w:i/>
                <w:iCs/>
                <w:u w:val="single"/>
              </w:rPr>
              <w:t>l programa)</w:t>
            </w:r>
            <w:r w:rsidRPr="00DF25A2">
              <w:rPr>
                <w:i/>
                <w:iCs/>
              </w:rPr>
              <w:t>.</w:t>
            </w:r>
          </w:p>
          <w:p w:rsidR="00000000" w:rsidRPr="00DF25A2" w:rsidRDefault="00DF25A2" w:rsidP="00DF25A2">
            <w:pPr>
              <w:pStyle w:val="TableParagraph"/>
              <w:numPr>
                <w:ilvl w:val="0"/>
                <w:numId w:val="11"/>
              </w:numPr>
              <w:suppressAutoHyphens/>
              <w:spacing w:before="2" w:line="360" w:lineRule="auto"/>
            </w:pPr>
            <w:r w:rsidRPr="00DF25A2">
              <w:t xml:space="preserve">3) La capacitación necesaria al </w:t>
            </w:r>
            <w:r w:rsidRPr="00DF25A2">
              <w:rPr>
                <w:b/>
                <w:bCs/>
              </w:rPr>
              <w:t>CLIENTE</w:t>
            </w:r>
            <w:r w:rsidRPr="00DF25A2">
              <w:rPr>
                <w:b/>
                <w:bCs/>
              </w:rPr>
              <w:t xml:space="preserve"> </w:t>
            </w:r>
            <w:r w:rsidRPr="00DF25A2">
              <w:t xml:space="preserve">para el adecuado y productivo uso del software, la cual será de </w:t>
            </w:r>
            <w:r w:rsidRPr="00DF25A2">
              <w:rPr>
                <w:u w:val="single"/>
              </w:rPr>
              <w:t>3</w:t>
            </w:r>
            <w:r w:rsidRPr="00DF25A2">
              <w:t xml:space="preserve">  horas. Esta capacitación se hará en la sede principal de la empresa cliente</w:t>
            </w:r>
          </w:p>
          <w:p w:rsidR="00000000" w:rsidRPr="00DF25A2" w:rsidRDefault="00DF25A2" w:rsidP="00DF25A2">
            <w:pPr>
              <w:pStyle w:val="TableParagraph"/>
              <w:numPr>
                <w:ilvl w:val="0"/>
                <w:numId w:val="11"/>
              </w:numPr>
              <w:suppressAutoHyphens/>
              <w:spacing w:before="2" w:line="360" w:lineRule="auto"/>
            </w:pPr>
            <w:r w:rsidRPr="00DF25A2">
              <w:t xml:space="preserve">4) La documentación necesaria para la operación del programa y el manejo de la aplicación. (Manual de </w:t>
            </w:r>
            <w:r w:rsidRPr="00DF25A2">
              <w:t>usuario)</w:t>
            </w:r>
          </w:p>
          <w:p w:rsidR="00000000" w:rsidRPr="00DF25A2" w:rsidRDefault="00DF25A2" w:rsidP="00DF25A2">
            <w:pPr>
              <w:pStyle w:val="TableParagraph"/>
              <w:numPr>
                <w:ilvl w:val="0"/>
                <w:numId w:val="11"/>
              </w:numPr>
              <w:suppressAutoHyphens/>
              <w:spacing w:before="2" w:line="360" w:lineRule="auto"/>
            </w:pPr>
            <w:r w:rsidRPr="00DF25A2">
              <w:rPr>
                <w:b/>
                <w:bCs/>
              </w:rPr>
              <w:t>SEGUNDA: FORMA DE PAGO.</w:t>
            </w:r>
          </w:p>
          <w:p w:rsidR="00DF25A2" w:rsidRPr="00DF25A2" w:rsidRDefault="00DF25A2" w:rsidP="00DF25A2">
            <w:pPr>
              <w:pStyle w:val="TableParagraph"/>
              <w:suppressAutoHyphens/>
              <w:spacing w:before="2" w:line="360" w:lineRule="auto"/>
            </w:pPr>
            <w:r w:rsidRPr="00DF25A2">
              <w:rPr>
                <w:b/>
                <w:bCs/>
              </w:rPr>
              <w:t xml:space="preserve"> EL CLIENTE </w:t>
            </w:r>
            <w:r w:rsidRPr="00DF25A2">
              <w:t xml:space="preserve">cancelará </w:t>
            </w:r>
            <w:r w:rsidRPr="00DF25A2">
              <w:rPr>
                <w:b/>
                <w:bCs/>
              </w:rPr>
              <w:t xml:space="preserve">AL PROVEEDOR </w:t>
            </w:r>
            <w:r w:rsidRPr="00DF25A2">
              <w:t xml:space="preserve">el precio señalado en la cláusula anterior de la siguiente forma: </w:t>
            </w:r>
            <w:r w:rsidRPr="00DF25A2">
              <w:rPr>
                <w:u w:val="single"/>
              </w:rPr>
              <w:t xml:space="preserve">     tres cuotas mediante transacción bancaria, cada una en transcurso de tres meses, siendo el lapso de un mes entre cada transacción</w:t>
            </w:r>
            <w:r w:rsidRPr="00DF25A2">
              <w:t xml:space="preserve">  </w:t>
            </w:r>
          </w:p>
          <w:p w:rsidR="00DF25A2" w:rsidRPr="00DF25A2" w:rsidRDefault="00DF25A2" w:rsidP="00DF25A2">
            <w:pPr>
              <w:pStyle w:val="TableParagraph"/>
              <w:suppressAutoHyphens/>
              <w:spacing w:before="2" w:line="360" w:lineRule="auto"/>
            </w:pPr>
            <w:r w:rsidRPr="00DF25A2">
              <w:t> </w:t>
            </w:r>
          </w:p>
          <w:p w:rsidR="00000000" w:rsidRPr="00DF25A2" w:rsidRDefault="00DF25A2" w:rsidP="00DF25A2">
            <w:pPr>
              <w:pStyle w:val="TableParagraph"/>
              <w:numPr>
                <w:ilvl w:val="0"/>
                <w:numId w:val="12"/>
              </w:numPr>
              <w:suppressAutoHyphens/>
              <w:spacing w:before="2" w:line="360" w:lineRule="auto"/>
            </w:pPr>
            <w:r w:rsidRPr="00DF25A2">
              <w:rPr>
                <w:b/>
                <w:bCs/>
              </w:rPr>
              <w:t xml:space="preserve">TERCERA: PLAZO DE ENTREGA. </w:t>
            </w:r>
          </w:p>
          <w:p w:rsidR="00DF25A2" w:rsidRPr="00DF25A2" w:rsidRDefault="00DF25A2" w:rsidP="00DF25A2">
            <w:pPr>
              <w:pStyle w:val="TableParagraph"/>
              <w:suppressAutoHyphens/>
              <w:spacing w:before="2" w:line="360" w:lineRule="auto"/>
            </w:pPr>
            <w:r w:rsidRPr="00DF25A2">
              <w:rPr>
                <w:b/>
                <w:bCs/>
              </w:rPr>
              <w:lastRenderedPageBreak/>
              <w:t xml:space="preserve">EL PROVEEDOR </w:t>
            </w:r>
            <w:r w:rsidRPr="00DF25A2">
              <w:t xml:space="preserve">se compromete a entregar, </w:t>
            </w:r>
            <w:r w:rsidRPr="00DF25A2">
              <w:rPr>
                <w:b/>
                <w:bCs/>
              </w:rPr>
              <w:t xml:space="preserve">AL CLIENTE </w:t>
            </w:r>
            <w:r w:rsidRPr="00DF25A2">
              <w:t>dentro de los quince 15 días hábiles siguientes a la firma del presente contrato por ambas partes, las herramientas y documentación necesaria a fin de que este último pueda hacer uso idóneo del software objeto de la licencia de uso de interés.</w:t>
            </w:r>
          </w:p>
          <w:p w:rsidR="00DF25A2" w:rsidRPr="00DF25A2" w:rsidRDefault="00DF25A2" w:rsidP="00DF25A2">
            <w:pPr>
              <w:pStyle w:val="TableParagraph"/>
              <w:suppressAutoHyphens/>
              <w:spacing w:before="2" w:line="360" w:lineRule="auto"/>
            </w:pPr>
            <w:r w:rsidRPr="00DF25A2">
              <w:t xml:space="preserve">Una vez reciba las herramientas y documentación necesaria a fin de hacer uso idóneo del software objeto de la licencia de uso de interés, el </w:t>
            </w:r>
            <w:r w:rsidRPr="00DF25A2">
              <w:rPr>
                <w:b/>
                <w:bCs/>
              </w:rPr>
              <w:t xml:space="preserve">CLIENTE </w:t>
            </w:r>
            <w:r w:rsidRPr="00DF25A2">
              <w:t xml:space="preserve">deberá constatar su correcto funcionamiento. Las partes suscribirán un acta de entrega, en la cual el </w:t>
            </w:r>
            <w:r w:rsidRPr="00DF25A2">
              <w:rPr>
                <w:b/>
                <w:bCs/>
              </w:rPr>
              <w:t xml:space="preserve">CLIENTE </w:t>
            </w:r>
            <w:r w:rsidRPr="00DF25A2">
              <w:t>deberá reportar los defectos o fallas del software, o de lo contrario de entenderá que la entrega y facilitación de las herramientas pertinentes se llevó a cabo a satisfacción.</w:t>
            </w:r>
          </w:p>
          <w:p w:rsidR="00000000" w:rsidRPr="00DF25A2" w:rsidRDefault="00DF25A2" w:rsidP="00DF25A2">
            <w:pPr>
              <w:pStyle w:val="TableParagraph"/>
              <w:numPr>
                <w:ilvl w:val="0"/>
                <w:numId w:val="13"/>
              </w:numPr>
              <w:suppressAutoHyphens/>
              <w:spacing w:before="2" w:line="360" w:lineRule="auto"/>
            </w:pPr>
            <w:r w:rsidRPr="00DF25A2">
              <w:rPr>
                <w:b/>
                <w:bCs/>
              </w:rPr>
              <w:t>CUARTA:   PROPIEDAD   INTELECTUAL.</w:t>
            </w:r>
          </w:p>
          <w:p w:rsidR="00DF25A2" w:rsidRPr="00DF25A2" w:rsidRDefault="00DF25A2" w:rsidP="00DF25A2">
            <w:pPr>
              <w:pStyle w:val="TableParagraph"/>
              <w:suppressAutoHyphens/>
              <w:spacing w:before="2" w:line="360" w:lineRule="auto"/>
            </w:pPr>
            <w:r w:rsidRPr="00DF25A2">
              <w:rPr>
                <w:b/>
                <w:bCs/>
              </w:rPr>
              <w:t xml:space="preserve">   EL   PROVEEDOR   </w:t>
            </w:r>
            <w:r w:rsidRPr="00DF25A2">
              <w:t>es   el   titular   de   los   Derechos   de   Autor   sobre   el   software</w:t>
            </w:r>
          </w:p>
          <w:p w:rsidR="00DF25A2" w:rsidRPr="00DF25A2" w:rsidRDefault="00DF25A2" w:rsidP="00DF25A2">
            <w:pPr>
              <w:pStyle w:val="TableParagraph"/>
              <w:suppressAutoHyphens/>
              <w:spacing w:before="2" w:line="360" w:lineRule="auto"/>
            </w:pPr>
            <w:r w:rsidRPr="00DF25A2">
              <w:rPr>
                <w:u w:val="single"/>
              </w:rPr>
              <w:t xml:space="preserve">  GESTOR DE INFORMACION DEL RESTAURANTE</w:t>
            </w:r>
            <w:r w:rsidRPr="00DF25A2">
              <w:t xml:space="preserve"> y por lo tanto se reserva las facultades de reproducción, comunicación pública, distribución, importación, traducción y cualquier transformación de dicho programa, por cualquier medio conocido o por conocerse.</w:t>
            </w:r>
          </w:p>
          <w:p w:rsidR="00DF25A2" w:rsidRPr="00DF25A2" w:rsidRDefault="00DF25A2" w:rsidP="00DF25A2">
            <w:pPr>
              <w:pStyle w:val="TableParagraph"/>
              <w:suppressAutoHyphens/>
              <w:spacing w:before="2" w:line="360" w:lineRule="auto"/>
            </w:pPr>
            <w:r w:rsidRPr="00DF25A2">
              <w:t xml:space="preserve">En virtud del presente contrato el </w:t>
            </w:r>
            <w:r w:rsidRPr="00DF25A2">
              <w:rPr>
                <w:b/>
                <w:bCs/>
              </w:rPr>
              <w:t xml:space="preserve">CLIENTE </w:t>
            </w:r>
            <w:r w:rsidRPr="00DF25A2">
              <w:t>solamente adquiere la facultad de usar el software, de acuerdo con las condiciones de uso establecidas en la cláusula siguiente.</w:t>
            </w:r>
          </w:p>
          <w:p w:rsidR="00000000" w:rsidRPr="00DF25A2" w:rsidRDefault="00DF25A2" w:rsidP="00DF25A2">
            <w:pPr>
              <w:pStyle w:val="TableParagraph"/>
              <w:numPr>
                <w:ilvl w:val="0"/>
                <w:numId w:val="14"/>
              </w:numPr>
              <w:suppressAutoHyphens/>
              <w:spacing w:before="2" w:line="360" w:lineRule="auto"/>
            </w:pPr>
            <w:r w:rsidRPr="00DF25A2">
              <w:rPr>
                <w:b/>
                <w:bCs/>
              </w:rPr>
              <w:t xml:space="preserve">QUINTA: CONDICIONES DE USO. EL CLIENTE </w:t>
            </w:r>
            <w:r w:rsidRPr="00DF25A2">
              <w:t>se compromete a:</w:t>
            </w:r>
          </w:p>
          <w:p w:rsidR="00DF25A2" w:rsidRPr="00DF25A2" w:rsidRDefault="00DF25A2" w:rsidP="00DF25A2">
            <w:pPr>
              <w:pStyle w:val="TableParagraph"/>
              <w:suppressAutoHyphens/>
              <w:spacing w:before="2" w:line="360" w:lineRule="auto"/>
            </w:pPr>
            <w:r w:rsidRPr="00DF25A2">
              <w:t>1) No explotar  comercialmente el software.</w:t>
            </w:r>
          </w:p>
          <w:p w:rsidR="00DF25A2" w:rsidRPr="00DF25A2" w:rsidRDefault="00DF25A2" w:rsidP="00DF25A2">
            <w:pPr>
              <w:pStyle w:val="TableParagraph"/>
              <w:suppressAutoHyphens/>
              <w:spacing w:before="2" w:line="360" w:lineRule="auto"/>
            </w:pPr>
            <w:r w:rsidRPr="00DF25A2">
              <w:t>2) No permitir el manejo técnico inverso, el desmontaje o descompilado del programa por parte de ninguno de sus empleados o contratistas</w:t>
            </w:r>
          </w:p>
          <w:p w:rsidR="00DF25A2" w:rsidRPr="00DF25A2" w:rsidRDefault="00DF25A2" w:rsidP="00DF25A2">
            <w:pPr>
              <w:pStyle w:val="TableParagraph"/>
              <w:suppressAutoHyphens/>
              <w:spacing w:before="2" w:line="360" w:lineRule="auto"/>
            </w:pPr>
            <w:r w:rsidRPr="00DF25A2">
              <w:t>3) A realizar únicamente las copias permitidas y a usarlas solamente para los usos autorizados;</w:t>
            </w:r>
          </w:p>
          <w:p w:rsidR="00DF25A2" w:rsidRPr="00DF25A2" w:rsidRDefault="00DF25A2" w:rsidP="00DF25A2">
            <w:pPr>
              <w:pStyle w:val="TableParagraph"/>
              <w:suppressAutoHyphens/>
              <w:spacing w:before="2" w:line="360" w:lineRule="auto"/>
            </w:pPr>
            <w:r w:rsidRPr="00DF25A2">
              <w:t>4) Utilizar el software exclusivamente en los computadores de su propiedad1;</w:t>
            </w:r>
          </w:p>
          <w:p w:rsidR="00DF25A2" w:rsidRPr="00DF25A2" w:rsidRDefault="00DF25A2" w:rsidP="00DF25A2">
            <w:pPr>
              <w:pStyle w:val="TableParagraph"/>
              <w:suppressAutoHyphens/>
              <w:spacing w:before="2" w:line="360" w:lineRule="auto"/>
            </w:pPr>
            <w:r w:rsidRPr="00DF25A2">
              <w:t>5) No realizar modificaciones al software;</w:t>
            </w:r>
          </w:p>
          <w:p w:rsidR="00DF25A2" w:rsidRPr="00DF25A2" w:rsidRDefault="00DF25A2" w:rsidP="00DF25A2">
            <w:pPr>
              <w:pStyle w:val="TableParagraph"/>
              <w:suppressAutoHyphens/>
              <w:spacing w:before="2" w:line="360" w:lineRule="auto"/>
            </w:pPr>
            <w:r w:rsidRPr="00DF25A2">
              <w:t>6) No realizar nuevos trabajos construidos con base en el software objeto de licencia (obras derivadas);</w:t>
            </w:r>
          </w:p>
          <w:p w:rsidR="00DF25A2" w:rsidRPr="00DF25A2" w:rsidRDefault="00DF25A2" w:rsidP="00DF25A2">
            <w:pPr>
              <w:pStyle w:val="TableParagraph"/>
              <w:suppressAutoHyphens/>
              <w:spacing w:before="2" w:line="360" w:lineRule="auto"/>
            </w:pPr>
            <w:r w:rsidRPr="00DF25A2">
              <w:t>7) Adquirir el hardware necesario, y acondicionar el sitio de uso del software con las conexiones eléctricas y de datos suficientes para el correcto funcionamiento del mismo.</w:t>
            </w:r>
          </w:p>
          <w:p w:rsidR="00000000" w:rsidRPr="00DF25A2" w:rsidRDefault="00DF25A2" w:rsidP="00DF25A2">
            <w:pPr>
              <w:pStyle w:val="TableParagraph"/>
              <w:numPr>
                <w:ilvl w:val="0"/>
                <w:numId w:val="15"/>
              </w:numPr>
              <w:suppressAutoHyphens/>
              <w:spacing w:before="2" w:line="360" w:lineRule="auto"/>
            </w:pPr>
            <w:r w:rsidRPr="00DF25A2">
              <w:rPr>
                <w:b/>
                <w:bCs/>
              </w:rPr>
              <w:t xml:space="preserve">SEXTA: COPIAS Y USOS AUTORIZADOS: </w:t>
            </w:r>
            <w:r w:rsidRPr="00DF25A2">
              <w:t xml:space="preserve">En virtud del presente contrato, al </w:t>
            </w:r>
            <w:r w:rsidRPr="00DF25A2">
              <w:rPr>
                <w:b/>
                <w:bCs/>
              </w:rPr>
              <w:t xml:space="preserve">CLIENTE </w:t>
            </w:r>
            <w:r w:rsidRPr="00DF25A2">
              <w:t>le es permi</w:t>
            </w:r>
            <w:r w:rsidRPr="00DF25A2">
              <w:t>tido realizar:</w:t>
            </w:r>
          </w:p>
          <w:p w:rsidR="00DF25A2" w:rsidRPr="00DF25A2" w:rsidRDefault="00DF25A2" w:rsidP="00DF25A2">
            <w:pPr>
              <w:pStyle w:val="TableParagraph"/>
              <w:suppressAutoHyphens/>
              <w:spacing w:before="2" w:line="360" w:lineRule="auto"/>
            </w:pPr>
            <w:r w:rsidRPr="00DF25A2">
              <w:t xml:space="preserve">1) </w:t>
            </w:r>
            <w:r w:rsidRPr="00DF25A2">
              <w:rPr>
                <w:u w:val="single"/>
              </w:rPr>
              <w:t xml:space="preserve">         10    </w:t>
            </w:r>
            <w:r w:rsidRPr="00DF25A2">
              <w:t xml:space="preserve"> copia(s) de del software en la memoria de los computadores de su propiedad a la fecha del contrato. </w:t>
            </w:r>
          </w:p>
          <w:p w:rsidR="00DF25A2" w:rsidRPr="00DF25A2" w:rsidRDefault="00DF25A2" w:rsidP="00DF25A2">
            <w:pPr>
              <w:pStyle w:val="TableParagraph"/>
              <w:suppressAutoHyphens/>
              <w:spacing w:before="2" w:line="360" w:lineRule="auto"/>
            </w:pPr>
            <w:r w:rsidRPr="00DF25A2">
              <w:t>2) Una copia de seguridad que solamente podrá ser utilizada en el caso que el paquete original del software falle.</w:t>
            </w:r>
          </w:p>
          <w:p w:rsidR="00000000" w:rsidRPr="00DF25A2" w:rsidRDefault="00DF25A2" w:rsidP="00DF25A2">
            <w:pPr>
              <w:pStyle w:val="TableParagraph"/>
              <w:numPr>
                <w:ilvl w:val="0"/>
                <w:numId w:val="16"/>
              </w:numPr>
              <w:suppressAutoHyphens/>
              <w:spacing w:before="2" w:line="360" w:lineRule="auto"/>
            </w:pPr>
            <w:r w:rsidRPr="00DF25A2">
              <w:rPr>
                <w:b/>
                <w:bCs/>
              </w:rPr>
              <w:t>SEPTIMA: OBLIGAC</w:t>
            </w:r>
            <w:r w:rsidRPr="00DF25A2">
              <w:rPr>
                <w:b/>
                <w:bCs/>
              </w:rPr>
              <w:t>IONES DEL CLIENTE.</w:t>
            </w:r>
            <w:r w:rsidRPr="00DF25A2">
              <w:t> </w:t>
            </w:r>
          </w:p>
          <w:p w:rsidR="00DF25A2" w:rsidRPr="00DF25A2" w:rsidRDefault="00DF25A2" w:rsidP="00DF25A2">
            <w:pPr>
              <w:pStyle w:val="TableParagraph"/>
              <w:suppressAutoHyphens/>
              <w:spacing w:before="2" w:line="360" w:lineRule="auto"/>
            </w:pPr>
            <w:r w:rsidRPr="00DF25A2">
              <w:t>1) Cancelar el valor total del precio en la fecha y en las condiciones acordadas.</w:t>
            </w:r>
          </w:p>
          <w:p w:rsidR="00DF25A2" w:rsidRPr="00DF25A2" w:rsidRDefault="00DF25A2" w:rsidP="00DF25A2">
            <w:pPr>
              <w:pStyle w:val="TableParagraph"/>
              <w:suppressAutoHyphens/>
              <w:spacing w:before="2" w:line="360" w:lineRule="auto"/>
            </w:pPr>
            <w:r w:rsidRPr="00DF25A2">
              <w:t>2) Utilizar el software de acuerdo con las condiciones de uso establecidas</w:t>
            </w:r>
          </w:p>
          <w:p w:rsidR="00DF25A2" w:rsidRPr="00DF25A2" w:rsidRDefault="00DF25A2" w:rsidP="00DF25A2">
            <w:pPr>
              <w:pStyle w:val="TableParagraph"/>
              <w:suppressAutoHyphens/>
              <w:spacing w:before="2" w:line="360" w:lineRule="auto"/>
            </w:pPr>
            <w:r w:rsidRPr="00DF25A2">
              <w:t xml:space="preserve">3) Permitir que </w:t>
            </w:r>
            <w:r w:rsidRPr="00DF25A2">
              <w:rPr>
                <w:b/>
                <w:bCs/>
              </w:rPr>
              <w:t xml:space="preserve">EL PROVEEDOR </w:t>
            </w:r>
            <w:r w:rsidRPr="00DF25A2">
              <w:t>efectúe u ordene en cualquier momento inspecciones a las instalaciones o máquinas de computación Que posea a fin de verificar el cumplimiento de lo estipulado en el presente contrato.</w:t>
            </w:r>
          </w:p>
          <w:p w:rsidR="00DF25A2" w:rsidRPr="00DF25A2" w:rsidRDefault="00DF25A2" w:rsidP="00DF25A2">
            <w:pPr>
              <w:pStyle w:val="TableParagraph"/>
              <w:suppressAutoHyphens/>
              <w:spacing w:before="2" w:line="360" w:lineRule="auto"/>
            </w:pPr>
            <w:r w:rsidRPr="00DF25A2">
              <w:t xml:space="preserve">4) Exonerar en cualquier caso, </w:t>
            </w:r>
            <w:r w:rsidRPr="00DF25A2">
              <w:rPr>
                <w:b/>
                <w:bCs/>
              </w:rPr>
              <w:t xml:space="preserve">AL PROVEEDOR </w:t>
            </w:r>
            <w:r w:rsidRPr="00DF25A2">
              <w:t xml:space="preserve">de toda responsabilidad derivada de los daños o perjuicios que pueda sufrir el </w:t>
            </w:r>
            <w:r w:rsidRPr="00DF25A2">
              <w:rPr>
                <w:b/>
                <w:bCs/>
              </w:rPr>
              <w:t xml:space="preserve">CLIENTE </w:t>
            </w:r>
            <w:r w:rsidRPr="00DF25A2">
              <w:t>como consecuencia directa o indirecta del uso inadecuado que se haga del software;</w:t>
            </w:r>
          </w:p>
          <w:p w:rsidR="00DF25A2" w:rsidRPr="00DF25A2" w:rsidRDefault="00DF25A2" w:rsidP="00DF25A2">
            <w:pPr>
              <w:pStyle w:val="TableParagraph"/>
              <w:suppressAutoHyphens/>
              <w:spacing w:before="2" w:line="360" w:lineRule="auto"/>
            </w:pPr>
            <w:r w:rsidRPr="00DF25A2">
              <w:t xml:space="preserve"> 5) Mantener la confidencialidad en el uso de la información que le sea revelada, durante la vigencia del contrato, </w:t>
            </w:r>
            <w:r w:rsidRPr="00DF25A2">
              <w:lastRenderedPageBreak/>
              <w:t>subsistiendo dicha obligación una vez terminado el mismo.</w:t>
            </w:r>
          </w:p>
          <w:p w:rsidR="00000000" w:rsidRPr="00DF25A2" w:rsidRDefault="00DF25A2" w:rsidP="00DF25A2">
            <w:pPr>
              <w:pStyle w:val="TableParagraph"/>
              <w:numPr>
                <w:ilvl w:val="0"/>
                <w:numId w:val="17"/>
              </w:numPr>
              <w:suppressAutoHyphens/>
              <w:spacing w:before="2" w:line="360" w:lineRule="auto"/>
            </w:pPr>
            <w:r w:rsidRPr="00DF25A2">
              <w:rPr>
                <w:b/>
                <w:bCs/>
              </w:rPr>
              <w:t>OCTAVA: OBLIGACIONES DEL PROVEEDOR</w:t>
            </w:r>
            <w:r w:rsidRPr="00DF25A2">
              <w:t>:</w:t>
            </w:r>
          </w:p>
          <w:p w:rsidR="00DF25A2" w:rsidRPr="00DF25A2" w:rsidRDefault="00DF25A2" w:rsidP="00DF25A2">
            <w:pPr>
              <w:pStyle w:val="TableParagraph"/>
              <w:suppressAutoHyphens/>
              <w:spacing w:before="2" w:line="360" w:lineRule="auto"/>
            </w:pPr>
            <w:r w:rsidRPr="00DF25A2">
              <w:t>1) Entregar una copia ejecutable del software en medio magnético en la fecha y en las condiciones que se describen en el presente contrato.</w:t>
            </w:r>
          </w:p>
          <w:p w:rsidR="00DF25A2" w:rsidRPr="00DF25A2" w:rsidRDefault="00DF25A2" w:rsidP="00DF25A2">
            <w:pPr>
              <w:pStyle w:val="TableParagraph"/>
              <w:suppressAutoHyphens/>
              <w:spacing w:before="2" w:line="360" w:lineRule="auto"/>
            </w:pPr>
            <w:r w:rsidRPr="00DF25A2">
              <w:t>2) Entregar en medio magnético las ayudas para la operación del software e interpretación de resultados.</w:t>
            </w:r>
          </w:p>
          <w:p w:rsidR="00DF25A2" w:rsidRPr="00DF25A2" w:rsidRDefault="00DF25A2" w:rsidP="00DF25A2">
            <w:pPr>
              <w:pStyle w:val="TableParagraph"/>
              <w:suppressAutoHyphens/>
              <w:spacing w:before="2" w:line="360" w:lineRule="auto"/>
            </w:pPr>
            <w:r w:rsidRPr="00DF25A2">
              <w:t>3) Entregar documentación y herramientas necesarias para la operación del programa. En esta documentación deberá explicarse el manejo de la aplicación</w:t>
            </w:r>
          </w:p>
          <w:p w:rsidR="00000000" w:rsidRPr="00DF25A2" w:rsidRDefault="00DF25A2" w:rsidP="00DF25A2">
            <w:pPr>
              <w:pStyle w:val="TableParagraph"/>
              <w:numPr>
                <w:ilvl w:val="0"/>
                <w:numId w:val="18"/>
              </w:numPr>
              <w:suppressAutoHyphens/>
              <w:spacing w:before="2" w:line="360" w:lineRule="auto"/>
            </w:pPr>
            <w:r w:rsidRPr="00DF25A2">
              <w:rPr>
                <w:b/>
                <w:bCs/>
              </w:rPr>
              <w:t>NOVENA: VIGENCIA DEL CONTRATO</w:t>
            </w:r>
            <w:r w:rsidRPr="00DF25A2">
              <w:t>.</w:t>
            </w:r>
          </w:p>
          <w:p w:rsidR="00DF25A2" w:rsidRPr="00DF25A2" w:rsidRDefault="00DF25A2" w:rsidP="00DF25A2">
            <w:pPr>
              <w:pStyle w:val="TableParagraph"/>
              <w:suppressAutoHyphens/>
              <w:spacing w:before="2" w:line="360" w:lineRule="auto"/>
            </w:pPr>
            <w:r w:rsidRPr="00DF25A2">
              <w:t xml:space="preserve"> Las partes acuerdan que el presente contrato estará vigente a partir de la firma del mismo y tendrá una duración de un (1) año.</w:t>
            </w:r>
          </w:p>
          <w:p w:rsidR="00000000" w:rsidRPr="00DF25A2" w:rsidRDefault="00DF25A2" w:rsidP="00DF25A2">
            <w:pPr>
              <w:pStyle w:val="TableParagraph"/>
              <w:numPr>
                <w:ilvl w:val="0"/>
                <w:numId w:val="19"/>
              </w:numPr>
              <w:suppressAutoHyphens/>
              <w:spacing w:before="2" w:line="360" w:lineRule="auto"/>
            </w:pPr>
            <w:r w:rsidRPr="00DF25A2">
              <w:rPr>
                <w:b/>
                <w:bCs/>
              </w:rPr>
              <w:t>DECIMA: TERMINACIÓN.</w:t>
            </w:r>
          </w:p>
          <w:p w:rsidR="00DF25A2" w:rsidRPr="00DF25A2" w:rsidRDefault="00DF25A2" w:rsidP="00DF25A2">
            <w:pPr>
              <w:pStyle w:val="TableParagraph"/>
              <w:suppressAutoHyphens/>
              <w:spacing w:before="2" w:line="360" w:lineRule="auto"/>
            </w:pPr>
            <w:r w:rsidRPr="00DF25A2">
              <w:rPr>
                <w:b/>
                <w:bCs/>
              </w:rPr>
              <w:t xml:space="preserve"> EL PROVEEDOR o CLIENTE </w:t>
            </w:r>
            <w:r w:rsidRPr="00DF25A2">
              <w:t>podrán dar por terminado en cualquier momento el presente Contrato, mediante notificación por escrito al domicilio de la otra Parte con dos meses de anticipación a la fecha en que efectivamente tendrá lugar dicha terminación anticipada, y en todo caso subsistirán todas las obligaciones que se encuentren pendientes al momento de la terminación por cada una de las Partes.</w:t>
            </w:r>
          </w:p>
          <w:p w:rsidR="00DF25A2" w:rsidRPr="00DF25A2" w:rsidRDefault="00DF25A2" w:rsidP="00DF25A2">
            <w:pPr>
              <w:pStyle w:val="TableParagraph"/>
              <w:suppressAutoHyphens/>
              <w:spacing w:before="2" w:line="360" w:lineRule="auto"/>
            </w:pPr>
            <w:r w:rsidRPr="00DF25A2">
              <w:t xml:space="preserve">En caso de que se dé la terminación anticipada del Contrato, </w:t>
            </w:r>
            <w:r w:rsidRPr="00DF25A2">
              <w:rPr>
                <w:b/>
                <w:bCs/>
              </w:rPr>
              <w:t xml:space="preserve">EL CLIENTE </w:t>
            </w:r>
            <w:r w:rsidRPr="00DF25A2">
              <w:t xml:space="preserve">deberá cesar totalmente en el uso del software, así como el uso de cualquier material de propiedad </w:t>
            </w:r>
            <w:r w:rsidRPr="00DF25A2">
              <w:rPr>
                <w:b/>
                <w:bCs/>
              </w:rPr>
              <w:t xml:space="preserve">DEL PROVEEDOR </w:t>
            </w:r>
            <w:r w:rsidRPr="00DF25A2">
              <w:t>que éste le haya otorgado en virtud del presente Contrato, dentro de los 30 días hábiles siguientes contados a partir de la fecha de recibo de la notificación enviada por la parte que solicita la terminación del contrato.</w:t>
            </w:r>
          </w:p>
          <w:p w:rsidR="00DF25A2" w:rsidRPr="00DF25A2" w:rsidRDefault="00DF25A2" w:rsidP="00DF25A2">
            <w:pPr>
              <w:pStyle w:val="TableParagraph"/>
              <w:suppressAutoHyphens/>
              <w:spacing w:before="2" w:line="360" w:lineRule="auto"/>
            </w:pPr>
            <w:r w:rsidRPr="00DF25A2">
              <w:t xml:space="preserve">También podrá darse la terminación anticipada del Contrato por incumplimiento grave de cualquiera de las obligaciones por parte del </w:t>
            </w:r>
            <w:r w:rsidRPr="00DF25A2">
              <w:rPr>
                <w:b/>
                <w:bCs/>
              </w:rPr>
              <w:t>CLIENTE.</w:t>
            </w:r>
          </w:p>
          <w:p w:rsidR="00DF25A2" w:rsidRPr="00DF25A2" w:rsidRDefault="00DF25A2" w:rsidP="00DF25A2">
            <w:pPr>
              <w:pStyle w:val="TableParagraph"/>
              <w:suppressAutoHyphens/>
              <w:spacing w:before="2" w:line="360" w:lineRule="auto"/>
            </w:pPr>
            <w:r w:rsidRPr="00DF25A2">
              <w:rPr>
                <w:b/>
                <w:bCs/>
              </w:rPr>
              <w:t>PARÁGRAFO</w:t>
            </w:r>
            <w:r w:rsidRPr="00DF25A2">
              <w:t>.- La terminación anticipada de este Contrato por cualquier causa no liberará a las Partes del cumplimiento de obligaciones pendientes a favor de la otra Parte.</w:t>
            </w:r>
          </w:p>
          <w:p w:rsidR="00DF25A2" w:rsidRDefault="00DF25A2" w:rsidP="00DF25A2">
            <w:pPr>
              <w:pStyle w:val="TableParagraph"/>
              <w:suppressAutoHyphens/>
              <w:spacing w:before="2" w:line="360" w:lineRule="auto"/>
            </w:pPr>
            <w:bookmarkStart w:id="21" w:name="_GoBack"/>
            <w:bookmarkEnd w:id="21"/>
          </w:p>
          <w:p w:rsidR="00CA33EE" w:rsidRPr="00BE45E5" w:rsidRDefault="00CA33EE" w:rsidP="00D029D5">
            <w:pPr>
              <w:pStyle w:val="TableParagraph"/>
              <w:spacing w:before="2" w:line="360" w:lineRule="auto"/>
              <w:ind w:left="412"/>
              <w:rPr>
                <w:rFonts w:asciiTheme="minorHAnsi" w:hAnsiTheme="minorHAnsi"/>
              </w:rPr>
            </w:pPr>
          </w:p>
        </w:tc>
      </w:tr>
      <w:tr w:rsidR="00E20926">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E20926" w:rsidRPr="00BE45E5" w:rsidRDefault="00E20926" w:rsidP="00656BB9">
            <w:pPr>
              <w:pStyle w:val="TableParagraph"/>
              <w:spacing w:before="2" w:line="360" w:lineRule="auto"/>
              <w:ind w:left="52"/>
              <w:rPr>
                <w:rFonts w:asciiTheme="minorHAnsi" w:hAnsiTheme="minorHAnsi"/>
                <w:b/>
              </w:rPr>
            </w:pPr>
          </w:p>
        </w:tc>
      </w:tr>
    </w:tbl>
    <w:p w:rsidR="00B37ED4" w:rsidRDefault="00B37ED4">
      <w:pPr>
        <w:pStyle w:val="Textoindependiente"/>
        <w:spacing w:before="4"/>
        <w:rPr>
          <w:rFonts w:ascii="Times New Roman"/>
          <w:sz w:val="17"/>
        </w:rPr>
        <w:sectPr w:rsidR="00B37ED4">
          <w:pgSz w:w="12240" w:h="15840"/>
          <w:pgMar w:top="1500" w:right="760" w:bottom="280" w:left="560" w:header="720" w:footer="720" w:gutter="0"/>
          <w:cols w:space="720"/>
        </w:sectPr>
      </w:pPr>
    </w:p>
    <w:p w:rsidR="00B37ED4" w:rsidRDefault="00B37ED4" w:rsidP="00B37ED4">
      <w:pPr>
        <w:pStyle w:val="Textoindependiente"/>
        <w:spacing w:before="4"/>
        <w:rPr>
          <w:rFonts w:ascii="Times New Roman"/>
          <w:sz w:val="17"/>
        </w:rPr>
      </w:pPr>
    </w:p>
    <w:sectPr w:rsidR="00B37ED4" w:rsidSect="00B37ED4">
      <w:pgSz w:w="15840" w:h="12240" w:orient="landscape"/>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xi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3E99"/>
    <w:multiLevelType w:val="hybridMultilevel"/>
    <w:tmpl w:val="60E2395C"/>
    <w:lvl w:ilvl="0" w:tplc="D67AA31A">
      <w:start w:val="1"/>
      <w:numFmt w:val="bullet"/>
      <w:lvlText w:val="•"/>
      <w:lvlJc w:val="left"/>
      <w:pPr>
        <w:tabs>
          <w:tab w:val="num" w:pos="720"/>
        </w:tabs>
        <w:ind w:left="720" w:hanging="360"/>
      </w:pPr>
      <w:rPr>
        <w:rFonts w:ascii="Arial" w:hAnsi="Arial" w:hint="default"/>
      </w:rPr>
    </w:lvl>
    <w:lvl w:ilvl="1" w:tplc="8C425A74" w:tentative="1">
      <w:start w:val="1"/>
      <w:numFmt w:val="bullet"/>
      <w:lvlText w:val="•"/>
      <w:lvlJc w:val="left"/>
      <w:pPr>
        <w:tabs>
          <w:tab w:val="num" w:pos="1440"/>
        </w:tabs>
        <w:ind w:left="1440" w:hanging="360"/>
      </w:pPr>
      <w:rPr>
        <w:rFonts w:ascii="Arial" w:hAnsi="Arial" w:hint="default"/>
      </w:rPr>
    </w:lvl>
    <w:lvl w:ilvl="2" w:tplc="7E364BCA" w:tentative="1">
      <w:start w:val="1"/>
      <w:numFmt w:val="bullet"/>
      <w:lvlText w:val="•"/>
      <w:lvlJc w:val="left"/>
      <w:pPr>
        <w:tabs>
          <w:tab w:val="num" w:pos="2160"/>
        </w:tabs>
        <w:ind w:left="2160" w:hanging="360"/>
      </w:pPr>
      <w:rPr>
        <w:rFonts w:ascii="Arial" w:hAnsi="Arial" w:hint="default"/>
      </w:rPr>
    </w:lvl>
    <w:lvl w:ilvl="3" w:tplc="098CC1F8" w:tentative="1">
      <w:start w:val="1"/>
      <w:numFmt w:val="bullet"/>
      <w:lvlText w:val="•"/>
      <w:lvlJc w:val="left"/>
      <w:pPr>
        <w:tabs>
          <w:tab w:val="num" w:pos="2880"/>
        </w:tabs>
        <w:ind w:left="2880" w:hanging="360"/>
      </w:pPr>
      <w:rPr>
        <w:rFonts w:ascii="Arial" w:hAnsi="Arial" w:hint="default"/>
      </w:rPr>
    </w:lvl>
    <w:lvl w:ilvl="4" w:tplc="F66E60C6" w:tentative="1">
      <w:start w:val="1"/>
      <w:numFmt w:val="bullet"/>
      <w:lvlText w:val="•"/>
      <w:lvlJc w:val="left"/>
      <w:pPr>
        <w:tabs>
          <w:tab w:val="num" w:pos="3600"/>
        </w:tabs>
        <w:ind w:left="3600" w:hanging="360"/>
      </w:pPr>
      <w:rPr>
        <w:rFonts w:ascii="Arial" w:hAnsi="Arial" w:hint="default"/>
      </w:rPr>
    </w:lvl>
    <w:lvl w:ilvl="5" w:tplc="25E87D56" w:tentative="1">
      <w:start w:val="1"/>
      <w:numFmt w:val="bullet"/>
      <w:lvlText w:val="•"/>
      <w:lvlJc w:val="left"/>
      <w:pPr>
        <w:tabs>
          <w:tab w:val="num" w:pos="4320"/>
        </w:tabs>
        <w:ind w:left="4320" w:hanging="360"/>
      </w:pPr>
      <w:rPr>
        <w:rFonts w:ascii="Arial" w:hAnsi="Arial" w:hint="default"/>
      </w:rPr>
    </w:lvl>
    <w:lvl w:ilvl="6" w:tplc="D5907A50" w:tentative="1">
      <w:start w:val="1"/>
      <w:numFmt w:val="bullet"/>
      <w:lvlText w:val="•"/>
      <w:lvlJc w:val="left"/>
      <w:pPr>
        <w:tabs>
          <w:tab w:val="num" w:pos="5040"/>
        </w:tabs>
        <w:ind w:left="5040" w:hanging="360"/>
      </w:pPr>
      <w:rPr>
        <w:rFonts w:ascii="Arial" w:hAnsi="Arial" w:hint="default"/>
      </w:rPr>
    </w:lvl>
    <w:lvl w:ilvl="7" w:tplc="E7CE4836" w:tentative="1">
      <w:start w:val="1"/>
      <w:numFmt w:val="bullet"/>
      <w:lvlText w:val="•"/>
      <w:lvlJc w:val="left"/>
      <w:pPr>
        <w:tabs>
          <w:tab w:val="num" w:pos="5760"/>
        </w:tabs>
        <w:ind w:left="5760" w:hanging="360"/>
      </w:pPr>
      <w:rPr>
        <w:rFonts w:ascii="Arial" w:hAnsi="Arial" w:hint="default"/>
      </w:rPr>
    </w:lvl>
    <w:lvl w:ilvl="8" w:tplc="C7CEE30C" w:tentative="1">
      <w:start w:val="1"/>
      <w:numFmt w:val="bullet"/>
      <w:lvlText w:val="•"/>
      <w:lvlJc w:val="left"/>
      <w:pPr>
        <w:tabs>
          <w:tab w:val="num" w:pos="6480"/>
        </w:tabs>
        <w:ind w:left="6480" w:hanging="360"/>
      </w:pPr>
      <w:rPr>
        <w:rFonts w:ascii="Arial" w:hAnsi="Arial" w:hint="default"/>
      </w:rPr>
    </w:lvl>
  </w:abstractNum>
  <w:abstractNum w:abstractNumId="1">
    <w:nsid w:val="07D52EFD"/>
    <w:multiLevelType w:val="hybridMultilevel"/>
    <w:tmpl w:val="D7F458BA"/>
    <w:lvl w:ilvl="0" w:tplc="35B8213C">
      <w:start w:val="1"/>
      <w:numFmt w:val="bullet"/>
      <w:lvlText w:val="•"/>
      <w:lvlJc w:val="left"/>
      <w:pPr>
        <w:tabs>
          <w:tab w:val="num" w:pos="720"/>
        </w:tabs>
        <w:ind w:left="720" w:hanging="360"/>
      </w:pPr>
      <w:rPr>
        <w:rFonts w:ascii="Arial" w:hAnsi="Arial" w:hint="default"/>
      </w:rPr>
    </w:lvl>
    <w:lvl w:ilvl="1" w:tplc="61C2CE32" w:tentative="1">
      <w:start w:val="1"/>
      <w:numFmt w:val="bullet"/>
      <w:lvlText w:val="•"/>
      <w:lvlJc w:val="left"/>
      <w:pPr>
        <w:tabs>
          <w:tab w:val="num" w:pos="1440"/>
        </w:tabs>
        <w:ind w:left="1440" w:hanging="360"/>
      </w:pPr>
      <w:rPr>
        <w:rFonts w:ascii="Arial" w:hAnsi="Arial" w:hint="default"/>
      </w:rPr>
    </w:lvl>
    <w:lvl w:ilvl="2" w:tplc="F22C2CFE" w:tentative="1">
      <w:start w:val="1"/>
      <w:numFmt w:val="bullet"/>
      <w:lvlText w:val="•"/>
      <w:lvlJc w:val="left"/>
      <w:pPr>
        <w:tabs>
          <w:tab w:val="num" w:pos="2160"/>
        </w:tabs>
        <w:ind w:left="2160" w:hanging="360"/>
      </w:pPr>
      <w:rPr>
        <w:rFonts w:ascii="Arial" w:hAnsi="Arial" w:hint="default"/>
      </w:rPr>
    </w:lvl>
    <w:lvl w:ilvl="3" w:tplc="7B8C1278" w:tentative="1">
      <w:start w:val="1"/>
      <w:numFmt w:val="bullet"/>
      <w:lvlText w:val="•"/>
      <w:lvlJc w:val="left"/>
      <w:pPr>
        <w:tabs>
          <w:tab w:val="num" w:pos="2880"/>
        </w:tabs>
        <w:ind w:left="2880" w:hanging="360"/>
      </w:pPr>
      <w:rPr>
        <w:rFonts w:ascii="Arial" w:hAnsi="Arial" w:hint="default"/>
      </w:rPr>
    </w:lvl>
    <w:lvl w:ilvl="4" w:tplc="ED02142E" w:tentative="1">
      <w:start w:val="1"/>
      <w:numFmt w:val="bullet"/>
      <w:lvlText w:val="•"/>
      <w:lvlJc w:val="left"/>
      <w:pPr>
        <w:tabs>
          <w:tab w:val="num" w:pos="3600"/>
        </w:tabs>
        <w:ind w:left="3600" w:hanging="360"/>
      </w:pPr>
      <w:rPr>
        <w:rFonts w:ascii="Arial" w:hAnsi="Arial" w:hint="default"/>
      </w:rPr>
    </w:lvl>
    <w:lvl w:ilvl="5" w:tplc="6C16F632" w:tentative="1">
      <w:start w:val="1"/>
      <w:numFmt w:val="bullet"/>
      <w:lvlText w:val="•"/>
      <w:lvlJc w:val="left"/>
      <w:pPr>
        <w:tabs>
          <w:tab w:val="num" w:pos="4320"/>
        </w:tabs>
        <w:ind w:left="4320" w:hanging="360"/>
      </w:pPr>
      <w:rPr>
        <w:rFonts w:ascii="Arial" w:hAnsi="Arial" w:hint="default"/>
      </w:rPr>
    </w:lvl>
    <w:lvl w:ilvl="6" w:tplc="7C7E6EBC" w:tentative="1">
      <w:start w:val="1"/>
      <w:numFmt w:val="bullet"/>
      <w:lvlText w:val="•"/>
      <w:lvlJc w:val="left"/>
      <w:pPr>
        <w:tabs>
          <w:tab w:val="num" w:pos="5040"/>
        </w:tabs>
        <w:ind w:left="5040" w:hanging="360"/>
      </w:pPr>
      <w:rPr>
        <w:rFonts w:ascii="Arial" w:hAnsi="Arial" w:hint="default"/>
      </w:rPr>
    </w:lvl>
    <w:lvl w:ilvl="7" w:tplc="975C4A7A" w:tentative="1">
      <w:start w:val="1"/>
      <w:numFmt w:val="bullet"/>
      <w:lvlText w:val="•"/>
      <w:lvlJc w:val="left"/>
      <w:pPr>
        <w:tabs>
          <w:tab w:val="num" w:pos="5760"/>
        </w:tabs>
        <w:ind w:left="5760" w:hanging="360"/>
      </w:pPr>
      <w:rPr>
        <w:rFonts w:ascii="Arial" w:hAnsi="Arial" w:hint="default"/>
      </w:rPr>
    </w:lvl>
    <w:lvl w:ilvl="8" w:tplc="940E8188" w:tentative="1">
      <w:start w:val="1"/>
      <w:numFmt w:val="bullet"/>
      <w:lvlText w:val="•"/>
      <w:lvlJc w:val="left"/>
      <w:pPr>
        <w:tabs>
          <w:tab w:val="num" w:pos="6480"/>
        </w:tabs>
        <w:ind w:left="6480" w:hanging="360"/>
      </w:pPr>
      <w:rPr>
        <w:rFonts w:ascii="Arial" w:hAnsi="Arial" w:hint="default"/>
      </w:rPr>
    </w:lvl>
  </w:abstractNum>
  <w:abstractNum w:abstractNumId="2">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3">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4">
    <w:nsid w:val="1A207F6E"/>
    <w:multiLevelType w:val="multilevel"/>
    <w:tmpl w:val="D5ACAF68"/>
    <w:lvl w:ilvl="0">
      <w:start w:val="8"/>
      <w:numFmt w:val="decimal"/>
      <w:lvlText w:val="%1."/>
      <w:lvlJc w:val="left"/>
      <w:pPr>
        <w:ind w:left="412" w:hanging="360"/>
      </w:pPr>
    </w:lvl>
    <w:lvl w:ilvl="1">
      <w:start w:val="1"/>
      <w:numFmt w:val="lowerLetter"/>
      <w:lvlText w:val="%2."/>
      <w:lvlJc w:val="left"/>
      <w:pPr>
        <w:ind w:left="1132" w:hanging="360"/>
      </w:pPr>
    </w:lvl>
    <w:lvl w:ilvl="2">
      <w:start w:val="1"/>
      <w:numFmt w:val="lowerRoman"/>
      <w:lvlText w:val="%3."/>
      <w:lvlJc w:val="right"/>
      <w:pPr>
        <w:ind w:left="1852" w:hanging="180"/>
      </w:pPr>
    </w:lvl>
    <w:lvl w:ilvl="3">
      <w:start w:val="1"/>
      <w:numFmt w:val="decimal"/>
      <w:lvlText w:val="%4."/>
      <w:lvlJc w:val="left"/>
      <w:pPr>
        <w:ind w:left="2572" w:hanging="360"/>
      </w:pPr>
    </w:lvl>
    <w:lvl w:ilvl="4">
      <w:start w:val="1"/>
      <w:numFmt w:val="lowerLetter"/>
      <w:lvlText w:val="%5."/>
      <w:lvlJc w:val="left"/>
      <w:pPr>
        <w:ind w:left="3292" w:hanging="360"/>
      </w:pPr>
    </w:lvl>
    <w:lvl w:ilvl="5">
      <w:start w:val="1"/>
      <w:numFmt w:val="lowerRoman"/>
      <w:lvlText w:val="%6."/>
      <w:lvlJc w:val="right"/>
      <w:pPr>
        <w:ind w:left="4012" w:hanging="180"/>
      </w:pPr>
    </w:lvl>
    <w:lvl w:ilvl="6">
      <w:start w:val="1"/>
      <w:numFmt w:val="decimal"/>
      <w:lvlText w:val="%7."/>
      <w:lvlJc w:val="left"/>
      <w:pPr>
        <w:ind w:left="4732" w:hanging="360"/>
      </w:pPr>
    </w:lvl>
    <w:lvl w:ilvl="7">
      <w:start w:val="1"/>
      <w:numFmt w:val="lowerLetter"/>
      <w:lvlText w:val="%8."/>
      <w:lvlJc w:val="left"/>
      <w:pPr>
        <w:ind w:left="5452" w:hanging="360"/>
      </w:pPr>
    </w:lvl>
    <w:lvl w:ilvl="8">
      <w:start w:val="1"/>
      <w:numFmt w:val="lowerRoman"/>
      <w:lvlText w:val="%9."/>
      <w:lvlJc w:val="right"/>
      <w:pPr>
        <w:ind w:left="6172" w:hanging="180"/>
      </w:pPr>
    </w:lvl>
  </w:abstractNum>
  <w:abstractNum w:abstractNumId="5">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6">
    <w:nsid w:val="2FC3018A"/>
    <w:multiLevelType w:val="hybridMultilevel"/>
    <w:tmpl w:val="735E72CA"/>
    <w:lvl w:ilvl="0" w:tplc="3F3E8582">
      <w:start w:val="1"/>
      <w:numFmt w:val="decimal"/>
      <w:lvlText w:val="%1."/>
      <w:lvlJc w:val="left"/>
      <w:pPr>
        <w:ind w:left="773" w:hanging="361"/>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7">
    <w:nsid w:val="396B6ACF"/>
    <w:multiLevelType w:val="hybridMultilevel"/>
    <w:tmpl w:val="8E64149C"/>
    <w:lvl w:ilvl="0" w:tplc="228E166C">
      <w:start w:val="1"/>
      <w:numFmt w:val="bullet"/>
      <w:lvlText w:val="•"/>
      <w:lvlJc w:val="left"/>
      <w:pPr>
        <w:tabs>
          <w:tab w:val="num" w:pos="720"/>
        </w:tabs>
        <w:ind w:left="720" w:hanging="360"/>
      </w:pPr>
      <w:rPr>
        <w:rFonts w:ascii="Arial" w:hAnsi="Arial" w:hint="default"/>
      </w:rPr>
    </w:lvl>
    <w:lvl w:ilvl="1" w:tplc="809C6090" w:tentative="1">
      <w:start w:val="1"/>
      <w:numFmt w:val="bullet"/>
      <w:lvlText w:val="•"/>
      <w:lvlJc w:val="left"/>
      <w:pPr>
        <w:tabs>
          <w:tab w:val="num" w:pos="1440"/>
        </w:tabs>
        <w:ind w:left="1440" w:hanging="360"/>
      </w:pPr>
      <w:rPr>
        <w:rFonts w:ascii="Arial" w:hAnsi="Arial" w:hint="default"/>
      </w:rPr>
    </w:lvl>
    <w:lvl w:ilvl="2" w:tplc="F8EC112C" w:tentative="1">
      <w:start w:val="1"/>
      <w:numFmt w:val="bullet"/>
      <w:lvlText w:val="•"/>
      <w:lvlJc w:val="left"/>
      <w:pPr>
        <w:tabs>
          <w:tab w:val="num" w:pos="2160"/>
        </w:tabs>
        <w:ind w:left="2160" w:hanging="360"/>
      </w:pPr>
      <w:rPr>
        <w:rFonts w:ascii="Arial" w:hAnsi="Arial" w:hint="default"/>
      </w:rPr>
    </w:lvl>
    <w:lvl w:ilvl="3" w:tplc="4288ADF0" w:tentative="1">
      <w:start w:val="1"/>
      <w:numFmt w:val="bullet"/>
      <w:lvlText w:val="•"/>
      <w:lvlJc w:val="left"/>
      <w:pPr>
        <w:tabs>
          <w:tab w:val="num" w:pos="2880"/>
        </w:tabs>
        <w:ind w:left="2880" w:hanging="360"/>
      </w:pPr>
      <w:rPr>
        <w:rFonts w:ascii="Arial" w:hAnsi="Arial" w:hint="default"/>
      </w:rPr>
    </w:lvl>
    <w:lvl w:ilvl="4" w:tplc="7910B7F4" w:tentative="1">
      <w:start w:val="1"/>
      <w:numFmt w:val="bullet"/>
      <w:lvlText w:val="•"/>
      <w:lvlJc w:val="left"/>
      <w:pPr>
        <w:tabs>
          <w:tab w:val="num" w:pos="3600"/>
        </w:tabs>
        <w:ind w:left="3600" w:hanging="360"/>
      </w:pPr>
      <w:rPr>
        <w:rFonts w:ascii="Arial" w:hAnsi="Arial" w:hint="default"/>
      </w:rPr>
    </w:lvl>
    <w:lvl w:ilvl="5" w:tplc="BF5A6B38" w:tentative="1">
      <w:start w:val="1"/>
      <w:numFmt w:val="bullet"/>
      <w:lvlText w:val="•"/>
      <w:lvlJc w:val="left"/>
      <w:pPr>
        <w:tabs>
          <w:tab w:val="num" w:pos="4320"/>
        </w:tabs>
        <w:ind w:left="4320" w:hanging="360"/>
      </w:pPr>
      <w:rPr>
        <w:rFonts w:ascii="Arial" w:hAnsi="Arial" w:hint="default"/>
      </w:rPr>
    </w:lvl>
    <w:lvl w:ilvl="6" w:tplc="E3F6DBB2" w:tentative="1">
      <w:start w:val="1"/>
      <w:numFmt w:val="bullet"/>
      <w:lvlText w:val="•"/>
      <w:lvlJc w:val="left"/>
      <w:pPr>
        <w:tabs>
          <w:tab w:val="num" w:pos="5040"/>
        </w:tabs>
        <w:ind w:left="5040" w:hanging="360"/>
      </w:pPr>
      <w:rPr>
        <w:rFonts w:ascii="Arial" w:hAnsi="Arial" w:hint="default"/>
      </w:rPr>
    </w:lvl>
    <w:lvl w:ilvl="7" w:tplc="E9DAEEE8" w:tentative="1">
      <w:start w:val="1"/>
      <w:numFmt w:val="bullet"/>
      <w:lvlText w:val="•"/>
      <w:lvlJc w:val="left"/>
      <w:pPr>
        <w:tabs>
          <w:tab w:val="num" w:pos="5760"/>
        </w:tabs>
        <w:ind w:left="5760" w:hanging="360"/>
      </w:pPr>
      <w:rPr>
        <w:rFonts w:ascii="Arial" w:hAnsi="Arial" w:hint="default"/>
      </w:rPr>
    </w:lvl>
    <w:lvl w:ilvl="8" w:tplc="E25EB0CA" w:tentative="1">
      <w:start w:val="1"/>
      <w:numFmt w:val="bullet"/>
      <w:lvlText w:val="•"/>
      <w:lvlJc w:val="left"/>
      <w:pPr>
        <w:tabs>
          <w:tab w:val="num" w:pos="6480"/>
        </w:tabs>
        <w:ind w:left="6480" w:hanging="360"/>
      </w:pPr>
      <w:rPr>
        <w:rFonts w:ascii="Arial" w:hAnsi="Arial" w:hint="default"/>
      </w:rPr>
    </w:lvl>
  </w:abstractNum>
  <w:abstractNum w:abstractNumId="8">
    <w:nsid w:val="3A8070A2"/>
    <w:multiLevelType w:val="hybridMultilevel"/>
    <w:tmpl w:val="98905BC0"/>
    <w:lvl w:ilvl="0" w:tplc="5F8030A6">
      <w:start w:val="1"/>
      <w:numFmt w:val="bullet"/>
      <w:lvlText w:val="•"/>
      <w:lvlJc w:val="left"/>
      <w:pPr>
        <w:tabs>
          <w:tab w:val="num" w:pos="720"/>
        </w:tabs>
        <w:ind w:left="720" w:hanging="360"/>
      </w:pPr>
      <w:rPr>
        <w:rFonts w:ascii="Arial" w:hAnsi="Arial" w:hint="default"/>
      </w:rPr>
    </w:lvl>
    <w:lvl w:ilvl="1" w:tplc="A7CCEA88" w:tentative="1">
      <w:start w:val="1"/>
      <w:numFmt w:val="bullet"/>
      <w:lvlText w:val="•"/>
      <w:lvlJc w:val="left"/>
      <w:pPr>
        <w:tabs>
          <w:tab w:val="num" w:pos="1440"/>
        </w:tabs>
        <w:ind w:left="1440" w:hanging="360"/>
      </w:pPr>
      <w:rPr>
        <w:rFonts w:ascii="Arial" w:hAnsi="Arial" w:hint="default"/>
      </w:rPr>
    </w:lvl>
    <w:lvl w:ilvl="2" w:tplc="04E2B3FE" w:tentative="1">
      <w:start w:val="1"/>
      <w:numFmt w:val="bullet"/>
      <w:lvlText w:val="•"/>
      <w:lvlJc w:val="left"/>
      <w:pPr>
        <w:tabs>
          <w:tab w:val="num" w:pos="2160"/>
        </w:tabs>
        <w:ind w:left="2160" w:hanging="360"/>
      </w:pPr>
      <w:rPr>
        <w:rFonts w:ascii="Arial" w:hAnsi="Arial" w:hint="default"/>
      </w:rPr>
    </w:lvl>
    <w:lvl w:ilvl="3" w:tplc="CDC482FA" w:tentative="1">
      <w:start w:val="1"/>
      <w:numFmt w:val="bullet"/>
      <w:lvlText w:val="•"/>
      <w:lvlJc w:val="left"/>
      <w:pPr>
        <w:tabs>
          <w:tab w:val="num" w:pos="2880"/>
        </w:tabs>
        <w:ind w:left="2880" w:hanging="360"/>
      </w:pPr>
      <w:rPr>
        <w:rFonts w:ascii="Arial" w:hAnsi="Arial" w:hint="default"/>
      </w:rPr>
    </w:lvl>
    <w:lvl w:ilvl="4" w:tplc="1C52E726" w:tentative="1">
      <w:start w:val="1"/>
      <w:numFmt w:val="bullet"/>
      <w:lvlText w:val="•"/>
      <w:lvlJc w:val="left"/>
      <w:pPr>
        <w:tabs>
          <w:tab w:val="num" w:pos="3600"/>
        </w:tabs>
        <w:ind w:left="3600" w:hanging="360"/>
      </w:pPr>
      <w:rPr>
        <w:rFonts w:ascii="Arial" w:hAnsi="Arial" w:hint="default"/>
      </w:rPr>
    </w:lvl>
    <w:lvl w:ilvl="5" w:tplc="4DC88B6C" w:tentative="1">
      <w:start w:val="1"/>
      <w:numFmt w:val="bullet"/>
      <w:lvlText w:val="•"/>
      <w:lvlJc w:val="left"/>
      <w:pPr>
        <w:tabs>
          <w:tab w:val="num" w:pos="4320"/>
        </w:tabs>
        <w:ind w:left="4320" w:hanging="360"/>
      </w:pPr>
      <w:rPr>
        <w:rFonts w:ascii="Arial" w:hAnsi="Arial" w:hint="default"/>
      </w:rPr>
    </w:lvl>
    <w:lvl w:ilvl="6" w:tplc="3DD8FD02" w:tentative="1">
      <w:start w:val="1"/>
      <w:numFmt w:val="bullet"/>
      <w:lvlText w:val="•"/>
      <w:lvlJc w:val="left"/>
      <w:pPr>
        <w:tabs>
          <w:tab w:val="num" w:pos="5040"/>
        </w:tabs>
        <w:ind w:left="5040" w:hanging="360"/>
      </w:pPr>
      <w:rPr>
        <w:rFonts w:ascii="Arial" w:hAnsi="Arial" w:hint="default"/>
      </w:rPr>
    </w:lvl>
    <w:lvl w:ilvl="7" w:tplc="F864D9CA" w:tentative="1">
      <w:start w:val="1"/>
      <w:numFmt w:val="bullet"/>
      <w:lvlText w:val="•"/>
      <w:lvlJc w:val="left"/>
      <w:pPr>
        <w:tabs>
          <w:tab w:val="num" w:pos="5760"/>
        </w:tabs>
        <w:ind w:left="5760" w:hanging="360"/>
      </w:pPr>
      <w:rPr>
        <w:rFonts w:ascii="Arial" w:hAnsi="Arial" w:hint="default"/>
      </w:rPr>
    </w:lvl>
    <w:lvl w:ilvl="8" w:tplc="BC5225E6" w:tentative="1">
      <w:start w:val="1"/>
      <w:numFmt w:val="bullet"/>
      <w:lvlText w:val="•"/>
      <w:lvlJc w:val="left"/>
      <w:pPr>
        <w:tabs>
          <w:tab w:val="num" w:pos="6480"/>
        </w:tabs>
        <w:ind w:left="6480" w:hanging="360"/>
      </w:pPr>
      <w:rPr>
        <w:rFonts w:ascii="Arial" w:hAnsi="Arial" w:hint="default"/>
      </w:rPr>
    </w:lvl>
  </w:abstractNum>
  <w:abstractNum w:abstractNumId="9">
    <w:nsid w:val="3D70258D"/>
    <w:multiLevelType w:val="hybridMultilevel"/>
    <w:tmpl w:val="7B44575C"/>
    <w:lvl w:ilvl="0" w:tplc="D77C65DC">
      <w:start w:val="1"/>
      <w:numFmt w:val="bullet"/>
      <w:lvlText w:val="•"/>
      <w:lvlJc w:val="left"/>
      <w:pPr>
        <w:tabs>
          <w:tab w:val="num" w:pos="720"/>
        </w:tabs>
        <w:ind w:left="720" w:hanging="360"/>
      </w:pPr>
      <w:rPr>
        <w:rFonts w:ascii="Arial" w:hAnsi="Arial" w:hint="default"/>
      </w:rPr>
    </w:lvl>
    <w:lvl w:ilvl="1" w:tplc="12B04E7C" w:tentative="1">
      <w:start w:val="1"/>
      <w:numFmt w:val="bullet"/>
      <w:lvlText w:val="•"/>
      <w:lvlJc w:val="left"/>
      <w:pPr>
        <w:tabs>
          <w:tab w:val="num" w:pos="1440"/>
        </w:tabs>
        <w:ind w:left="1440" w:hanging="360"/>
      </w:pPr>
      <w:rPr>
        <w:rFonts w:ascii="Arial" w:hAnsi="Arial" w:hint="default"/>
      </w:rPr>
    </w:lvl>
    <w:lvl w:ilvl="2" w:tplc="728A9092" w:tentative="1">
      <w:start w:val="1"/>
      <w:numFmt w:val="bullet"/>
      <w:lvlText w:val="•"/>
      <w:lvlJc w:val="left"/>
      <w:pPr>
        <w:tabs>
          <w:tab w:val="num" w:pos="2160"/>
        </w:tabs>
        <w:ind w:left="2160" w:hanging="360"/>
      </w:pPr>
      <w:rPr>
        <w:rFonts w:ascii="Arial" w:hAnsi="Arial" w:hint="default"/>
      </w:rPr>
    </w:lvl>
    <w:lvl w:ilvl="3" w:tplc="B01E11EE" w:tentative="1">
      <w:start w:val="1"/>
      <w:numFmt w:val="bullet"/>
      <w:lvlText w:val="•"/>
      <w:lvlJc w:val="left"/>
      <w:pPr>
        <w:tabs>
          <w:tab w:val="num" w:pos="2880"/>
        </w:tabs>
        <w:ind w:left="2880" w:hanging="360"/>
      </w:pPr>
      <w:rPr>
        <w:rFonts w:ascii="Arial" w:hAnsi="Arial" w:hint="default"/>
      </w:rPr>
    </w:lvl>
    <w:lvl w:ilvl="4" w:tplc="3EACAF1C" w:tentative="1">
      <w:start w:val="1"/>
      <w:numFmt w:val="bullet"/>
      <w:lvlText w:val="•"/>
      <w:lvlJc w:val="left"/>
      <w:pPr>
        <w:tabs>
          <w:tab w:val="num" w:pos="3600"/>
        </w:tabs>
        <w:ind w:left="3600" w:hanging="360"/>
      </w:pPr>
      <w:rPr>
        <w:rFonts w:ascii="Arial" w:hAnsi="Arial" w:hint="default"/>
      </w:rPr>
    </w:lvl>
    <w:lvl w:ilvl="5" w:tplc="352C215A" w:tentative="1">
      <w:start w:val="1"/>
      <w:numFmt w:val="bullet"/>
      <w:lvlText w:val="•"/>
      <w:lvlJc w:val="left"/>
      <w:pPr>
        <w:tabs>
          <w:tab w:val="num" w:pos="4320"/>
        </w:tabs>
        <w:ind w:left="4320" w:hanging="360"/>
      </w:pPr>
      <w:rPr>
        <w:rFonts w:ascii="Arial" w:hAnsi="Arial" w:hint="default"/>
      </w:rPr>
    </w:lvl>
    <w:lvl w:ilvl="6" w:tplc="CAB07EBC" w:tentative="1">
      <w:start w:val="1"/>
      <w:numFmt w:val="bullet"/>
      <w:lvlText w:val="•"/>
      <w:lvlJc w:val="left"/>
      <w:pPr>
        <w:tabs>
          <w:tab w:val="num" w:pos="5040"/>
        </w:tabs>
        <w:ind w:left="5040" w:hanging="360"/>
      </w:pPr>
      <w:rPr>
        <w:rFonts w:ascii="Arial" w:hAnsi="Arial" w:hint="default"/>
      </w:rPr>
    </w:lvl>
    <w:lvl w:ilvl="7" w:tplc="71CE6AEA" w:tentative="1">
      <w:start w:val="1"/>
      <w:numFmt w:val="bullet"/>
      <w:lvlText w:val="•"/>
      <w:lvlJc w:val="left"/>
      <w:pPr>
        <w:tabs>
          <w:tab w:val="num" w:pos="5760"/>
        </w:tabs>
        <w:ind w:left="5760" w:hanging="360"/>
      </w:pPr>
      <w:rPr>
        <w:rFonts w:ascii="Arial" w:hAnsi="Arial" w:hint="default"/>
      </w:rPr>
    </w:lvl>
    <w:lvl w:ilvl="8" w:tplc="F0EE9C2A" w:tentative="1">
      <w:start w:val="1"/>
      <w:numFmt w:val="bullet"/>
      <w:lvlText w:val="•"/>
      <w:lvlJc w:val="left"/>
      <w:pPr>
        <w:tabs>
          <w:tab w:val="num" w:pos="6480"/>
        </w:tabs>
        <w:ind w:left="6480" w:hanging="360"/>
      </w:pPr>
      <w:rPr>
        <w:rFonts w:ascii="Arial" w:hAnsi="Arial" w:hint="default"/>
      </w:rPr>
    </w:lvl>
  </w:abstractNum>
  <w:abstractNum w:abstractNumId="10">
    <w:nsid w:val="4B973319"/>
    <w:multiLevelType w:val="hybridMultilevel"/>
    <w:tmpl w:val="F140C2EE"/>
    <w:lvl w:ilvl="0" w:tplc="A73C15C0">
      <w:start w:val="1"/>
      <w:numFmt w:val="bullet"/>
      <w:lvlText w:val="•"/>
      <w:lvlJc w:val="left"/>
      <w:pPr>
        <w:tabs>
          <w:tab w:val="num" w:pos="720"/>
        </w:tabs>
        <w:ind w:left="720" w:hanging="360"/>
      </w:pPr>
      <w:rPr>
        <w:rFonts w:ascii="Arial" w:hAnsi="Arial" w:hint="default"/>
      </w:rPr>
    </w:lvl>
    <w:lvl w:ilvl="1" w:tplc="E68E9AE2" w:tentative="1">
      <w:start w:val="1"/>
      <w:numFmt w:val="bullet"/>
      <w:lvlText w:val="•"/>
      <w:lvlJc w:val="left"/>
      <w:pPr>
        <w:tabs>
          <w:tab w:val="num" w:pos="1440"/>
        </w:tabs>
        <w:ind w:left="1440" w:hanging="360"/>
      </w:pPr>
      <w:rPr>
        <w:rFonts w:ascii="Arial" w:hAnsi="Arial" w:hint="default"/>
      </w:rPr>
    </w:lvl>
    <w:lvl w:ilvl="2" w:tplc="81145BAC" w:tentative="1">
      <w:start w:val="1"/>
      <w:numFmt w:val="bullet"/>
      <w:lvlText w:val="•"/>
      <w:lvlJc w:val="left"/>
      <w:pPr>
        <w:tabs>
          <w:tab w:val="num" w:pos="2160"/>
        </w:tabs>
        <w:ind w:left="2160" w:hanging="360"/>
      </w:pPr>
      <w:rPr>
        <w:rFonts w:ascii="Arial" w:hAnsi="Arial" w:hint="default"/>
      </w:rPr>
    </w:lvl>
    <w:lvl w:ilvl="3" w:tplc="32AC4104" w:tentative="1">
      <w:start w:val="1"/>
      <w:numFmt w:val="bullet"/>
      <w:lvlText w:val="•"/>
      <w:lvlJc w:val="left"/>
      <w:pPr>
        <w:tabs>
          <w:tab w:val="num" w:pos="2880"/>
        </w:tabs>
        <w:ind w:left="2880" w:hanging="360"/>
      </w:pPr>
      <w:rPr>
        <w:rFonts w:ascii="Arial" w:hAnsi="Arial" w:hint="default"/>
      </w:rPr>
    </w:lvl>
    <w:lvl w:ilvl="4" w:tplc="9BA20FF8" w:tentative="1">
      <w:start w:val="1"/>
      <w:numFmt w:val="bullet"/>
      <w:lvlText w:val="•"/>
      <w:lvlJc w:val="left"/>
      <w:pPr>
        <w:tabs>
          <w:tab w:val="num" w:pos="3600"/>
        </w:tabs>
        <w:ind w:left="3600" w:hanging="360"/>
      </w:pPr>
      <w:rPr>
        <w:rFonts w:ascii="Arial" w:hAnsi="Arial" w:hint="default"/>
      </w:rPr>
    </w:lvl>
    <w:lvl w:ilvl="5" w:tplc="0B94AC12" w:tentative="1">
      <w:start w:val="1"/>
      <w:numFmt w:val="bullet"/>
      <w:lvlText w:val="•"/>
      <w:lvlJc w:val="left"/>
      <w:pPr>
        <w:tabs>
          <w:tab w:val="num" w:pos="4320"/>
        </w:tabs>
        <w:ind w:left="4320" w:hanging="360"/>
      </w:pPr>
      <w:rPr>
        <w:rFonts w:ascii="Arial" w:hAnsi="Arial" w:hint="default"/>
      </w:rPr>
    </w:lvl>
    <w:lvl w:ilvl="6" w:tplc="9AF2A0F4" w:tentative="1">
      <w:start w:val="1"/>
      <w:numFmt w:val="bullet"/>
      <w:lvlText w:val="•"/>
      <w:lvlJc w:val="left"/>
      <w:pPr>
        <w:tabs>
          <w:tab w:val="num" w:pos="5040"/>
        </w:tabs>
        <w:ind w:left="5040" w:hanging="360"/>
      </w:pPr>
      <w:rPr>
        <w:rFonts w:ascii="Arial" w:hAnsi="Arial" w:hint="default"/>
      </w:rPr>
    </w:lvl>
    <w:lvl w:ilvl="7" w:tplc="35A46080" w:tentative="1">
      <w:start w:val="1"/>
      <w:numFmt w:val="bullet"/>
      <w:lvlText w:val="•"/>
      <w:lvlJc w:val="left"/>
      <w:pPr>
        <w:tabs>
          <w:tab w:val="num" w:pos="5760"/>
        </w:tabs>
        <w:ind w:left="5760" w:hanging="360"/>
      </w:pPr>
      <w:rPr>
        <w:rFonts w:ascii="Arial" w:hAnsi="Arial" w:hint="default"/>
      </w:rPr>
    </w:lvl>
    <w:lvl w:ilvl="8" w:tplc="730E5A06" w:tentative="1">
      <w:start w:val="1"/>
      <w:numFmt w:val="bullet"/>
      <w:lvlText w:val="•"/>
      <w:lvlJc w:val="left"/>
      <w:pPr>
        <w:tabs>
          <w:tab w:val="num" w:pos="6480"/>
        </w:tabs>
        <w:ind w:left="6480" w:hanging="360"/>
      </w:pPr>
      <w:rPr>
        <w:rFonts w:ascii="Arial" w:hAnsi="Arial" w:hint="default"/>
      </w:rPr>
    </w:lvl>
  </w:abstractNum>
  <w:abstractNum w:abstractNumId="11">
    <w:nsid w:val="4F2A4F4E"/>
    <w:multiLevelType w:val="hybridMultilevel"/>
    <w:tmpl w:val="370C2356"/>
    <w:lvl w:ilvl="0" w:tplc="E840A154">
      <w:start w:val="1"/>
      <w:numFmt w:val="bullet"/>
      <w:lvlText w:val="•"/>
      <w:lvlJc w:val="left"/>
      <w:pPr>
        <w:tabs>
          <w:tab w:val="num" w:pos="720"/>
        </w:tabs>
        <w:ind w:left="720" w:hanging="360"/>
      </w:pPr>
      <w:rPr>
        <w:rFonts w:ascii="Arial" w:hAnsi="Arial" w:hint="default"/>
      </w:rPr>
    </w:lvl>
    <w:lvl w:ilvl="1" w:tplc="B66AB3DE" w:tentative="1">
      <w:start w:val="1"/>
      <w:numFmt w:val="bullet"/>
      <w:lvlText w:val="•"/>
      <w:lvlJc w:val="left"/>
      <w:pPr>
        <w:tabs>
          <w:tab w:val="num" w:pos="1440"/>
        </w:tabs>
        <w:ind w:left="1440" w:hanging="360"/>
      </w:pPr>
      <w:rPr>
        <w:rFonts w:ascii="Arial" w:hAnsi="Arial" w:hint="default"/>
      </w:rPr>
    </w:lvl>
    <w:lvl w:ilvl="2" w:tplc="FB48AB9C" w:tentative="1">
      <w:start w:val="1"/>
      <w:numFmt w:val="bullet"/>
      <w:lvlText w:val="•"/>
      <w:lvlJc w:val="left"/>
      <w:pPr>
        <w:tabs>
          <w:tab w:val="num" w:pos="2160"/>
        </w:tabs>
        <w:ind w:left="2160" w:hanging="360"/>
      </w:pPr>
      <w:rPr>
        <w:rFonts w:ascii="Arial" w:hAnsi="Arial" w:hint="default"/>
      </w:rPr>
    </w:lvl>
    <w:lvl w:ilvl="3" w:tplc="0122DB68" w:tentative="1">
      <w:start w:val="1"/>
      <w:numFmt w:val="bullet"/>
      <w:lvlText w:val="•"/>
      <w:lvlJc w:val="left"/>
      <w:pPr>
        <w:tabs>
          <w:tab w:val="num" w:pos="2880"/>
        </w:tabs>
        <w:ind w:left="2880" w:hanging="360"/>
      </w:pPr>
      <w:rPr>
        <w:rFonts w:ascii="Arial" w:hAnsi="Arial" w:hint="default"/>
      </w:rPr>
    </w:lvl>
    <w:lvl w:ilvl="4" w:tplc="ADFC090E" w:tentative="1">
      <w:start w:val="1"/>
      <w:numFmt w:val="bullet"/>
      <w:lvlText w:val="•"/>
      <w:lvlJc w:val="left"/>
      <w:pPr>
        <w:tabs>
          <w:tab w:val="num" w:pos="3600"/>
        </w:tabs>
        <w:ind w:left="3600" w:hanging="360"/>
      </w:pPr>
      <w:rPr>
        <w:rFonts w:ascii="Arial" w:hAnsi="Arial" w:hint="default"/>
      </w:rPr>
    </w:lvl>
    <w:lvl w:ilvl="5" w:tplc="A9103F32" w:tentative="1">
      <w:start w:val="1"/>
      <w:numFmt w:val="bullet"/>
      <w:lvlText w:val="•"/>
      <w:lvlJc w:val="left"/>
      <w:pPr>
        <w:tabs>
          <w:tab w:val="num" w:pos="4320"/>
        </w:tabs>
        <w:ind w:left="4320" w:hanging="360"/>
      </w:pPr>
      <w:rPr>
        <w:rFonts w:ascii="Arial" w:hAnsi="Arial" w:hint="default"/>
      </w:rPr>
    </w:lvl>
    <w:lvl w:ilvl="6" w:tplc="BBE0223A" w:tentative="1">
      <w:start w:val="1"/>
      <w:numFmt w:val="bullet"/>
      <w:lvlText w:val="•"/>
      <w:lvlJc w:val="left"/>
      <w:pPr>
        <w:tabs>
          <w:tab w:val="num" w:pos="5040"/>
        </w:tabs>
        <w:ind w:left="5040" w:hanging="360"/>
      </w:pPr>
      <w:rPr>
        <w:rFonts w:ascii="Arial" w:hAnsi="Arial" w:hint="default"/>
      </w:rPr>
    </w:lvl>
    <w:lvl w:ilvl="7" w:tplc="91B66C3E" w:tentative="1">
      <w:start w:val="1"/>
      <w:numFmt w:val="bullet"/>
      <w:lvlText w:val="•"/>
      <w:lvlJc w:val="left"/>
      <w:pPr>
        <w:tabs>
          <w:tab w:val="num" w:pos="5760"/>
        </w:tabs>
        <w:ind w:left="5760" w:hanging="360"/>
      </w:pPr>
      <w:rPr>
        <w:rFonts w:ascii="Arial" w:hAnsi="Arial" w:hint="default"/>
      </w:rPr>
    </w:lvl>
    <w:lvl w:ilvl="8" w:tplc="DEB68494" w:tentative="1">
      <w:start w:val="1"/>
      <w:numFmt w:val="bullet"/>
      <w:lvlText w:val="•"/>
      <w:lvlJc w:val="left"/>
      <w:pPr>
        <w:tabs>
          <w:tab w:val="num" w:pos="6480"/>
        </w:tabs>
        <w:ind w:left="6480" w:hanging="360"/>
      </w:pPr>
      <w:rPr>
        <w:rFonts w:ascii="Arial" w:hAnsi="Arial" w:hint="default"/>
      </w:rPr>
    </w:lvl>
  </w:abstractNum>
  <w:abstractNum w:abstractNumId="12">
    <w:nsid w:val="57C13CB1"/>
    <w:multiLevelType w:val="multilevel"/>
    <w:tmpl w:val="419EDD28"/>
    <w:lvl w:ilvl="0">
      <w:start w:val="4"/>
      <w:numFmt w:val="decimal"/>
      <w:lvlText w:val="%1"/>
      <w:lvlJc w:val="left"/>
      <w:pPr>
        <w:ind w:left="897" w:hanging="330"/>
      </w:pPr>
      <w:rPr>
        <w:rFonts w:hint="default"/>
        <w:lang w:val="es-ES" w:eastAsia="es-ES" w:bidi="es-ES"/>
      </w:rPr>
    </w:lvl>
    <w:lvl w:ilvl="1">
      <w:start w:val="2"/>
      <w:numFmt w:val="decimal"/>
      <w:lvlText w:val="%1.%2"/>
      <w:lvlJc w:val="left"/>
      <w:pPr>
        <w:ind w:left="897" w:hanging="330"/>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13">
    <w:nsid w:val="5F672C7C"/>
    <w:multiLevelType w:val="multilevel"/>
    <w:tmpl w:val="AA1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D258F"/>
    <w:multiLevelType w:val="hybridMultilevel"/>
    <w:tmpl w:val="44EC6894"/>
    <w:lvl w:ilvl="0" w:tplc="66B0F226">
      <w:start w:val="1"/>
      <w:numFmt w:val="bullet"/>
      <w:lvlText w:val="•"/>
      <w:lvlJc w:val="left"/>
      <w:pPr>
        <w:tabs>
          <w:tab w:val="num" w:pos="720"/>
        </w:tabs>
        <w:ind w:left="720" w:hanging="360"/>
      </w:pPr>
      <w:rPr>
        <w:rFonts w:ascii="Arial" w:hAnsi="Arial" w:hint="default"/>
      </w:rPr>
    </w:lvl>
    <w:lvl w:ilvl="1" w:tplc="3878D0FE" w:tentative="1">
      <w:start w:val="1"/>
      <w:numFmt w:val="bullet"/>
      <w:lvlText w:val="•"/>
      <w:lvlJc w:val="left"/>
      <w:pPr>
        <w:tabs>
          <w:tab w:val="num" w:pos="1440"/>
        </w:tabs>
        <w:ind w:left="1440" w:hanging="360"/>
      </w:pPr>
      <w:rPr>
        <w:rFonts w:ascii="Arial" w:hAnsi="Arial" w:hint="default"/>
      </w:rPr>
    </w:lvl>
    <w:lvl w:ilvl="2" w:tplc="41385FCC" w:tentative="1">
      <w:start w:val="1"/>
      <w:numFmt w:val="bullet"/>
      <w:lvlText w:val="•"/>
      <w:lvlJc w:val="left"/>
      <w:pPr>
        <w:tabs>
          <w:tab w:val="num" w:pos="2160"/>
        </w:tabs>
        <w:ind w:left="2160" w:hanging="360"/>
      </w:pPr>
      <w:rPr>
        <w:rFonts w:ascii="Arial" w:hAnsi="Arial" w:hint="default"/>
      </w:rPr>
    </w:lvl>
    <w:lvl w:ilvl="3" w:tplc="B42A3100" w:tentative="1">
      <w:start w:val="1"/>
      <w:numFmt w:val="bullet"/>
      <w:lvlText w:val="•"/>
      <w:lvlJc w:val="left"/>
      <w:pPr>
        <w:tabs>
          <w:tab w:val="num" w:pos="2880"/>
        </w:tabs>
        <w:ind w:left="2880" w:hanging="360"/>
      </w:pPr>
      <w:rPr>
        <w:rFonts w:ascii="Arial" w:hAnsi="Arial" w:hint="default"/>
      </w:rPr>
    </w:lvl>
    <w:lvl w:ilvl="4" w:tplc="50FA0B80" w:tentative="1">
      <w:start w:val="1"/>
      <w:numFmt w:val="bullet"/>
      <w:lvlText w:val="•"/>
      <w:lvlJc w:val="left"/>
      <w:pPr>
        <w:tabs>
          <w:tab w:val="num" w:pos="3600"/>
        </w:tabs>
        <w:ind w:left="3600" w:hanging="360"/>
      </w:pPr>
      <w:rPr>
        <w:rFonts w:ascii="Arial" w:hAnsi="Arial" w:hint="default"/>
      </w:rPr>
    </w:lvl>
    <w:lvl w:ilvl="5" w:tplc="B03A16B6" w:tentative="1">
      <w:start w:val="1"/>
      <w:numFmt w:val="bullet"/>
      <w:lvlText w:val="•"/>
      <w:lvlJc w:val="left"/>
      <w:pPr>
        <w:tabs>
          <w:tab w:val="num" w:pos="4320"/>
        </w:tabs>
        <w:ind w:left="4320" w:hanging="360"/>
      </w:pPr>
      <w:rPr>
        <w:rFonts w:ascii="Arial" w:hAnsi="Arial" w:hint="default"/>
      </w:rPr>
    </w:lvl>
    <w:lvl w:ilvl="6" w:tplc="8D1E5AC4" w:tentative="1">
      <w:start w:val="1"/>
      <w:numFmt w:val="bullet"/>
      <w:lvlText w:val="•"/>
      <w:lvlJc w:val="left"/>
      <w:pPr>
        <w:tabs>
          <w:tab w:val="num" w:pos="5040"/>
        </w:tabs>
        <w:ind w:left="5040" w:hanging="360"/>
      </w:pPr>
      <w:rPr>
        <w:rFonts w:ascii="Arial" w:hAnsi="Arial" w:hint="default"/>
      </w:rPr>
    </w:lvl>
    <w:lvl w:ilvl="7" w:tplc="62CCBD50" w:tentative="1">
      <w:start w:val="1"/>
      <w:numFmt w:val="bullet"/>
      <w:lvlText w:val="•"/>
      <w:lvlJc w:val="left"/>
      <w:pPr>
        <w:tabs>
          <w:tab w:val="num" w:pos="5760"/>
        </w:tabs>
        <w:ind w:left="5760" w:hanging="360"/>
      </w:pPr>
      <w:rPr>
        <w:rFonts w:ascii="Arial" w:hAnsi="Arial" w:hint="default"/>
      </w:rPr>
    </w:lvl>
    <w:lvl w:ilvl="8" w:tplc="220C7FB4" w:tentative="1">
      <w:start w:val="1"/>
      <w:numFmt w:val="bullet"/>
      <w:lvlText w:val="•"/>
      <w:lvlJc w:val="left"/>
      <w:pPr>
        <w:tabs>
          <w:tab w:val="num" w:pos="6480"/>
        </w:tabs>
        <w:ind w:left="6480" w:hanging="360"/>
      </w:pPr>
      <w:rPr>
        <w:rFonts w:ascii="Arial" w:hAnsi="Arial" w:hint="default"/>
      </w:rPr>
    </w:lvl>
  </w:abstractNum>
  <w:abstractNum w:abstractNumId="15">
    <w:nsid w:val="678A76BF"/>
    <w:multiLevelType w:val="hybridMultilevel"/>
    <w:tmpl w:val="BC1E4F46"/>
    <w:lvl w:ilvl="0" w:tplc="91BA0742">
      <w:start w:val="1"/>
      <w:numFmt w:val="bullet"/>
      <w:lvlText w:val="•"/>
      <w:lvlJc w:val="left"/>
      <w:pPr>
        <w:tabs>
          <w:tab w:val="num" w:pos="720"/>
        </w:tabs>
        <w:ind w:left="720" w:hanging="360"/>
      </w:pPr>
      <w:rPr>
        <w:rFonts w:ascii="Arial" w:hAnsi="Arial" w:hint="default"/>
      </w:rPr>
    </w:lvl>
    <w:lvl w:ilvl="1" w:tplc="D83AE188" w:tentative="1">
      <w:start w:val="1"/>
      <w:numFmt w:val="bullet"/>
      <w:lvlText w:val="•"/>
      <w:lvlJc w:val="left"/>
      <w:pPr>
        <w:tabs>
          <w:tab w:val="num" w:pos="1440"/>
        </w:tabs>
        <w:ind w:left="1440" w:hanging="360"/>
      </w:pPr>
      <w:rPr>
        <w:rFonts w:ascii="Arial" w:hAnsi="Arial" w:hint="default"/>
      </w:rPr>
    </w:lvl>
    <w:lvl w:ilvl="2" w:tplc="9E7470B0" w:tentative="1">
      <w:start w:val="1"/>
      <w:numFmt w:val="bullet"/>
      <w:lvlText w:val="•"/>
      <w:lvlJc w:val="left"/>
      <w:pPr>
        <w:tabs>
          <w:tab w:val="num" w:pos="2160"/>
        </w:tabs>
        <w:ind w:left="2160" w:hanging="360"/>
      </w:pPr>
      <w:rPr>
        <w:rFonts w:ascii="Arial" w:hAnsi="Arial" w:hint="default"/>
      </w:rPr>
    </w:lvl>
    <w:lvl w:ilvl="3" w:tplc="6BDA190A" w:tentative="1">
      <w:start w:val="1"/>
      <w:numFmt w:val="bullet"/>
      <w:lvlText w:val="•"/>
      <w:lvlJc w:val="left"/>
      <w:pPr>
        <w:tabs>
          <w:tab w:val="num" w:pos="2880"/>
        </w:tabs>
        <w:ind w:left="2880" w:hanging="360"/>
      </w:pPr>
      <w:rPr>
        <w:rFonts w:ascii="Arial" w:hAnsi="Arial" w:hint="default"/>
      </w:rPr>
    </w:lvl>
    <w:lvl w:ilvl="4" w:tplc="11A2DEAA" w:tentative="1">
      <w:start w:val="1"/>
      <w:numFmt w:val="bullet"/>
      <w:lvlText w:val="•"/>
      <w:lvlJc w:val="left"/>
      <w:pPr>
        <w:tabs>
          <w:tab w:val="num" w:pos="3600"/>
        </w:tabs>
        <w:ind w:left="3600" w:hanging="360"/>
      </w:pPr>
      <w:rPr>
        <w:rFonts w:ascii="Arial" w:hAnsi="Arial" w:hint="default"/>
      </w:rPr>
    </w:lvl>
    <w:lvl w:ilvl="5" w:tplc="9A7CF8E0" w:tentative="1">
      <w:start w:val="1"/>
      <w:numFmt w:val="bullet"/>
      <w:lvlText w:val="•"/>
      <w:lvlJc w:val="left"/>
      <w:pPr>
        <w:tabs>
          <w:tab w:val="num" w:pos="4320"/>
        </w:tabs>
        <w:ind w:left="4320" w:hanging="360"/>
      </w:pPr>
      <w:rPr>
        <w:rFonts w:ascii="Arial" w:hAnsi="Arial" w:hint="default"/>
      </w:rPr>
    </w:lvl>
    <w:lvl w:ilvl="6" w:tplc="65E0BA16" w:tentative="1">
      <w:start w:val="1"/>
      <w:numFmt w:val="bullet"/>
      <w:lvlText w:val="•"/>
      <w:lvlJc w:val="left"/>
      <w:pPr>
        <w:tabs>
          <w:tab w:val="num" w:pos="5040"/>
        </w:tabs>
        <w:ind w:left="5040" w:hanging="360"/>
      </w:pPr>
      <w:rPr>
        <w:rFonts w:ascii="Arial" w:hAnsi="Arial" w:hint="default"/>
      </w:rPr>
    </w:lvl>
    <w:lvl w:ilvl="7" w:tplc="5E20776A" w:tentative="1">
      <w:start w:val="1"/>
      <w:numFmt w:val="bullet"/>
      <w:lvlText w:val="•"/>
      <w:lvlJc w:val="left"/>
      <w:pPr>
        <w:tabs>
          <w:tab w:val="num" w:pos="5760"/>
        </w:tabs>
        <w:ind w:left="5760" w:hanging="360"/>
      </w:pPr>
      <w:rPr>
        <w:rFonts w:ascii="Arial" w:hAnsi="Arial" w:hint="default"/>
      </w:rPr>
    </w:lvl>
    <w:lvl w:ilvl="8" w:tplc="99B2A866" w:tentative="1">
      <w:start w:val="1"/>
      <w:numFmt w:val="bullet"/>
      <w:lvlText w:val="•"/>
      <w:lvlJc w:val="left"/>
      <w:pPr>
        <w:tabs>
          <w:tab w:val="num" w:pos="6480"/>
        </w:tabs>
        <w:ind w:left="6480" w:hanging="360"/>
      </w:pPr>
      <w:rPr>
        <w:rFonts w:ascii="Arial" w:hAnsi="Arial" w:hint="default"/>
      </w:rPr>
    </w:lvl>
  </w:abstractNum>
  <w:abstractNum w:abstractNumId="16">
    <w:nsid w:val="69CB5D2E"/>
    <w:multiLevelType w:val="hybridMultilevel"/>
    <w:tmpl w:val="FE187F46"/>
    <w:lvl w:ilvl="0" w:tplc="1E5AC5B2">
      <w:start w:val="1"/>
      <w:numFmt w:val="bullet"/>
      <w:lvlText w:val="•"/>
      <w:lvlJc w:val="left"/>
      <w:pPr>
        <w:tabs>
          <w:tab w:val="num" w:pos="720"/>
        </w:tabs>
        <w:ind w:left="720" w:hanging="360"/>
      </w:pPr>
      <w:rPr>
        <w:rFonts w:ascii="Arial" w:hAnsi="Arial" w:hint="default"/>
      </w:rPr>
    </w:lvl>
    <w:lvl w:ilvl="1" w:tplc="C29C90D0" w:tentative="1">
      <w:start w:val="1"/>
      <w:numFmt w:val="bullet"/>
      <w:lvlText w:val="•"/>
      <w:lvlJc w:val="left"/>
      <w:pPr>
        <w:tabs>
          <w:tab w:val="num" w:pos="1440"/>
        </w:tabs>
        <w:ind w:left="1440" w:hanging="360"/>
      </w:pPr>
      <w:rPr>
        <w:rFonts w:ascii="Arial" w:hAnsi="Arial" w:hint="default"/>
      </w:rPr>
    </w:lvl>
    <w:lvl w:ilvl="2" w:tplc="109E0156" w:tentative="1">
      <w:start w:val="1"/>
      <w:numFmt w:val="bullet"/>
      <w:lvlText w:val="•"/>
      <w:lvlJc w:val="left"/>
      <w:pPr>
        <w:tabs>
          <w:tab w:val="num" w:pos="2160"/>
        </w:tabs>
        <w:ind w:left="2160" w:hanging="360"/>
      </w:pPr>
      <w:rPr>
        <w:rFonts w:ascii="Arial" w:hAnsi="Arial" w:hint="default"/>
      </w:rPr>
    </w:lvl>
    <w:lvl w:ilvl="3" w:tplc="7F2653AA" w:tentative="1">
      <w:start w:val="1"/>
      <w:numFmt w:val="bullet"/>
      <w:lvlText w:val="•"/>
      <w:lvlJc w:val="left"/>
      <w:pPr>
        <w:tabs>
          <w:tab w:val="num" w:pos="2880"/>
        </w:tabs>
        <w:ind w:left="2880" w:hanging="360"/>
      </w:pPr>
      <w:rPr>
        <w:rFonts w:ascii="Arial" w:hAnsi="Arial" w:hint="default"/>
      </w:rPr>
    </w:lvl>
    <w:lvl w:ilvl="4" w:tplc="FF761BA2" w:tentative="1">
      <w:start w:val="1"/>
      <w:numFmt w:val="bullet"/>
      <w:lvlText w:val="•"/>
      <w:lvlJc w:val="left"/>
      <w:pPr>
        <w:tabs>
          <w:tab w:val="num" w:pos="3600"/>
        </w:tabs>
        <w:ind w:left="3600" w:hanging="360"/>
      </w:pPr>
      <w:rPr>
        <w:rFonts w:ascii="Arial" w:hAnsi="Arial" w:hint="default"/>
      </w:rPr>
    </w:lvl>
    <w:lvl w:ilvl="5" w:tplc="7F3A50EA" w:tentative="1">
      <w:start w:val="1"/>
      <w:numFmt w:val="bullet"/>
      <w:lvlText w:val="•"/>
      <w:lvlJc w:val="left"/>
      <w:pPr>
        <w:tabs>
          <w:tab w:val="num" w:pos="4320"/>
        </w:tabs>
        <w:ind w:left="4320" w:hanging="360"/>
      </w:pPr>
      <w:rPr>
        <w:rFonts w:ascii="Arial" w:hAnsi="Arial" w:hint="default"/>
      </w:rPr>
    </w:lvl>
    <w:lvl w:ilvl="6" w:tplc="BBECD5DE" w:tentative="1">
      <w:start w:val="1"/>
      <w:numFmt w:val="bullet"/>
      <w:lvlText w:val="•"/>
      <w:lvlJc w:val="left"/>
      <w:pPr>
        <w:tabs>
          <w:tab w:val="num" w:pos="5040"/>
        </w:tabs>
        <w:ind w:left="5040" w:hanging="360"/>
      </w:pPr>
      <w:rPr>
        <w:rFonts w:ascii="Arial" w:hAnsi="Arial" w:hint="default"/>
      </w:rPr>
    </w:lvl>
    <w:lvl w:ilvl="7" w:tplc="3BC0B3BA" w:tentative="1">
      <w:start w:val="1"/>
      <w:numFmt w:val="bullet"/>
      <w:lvlText w:val="•"/>
      <w:lvlJc w:val="left"/>
      <w:pPr>
        <w:tabs>
          <w:tab w:val="num" w:pos="5760"/>
        </w:tabs>
        <w:ind w:left="5760" w:hanging="360"/>
      </w:pPr>
      <w:rPr>
        <w:rFonts w:ascii="Arial" w:hAnsi="Arial" w:hint="default"/>
      </w:rPr>
    </w:lvl>
    <w:lvl w:ilvl="8" w:tplc="8B64010C" w:tentative="1">
      <w:start w:val="1"/>
      <w:numFmt w:val="bullet"/>
      <w:lvlText w:val="•"/>
      <w:lvlJc w:val="left"/>
      <w:pPr>
        <w:tabs>
          <w:tab w:val="num" w:pos="6480"/>
        </w:tabs>
        <w:ind w:left="6480" w:hanging="360"/>
      </w:pPr>
      <w:rPr>
        <w:rFonts w:ascii="Arial" w:hAnsi="Arial" w:hint="default"/>
      </w:rPr>
    </w:lvl>
  </w:abstractNum>
  <w:abstractNum w:abstractNumId="17">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abstractNum w:abstractNumId="18">
    <w:nsid w:val="72310E76"/>
    <w:multiLevelType w:val="hybridMultilevel"/>
    <w:tmpl w:val="03F8BF4C"/>
    <w:lvl w:ilvl="0" w:tplc="5000783A">
      <w:start w:val="1"/>
      <w:numFmt w:val="bullet"/>
      <w:lvlText w:val="•"/>
      <w:lvlJc w:val="left"/>
      <w:pPr>
        <w:tabs>
          <w:tab w:val="num" w:pos="720"/>
        </w:tabs>
        <w:ind w:left="720" w:hanging="360"/>
      </w:pPr>
      <w:rPr>
        <w:rFonts w:ascii="Arial" w:hAnsi="Arial" w:hint="default"/>
      </w:rPr>
    </w:lvl>
    <w:lvl w:ilvl="1" w:tplc="CB0AE1AE" w:tentative="1">
      <w:start w:val="1"/>
      <w:numFmt w:val="bullet"/>
      <w:lvlText w:val="•"/>
      <w:lvlJc w:val="left"/>
      <w:pPr>
        <w:tabs>
          <w:tab w:val="num" w:pos="1440"/>
        </w:tabs>
        <w:ind w:left="1440" w:hanging="360"/>
      </w:pPr>
      <w:rPr>
        <w:rFonts w:ascii="Arial" w:hAnsi="Arial" w:hint="default"/>
      </w:rPr>
    </w:lvl>
    <w:lvl w:ilvl="2" w:tplc="5E44D046" w:tentative="1">
      <w:start w:val="1"/>
      <w:numFmt w:val="bullet"/>
      <w:lvlText w:val="•"/>
      <w:lvlJc w:val="left"/>
      <w:pPr>
        <w:tabs>
          <w:tab w:val="num" w:pos="2160"/>
        </w:tabs>
        <w:ind w:left="2160" w:hanging="360"/>
      </w:pPr>
      <w:rPr>
        <w:rFonts w:ascii="Arial" w:hAnsi="Arial" w:hint="default"/>
      </w:rPr>
    </w:lvl>
    <w:lvl w:ilvl="3" w:tplc="C714C9DC" w:tentative="1">
      <w:start w:val="1"/>
      <w:numFmt w:val="bullet"/>
      <w:lvlText w:val="•"/>
      <w:lvlJc w:val="left"/>
      <w:pPr>
        <w:tabs>
          <w:tab w:val="num" w:pos="2880"/>
        </w:tabs>
        <w:ind w:left="2880" w:hanging="360"/>
      </w:pPr>
      <w:rPr>
        <w:rFonts w:ascii="Arial" w:hAnsi="Arial" w:hint="default"/>
      </w:rPr>
    </w:lvl>
    <w:lvl w:ilvl="4" w:tplc="94DE7646" w:tentative="1">
      <w:start w:val="1"/>
      <w:numFmt w:val="bullet"/>
      <w:lvlText w:val="•"/>
      <w:lvlJc w:val="left"/>
      <w:pPr>
        <w:tabs>
          <w:tab w:val="num" w:pos="3600"/>
        </w:tabs>
        <w:ind w:left="3600" w:hanging="360"/>
      </w:pPr>
      <w:rPr>
        <w:rFonts w:ascii="Arial" w:hAnsi="Arial" w:hint="default"/>
      </w:rPr>
    </w:lvl>
    <w:lvl w:ilvl="5" w:tplc="FAE486DA" w:tentative="1">
      <w:start w:val="1"/>
      <w:numFmt w:val="bullet"/>
      <w:lvlText w:val="•"/>
      <w:lvlJc w:val="left"/>
      <w:pPr>
        <w:tabs>
          <w:tab w:val="num" w:pos="4320"/>
        </w:tabs>
        <w:ind w:left="4320" w:hanging="360"/>
      </w:pPr>
      <w:rPr>
        <w:rFonts w:ascii="Arial" w:hAnsi="Arial" w:hint="default"/>
      </w:rPr>
    </w:lvl>
    <w:lvl w:ilvl="6" w:tplc="E1ECB960" w:tentative="1">
      <w:start w:val="1"/>
      <w:numFmt w:val="bullet"/>
      <w:lvlText w:val="•"/>
      <w:lvlJc w:val="left"/>
      <w:pPr>
        <w:tabs>
          <w:tab w:val="num" w:pos="5040"/>
        </w:tabs>
        <w:ind w:left="5040" w:hanging="360"/>
      </w:pPr>
      <w:rPr>
        <w:rFonts w:ascii="Arial" w:hAnsi="Arial" w:hint="default"/>
      </w:rPr>
    </w:lvl>
    <w:lvl w:ilvl="7" w:tplc="11D807FA" w:tentative="1">
      <w:start w:val="1"/>
      <w:numFmt w:val="bullet"/>
      <w:lvlText w:val="•"/>
      <w:lvlJc w:val="left"/>
      <w:pPr>
        <w:tabs>
          <w:tab w:val="num" w:pos="5760"/>
        </w:tabs>
        <w:ind w:left="5760" w:hanging="360"/>
      </w:pPr>
      <w:rPr>
        <w:rFonts w:ascii="Arial" w:hAnsi="Arial" w:hint="default"/>
      </w:rPr>
    </w:lvl>
    <w:lvl w:ilvl="8" w:tplc="75E2C8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2"/>
  </w:num>
  <w:num w:numId="3">
    <w:abstractNumId w:val="6"/>
  </w:num>
  <w:num w:numId="4">
    <w:abstractNumId w:val="5"/>
  </w:num>
  <w:num w:numId="5">
    <w:abstractNumId w:val="17"/>
  </w:num>
  <w:num w:numId="6">
    <w:abstractNumId w:val="2"/>
  </w:num>
  <w:num w:numId="7">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7"/>
  </w:num>
  <w:num w:numId="10">
    <w:abstractNumId w:val="1"/>
  </w:num>
  <w:num w:numId="11">
    <w:abstractNumId w:val="18"/>
  </w:num>
  <w:num w:numId="12">
    <w:abstractNumId w:val="16"/>
  </w:num>
  <w:num w:numId="13">
    <w:abstractNumId w:val="11"/>
  </w:num>
  <w:num w:numId="14">
    <w:abstractNumId w:val="0"/>
  </w:num>
  <w:num w:numId="15">
    <w:abstractNumId w:val="10"/>
  </w:num>
  <w:num w:numId="16">
    <w:abstractNumId w:val="14"/>
  </w:num>
  <w:num w:numId="17">
    <w:abstractNumId w:val="9"/>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F1759"/>
    <w:rsid w:val="000C78EE"/>
    <w:rsid w:val="00195D56"/>
    <w:rsid w:val="001B0360"/>
    <w:rsid w:val="0020265B"/>
    <w:rsid w:val="00226E3D"/>
    <w:rsid w:val="00235019"/>
    <w:rsid w:val="002F1759"/>
    <w:rsid w:val="003166A0"/>
    <w:rsid w:val="00321FF9"/>
    <w:rsid w:val="0035120B"/>
    <w:rsid w:val="004241F8"/>
    <w:rsid w:val="00474A3D"/>
    <w:rsid w:val="004837CA"/>
    <w:rsid w:val="004F4751"/>
    <w:rsid w:val="00656BB9"/>
    <w:rsid w:val="007951F6"/>
    <w:rsid w:val="007B1F33"/>
    <w:rsid w:val="00830FF3"/>
    <w:rsid w:val="009B495B"/>
    <w:rsid w:val="009F1DE1"/>
    <w:rsid w:val="00AF14C3"/>
    <w:rsid w:val="00B37ED4"/>
    <w:rsid w:val="00BA23D4"/>
    <w:rsid w:val="00BE45E5"/>
    <w:rsid w:val="00C3093A"/>
    <w:rsid w:val="00C41CE1"/>
    <w:rsid w:val="00C83FFB"/>
    <w:rsid w:val="00CA33EE"/>
    <w:rsid w:val="00D029D5"/>
    <w:rsid w:val="00D97C35"/>
    <w:rsid w:val="00DB22B5"/>
    <w:rsid w:val="00DE024F"/>
    <w:rsid w:val="00DF25A2"/>
    <w:rsid w:val="00E20926"/>
    <w:rsid w:val="00E47E89"/>
    <w:rsid w:val="00EA7014"/>
    <w:rsid w:val="00F151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70A9B-4B8B-4763-AB81-D2723EB9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2">
    <w:name w:val="heading 2"/>
    <w:basedOn w:val="Normal"/>
    <w:link w:val="Ttulo2Car"/>
    <w:uiPriority w:val="9"/>
    <w:qFormat/>
    <w:rsid w:val="00D029D5"/>
    <w:pPr>
      <w:widowControl/>
      <w:autoSpaceDE/>
      <w:autoSpaceDN/>
      <w:spacing w:before="100" w:beforeAutospacing="1" w:after="100" w:afterAutospacing="1"/>
      <w:outlineLvl w:val="1"/>
    </w:pPr>
    <w:rPr>
      <w:rFonts w:ascii="Times New Roman" w:eastAsia="Times New Roman" w:hAnsi="Times New Roman" w:cs="Times New Roman"/>
      <w:b/>
      <w:bCs/>
      <w:sz w:val="36"/>
      <w:szCs w:val="36"/>
      <w:lang w:bidi="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D97C3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DE024F"/>
    <w:pPr>
      <w:widowControl/>
      <w:adjustRightInd w:val="0"/>
    </w:pPr>
    <w:rPr>
      <w:rFonts w:ascii="Calibri" w:hAnsi="Calibri" w:cs="Calibri"/>
      <w:color w:val="000000"/>
      <w:sz w:val="24"/>
      <w:szCs w:val="24"/>
      <w:lang w:val="es-CO"/>
    </w:rPr>
  </w:style>
  <w:style w:type="paragraph" w:styleId="NormalWeb">
    <w:name w:val="Normal (Web)"/>
    <w:basedOn w:val="Normal"/>
    <w:uiPriority w:val="99"/>
    <w:semiHidden/>
    <w:unhideWhenUsed/>
    <w:rsid w:val="007B1F33"/>
    <w:pPr>
      <w:widowControl/>
      <w:autoSpaceDE/>
      <w:autoSpaceDN/>
      <w:spacing w:before="100" w:beforeAutospacing="1" w:after="100" w:afterAutospacing="1"/>
    </w:pPr>
    <w:rPr>
      <w:rFonts w:ascii="Times New Roman" w:eastAsia="Times New Roman" w:hAnsi="Times New Roman" w:cs="Times New Roman"/>
      <w:sz w:val="24"/>
      <w:szCs w:val="24"/>
      <w:lang w:val="es-CO" w:eastAsia="es-CO" w:bidi="ar-SA"/>
    </w:rPr>
  </w:style>
  <w:style w:type="character" w:styleId="Hipervnculo">
    <w:name w:val="Hyperlink"/>
    <w:basedOn w:val="Fuentedeprrafopredeter"/>
    <w:uiPriority w:val="99"/>
    <w:semiHidden/>
    <w:unhideWhenUsed/>
    <w:rsid w:val="007B1F33"/>
    <w:rPr>
      <w:color w:val="0000FF"/>
      <w:u w:val="single"/>
    </w:rPr>
  </w:style>
  <w:style w:type="character" w:styleId="Textoennegrita">
    <w:name w:val="Strong"/>
    <w:basedOn w:val="Fuentedeprrafopredeter"/>
    <w:uiPriority w:val="22"/>
    <w:qFormat/>
    <w:rsid w:val="00BA23D4"/>
    <w:rPr>
      <w:b/>
      <w:bCs/>
    </w:rPr>
  </w:style>
  <w:style w:type="paragraph" w:styleId="Textodeglobo">
    <w:name w:val="Balloon Text"/>
    <w:basedOn w:val="Normal"/>
    <w:link w:val="TextodegloboCar"/>
    <w:uiPriority w:val="99"/>
    <w:semiHidden/>
    <w:unhideWhenUsed/>
    <w:rsid w:val="00B37ED4"/>
    <w:rPr>
      <w:rFonts w:ascii="Tahoma" w:hAnsi="Tahoma" w:cs="Tahoma"/>
      <w:sz w:val="16"/>
      <w:szCs w:val="16"/>
    </w:rPr>
  </w:style>
  <w:style w:type="character" w:customStyle="1" w:styleId="TextodegloboCar">
    <w:name w:val="Texto de globo Car"/>
    <w:basedOn w:val="Fuentedeprrafopredeter"/>
    <w:link w:val="Textodeglobo"/>
    <w:uiPriority w:val="99"/>
    <w:semiHidden/>
    <w:rsid w:val="00B37ED4"/>
    <w:rPr>
      <w:rFonts w:ascii="Tahoma" w:eastAsia="Calibri" w:hAnsi="Tahoma" w:cs="Tahoma"/>
      <w:sz w:val="16"/>
      <w:szCs w:val="16"/>
      <w:lang w:val="es-ES" w:eastAsia="es-ES" w:bidi="es-ES"/>
    </w:rPr>
  </w:style>
  <w:style w:type="character" w:customStyle="1" w:styleId="Ttulo2Car">
    <w:name w:val="Título 2 Car"/>
    <w:basedOn w:val="Fuentedeprrafopredeter"/>
    <w:link w:val="Ttulo2"/>
    <w:uiPriority w:val="9"/>
    <w:rsid w:val="00D029D5"/>
    <w:rPr>
      <w:rFonts w:ascii="Times New Roman" w:eastAsia="Times New Roman" w:hAnsi="Times New Roman" w:cs="Times New Roman"/>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1051">
      <w:bodyDiv w:val="1"/>
      <w:marLeft w:val="0"/>
      <w:marRight w:val="0"/>
      <w:marTop w:val="0"/>
      <w:marBottom w:val="0"/>
      <w:divBdr>
        <w:top w:val="none" w:sz="0" w:space="0" w:color="auto"/>
        <w:left w:val="none" w:sz="0" w:space="0" w:color="auto"/>
        <w:bottom w:val="none" w:sz="0" w:space="0" w:color="auto"/>
        <w:right w:val="none" w:sz="0" w:space="0" w:color="auto"/>
      </w:divBdr>
    </w:div>
    <w:div w:id="103576595">
      <w:bodyDiv w:val="1"/>
      <w:marLeft w:val="0"/>
      <w:marRight w:val="0"/>
      <w:marTop w:val="0"/>
      <w:marBottom w:val="0"/>
      <w:divBdr>
        <w:top w:val="none" w:sz="0" w:space="0" w:color="auto"/>
        <w:left w:val="none" w:sz="0" w:space="0" w:color="auto"/>
        <w:bottom w:val="none" w:sz="0" w:space="0" w:color="auto"/>
        <w:right w:val="none" w:sz="0" w:space="0" w:color="auto"/>
      </w:divBdr>
    </w:div>
    <w:div w:id="498926786">
      <w:bodyDiv w:val="1"/>
      <w:marLeft w:val="0"/>
      <w:marRight w:val="0"/>
      <w:marTop w:val="0"/>
      <w:marBottom w:val="0"/>
      <w:divBdr>
        <w:top w:val="none" w:sz="0" w:space="0" w:color="auto"/>
        <w:left w:val="none" w:sz="0" w:space="0" w:color="auto"/>
        <w:bottom w:val="none" w:sz="0" w:space="0" w:color="auto"/>
        <w:right w:val="none" w:sz="0" w:space="0" w:color="auto"/>
      </w:divBdr>
      <w:divsChild>
        <w:div w:id="1452549233">
          <w:marLeft w:val="547"/>
          <w:marRight w:val="0"/>
          <w:marTop w:val="62"/>
          <w:marBottom w:val="0"/>
          <w:divBdr>
            <w:top w:val="none" w:sz="0" w:space="0" w:color="auto"/>
            <w:left w:val="none" w:sz="0" w:space="0" w:color="auto"/>
            <w:bottom w:val="none" w:sz="0" w:space="0" w:color="auto"/>
            <w:right w:val="none" w:sz="0" w:space="0" w:color="auto"/>
          </w:divBdr>
        </w:div>
        <w:div w:id="301618361">
          <w:marLeft w:val="547"/>
          <w:marRight w:val="0"/>
          <w:marTop w:val="62"/>
          <w:marBottom w:val="0"/>
          <w:divBdr>
            <w:top w:val="none" w:sz="0" w:space="0" w:color="auto"/>
            <w:left w:val="none" w:sz="0" w:space="0" w:color="auto"/>
            <w:bottom w:val="none" w:sz="0" w:space="0" w:color="auto"/>
            <w:right w:val="none" w:sz="0" w:space="0" w:color="auto"/>
          </w:divBdr>
        </w:div>
        <w:div w:id="2007634843">
          <w:marLeft w:val="547"/>
          <w:marRight w:val="0"/>
          <w:marTop w:val="62"/>
          <w:marBottom w:val="0"/>
          <w:divBdr>
            <w:top w:val="none" w:sz="0" w:space="0" w:color="auto"/>
            <w:left w:val="none" w:sz="0" w:space="0" w:color="auto"/>
            <w:bottom w:val="none" w:sz="0" w:space="0" w:color="auto"/>
            <w:right w:val="none" w:sz="0" w:space="0" w:color="auto"/>
          </w:divBdr>
        </w:div>
      </w:divsChild>
    </w:div>
    <w:div w:id="829906787">
      <w:bodyDiv w:val="1"/>
      <w:marLeft w:val="0"/>
      <w:marRight w:val="0"/>
      <w:marTop w:val="0"/>
      <w:marBottom w:val="0"/>
      <w:divBdr>
        <w:top w:val="none" w:sz="0" w:space="0" w:color="auto"/>
        <w:left w:val="none" w:sz="0" w:space="0" w:color="auto"/>
        <w:bottom w:val="none" w:sz="0" w:space="0" w:color="auto"/>
        <w:right w:val="none" w:sz="0" w:space="0" w:color="auto"/>
      </w:divBdr>
      <w:divsChild>
        <w:div w:id="1887140127">
          <w:marLeft w:val="547"/>
          <w:marRight w:val="0"/>
          <w:marTop w:val="72"/>
          <w:marBottom w:val="0"/>
          <w:divBdr>
            <w:top w:val="none" w:sz="0" w:space="0" w:color="auto"/>
            <w:left w:val="none" w:sz="0" w:space="0" w:color="auto"/>
            <w:bottom w:val="none" w:sz="0" w:space="0" w:color="auto"/>
            <w:right w:val="none" w:sz="0" w:space="0" w:color="auto"/>
          </w:divBdr>
        </w:div>
        <w:div w:id="65417044">
          <w:marLeft w:val="547"/>
          <w:marRight w:val="0"/>
          <w:marTop w:val="67"/>
          <w:marBottom w:val="0"/>
          <w:divBdr>
            <w:top w:val="none" w:sz="0" w:space="0" w:color="auto"/>
            <w:left w:val="none" w:sz="0" w:space="0" w:color="auto"/>
            <w:bottom w:val="none" w:sz="0" w:space="0" w:color="auto"/>
            <w:right w:val="none" w:sz="0" w:space="0" w:color="auto"/>
          </w:divBdr>
        </w:div>
      </w:divsChild>
    </w:div>
    <w:div w:id="980115848">
      <w:bodyDiv w:val="1"/>
      <w:marLeft w:val="0"/>
      <w:marRight w:val="0"/>
      <w:marTop w:val="0"/>
      <w:marBottom w:val="0"/>
      <w:divBdr>
        <w:top w:val="none" w:sz="0" w:space="0" w:color="auto"/>
        <w:left w:val="none" w:sz="0" w:space="0" w:color="auto"/>
        <w:bottom w:val="none" w:sz="0" w:space="0" w:color="auto"/>
        <w:right w:val="none" w:sz="0" w:space="0" w:color="auto"/>
      </w:divBdr>
    </w:div>
    <w:div w:id="1226138653">
      <w:bodyDiv w:val="1"/>
      <w:marLeft w:val="0"/>
      <w:marRight w:val="0"/>
      <w:marTop w:val="0"/>
      <w:marBottom w:val="0"/>
      <w:divBdr>
        <w:top w:val="none" w:sz="0" w:space="0" w:color="auto"/>
        <w:left w:val="none" w:sz="0" w:space="0" w:color="auto"/>
        <w:bottom w:val="none" w:sz="0" w:space="0" w:color="auto"/>
        <w:right w:val="none" w:sz="0" w:space="0" w:color="auto"/>
      </w:divBdr>
    </w:div>
    <w:div w:id="1267545520">
      <w:bodyDiv w:val="1"/>
      <w:marLeft w:val="0"/>
      <w:marRight w:val="0"/>
      <w:marTop w:val="0"/>
      <w:marBottom w:val="0"/>
      <w:divBdr>
        <w:top w:val="none" w:sz="0" w:space="0" w:color="auto"/>
        <w:left w:val="none" w:sz="0" w:space="0" w:color="auto"/>
        <w:bottom w:val="none" w:sz="0" w:space="0" w:color="auto"/>
        <w:right w:val="none" w:sz="0" w:space="0" w:color="auto"/>
      </w:divBdr>
      <w:divsChild>
        <w:div w:id="663050076">
          <w:marLeft w:val="547"/>
          <w:marRight w:val="0"/>
          <w:marTop w:val="62"/>
          <w:marBottom w:val="0"/>
          <w:divBdr>
            <w:top w:val="none" w:sz="0" w:space="0" w:color="auto"/>
            <w:left w:val="none" w:sz="0" w:space="0" w:color="auto"/>
            <w:bottom w:val="none" w:sz="0" w:space="0" w:color="auto"/>
            <w:right w:val="none" w:sz="0" w:space="0" w:color="auto"/>
          </w:divBdr>
        </w:div>
        <w:div w:id="405032121">
          <w:marLeft w:val="547"/>
          <w:marRight w:val="0"/>
          <w:marTop w:val="62"/>
          <w:marBottom w:val="0"/>
          <w:divBdr>
            <w:top w:val="none" w:sz="0" w:space="0" w:color="auto"/>
            <w:left w:val="none" w:sz="0" w:space="0" w:color="auto"/>
            <w:bottom w:val="none" w:sz="0" w:space="0" w:color="auto"/>
            <w:right w:val="none" w:sz="0" w:space="0" w:color="auto"/>
          </w:divBdr>
        </w:div>
        <w:div w:id="437677540">
          <w:marLeft w:val="547"/>
          <w:marRight w:val="0"/>
          <w:marTop w:val="62"/>
          <w:marBottom w:val="0"/>
          <w:divBdr>
            <w:top w:val="none" w:sz="0" w:space="0" w:color="auto"/>
            <w:left w:val="none" w:sz="0" w:space="0" w:color="auto"/>
            <w:bottom w:val="none" w:sz="0" w:space="0" w:color="auto"/>
            <w:right w:val="none" w:sz="0" w:space="0" w:color="auto"/>
          </w:divBdr>
        </w:div>
        <w:div w:id="1085804447">
          <w:marLeft w:val="547"/>
          <w:marRight w:val="0"/>
          <w:marTop w:val="62"/>
          <w:marBottom w:val="0"/>
          <w:divBdr>
            <w:top w:val="none" w:sz="0" w:space="0" w:color="auto"/>
            <w:left w:val="none" w:sz="0" w:space="0" w:color="auto"/>
            <w:bottom w:val="none" w:sz="0" w:space="0" w:color="auto"/>
            <w:right w:val="none" w:sz="0" w:space="0" w:color="auto"/>
          </w:divBdr>
        </w:div>
        <w:div w:id="1853370240">
          <w:marLeft w:val="547"/>
          <w:marRight w:val="0"/>
          <w:marTop w:val="62"/>
          <w:marBottom w:val="0"/>
          <w:divBdr>
            <w:top w:val="none" w:sz="0" w:space="0" w:color="auto"/>
            <w:left w:val="none" w:sz="0" w:space="0" w:color="auto"/>
            <w:bottom w:val="none" w:sz="0" w:space="0" w:color="auto"/>
            <w:right w:val="none" w:sz="0" w:space="0" w:color="auto"/>
          </w:divBdr>
        </w:div>
        <w:div w:id="176237724">
          <w:marLeft w:val="547"/>
          <w:marRight w:val="0"/>
          <w:marTop w:val="62"/>
          <w:marBottom w:val="0"/>
          <w:divBdr>
            <w:top w:val="none" w:sz="0" w:space="0" w:color="auto"/>
            <w:left w:val="none" w:sz="0" w:space="0" w:color="auto"/>
            <w:bottom w:val="none" w:sz="0" w:space="0" w:color="auto"/>
            <w:right w:val="none" w:sz="0" w:space="0" w:color="auto"/>
          </w:divBdr>
        </w:div>
        <w:div w:id="1806973087">
          <w:marLeft w:val="547"/>
          <w:marRight w:val="0"/>
          <w:marTop w:val="62"/>
          <w:marBottom w:val="0"/>
          <w:divBdr>
            <w:top w:val="none" w:sz="0" w:space="0" w:color="auto"/>
            <w:left w:val="none" w:sz="0" w:space="0" w:color="auto"/>
            <w:bottom w:val="none" w:sz="0" w:space="0" w:color="auto"/>
            <w:right w:val="none" w:sz="0" w:space="0" w:color="auto"/>
          </w:divBdr>
        </w:div>
      </w:divsChild>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747722988">
      <w:bodyDiv w:val="1"/>
      <w:marLeft w:val="0"/>
      <w:marRight w:val="0"/>
      <w:marTop w:val="0"/>
      <w:marBottom w:val="0"/>
      <w:divBdr>
        <w:top w:val="none" w:sz="0" w:space="0" w:color="auto"/>
        <w:left w:val="none" w:sz="0" w:space="0" w:color="auto"/>
        <w:bottom w:val="none" w:sz="0" w:space="0" w:color="auto"/>
        <w:right w:val="none" w:sz="0" w:space="0" w:color="auto"/>
      </w:divBdr>
      <w:divsChild>
        <w:div w:id="1099254517">
          <w:marLeft w:val="547"/>
          <w:marRight w:val="0"/>
          <w:marTop w:val="72"/>
          <w:marBottom w:val="0"/>
          <w:divBdr>
            <w:top w:val="none" w:sz="0" w:space="0" w:color="auto"/>
            <w:left w:val="none" w:sz="0" w:space="0" w:color="auto"/>
            <w:bottom w:val="none" w:sz="0" w:space="0" w:color="auto"/>
            <w:right w:val="none" w:sz="0" w:space="0" w:color="auto"/>
          </w:divBdr>
        </w:div>
        <w:div w:id="1438521959">
          <w:marLeft w:val="547"/>
          <w:marRight w:val="0"/>
          <w:marTop w:val="72"/>
          <w:marBottom w:val="0"/>
          <w:divBdr>
            <w:top w:val="none" w:sz="0" w:space="0" w:color="auto"/>
            <w:left w:val="none" w:sz="0" w:space="0" w:color="auto"/>
            <w:bottom w:val="none" w:sz="0" w:space="0" w:color="auto"/>
            <w:right w:val="none" w:sz="0" w:space="0" w:color="auto"/>
          </w:divBdr>
        </w:div>
      </w:divsChild>
    </w:div>
    <w:div w:id="1763800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statuto_de_la_Reina_Ana" TargetMode="External"/><Relationship Id="rId18" Type="http://schemas.openxmlformats.org/officeDocument/2006/relationships/hyperlink" Target="http://www.monografias.com/trabajos910/comunidades-de-hombres/comunidades-de-hombres.shtml" TargetMode="External"/><Relationship Id="rId26" Type="http://schemas.openxmlformats.org/officeDocument/2006/relationships/hyperlink" Target="http://www.monografias.com/trabajos11/teopub/teopub.shtml" TargetMode="External"/><Relationship Id="rId39" Type="http://schemas.openxmlformats.org/officeDocument/2006/relationships/hyperlink" Target="http://www.monografias.com/trabajos16/marx-y-dinero/marx-y-dinero.shtml" TargetMode="External"/><Relationship Id="rId21" Type="http://schemas.openxmlformats.org/officeDocument/2006/relationships/hyperlink" Target="http://www.monografias.com/trabajos14/dinamica-grupos/dinamica-grupos.shtml" TargetMode="External"/><Relationship Id="rId34" Type="http://schemas.openxmlformats.org/officeDocument/2006/relationships/hyperlink" Target="http://www.monografias.com/trabajos15/sistemas-control/sistemas-control.shtml" TargetMode="External"/><Relationship Id="rId42" Type="http://schemas.openxmlformats.org/officeDocument/2006/relationships/fontTable" Target="fontTable.xml"/><Relationship Id="rId7" Type="http://schemas.openxmlformats.org/officeDocument/2006/relationships/hyperlink" Target="https://es.wikipedia.org/wiki/Ley" TargetMode="External"/><Relationship Id="rId2" Type="http://schemas.openxmlformats.org/officeDocument/2006/relationships/styles" Target="styles.xml"/><Relationship Id="rId16" Type="http://schemas.openxmlformats.org/officeDocument/2006/relationships/hyperlink" Target="http://www.monografias.com/trabajos13/vida/vida.shtml" TargetMode="External"/><Relationship Id="rId20" Type="http://schemas.openxmlformats.org/officeDocument/2006/relationships/hyperlink" Target="http://www.monografias.com/trabajos35/el-poder/el-poder.shtml" TargetMode="External"/><Relationship Id="rId29" Type="http://schemas.openxmlformats.org/officeDocument/2006/relationships/hyperlink" Target="http://www.monografias.com/trabajos7/mafu/mafu.shtml" TargetMode="External"/><Relationship Id="rId41"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s.wikipedia.org/wiki/Derechos_morales" TargetMode="External"/><Relationship Id="rId11" Type="http://schemas.openxmlformats.org/officeDocument/2006/relationships/hyperlink" Target="https://es.wikipedia.org/wiki/M%C3%BAsica" TargetMode="External"/><Relationship Id="rId24" Type="http://schemas.openxmlformats.org/officeDocument/2006/relationships/hyperlink" Target="http://www.monografias.com/trabajos15/financiamiento/financiamiento.shtml" TargetMode="External"/><Relationship Id="rId32" Type="http://schemas.openxmlformats.org/officeDocument/2006/relationships/hyperlink" Target="http://www.monografias.com/trabajos4/acciones/acciones.shtml" TargetMode="External"/><Relationship Id="rId37" Type="http://schemas.openxmlformats.org/officeDocument/2006/relationships/hyperlink" Target="http://www.monografias.com/trabajos15/llave-exito/llave-exito.shtml" TargetMode="External"/><Relationship Id="rId40" Type="http://schemas.openxmlformats.org/officeDocument/2006/relationships/hyperlink" Target="http://www.monografias.com/trabajos11/teosis/teosis.shtml" TargetMode="External"/><Relationship Id="rId5" Type="http://schemas.openxmlformats.org/officeDocument/2006/relationships/image" Target="media/image1.png"/><Relationship Id="rId15" Type="http://schemas.openxmlformats.org/officeDocument/2006/relationships/hyperlink" Target="http://www.monografias.com/trabajos14/la-libertad/la-libertad.shtml" TargetMode="External"/><Relationship Id="rId23" Type="http://schemas.openxmlformats.org/officeDocument/2006/relationships/hyperlink" Target="http://www.monografias.com/trabajos14/obligaciones/obligaciones.shtml" TargetMode="External"/><Relationship Id="rId28" Type="http://schemas.openxmlformats.org/officeDocument/2006/relationships/hyperlink" Target="http://www.monografias.com/trabajos901/evolucion-historica-concepciones-tiempo/evolucion-historica-concepciones-tiempo.shtml" TargetMode="External"/><Relationship Id="rId36" Type="http://schemas.openxmlformats.org/officeDocument/2006/relationships/hyperlink" Target="http://www.monografias.com/trabajos36/canales-distribucion/canales-distribucion.shtml" TargetMode="External"/><Relationship Id="rId10" Type="http://schemas.openxmlformats.org/officeDocument/2006/relationships/hyperlink" Target="https://es.wikipedia.org/wiki/Arte" TargetMode="External"/><Relationship Id="rId19" Type="http://schemas.openxmlformats.org/officeDocument/2006/relationships/hyperlink" Target="http://www.monografias.com/trabajos12/eticaplic/eticaplic.shtml" TargetMode="External"/><Relationship Id="rId31" Type="http://schemas.openxmlformats.org/officeDocument/2006/relationships/hyperlink" Target="http://www.monografias.com/trabajos15/indicad-evaluacion/indicad-evaluacion.shtml" TargetMode="External"/><Relationship Id="rId4" Type="http://schemas.openxmlformats.org/officeDocument/2006/relationships/webSettings" Target="webSettings.xml"/><Relationship Id="rId9" Type="http://schemas.openxmlformats.org/officeDocument/2006/relationships/hyperlink" Target="https://es.wikipedia.org/wiki/Literatura" TargetMode="External"/><Relationship Id="rId14" Type="http://schemas.openxmlformats.org/officeDocument/2006/relationships/hyperlink" Target="https://es.wikipedia.org/wiki/Declaraci%C3%B3n_Universal_de_los_Derechos_Humanos" TargetMode="External"/><Relationship Id="rId22" Type="http://schemas.openxmlformats.org/officeDocument/2006/relationships/hyperlink" Target="http://www.monografias.com/Derecho/index.shtml" TargetMode="External"/><Relationship Id="rId27" Type="http://schemas.openxmlformats.org/officeDocument/2006/relationships/hyperlink" Target="http://www.monografias.com/trabajos11/empre/empre.shtml" TargetMode="External"/><Relationship Id="rId30" Type="http://schemas.openxmlformats.org/officeDocument/2006/relationships/hyperlink" Target="http://www.monografias.com/trabajos11/conce/conce.shtml" TargetMode="External"/><Relationship Id="rId35" Type="http://schemas.openxmlformats.org/officeDocument/2006/relationships/hyperlink" Target="http://www.monografias.com/trabajos11/basda/basda.shtml" TargetMode="External"/><Relationship Id="rId43" Type="http://schemas.openxmlformats.org/officeDocument/2006/relationships/theme" Target="theme/theme1.xml"/><Relationship Id="rId8" Type="http://schemas.openxmlformats.org/officeDocument/2006/relationships/hyperlink" Target="https://es.wikipedia.org/wiki/Autor" TargetMode="External"/><Relationship Id="rId3" Type="http://schemas.openxmlformats.org/officeDocument/2006/relationships/settings" Target="settings.xml"/><Relationship Id="rId12" Type="http://schemas.openxmlformats.org/officeDocument/2006/relationships/hyperlink" Target="https://es.wikipedia.org/wiki/Ciencia" TargetMode="External"/><Relationship Id="rId17" Type="http://schemas.openxmlformats.org/officeDocument/2006/relationships/hyperlink" Target="http://www.monografias.com/trabajos10/teca/teca.shtml" TargetMode="External"/><Relationship Id="rId25" Type="http://schemas.openxmlformats.org/officeDocument/2006/relationships/hyperlink" Target="http://www.monografias.com/trabajos12/desorgan/desorgan.shtml" TargetMode="External"/><Relationship Id="rId33" Type="http://schemas.openxmlformats.org/officeDocument/2006/relationships/hyperlink" Target="http://www.monografias.com/trabajos15/metodos-creativos/metodos-creativos.shtml" TargetMode="External"/><Relationship Id="rId38" Type="http://schemas.openxmlformats.org/officeDocument/2006/relationships/hyperlink" Target="http://www.monografias.com/trabajos6/etic/e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11</Pages>
  <Words>4142</Words>
  <Characters>22787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us</cp:lastModifiedBy>
  <cp:revision>31</cp:revision>
  <dcterms:created xsi:type="dcterms:W3CDTF">2018-06-14T20:52:00Z</dcterms:created>
  <dcterms:modified xsi:type="dcterms:W3CDTF">2018-06-26T03:54:00Z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