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BB3" w:rsidRPr="00642BB3" w:rsidRDefault="00273C2C" w:rsidP="00AA73A0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論臺灣職場「責任制」在工作權上的</w:t>
      </w:r>
      <w:r w:rsidR="00642BB3">
        <w:rPr>
          <w:rFonts w:hint="eastAsia"/>
          <w:b/>
          <w:sz w:val="32"/>
          <w:szCs w:val="32"/>
        </w:rPr>
        <w:t>潛在弊端</w:t>
      </w:r>
    </w:p>
    <w:p w:rsidR="00E46677" w:rsidRDefault="00E46677" w:rsidP="00E46677">
      <w:pPr>
        <w:jc w:val="center"/>
        <w:rPr>
          <w:sz w:val="20"/>
          <w:szCs w:val="20"/>
        </w:rPr>
      </w:pPr>
      <w:r>
        <w:rPr>
          <w:rFonts w:hint="eastAsia"/>
          <w:sz w:val="20"/>
          <w:szCs w:val="20"/>
        </w:rPr>
        <w:t>電機一年級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楊淳佑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李俊穎</w:t>
      </w:r>
    </w:p>
    <w:p w:rsidR="00642BB3" w:rsidRDefault="00642BB3" w:rsidP="00642BB3">
      <w:pPr>
        <w:rPr>
          <w:bdr w:val="single" w:sz="4" w:space="0" w:color="auto" w:frame="1"/>
        </w:rPr>
      </w:pPr>
      <w:r>
        <w:rPr>
          <w:rFonts w:hint="eastAsia"/>
          <w:bdr w:val="single" w:sz="4" w:space="0" w:color="auto" w:frame="1"/>
        </w:rPr>
        <w:t>摘要</w:t>
      </w:r>
    </w:p>
    <w:p w:rsidR="00DD2BAE" w:rsidRDefault="00642BB3" w:rsidP="00014C72">
      <w:pPr>
        <w:ind w:firstLineChars="200" w:firstLine="480"/>
      </w:pPr>
      <w:r>
        <w:t>責任制</w:t>
      </w:r>
      <w:r w:rsidR="00DD2BAE">
        <w:t>規定員工於</w:t>
      </w:r>
      <w:proofErr w:type="gramStart"/>
      <w:r w:rsidR="00DD2BAE">
        <w:t>一</w:t>
      </w:r>
      <w:proofErr w:type="gramEnd"/>
      <w:r w:rsidR="00DD2BAE">
        <w:t>期限內完成固定責任範圍內的工作，</w:t>
      </w:r>
      <w:r w:rsidR="006F7F02">
        <w:t>不受傳統打卡制之出勤時間規範</w:t>
      </w:r>
      <w:r w:rsidR="00682CA0">
        <w:t>，其每日工時可自行彈性調整</w:t>
      </w:r>
      <w:r w:rsidR="006F7F02">
        <w:t>。</w:t>
      </w:r>
      <w:r w:rsidR="00014C72">
        <w:t>以美國之</w:t>
      </w:r>
      <w:r w:rsidR="002A75A7">
        <w:t>公平勞動基準法（</w:t>
      </w:r>
      <w:r w:rsidR="002A75A7">
        <w:rPr>
          <w:rFonts w:hint="eastAsia"/>
        </w:rPr>
        <w:t>FLSA</w:t>
      </w:r>
      <w:r w:rsidR="002A75A7">
        <w:t>）為例，</w:t>
      </w:r>
      <w:r w:rsidR="002A75A7">
        <w:rPr>
          <w:rFonts w:hint="eastAsia"/>
        </w:rPr>
        <w:t>條文除了未規定</w:t>
      </w:r>
      <w:r w:rsidR="00DD2BAE">
        <w:rPr>
          <w:rFonts w:hint="eastAsia"/>
        </w:rPr>
        <w:t>責任制</w:t>
      </w:r>
      <w:r w:rsidR="002A75A7">
        <w:rPr>
          <w:rFonts w:hint="eastAsia"/>
        </w:rPr>
        <w:t>勞工</w:t>
      </w:r>
      <w:r w:rsidR="00DD2BAE">
        <w:rPr>
          <w:rFonts w:hint="eastAsia"/>
        </w:rPr>
        <w:t>之</w:t>
      </w:r>
      <w:r w:rsidR="002A75A7">
        <w:rPr>
          <w:rFonts w:hint="eastAsia"/>
        </w:rPr>
        <w:t>每日正常工時，</w:t>
      </w:r>
      <w:r w:rsidR="00DD2BAE">
        <w:rPr>
          <w:rFonts w:hint="eastAsia"/>
        </w:rPr>
        <w:t>其每週工時亦可由勞資雙方自行議定</w:t>
      </w:r>
      <w:r w:rsidR="002A75A7">
        <w:rPr>
          <w:rFonts w:hint="eastAsia"/>
        </w:rPr>
        <w:t>。</w:t>
      </w:r>
      <w:r>
        <w:t>然而此種制度引入臺灣後，有些雇主為節省開支以求取最大利潤，開始變相濫用責任制，形成「上班打卡制，下班責任制」的奇特規定</w:t>
      </w:r>
      <w:r w:rsidR="00DD2BAE">
        <w:t>，進而限制了勞工可彈性調整每日工時之權利</w:t>
      </w:r>
      <w:r w:rsidR="00F06C73">
        <w:t>。在此一制度下，</w:t>
      </w:r>
      <w:r w:rsidR="00014C72">
        <w:t>除</w:t>
      </w:r>
      <w:r w:rsidR="00C616A1">
        <w:t>工時超出</w:t>
      </w:r>
      <w:r w:rsidR="00014C72">
        <w:t>一般法定</w:t>
      </w:r>
      <w:proofErr w:type="gramStart"/>
      <w:r w:rsidR="00F06C73">
        <w:t>時數</w:t>
      </w:r>
      <w:r w:rsidR="00014C72">
        <w:t>外</w:t>
      </w:r>
      <w:proofErr w:type="gramEnd"/>
      <w:r w:rsidR="00F06C73">
        <w:t>，甚至可能引發</w:t>
      </w:r>
      <w:r w:rsidR="00DD2BAE">
        <w:t>勞工</w:t>
      </w:r>
      <w:r w:rsidR="00F06C73">
        <w:t>健康問題</w:t>
      </w:r>
      <w:r w:rsidR="00014C72">
        <w:t>、職業災害等</w:t>
      </w:r>
      <w:r w:rsidR="00F06C73">
        <w:t>工作權上的損害</w:t>
      </w:r>
      <w:r>
        <w:t>。</w:t>
      </w:r>
      <w:r w:rsidR="00322034">
        <w:t>為了研究臺灣責任制與工作權損害之關聯，</w:t>
      </w:r>
      <w:r w:rsidR="00C616A1">
        <w:rPr>
          <w:rFonts w:hint="eastAsia"/>
        </w:rPr>
        <w:t>本文將透過</w:t>
      </w:r>
      <w:r w:rsidR="00014C72">
        <w:rPr>
          <w:rFonts w:hint="eastAsia"/>
        </w:rPr>
        <w:t>國內</w:t>
      </w:r>
      <w:r w:rsidR="00F06C73">
        <w:rPr>
          <w:rFonts w:hint="eastAsia"/>
        </w:rPr>
        <w:t>外相關制度的對照</w:t>
      </w:r>
      <w:r w:rsidR="00C616A1">
        <w:rPr>
          <w:rFonts w:hint="eastAsia"/>
        </w:rPr>
        <w:t>，</w:t>
      </w:r>
      <w:r w:rsidR="00F06C73">
        <w:rPr>
          <w:rFonts w:hint="eastAsia"/>
        </w:rPr>
        <w:t>以求揭</w:t>
      </w:r>
      <w:proofErr w:type="gramStart"/>
      <w:r w:rsidR="00F06C73">
        <w:rPr>
          <w:rFonts w:hint="eastAsia"/>
        </w:rPr>
        <w:t>櫫</w:t>
      </w:r>
      <w:proofErr w:type="gramEnd"/>
      <w:r w:rsidR="00F06C73">
        <w:rPr>
          <w:rFonts w:hint="eastAsia"/>
        </w:rPr>
        <w:t>責任制之本初意義與臺灣</w:t>
      </w:r>
      <w:r w:rsidR="00322034">
        <w:rPr>
          <w:rFonts w:hint="eastAsia"/>
        </w:rPr>
        <w:t>責任制之</w:t>
      </w:r>
      <w:r w:rsidR="00AA73A0">
        <w:rPr>
          <w:rFonts w:hint="eastAsia"/>
        </w:rPr>
        <w:t>弊端</w:t>
      </w:r>
      <w:r w:rsidR="00F06C73">
        <w:rPr>
          <w:rFonts w:hint="eastAsia"/>
        </w:rPr>
        <w:t>。</w:t>
      </w:r>
    </w:p>
    <w:p w:rsidR="00FC71CC" w:rsidRDefault="00FC71CC" w:rsidP="00014C72">
      <w:pPr>
        <w:ind w:firstLineChars="200" w:firstLine="480"/>
      </w:pPr>
    </w:p>
    <w:p w:rsidR="00FC71CC" w:rsidRPr="00FC71CC" w:rsidRDefault="00FC71CC" w:rsidP="00FC71CC">
      <w:pPr>
        <w:rPr>
          <w:bdr w:val="single" w:sz="4" w:space="0" w:color="auto"/>
        </w:rPr>
      </w:pPr>
      <w:r w:rsidRPr="00FC71CC">
        <w:rPr>
          <w:bdr w:val="single" w:sz="4" w:space="0" w:color="auto"/>
        </w:rPr>
        <w:t>一、前言</w:t>
      </w:r>
    </w:p>
    <w:p w:rsidR="00907DAE" w:rsidRDefault="00BB2FDD" w:rsidP="00014C72">
      <w:pPr>
        <w:ind w:firstLineChars="200" w:firstLine="480"/>
      </w:pPr>
      <w:r>
        <w:t>「責任制」是當代工業社會中十分重要的一項工作制度。責任制係指規定員工於</w:t>
      </w:r>
      <w:proofErr w:type="gramStart"/>
      <w:r>
        <w:t>一</w:t>
      </w:r>
      <w:proofErr w:type="gramEnd"/>
      <w:r>
        <w:t>約定之期限內完成固定責任範圍內的工作。有別於傳統上下班打卡制，責任制勞工</w:t>
      </w:r>
      <w:proofErr w:type="gramStart"/>
      <w:r>
        <w:t>不受朝</w:t>
      </w:r>
      <w:proofErr w:type="gramEnd"/>
      <w:r>
        <w:t>九晚五的出勤時間規範，</w:t>
      </w:r>
      <w:r w:rsidR="004A6489">
        <w:t>每日的工時可由勞工自行安排規劃，其</w:t>
      </w:r>
      <w:proofErr w:type="gramStart"/>
      <w:r w:rsidR="004A6489">
        <w:t>給薪亦以</w:t>
      </w:r>
      <w:proofErr w:type="gramEnd"/>
      <w:r w:rsidR="004A6489">
        <w:t>工作量之多寡為給付之標準。責任制在全球</w:t>
      </w:r>
      <w:r w:rsidR="008C742E">
        <w:t>歐、</w:t>
      </w:r>
      <w:r w:rsidR="004A6489">
        <w:t>美</w:t>
      </w:r>
      <w:r w:rsidR="008C742E">
        <w:t>、日等諸多</w:t>
      </w:r>
      <w:r w:rsidR="00907DAE">
        <w:t>工業化</w:t>
      </w:r>
      <w:proofErr w:type="gramStart"/>
      <w:r w:rsidR="004A6489">
        <w:t>國家均已發展</w:t>
      </w:r>
      <w:proofErr w:type="gramEnd"/>
      <w:r w:rsidR="00907DAE">
        <w:t>將近一世紀</w:t>
      </w:r>
      <w:r w:rsidR="004A6489">
        <w:t>，制度十分成熟</w:t>
      </w:r>
      <w:r w:rsidR="00907DAE">
        <w:t>而</w:t>
      </w:r>
      <w:r w:rsidR="004A6489">
        <w:t>完善。</w:t>
      </w:r>
      <w:r w:rsidR="00907DAE">
        <w:t>舉美國於</w:t>
      </w:r>
      <w:r w:rsidR="00415D53">
        <w:t>西元</w:t>
      </w:r>
      <w:r w:rsidR="00415D53">
        <w:rPr>
          <w:rFonts w:hint="eastAsia"/>
        </w:rPr>
        <w:t>1938</w:t>
      </w:r>
      <w:r w:rsidR="00415D53">
        <w:rPr>
          <w:rFonts w:hint="eastAsia"/>
        </w:rPr>
        <w:t>年制定的</w:t>
      </w:r>
      <w:r w:rsidR="00907DAE">
        <w:rPr>
          <w:rFonts w:hint="eastAsia"/>
        </w:rPr>
        <w:t>《</w:t>
      </w:r>
      <w:r w:rsidR="004A6489">
        <w:t>公平勞動基準法</w:t>
      </w:r>
      <w:r w:rsidR="00907DAE">
        <w:rPr>
          <w:rFonts w:hint="eastAsia"/>
        </w:rPr>
        <w:t>》</w:t>
      </w:r>
      <w:r w:rsidR="00907DAE">
        <w:rPr>
          <w:rStyle w:val="a9"/>
        </w:rPr>
        <w:footnoteReference w:id="1"/>
      </w:r>
      <w:r w:rsidR="00907DAE">
        <w:rPr>
          <w:rFonts w:hint="eastAsia"/>
        </w:rPr>
        <w:t>為例</w:t>
      </w:r>
      <w:r w:rsidR="004A6489">
        <w:t>，</w:t>
      </w:r>
      <w:r w:rsidR="00907DAE">
        <w:t>該法</w:t>
      </w:r>
      <w:r w:rsidR="004A6489">
        <w:t>不僅在每日工時上未予限制，在每週工時上</w:t>
      </w:r>
      <w:r w:rsidR="00907DAE">
        <w:t>若超過法定正常標準，</w:t>
      </w:r>
      <w:r w:rsidR="004A6489">
        <w:t>亦</w:t>
      </w:r>
      <w:r w:rsidR="00415D53">
        <w:t>可由</w:t>
      </w:r>
      <w:r w:rsidR="004A6489">
        <w:t>勞資雙方</w:t>
      </w:r>
      <w:r w:rsidR="00907DAE">
        <w:t>另行</w:t>
      </w:r>
      <w:r w:rsidR="00415D53">
        <w:t>議定</w:t>
      </w:r>
      <w:r w:rsidR="00907DAE">
        <w:t>並付予加班費</w:t>
      </w:r>
      <w:r w:rsidR="00415D53">
        <w:t>，擁有</w:t>
      </w:r>
      <w:r w:rsidR="004A6489">
        <w:t>極大的協調空間。</w:t>
      </w:r>
    </w:p>
    <w:p w:rsidR="00FC71CC" w:rsidRPr="00DD2BAE" w:rsidRDefault="004A6489" w:rsidP="00014C72">
      <w:pPr>
        <w:ind w:firstLineChars="200" w:firstLine="480"/>
      </w:pPr>
      <w:r>
        <w:t>然而</w:t>
      </w:r>
      <w:r w:rsidR="00907DAE">
        <w:t>，</w:t>
      </w:r>
      <w:r>
        <w:t>此一制度於民國</w:t>
      </w:r>
      <w:r>
        <w:rPr>
          <w:rFonts w:hint="eastAsia"/>
        </w:rPr>
        <w:t>八十五年正式引入臺灣</w:t>
      </w:r>
      <w:r>
        <w:rPr>
          <w:rStyle w:val="a9"/>
        </w:rPr>
        <w:footnoteReference w:id="2"/>
      </w:r>
      <w:r>
        <w:rPr>
          <w:rFonts w:hint="eastAsia"/>
        </w:rPr>
        <w:t>之後</w:t>
      </w:r>
      <w:r w:rsidR="00415D53">
        <w:rPr>
          <w:rFonts w:hint="eastAsia"/>
        </w:rPr>
        <w:t>，除了法令規定不甚完善之外</w:t>
      </w:r>
      <w:r>
        <w:rPr>
          <w:rFonts w:hint="eastAsia"/>
        </w:rPr>
        <w:t>，有些雇主為節省開支</w:t>
      </w:r>
      <w:r w:rsidR="00415D53">
        <w:rPr>
          <w:rFonts w:hint="eastAsia"/>
        </w:rPr>
        <w:t>以尋求最大利潤</w:t>
      </w:r>
      <w:r>
        <w:rPr>
          <w:rFonts w:hint="eastAsia"/>
        </w:rPr>
        <w:t>，變相濫用責任制</w:t>
      </w:r>
      <w:r w:rsidR="00415D53">
        <w:rPr>
          <w:rFonts w:hint="eastAsia"/>
        </w:rPr>
        <w:t>「不發給加班費」之特性，甚而形成「上班打卡制，下班責任制」的奇特規定，進而限制了勞工可彈性調整每日工時之權利。在如此的制度下，除工時早已超出法定</w:t>
      </w:r>
      <w:proofErr w:type="gramStart"/>
      <w:r w:rsidR="00415D53">
        <w:rPr>
          <w:rFonts w:hint="eastAsia"/>
        </w:rPr>
        <w:t>時數外</w:t>
      </w:r>
      <w:proofErr w:type="gramEnd"/>
      <w:r w:rsidR="00415D53">
        <w:rPr>
          <w:rFonts w:hint="eastAsia"/>
        </w:rPr>
        <w:t>，甚至可能引發勞工健康問題、職業災害等工作權上的損害。</w:t>
      </w:r>
      <w:r w:rsidR="00415D53">
        <w:t>為了研究臺灣責任制與</w:t>
      </w:r>
      <w:r w:rsidR="00415D53">
        <w:rPr>
          <w:rFonts w:hint="eastAsia"/>
        </w:rPr>
        <w:t>各種</w:t>
      </w:r>
      <w:r w:rsidR="00415D53">
        <w:t>工作權損害之關聯，</w:t>
      </w:r>
      <w:r w:rsidR="008C742E">
        <w:rPr>
          <w:rFonts w:hint="eastAsia"/>
        </w:rPr>
        <w:t>以下將透過國內與英、美、德、日、韓等國家相關制度的對照比較與分析，</w:t>
      </w:r>
      <w:r w:rsidR="00415D53">
        <w:rPr>
          <w:rFonts w:hint="eastAsia"/>
        </w:rPr>
        <w:t>以求揭</w:t>
      </w:r>
      <w:proofErr w:type="gramStart"/>
      <w:r w:rsidR="00415D53">
        <w:rPr>
          <w:rFonts w:hint="eastAsia"/>
        </w:rPr>
        <w:t>櫫</w:t>
      </w:r>
      <w:proofErr w:type="gramEnd"/>
      <w:r w:rsidR="00415D53">
        <w:rPr>
          <w:rFonts w:hint="eastAsia"/>
        </w:rPr>
        <w:t>責任制之本初意義與臺灣責任制之</w:t>
      </w:r>
      <w:r w:rsidR="008C742E">
        <w:rPr>
          <w:rFonts w:hint="eastAsia"/>
        </w:rPr>
        <w:t>潛在</w:t>
      </w:r>
      <w:r w:rsidR="00415D53">
        <w:rPr>
          <w:rFonts w:hint="eastAsia"/>
        </w:rPr>
        <w:t>弊端。</w:t>
      </w:r>
      <w:bookmarkStart w:id="0" w:name="_GoBack"/>
      <w:bookmarkEnd w:id="0"/>
    </w:p>
    <w:sectPr w:rsidR="00FC71CC" w:rsidRPr="00DD2BA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4BCA" w:rsidRDefault="00414BCA" w:rsidP="00273C2C">
      <w:r>
        <w:separator/>
      </w:r>
    </w:p>
  </w:endnote>
  <w:endnote w:type="continuationSeparator" w:id="0">
    <w:p w:rsidR="00414BCA" w:rsidRDefault="00414BCA" w:rsidP="00273C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4BCA" w:rsidRDefault="00414BCA" w:rsidP="00273C2C">
      <w:r>
        <w:separator/>
      </w:r>
    </w:p>
  </w:footnote>
  <w:footnote w:type="continuationSeparator" w:id="0">
    <w:p w:rsidR="00414BCA" w:rsidRDefault="00414BCA" w:rsidP="00273C2C">
      <w:r>
        <w:continuationSeparator/>
      </w:r>
    </w:p>
  </w:footnote>
  <w:footnote w:id="1">
    <w:p w:rsidR="00907DAE" w:rsidRPr="00907DAE" w:rsidRDefault="00907DAE">
      <w:pPr>
        <w:pStyle w:val="a7"/>
      </w:pPr>
      <w:r>
        <w:rPr>
          <w:rStyle w:val="a9"/>
        </w:rPr>
        <w:footnoteRef/>
      </w:r>
      <w:r>
        <w:t xml:space="preserve"> </w:t>
      </w:r>
      <w:r w:rsidRPr="004A6489">
        <w:t>Fair Labor Standards Act</w:t>
      </w:r>
      <w:r>
        <w:t>, FLSA</w:t>
      </w:r>
    </w:p>
  </w:footnote>
  <w:footnote w:id="2">
    <w:p w:rsidR="004A6489" w:rsidRDefault="004A6489" w:rsidP="004A6489">
      <w:pPr>
        <w:pStyle w:val="a7"/>
      </w:pPr>
      <w:r>
        <w:rPr>
          <w:rStyle w:val="a9"/>
        </w:rPr>
        <w:footnoteRef/>
      </w:r>
      <w:r>
        <w:t xml:space="preserve"> </w:t>
      </w:r>
      <w:r>
        <w:rPr>
          <w:rFonts w:hint="eastAsia"/>
        </w:rPr>
        <w:t>中華民國八十五年十二月二十七日總統（</w:t>
      </w:r>
      <w:r>
        <w:rPr>
          <w:rFonts w:hint="eastAsia"/>
        </w:rPr>
        <w:t>85</w:t>
      </w:r>
      <w:r>
        <w:rPr>
          <w:rFonts w:hint="eastAsia"/>
        </w:rPr>
        <w:t>）華總（一）</w:t>
      </w:r>
      <w:proofErr w:type="gramStart"/>
      <w:r>
        <w:rPr>
          <w:rFonts w:hint="eastAsia"/>
        </w:rPr>
        <w:t>義字第</w:t>
      </w:r>
      <w:proofErr w:type="gramEnd"/>
      <w:r>
        <w:rPr>
          <w:rFonts w:hint="eastAsia"/>
        </w:rPr>
        <w:t xml:space="preserve"> 8500298370 </w:t>
      </w:r>
      <w:r>
        <w:rPr>
          <w:rFonts w:hint="eastAsia"/>
        </w:rPr>
        <w:t>號令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677"/>
    <w:rsid w:val="00014C72"/>
    <w:rsid w:val="0002331A"/>
    <w:rsid w:val="000275E5"/>
    <w:rsid w:val="00061219"/>
    <w:rsid w:val="0011395F"/>
    <w:rsid w:val="00190307"/>
    <w:rsid w:val="00191232"/>
    <w:rsid w:val="002138A6"/>
    <w:rsid w:val="00234468"/>
    <w:rsid w:val="00264C9A"/>
    <w:rsid w:val="00273C2C"/>
    <w:rsid w:val="002A75A7"/>
    <w:rsid w:val="002E7E32"/>
    <w:rsid w:val="002F163C"/>
    <w:rsid w:val="003205A9"/>
    <w:rsid w:val="00322034"/>
    <w:rsid w:val="00341275"/>
    <w:rsid w:val="003A0042"/>
    <w:rsid w:val="003A2EA3"/>
    <w:rsid w:val="003A5F3D"/>
    <w:rsid w:val="003A6634"/>
    <w:rsid w:val="003B523B"/>
    <w:rsid w:val="004073A3"/>
    <w:rsid w:val="00414BCA"/>
    <w:rsid w:val="00415D53"/>
    <w:rsid w:val="00433ED5"/>
    <w:rsid w:val="00462558"/>
    <w:rsid w:val="004A6489"/>
    <w:rsid w:val="004E4024"/>
    <w:rsid w:val="00505D14"/>
    <w:rsid w:val="005450C0"/>
    <w:rsid w:val="005A3B21"/>
    <w:rsid w:val="005C5F8E"/>
    <w:rsid w:val="005E70E7"/>
    <w:rsid w:val="005F170A"/>
    <w:rsid w:val="00642BB3"/>
    <w:rsid w:val="00643D4B"/>
    <w:rsid w:val="00682CA0"/>
    <w:rsid w:val="006F7F02"/>
    <w:rsid w:val="007468B8"/>
    <w:rsid w:val="007817A7"/>
    <w:rsid w:val="0079118D"/>
    <w:rsid w:val="00826A0E"/>
    <w:rsid w:val="00862C73"/>
    <w:rsid w:val="008C742E"/>
    <w:rsid w:val="008D0795"/>
    <w:rsid w:val="00901608"/>
    <w:rsid w:val="00907DAE"/>
    <w:rsid w:val="00935922"/>
    <w:rsid w:val="00943909"/>
    <w:rsid w:val="009902ED"/>
    <w:rsid w:val="009B4159"/>
    <w:rsid w:val="00A02A90"/>
    <w:rsid w:val="00A51BB7"/>
    <w:rsid w:val="00AA5E5D"/>
    <w:rsid w:val="00AA73A0"/>
    <w:rsid w:val="00AB51A5"/>
    <w:rsid w:val="00B44BDC"/>
    <w:rsid w:val="00B960DC"/>
    <w:rsid w:val="00BB2FDD"/>
    <w:rsid w:val="00BC3C2F"/>
    <w:rsid w:val="00BD46B8"/>
    <w:rsid w:val="00BE06B8"/>
    <w:rsid w:val="00BE2650"/>
    <w:rsid w:val="00BF1E1F"/>
    <w:rsid w:val="00C2230B"/>
    <w:rsid w:val="00C46073"/>
    <w:rsid w:val="00C57A44"/>
    <w:rsid w:val="00C616A1"/>
    <w:rsid w:val="00C62C86"/>
    <w:rsid w:val="00C816C7"/>
    <w:rsid w:val="00C9301D"/>
    <w:rsid w:val="00CC3C42"/>
    <w:rsid w:val="00CF1C63"/>
    <w:rsid w:val="00CF5881"/>
    <w:rsid w:val="00D03C20"/>
    <w:rsid w:val="00D81BD2"/>
    <w:rsid w:val="00D85E9A"/>
    <w:rsid w:val="00DD2BAE"/>
    <w:rsid w:val="00E01D26"/>
    <w:rsid w:val="00E11BB0"/>
    <w:rsid w:val="00E4421B"/>
    <w:rsid w:val="00E46677"/>
    <w:rsid w:val="00EB390D"/>
    <w:rsid w:val="00EB5220"/>
    <w:rsid w:val="00F06C73"/>
    <w:rsid w:val="00F557EC"/>
    <w:rsid w:val="00F60E48"/>
    <w:rsid w:val="00F6187C"/>
    <w:rsid w:val="00FA0874"/>
    <w:rsid w:val="00FA705A"/>
    <w:rsid w:val="00FC71CC"/>
    <w:rsid w:val="00FC74A1"/>
    <w:rsid w:val="00FE4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93C716F-661A-49F2-A615-191769EA3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46677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yl5">
    <w:name w:val="_5yl5"/>
    <w:basedOn w:val="a0"/>
    <w:rsid w:val="00E46677"/>
  </w:style>
  <w:style w:type="paragraph" w:styleId="a3">
    <w:name w:val="header"/>
    <w:basedOn w:val="a"/>
    <w:link w:val="a4"/>
    <w:uiPriority w:val="99"/>
    <w:unhideWhenUsed/>
    <w:rsid w:val="00273C2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73C2C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73C2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73C2C"/>
    <w:rPr>
      <w:sz w:val="20"/>
      <w:szCs w:val="20"/>
    </w:rPr>
  </w:style>
  <w:style w:type="paragraph" w:styleId="a7">
    <w:name w:val="footnote text"/>
    <w:basedOn w:val="a"/>
    <w:link w:val="a8"/>
    <w:uiPriority w:val="99"/>
    <w:semiHidden/>
    <w:unhideWhenUsed/>
    <w:rsid w:val="004A6489"/>
    <w:pPr>
      <w:snapToGrid w:val="0"/>
    </w:pPr>
    <w:rPr>
      <w:sz w:val="20"/>
      <w:szCs w:val="20"/>
    </w:rPr>
  </w:style>
  <w:style w:type="character" w:customStyle="1" w:styleId="a8">
    <w:name w:val="註腳文字 字元"/>
    <w:basedOn w:val="a0"/>
    <w:link w:val="a7"/>
    <w:uiPriority w:val="99"/>
    <w:semiHidden/>
    <w:rsid w:val="004A6489"/>
    <w:rPr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4A648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16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0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ABA9C3-DF67-47BA-877D-936FC638D2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</Pages>
  <Words>123</Words>
  <Characters>703</Characters>
  <Application>Microsoft Office Word</Application>
  <DocSecurity>0</DocSecurity>
  <Lines>5</Lines>
  <Paragraphs>1</Paragraphs>
  <ScaleCrop>false</ScaleCrop>
  <Company>NTHU</Company>
  <LinksUpToDate>false</LinksUpToDate>
  <CharactersWithSpaces>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李俊穎</dc:creator>
  <cp:keywords/>
  <dc:description/>
  <cp:lastModifiedBy>楊淳佑</cp:lastModifiedBy>
  <cp:revision>11</cp:revision>
  <dcterms:created xsi:type="dcterms:W3CDTF">2014-11-13T17:12:00Z</dcterms:created>
  <dcterms:modified xsi:type="dcterms:W3CDTF">2014-12-04T10:47:00Z</dcterms:modified>
</cp:coreProperties>
</file>