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JLUDating 技术栈文档 v1.0</w:t>
      </w:r>
    </w:p>
    <w:p>
      <w:pPr>
        <w:spacing w:after="400"/>
        <w:jc w:val="center"/>
      </w:pPr>
      <w:r>
        <w:t xml:space="preserve">全栈技术选型与架构设计</w:t>
      </w:r>
    </w:p>
    <w:p>
      <w:pPr>
        <w:pStyle w:val="Heading1"/>
        <w:spacing w:after="200" w:before="400"/>
      </w:pPr>
      <w:r>
        <w:t xml:space="preserve">1. 技术栈总览</w:t>
      </w:r>
    </w:p>
    <w:p>
      <w:pPr>
        <w:spacing w:after="100" w:before="100"/>
      </w:pPr>
      <w:r>
        <w:rPr>
          <w:b w:val="false"/>
          <w:bCs w:val="false"/>
          <w:sz w:val="21"/>
          <w:szCs w:val="21"/>
        </w:rPr>
        <w:t xml:space="preserve">本文档详细描述 JLUDating 项目的技术架构，涵盖前端、后端、数据库、基础设施、DevOps 等全栈技术选型。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层级</w:t>
            </w:r>
          </w:p>
        </w:tc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技术选型</w:t>
            </w:r>
          </w:p>
        </w:tc>
        <w:tc>
          <w:tcPr>
            <w:tcW w:type="pct" w:w="1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3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用途说明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前端框架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18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^18.2.0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UI 组件化开发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前端语言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TypeScript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类型安全开发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构建工具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Vite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快速开发构建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样式方案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 CSS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^3.4.0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原子化 CSS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UI 组件库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shadcn/ui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latest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Radix UI + Tailwind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状态管理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Zustand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^4.5.0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轻量级全局状态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路由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Router v6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^6.22.0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SPA 路由管理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客户端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Axios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^1.6.0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请求封装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后端框架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NestJS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^10.0.0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Node.js 企业级框架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ORM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Prisma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^5.10.0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类型安全数据库操作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主数据库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15+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关系型数据存储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缓存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7+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会话、验证码、缓存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认证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 + bcrypt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latest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Token 认证与密码加密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邮件服务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Nodemailer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^6.9.0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邮件发送（阿里云/QQ）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定时任务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node-cron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匹配算法定时执行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容器化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Docker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24+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应用容器化部署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反向代理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Nginx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1.24+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负载均衡、HTTPS、静态资源</w:t>
            </w:r>
          </w:p>
        </w:tc>
      </w:tr>
    </w:tbl>
    <w:p>
      <w:pPr>
        <w:pStyle w:val="Heading1"/>
        <w:spacing w:after="200" w:before="400"/>
      </w:pPr>
      <w:r>
        <w:t xml:space="preserve">2. 前端技术栈详解</w:t>
      </w:r>
    </w:p>
    <w:p>
      <w:pPr>
        <w:pStyle w:val="Heading2"/>
        <w:spacing w:after="200" w:before="400"/>
      </w:pPr>
      <w:r>
        <w:t xml:space="preserve">2.1 核心依赖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^18.2.0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核心库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react-dom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^18.2.0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DOM 渲染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typescript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TypeScript 编译器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@types/react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^18.2.0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类型定义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@types/node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^20.0.0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Node.js 类型定义</w:t>
            </w:r>
          </w:p>
        </w:tc>
      </w:tr>
    </w:tbl>
    <w:p>
      <w:pPr>
        <w:pStyle w:val="Heading2"/>
        <w:spacing w:after="200" w:before="400"/>
      </w:pPr>
      <w:r>
        <w:t xml:space="preserve">2.2 构建与开发工具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vite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下一代前端构建工具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@vitejs/plugin-react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^4.2.0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Vite React 插件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eslint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^8.56.0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代码质量检查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@typescript-eslint/*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^7.0.0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TypeScript ESLint 规则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prettier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代码格式化</w:t>
            </w:r>
          </w:p>
        </w:tc>
      </w:tr>
    </w:tbl>
    <w:p>
      <w:pPr>
        <w:pStyle w:val="Heading2"/>
        <w:spacing w:after="200" w:before="400"/>
      </w:pPr>
      <w:r>
        <w:t xml:space="preserve">2.3 UI 与样式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tailwindcss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^3.4.0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原子化 CSS 框架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postcss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^8.4.0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CSS 后处理器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autoprefixer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^10.4.0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自动添加浏览器前缀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class-variance-authority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^0.7.0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 变体管理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clsx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^2.1.0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条件类名合并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tailwind-merge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^2.2.0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 类名去重合并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lucide-react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^0.344.0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图标库</w:t>
            </w:r>
          </w:p>
        </w:tc>
      </w:tr>
    </w:tbl>
    <w:p>
      <w:pPr>
        <w:pStyle w:val="Heading2"/>
        <w:spacing w:after="200" w:before="400"/>
      </w:pPr>
      <w:r>
        <w:t xml:space="preserve">2.4 状态与数据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zustand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^4.5.0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轻量级状态管理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axios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^1.6.0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请求库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react-router-dom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^6.22.0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路由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@tanstack/react-query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^5.24.0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服务端状态管理、缓存</w:t>
            </w:r>
          </w:p>
        </w:tc>
      </w:tr>
    </w:tbl>
    <w:p>
      <w:pPr>
        <w:pStyle w:val="Heading2"/>
        <w:spacing w:after="200" w:before="400"/>
      </w:pPr>
      <w:r>
        <w:t xml:space="preserve">2.5 表单与验证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react-hook-form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^7.51.0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高性能表单管理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zod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^3.22.0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Schema 验证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@hookform/resolvers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^3.3.0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react-hook-form 与 zod 桥接</w:t>
            </w:r>
          </w:p>
        </w:tc>
      </w:tr>
    </w:tbl>
    <w:p>
      <w:pPr>
        <w:pStyle w:val="Heading1"/>
        <w:spacing w:after="200" w:before="400"/>
      </w:pPr>
      <w:r>
        <w:t xml:space="preserve">3. 后端技术栈详解</w:t>
      </w:r>
    </w:p>
    <w:p>
      <w:pPr>
        <w:pStyle w:val="Heading2"/>
        <w:spacing w:after="200" w:before="400"/>
      </w:pPr>
      <w:r>
        <w:t xml:space="preserve">3.1 NestJS 核心依赖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@nestjs/core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^10.0.0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NestJS 核心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@nestjs/common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^10.0.0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NestJS 公共模块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@nestjs/platform-express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^10.0.0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Express 平台适配器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@nestjs/config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环境变量配置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@nestjs/jwt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^10.2.0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 认证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@nestjs/passport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^10.0.0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Passport 集成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@nestjs/schedule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^4.0.0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定时任务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@nestjs/throttler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速率限制</w:t>
            </w:r>
          </w:p>
        </w:tc>
      </w:tr>
    </w:tbl>
    <w:p>
      <w:pPr>
        <w:pStyle w:val="Heading2"/>
        <w:spacing w:after="200" w:before="400"/>
      </w:pPr>
      <w:r>
        <w:t xml:space="preserve">3.2 数据库与 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@prisma/client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^5.10.0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Prisma 客户端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prisma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^5.10.0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Prisma CLI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@nestjs/prisma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^0.22.0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NestJS Prisma 集成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ioredis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^5.3.0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 客户端</w:t>
            </w:r>
          </w:p>
        </w:tc>
      </w:tr>
    </w:tbl>
    <w:p>
      <w:pPr>
        <w:pStyle w:val="Heading2"/>
        <w:spacing w:after="200" w:before="400"/>
      </w:pPr>
      <w:r>
        <w:t xml:space="preserve">3.3 认证与安全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passport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^0.7.0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认证中间件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passport-jwt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^4.0.1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 策略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passport-local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本地策略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bcrypt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^5.1.0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密码哈希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helmet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^7.1.0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安全 HTTP 头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cors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^2.8.5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跨域处理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class-validator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^0.14.0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DTO 验证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class-transformer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^0.5.1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对象转换</w:t>
            </w:r>
          </w:p>
        </w:tc>
      </w:tr>
    </w:tbl>
    <w:p>
      <w:pPr>
        <w:pStyle w:val="Heading2"/>
        <w:spacing w:after="200" w:before="400"/>
      </w:pPr>
      <w:r>
        <w:t xml:space="preserve">3.4 工具与辅助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包名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5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nodemailer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^6.9.0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邮件发送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node-cron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^3.0.3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定时任务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uuid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^9.0.0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UUID 生成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dayjs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^1.11.0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日期处理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winston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^3.11.0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日志记录</w:t>
            </w:r>
          </w:p>
        </w:tc>
      </w:tr>
    </w:tbl>
    <w:p>
      <w:pPr>
        <w:pStyle w:val="Heading1"/>
        <w:spacing w:after="200" w:before="400"/>
      </w:pPr>
      <w:r>
        <w:t xml:space="preserve">4. 数据库设计</w:t>
      </w:r>
    </w:p>
    <w:p>
      <w:pPr>
        <w:pStyle w:val="Heading2"/>
        <w:spacing w:after="200" w:before="400"/>
      </w:pPr>
      <w:r>
        <w:t xml:space="preserve">4.1 PostgreSQL 数据模型</w:t>
      </w:r>
    </w:p>
    <w:p>
      <w:pPr>
        <w:spacing w:after="100" w:before="100"/>
      </w:pPr>
      <w:r>
        <w:rPr>
          <w:b w:val="false"/>
          <w:bCs w:val="false"/>
          <w:sz w:val="21"/>
          <w:szCs w:val="21"/>
        </w:rPr>
        <w:t xml:space="preserve">核心数据表结构（Prisma Schema 风格）：</w:t>
      </w:r>
    </w:p>
    <w:p>
      <w:pPr>
        <w:pStyle w:val="Heading3"/>
        <w:spacing w:after="200" w:before="400"/>
      </w:pPr>
      <w:r>
        <w:t xml:space="preserve">User 表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model User {
  id            String    @id @default(uuid())
  email         String    @unique
  passwordHash  String
  isVerified    Boolean   @default(false)
  status        UserStatus @default(ACTIVE)
  createdAt     DateTime  @default(now())
  updatedAt     DateTime  @updatedAt
  profile       Profile?
  questionnaire Questionnaire?
  matchHistory  MatchHistory[]
  currentRound  RoundParticipant?
  @@index([email])
  @@index([status])
}</w:t>
      </w:r>
    </w:p>
    <w:p>
      <w:pPr>
        <w:pStyle w:val="Heading3"/>
        <w:spacing w:after="200" w:before="400"/>
      </w:pPr>
      <w:r>
        <w:t xml:space="preserve">Profile 表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model Profile {
  id          String   @id @default(uuid())
  userId      String   @unique
  nickname    String?
  gender      Gender?
  birthYear   Int?
  major       String?
  grade       String?
  bio         String?
  avatarUrl   String?
  user        User     @relation(fields: [userId], references: [id])
}</w:t>
      </w:r>
    </w:p>
    <w:p>
      <w:pPr>
        <w:pStyle w:val="Heading3"/>
        <w:spacing w:after="200" w:before="400"/>
      </w:pPr>
      <w:r>
        <w:t xml:space="preserve">EmailWhitelist 表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model EmailWhitelist {
  id          String   @id @default(uuid())
  domain      String   @unique
  university  String
  isActive    Boolean  @default(true)
  createdAt   DateTime @default(now())
  @@index([domain])
}</w:t>
      </w:r>
    </w:p>
    <w:p>
      <w:pPr>
        <w:pStyle w:val="Heading3"/>
        <w:spacing w:after="200" w:before="400"/>
      </w:pPr>
      <w:r>
        <w:t xml:space="preserve">Questionnaire 表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model Questionnaire {
  id              String   @id @default(uuid())
  userId          String   @unique
  answers         Json     // 存储问卷答案
  updatedAt       DateTime @updatedAt
  user            User     @relation(fields: [userId], references: [id])
}</w:t>
      </w:r>
    </w:p>
    <w:p>
      <w:pPr>
        <w:pStyle w:val="Heading3"/>
        <w:spacing w:after="200" w:before="400"/>
      </w:pPr>
      <w:r>
        <w:t xml:space="preserve">MatchingRound 表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model MatchingRound {
  id              String    @id @default(uuid())
  roundNumber     Int       @unique
  startDate       DateTime
  endDate         DateTime
  status          RoundStatus @default(OPEN)
  participantCount Int      @default(0)
  participants    RoundParticipant[]
  matches         MatchResult[]
}</w:t>
      </w:r>
    </w:p>
    <w:p>
      <w:pPr>
        <w:pStyle w:val="Heading3"/>
        <w:spacing w:after="200" w:before="400"/>
      </w:pPr>
      <w:r>
        <w:t xml:space="preserve">RoundParticipant 表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model RoundParticipant {
  id              String   @id @default(uuid())
  roundId         String
  userId          String   @unique
  joinedAt        DateTime @default(now())
  round           MatchingRound @relation(fields: [roundId], references: [id])
  user            User          @relation(fields: [userId], references: [id])
  @@unique([roundId, userId])
}</w:t>
      </w:r>
    </w:p>
    <w:p>
      <w:pPr>
        <w:pStyle w:val="Heading3"/>
        <w:spacing w:after="200" w:before="400"/>
      </w:pPr>
      <w:r>
        <w:t xml:space="preserve">MatchResult 表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model MatchResult {
  id              String        @id @default(uuid())
  roundId         String
  userAId         String
  userBId         String
  similarityScore Float
  userAAccepted   Boolean?
  userBAccepted   Boolean?
  status          MatchStatus   @default(PENDING)
  createdAt       DateTime      @default(now())
  round           MatchingRound @relation(fields: [roundId], references: [id])
}</w:t>
      </w:r>
    </w:p>
    <w:p>
      <w:pPr>
        <w:pStyle w:val="Heading2"/>
        <w:spacing w:after="200" w:before="400"/>
      </w:pPr>
      <w:r>
        <w:t xml:space="preserve">4.2 Redis 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Key 模式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4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verify:{email}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邮箱验证码，TTL 10分钟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session:{userId}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用户会话信息，TTL 7天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rate_limit:{ip}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IP 限流计数，TTL 1分钟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round:{roundId}:participants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Set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本期报名用户ID集合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cache:whitelist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邮箱白名单缓存，TTL 1小时</w:t>
            </w:r>
          </w:p>
        </w:tc>
      </w:tr>
    </w:tbl>
    <w:p>
      <w:pPr>
        <w:pStyle w:val="Heading1"/>
        <w:spacing w:after="200" w:before="400"/>
      </w:pPr>
      <w:r>
        <w:t xml:space="preserve">5. 项目结构</w:t>
      </w:r>
    </w:p>
    <w:p>
      <w:pPr>
        <w:pStyle w:val="Heading2"/>
        <w:spacing w:after="200" w:before="400"/>
      </w:pPr>
      <w:r>
        <w:t xml:space="preserve">5.1 前端项目结构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jludating-web/
├── public/
│   └── favicon.ico
├── src/
│   ├── api/              # API 请求封装
│   │   ├── client.ts     # Axios 实例
│   │   ├── auth.ts       # 认证相关 API
│   │   ├── user.ts       # 用户相关 API
│   │   └── match.ts      # 匹配相关 API
│   ├── components/       # 组件
│   │   ├── ui/           # shadcn/ui 组件
│   │   ├── layout/       # 布局组件
│   │   └── forms/        # 表单组件
│   ├── hooks/            # 自定义 Hooks
│   ├── lib/              # 工具函数
│   ├── pages/            # 页面组件
│   │   ├── Landing.tsx
│   │   ├── Login.tsx
│   │   ├── Register.tsx
│   │   ├── Profile.tsx
│   │   ├── Questionnaire.tsx
│   │   ├── MatchLobby.tsx
│   │   ├── MatchResult.tsx
│   │   └── History.tsx
│   ├── router/           # 路由配置
│   ├── stores/           # Zustand 状态
│   ├── styles/           # 全局样式
│   ├── types/            # TypeScript 类型
│   └── main.tsx
├── index.html
├── package.json
├── tailwind.config.js
├── tsconfig.json
└── vite.config.ts</w:t>
      </w:r>
    </w:p>
    <w:p>
      <w:pPr>
        <w:pStyle w:val="Heading2"/>
        <w:spacing w:after="200" w:before="400"/>
      </w:pPr>
      <w:r>
        <w:t xml:space="preserve">5.2 后端项目结构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jludating-api/
├── prisma/
│   ├── schema.prisma     # 数据库模型
│   └── migrations/       # 数据库迁移
├── src/
│   ├── modules/          # 功能模块
│   │   ├── auth/         # 认证模块
│   │   ├── users/        # 用户模块
│   │   ├── profile/      # 个人资料模块
│   │   ├── questionnaire/# 问卷模块
│   │   ├── matching/     # 匹配模块
│   │   └── admin/        # 管理后台模块
│   ├── common/           # 公共模块
│   │   ├── filters/      # 异常过滤器
│   │   ├── guards/       # 守卫
│   │   ├── interceptors/ # 拦截器
│   │   └── pipes/        # 管道
│   ├── config/           # 配置
│   ├── prisma/           # Prisma 服务
│   ├── redis/            # Redis 服务
│   ├── mail/             # 邮件服务
│   └── main.ts
├── test/                 # 测试文件
├── Dockerfile
├── docker-compose.yml
├── package.json
└── tsconfig.json</w:t>
      </w:r>
    </w:p>
    <w:p>
      <w:pPr>
        <w:pStyle w:val="Heading1"/>
        <w:spacing w:after="200" w:before="400"/>
      </w:pPr>
      <w:r>
        <w:t xml:space="preserve">6. API 接口规范</w:t>
      </w:r>
    </w:p>
    <w:p>
      <w:pPr>
        <w:pStyle w:val="Heading2"/>
        <w:spacing w:after="200" w:before="400"/>
      </w:pPr>
      <w:r>
        <w:t xml:space="preserve">6.1 认证相关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pct" w:w="6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/api/auth/send-code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发送邮箱验证码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/api/auth/verify-code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验证邮箱验证码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/api/auth/register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用户注册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/api/auth/login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用户登录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/api/auth/logout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用户登出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/api/auth/refresh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刷新 Token</w:t>
            </w:r>
          </w:p>
        </w:tc>
      </w:tr>
    </w:tbl>
    <w:p>
      <w:pPr>
        <w:pStyle w:val="Heading2"/>
        <w:spacing w:after="200" w:before="400"/>
      </w:pPr>
      <w:r>
        <w:t xml:space="preserve">6.2 用户相关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pct" w:w="6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/api/users/me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获取当前用户信息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/api/users/profile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更新个人资料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/api/users/questionnaire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提交/更新问卷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/api/users/history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获取匹配历史</w:t>
            </w:r>
          </w:p>
        </w:tc>
      </w:tr>
    </w:tbl>
    <w:p>
      <w:pPr>
        <w:pStyle w:val="Heading2"/>
        <w:spacing w:after="200" w:before="400"/>
      </w:pPr>
      <w:r>
        <w:t xml:space="preserve">6.3 匹配相关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pct" w:w="6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/api/matching/current-round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获取当前匹配轮次信息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/api/matching/join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报名参加本期匹配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/api/matching/result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获取本期匹配结果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/api/matching/accept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接受匹配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/api/matching/decline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拒绝匹配</w:t>
            </w:r>
          </w:p>
        </w:tc>
      </w:tr>
    </w:tbl>
    <w:p>
      <w:pPr>
        <w:pStyle w:val="Heading1"/>
        <w:spacing w:after="200" w:before="400"/>
      </w:pPr>
      <w:r>
        <w:t xml:space="preserve">7. 部署架构</w:t>
      </w:r>
    </w:p>
    <w:p>
      <w:pPr>
        <w:pStyle w:val="Heading2"/>
        <w:spacing w:after="200" w:before="400"/>
      </w:pPr>
      <w:r>
        <w:t xml:space="preserve">7.1 生产环境架构</w:t>
      </w:r>
    </w:p>
    <w:p>
      <w:pPr>
        <w:spacing w:after="100" w:before="100"/>
      </w:pPr>
      <w:r>
        <w:rPr>
          <w:b w:val="false"/>
          <w:bCs w:val="false"/>
          <w:sz w:val="21"/>
          <w:szCs w:val="21"/>
        </w:rPr>
        <w:t xml:space="preserve">生产环境采用 Docker Compose 部署，架构如下：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
│                        Nginx                            │
│              (反向代理 + HTTPS + 静态资源)                │
└────────────────────┬────────────────────────────────────┘
                     │
        ┌────────────┴────────────┐
        │                         │
┌───────▼────────┐      ┌─────────▼────────┐
│   jludating    │      │   jludating-api  │
│      -web      │      │   (NestJS)       │
│  (静态文件)     │      └─────────┬────────┘
└────────────────┘                │
                        ┌─────────┴────────┐
                        │                  │
                ┌───────▼──────┐  ┌────────▼─────┐
                │  PostgreSQL  │  │    Redis     │
                │   (主数据)    │  │  (缓存/会话)  │
                └──────────────┘  └──────────────┘</w:t>
      </w:r>
    </w:p>
    <w:p>
      <w:pPr>
        <w:pStyle w:val="Heading2"/>
        <w:spacing w:after="200" w:before="400"/>
      </w:pPr>
      <w:r>
        <w:t xml:space="preserve">7.2 Docker Compose 配置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version: '3.8'
services:
  app:
    build: ./api
    ports:
      - "3000:3000"
    environment:
      - DATABASE_URL=postgresql://user:pass@db:5432/jludating
      - REDIS_URL=redis://redis:6379
    depends_on:
      - db
      - redis
  web:
    build: ./web
    ports:
      - "80:80"
    depends_on:
      - app
  db:
    image: postgres:15-alpine
    volumes:
      - postgres_data:/var/lib/postgresql/data
    environment:
      - POSTGRES_DB=jludating
      - POSTGRES_USER=user
      - POSTGRES_PASSWORD=pass
  redis:
    image: redis:7-alpine
    volumes:
      - redis_data:/data
volumes:
  postgres_data:
  redis_data:</w:t>
      </w:r>
    </w:p>
    <w:p>
      <w:pPr>
        <w:pStyle w:val="Heading2"/>
        <w:spacing w:after="200" w:before="400"/>
      </w:pPr>
      <w:r>
        <w:t xml:space="preserve">7.3 环境变量配置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变量名</w:t>
            </w:r>
          </w:p>
        </w:tc>
        <w:tc>
          <w:tcPr>
            <w:tcW w:type="pct" w:w="3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pct" w:w="3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DATABASE_URL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 连接字符串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postgresql://...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REDIS_URL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 连接字符串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redis://localhost:6379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JWT_SECRET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 签名密钥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your-secret-key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JWT_EXPIRES_IN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Token 过期时间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7d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MAIL_HOST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SMTP 服务器地址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smtp.aliyun.com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MAIL_USER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发件邮箱账号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noreply@jludating.com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MAIL_PASS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发件邮箱密码/密钥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****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FRONTEND_URL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前端地址（CORS）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https://jludating.com</w:t>
            </w:r>
          </w:p>
        </w:tc>
      </w:tr>
    </w:tbl>
    <w:p>
      <w:pPr>
        <w:pStyle w:val="Heading1"/>
        <w:spacing w:after="200" w:before="400"/>
      </w:pPr>
      <w:r>
        <w:t xml:space="preserve">8. 开发环境搭建</w:t>
      </w:r>
    </w:p>
    <w:p>
      <w:pPr>
        <w:pStyle w:val="Heading2"/>
        <w:spacing w:after="200" w:before="400"/>
      </w:pPr>
      <w:r>
        <w:t xml:space="preserve">8.1 前端开发环境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1. 创建 Vite 项目
npm create vite@latest jludating-web -- --template react-ts
# 2. 安装依赖
cd jludating-web
npm install
# 3. 安装 Tailwind CSS
npm install -D tailwindcss postcss autoprefixer
npx tailwindcss init -p
# 4. 安装 shadcn/ui
npx shadcn-ui@latest init
# 5. 安装其他依赖
npm install zustand axios react-router-dom @tanstack/react-query
npm install react-hook-form zod @hookform/resolvers
npm install lucide-react clsx tailwind-merge class-variance-authority
# 6. 启动开发服务器
npm run dev</w:t>
      </w:r>
    </w:p>
    <w:p>
      <w:pPr>
        <w:pStyle w:val="Heading2"/>
        <w:spacing w:after="200" w:before="400"/>
      </w:pPr>
      <w:r>
        <w:t xml:space="preserve">8.2 后端开发环境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1. 创建 NestJS 项目
npm i -g @nestjs/cli
nest new jludating-api
# 2. 安装核心依赖
cd jludating-api
npm install @nestjs/config @nestjs/jwt @nestjs/passport
npm install @nestjs/schedule @nestjs/throttler
npm install passport passport-jwt passport-local
npm install bcrypt class-validator class-transformer
npm install @prisma/client prisma
npm install ioredis nodemailer node-cron uuid dayjs winston
# 3. 初始化 Prisma
npx prisma init
# 4. 生成 Prisma 客户端
npx prisma generate
# 5. 运行数据库迁移
npx prisma migrate dev
# 6. 启动开发服务器
npm run start:dev</w:t>
      </w:r>
    </w:p>
    <w:p>
      <w:pPr>
        <w:pStyle w:val="Heading1"/>
        <w:spacing w:after="200" w:before="400"/>
      </w:pPr>
      <w:r>
        <w:t xml:space="preserve">9. 开发规范</w:t>
      </w:r>
    </w:p>
    <w:p>
      <w:pPr>
        <w:pStyle w:val="Heading2"/>
        <w:spacing w:after="200" w:before="400"/>
      </w:pPr>
      <w:r>
        <w:t xml:space="preserve">9.1 代码规范</w:t>
      </w:r>
    </w:p>
    <w:p>
      <w:pPr>
        <w:spacing w:after="100" w:before="100"/>
      </w:pPr>
      <w:r>
        <w:rPr>
          <w:b w:val="false"/>
          <w:bCs w:val="false"/>
          <w:sz w:val="21"/>
          <w:szCs w:val="21"/>
        </w:rPr>
        <w:t xml:space="preserve">ESLint + Prettier 配置：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// .eslintrc.cjs
module.exports = {
  root: true,
  env: { browser: true, es2020: true },
  extends: [
    'eslint:recommended',
    'plugin:@typescript-eslint/recommended',
    'plugin:react-hooks/recommended',
  ],
  ignorePatterns: ['dist', '.eslintrc.cjs'],
  parser: '@typescript-eslint/parser',
  plugins: ['react-refresh'],
  rules: {
    'react-refresh/only-export-components': [
      'warn',
      { allowConstantExport: true },
    ],
  },
}</w:t>
      </w:r>
    </w:p>
    <w:p>
      <w:pPr>
        <w:pStyle w:val="Heading2"/>
        <w:spacing w:after="200" w:before="400"/>
      </w:pPr>
      <w:r>
        <w:t xml:space="preserve">9.2 Git 工作流</w:t>
      </w:r>
    </w:p>
    <w:p>
      <w:pP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main          - 生产分支，仅接受 PR 合并
  ↓
develop       - 开发分支，功能集成
  ↓
feature/*     - 功能分支，从 develop 切出
  ↓
hotfix/*      - 紧急修复，从 main 切出
提交规范：
feat: 新功能
fix: 修复
docs: 文档
style: 格式
refactor: 重构
test: 测试
chore: 构建/工具</w:t>
      </w:r>
    </w:p>
    <w:p>
      <w:pPr>
        <w:pStyle w:val="Heading2"/>
        <w:spacing w:after="200" w:before="400"/>
      </w:pPr>
      <w:r>
        <w:t xml:space="preserve">9.3 命名规范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3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规范</w:t>
            </w:r>
          </w:p>
        </w:tc>
        <w:tc>
          <w:tcPr>
            <w:tcW w:type="pct" w:w="4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 组件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PascalCase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UserProfile.tsx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Hooks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camelCase，以 use 开头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useAuth.ts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工具函数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camelCase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formatDate.ts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常量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UPPER_SNAKE_CASE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MAX_RETRY_COUNT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类型/接口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PascalCase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interface UserProfile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NestJS 模块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feature.module.ts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auth.module.ts</w:t>
            </w:r>
          </w:p>
        </w:tc>
      </w:tr>
    </w:tbl>
    <w:p>
      <w:pPr>
        <w:pStyle w:val="Heading1"/>
        <w:spacing w:after="200" w:before="400"/>
      </w:pPr>
      <w:r>
        <w:t xml:space="preserve">10. 安全规范</w:t>
      </w:r>
    </w:p>
    <w:p>
      <w:pPr>
        <w:pStyle w:val="Heading2"/>
        <w:spacing w:after="200" w:before="400"/>
      </w:pPr>
      <w:r>
        <w:t xml:space="preserve">10.1 认证安全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JWT Token 设置合理的过期时间（Access Token: 15分钟，Refresh Token: 7天）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密码使用 bcrypt 加密，cost factor &gt;= 12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验证码 6 位数字，有效期 10 分钟，错误 3 次后需重新获取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敏感操作（修改密码、更换邮箱）需重新验证身份</w:t>
      </w:r>
    </w:p>
    <w:p>
      <w:pPr>
        <w:pStyle w:val="Heading2"/>
        <w:spacing w:after="200" w:before="400"/>
      </w:pPr>
      <w:r>
        <w:t xml:space="preserve">10.2 接口安全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使用 @nestjs/throttler 实现接口限流（默认 10 次/分钟）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使用 helmet 设置安全 HTTP 头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CORS 仅允许指定域名访问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所有输入使用 class-validator 进行校验</w:t>
      </w:r>
    </w:p>
    <w:p>
      <w:pPr>
        <w:pStyle w:val="Heading2"/>
        <w:spacing w:after="200" w:before="400"/>
      </w:pPr>
      <w:r>
        <w:t xml:space="preserve">10.3 数据安全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数据库连接使用 SSL/TLS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敏感配置（密码、密钥）使用环境变量，不提交到代码仓库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定期备份数据库</w:t>
      </w:r>
    </w:p>
    <w:p>
      <w:pPr>
        <w:pStyle w:val="Heading1"/>
        <w:spacing w:after="200" w:before="400"/>
      </w:pPr>
      <w:r>
        <w:t xml:space="preserve">11. 性能优化</w:t>
      </w:r>
    </w:p>
    <w:p>
      <w:pPr>
        <w:pStyle w:val="Heading2"/>
        <w:spacing w:after="200" w:before="400"/>
      </w:pPr>
      <w:r>
        <w:t xml:space="preserve">11.1 前端优化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使用 React.lazy + Suspense 实现路由懒加载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图片使用 WebP 格式，懒加载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使用 React Query 缓存 API 响应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Vite 构建时启用代码分割</w:t>
      </w:r>
    </w:p>
    <w:p>
      <w:pPr>
        <w:pStyle w:val="Heading2"/>
        <w:spacing w:after="200" w:before="400"/>
      </w:pPr>
      <w:r>
        <w:t xml:space="preserve">11.2 后端优化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数据库查询使用索引优化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Redis 缓存热点数据（白名单、当前轮次信息）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启用 gzip/brotli 压缩响应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匹配算法使用 Worker 线程或独立服务执行</w:t>
      </w:r>
    </w:p>
    <w:p>
      <w:pPr>
        <w:pStyle w:val="Heading1"/>
        <w:spacing w:after="200" w:before="400"/>
      </w:pPr>
      <w:r>
        <w:t xml:space="preserve">12. 监控与日志</w:t>
      </w:r>
    </w:p>
    <w:p>
      <w:pPr>
        <w:pStyle w:val="Heading2"/>
        <w:spacing w:after="200" w:before="400"/>
      </w:pPr>
      <w:r>
        <w:t xml:space="preserve">12.1 日志规范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级别</w:t>
            </w:r>
          </w:p>
        </w:tc>
        <w:tc>
          <w:tcPr>
            <w:tcW w:type="pct" w:w="4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使用场景</w:t>
            </w:r>
          </w:p>
        </w:tc>
        <w:tc>
          <w:tcPr>
            <w:tcW w:type="pct" w:w="4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ERROR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系统错误、异常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数据库连接失败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WARN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警告、非致命错误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验证码发送失败，重试中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INFO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关键业务事件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用户注册成功、匹配完成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DEBUG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调试信息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请求参数、响应数据</w:t>
            </w:r>
          </w:p>
        </w:tc>
      </w:tr>
    </w:tbl>
    <w:p>
      <w:pPr>
        <w:pStyle w:val="Heading2"/>
        <w:spacing w:after="200" w:before="400"/>
      </w:pPr>
      <w:r>
        <w:t xml:space="preserve">12.2 监控指标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API 响应时间 P95、P99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错误率（5xx 比例）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活跃用户数（DAU、MAU）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匹配成功率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数据库连接池使用率</w:t>
      </w:r>
    </w:p>
    <w:p>
      <w:pPr>
        <w:pStyle w:val="Heading1"/>
        <w:spacing w:after="200" w:before="400"/>
      </w:pPr>
      <w:r>
        <w:t xml:space="preserve">附录 A：长春高校邮箱白名单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学校名称</w:t>
            </w:r>
          </w:p>
        </w:tc>
        <w:tc>
          <w:tcPr>
            <w:tcW w:type="pct" w:w="6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邮箱域名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吉林大学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@mails.jlu.edu.cn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东北师范大学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@nenu.edu.cn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长春理工大学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@cust.edu.cn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吉林农业大学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@jlau.edu.cn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长春工业大学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@ccut.edu.cn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东北电力大学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@neepu.edu.cn</w:t>
            </w:r>
          </w:p>
        </w:tc>
      </w:tr>
    </w:tbl>
    <w:p>
      <w:pPr>
        <w:pStyle w:val="Heading1"/>
        <w:spacing w:after="200" w:before="400"/>
      </w:pPr>
      <w:r>
        <w:t xml:space="preserve">附录 B：版本历史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pct" w:w="20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作者</w:t>
            </w:r>
          </w:p>
        </w:tc>
        <w:tc>
          <w:tcPr>
            <w:tcW w:type="pct" w:w="45%"/>
            <w:shd w:fill="E8E8E8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变更内容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2026-04-04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AI Assistant</w:t>
            </w:r>
          </w:p>
        </w:tc>
        <w:tc>
          <w:tcP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初始版本，完整技术栈定义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2026-04-04T07:21:48.146Z</dcterms:created>
  <dcterms:modified xsi:type="dcterms:W3CDTF">2026-04-04T07:21:48.147Z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