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34050" cy="948055"/>
            <wp:effectExtent b="0" l="0" r="0" t="0"/>
            <wp:docPr id="10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Write a program to find the largest number from the given three  numbers.</w:t>
      </w:r>
    </w:p>
    <w:p w:rsidR="00000000" w:rsidDel="00000000" w:rsidP="00000000" w:rsidRDefault="00000000" w:rsidRPr="00000000" w14:paraId="0000000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 number:=0;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 number:=0;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 number:=0;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a:=&amp;a;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b:=&amp;b;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c:=&amp;c;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if a&gt;b and a&gt;c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dbms_output.put_line('a is larger');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elsif b&gt;a and b&gt;c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dbms_output.put_line('b is larger');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dbms_output.put_line('c is larger');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374515" cy="3200400"/>
            <wp:effectExtent b="0" l="0" r="0" t="0"/>
            <wp:docPr id="1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Simple programs using loops, while and  for iterative  control statements.</w:t>
      </w:r>
    </w:p>
    <w:p w:rsidR="00000000" w:rsidDel="00000000" w:rsidP="00000000" w:rsidRDefault="00000000" w:rsidRPr="00000000" w14:paraId="0000001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a)--PL/SQL program to illustrate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i:=1;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dbms_output.put_line(i);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i:=i+1;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exit when i&gt;5;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33875" cy="1990725"/>
            <wp:effectExtent b="0" l="0" r="0" t="0"/>
            <wp:docPr id="10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2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8b)Pl/sql program to illustrate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i:=1;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while(i&lt;=10)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dbms_output.put_line(i);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i:=i+1;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62475" cy="3305175"/>
            <wp:effectExtent b="0" l="0" r="0" t="0"/>
            <wp:docPr id="10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8c)Pl/Sql program to illustrate 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for i in 1..15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dbms_output.put_line('value of i:'||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19625" cy="4381500"/>
            <wp:effectExtent b="0" l="0" r="0" t="0"/>
            <wp:docPr id="10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after="200" w:line="240" w:lineRule="auto"/>
        <w:jc w:val="both"/>
        <w:rPr>
          <w:rFonts w:ascii="Arial" w:cs="Arial" w:eastAsia="Arial" w:hAnsi="Arial"/>
          <w:color w:val="00000a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vertAlign w:val="baseline"/>
          <w:rtl w:val="0"/>
        </w:rPr>
        <w:t xml:space="preserve"> Write a program to check whether the given number is Armstrong or not</w:t>
      </w:r>
    </w:p>
    <w:p w:rsidR="00000000" w:rsidDel="00000000" w:rsidP="00000000" w:rsidRDefault="00000000" w:rsidRPr="00000000" w14:paraId="00000047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n:=&amp;n;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c:=0;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m:=n;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while(n!=0)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r:=mod(n,10);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c:=c+power(r,3);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n:=floor(n/10);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if(m=c)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dbms_output.put_line('number is an armstrong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dbms_output.put_line('number is not an armstrong');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962525" cy="5356860"/>
            <wp:effectExtent b="0" l="0" r="0" t="0"/>
            <wp:docPr id="10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5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Write a program to generate all prime numbers below 100.</w:t>
      </w:r>
    </w:p>
    <w:p w:rsidR="00000000" w:rsidDel="00000000" w:rsidP="00000000" w:rsidRDefault="00000000" w:rsidRPr="00000000" w14:paraId="0000006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Prime numbers:- prime numbers are the numbes which have only 2 factors  1 and  the number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Eg:- 2,3,5,7,11,13,17,19,…………………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i NUMBER(3);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j NUMBER(3);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dbms_output.Put_line('The prime numbers are:');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dbms_output.new_line;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i :=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j :=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EXIT WHEN( ( MOD(i, j) = 0 ) OR ( j = i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j := j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IF( j = i )THEN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dbms_output.Put(i||'   ');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i := i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exit WHEN i 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END 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dbms_output.new_line;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196330" cy="1157605"/>
            <wp:effectExtent b="0" l="0" r="0" t="0"/>
            <wp:docPr id="10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15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27700" cy="574675"/>
            <wp:effectExtent b="0" l="0" r="0" t="0"/>
            <wp:docPr id="10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Write a program to demonstrate the GOTO statement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The GOTO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020"/>
        </w:tabs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This statement changes the flow of control within a PL/SQL Block. It allows the  execution of a section of code which is not in the normal flow of control. The entry point into such a block of code is marked using the tags &lt;&lt;userdefined name&gt;&gt;. The GOTO statement can then make use of this user defined name to jump into the block of code for execution.</w:t>
      </w:r>
    </w:p>
    <w:p w:rsidR="00000000" w:rsidDel="00000000" w:rsidP="00000000" w:rsidRDefault="00000000" w:rsidRPr="00000000" w14:paraId="00000089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Syntax :  GOTO &lt;code-block name&gt;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GOTO second_message;</w:t>
      </w:r>
    </w:p>
    <w:p w:rsidR="00000000" w:rsidDel="00000000" w:rsidP="00000000" w:rsidRDefault="00000000" w:rsidRPr="00000000" w14:paraId="0000008E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&lt;&lt;first_message&gt;&gt;</w:t>
      </w:r>
    </w:p>
    <w:p w:rsidR="00000000" w:rsidDel="00000000" w:rsidP="00000000" w:rsidRDefault="00000000" w:rsidRPr="00000000" w14:paraId="0000008F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DBMS_OUTPUT.PUT_LINE( 'Hello' );</w:t>
      </w:r>
    </w:p>
    <w:p w:rsidR="00000000" w:rsidDel="00000000" w:rsidP="00000000" w:rsidRDefault="00000000" w:rsidRPr="00000000" w14:paraId="00000090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GOTO the_end;</w:t>
      </w:r>
    </w:p>
    <w:p w:rsidR="00000000" w:rsidDel="00000000" w:rsidP="00000000" w:rsidRDefault="00000000" w:rsidRPr="00000000" w14:paraId="00000091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&lt;&lt;second_message&gt;&gt;</w:t>
      </w:r>
    </w:p>
    <w:p w:rsidR="00000000" w:rsidDel="00000000" w:rsidP="00000000" w:rsidRDefault="00000000" w:rsidRPr="00000000" w14:paraId="00000092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DBMS_OUTPUT.PUT_LINE( 'PL/SQL GOTO Demo' );</w:t>
      </w:r>
    </w:p>
    <w:p w:rsidR="00000000" w:rsidDel="00000000" w:rsidP="00000000" w:rsidRDefault="00000000" w:rsidRPr="00000000" w14:paraId="00000093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GOTO first_message;</w:t>
      </w:r>
    </w:p>
    <w:p w:rsidR="00000000" w:rsidDel="00000000" w:rsidP="00000000" w:rsidRDefault="00000000" w:rsidRPr="00000000" w14:paraId="00000094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&lt;&lt;the_end&gt;&gt;</w:t>
      </w:r>
    </w:p>
    <w:p w:rsidR="00000000" w:rsidDel="00000000" w:rsidP="00000000" w:rsidRDefault="00000000" w:rsidRPr="00000000" w14:paraId="00000095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DBMS_OUTPUT.PUT_LINE( 'and good bye...' );</w:t>
      </w:r>
    </w:p>
    <w:p w:rsidR="00000000" w:rsidDel="00000000" w:rsidP="00000000" w:rsidRDefault="00000000" w:rsidRPr="00000000" w14:paraId="00000096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98">
      <w:pPr>
        <w:tabs>
          <w:tab w:val="left" w:leader="none" w:pos="1020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14850" cy="1524000"/>
            <wp:effectExtent b="0" l="0" r="0" t="0"/>
            <wp:docPr id="10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/* PL/SQL program to illustrate  GO TO statement*/</w:t>
      </w:r>
    </w:p>
    <w:p w:rsidR="00000000" w:rsidDel="00000000" w:rsidP="00000000" w:rsidRDefault="00000000" w:rsidRPr="00000000" w14:paraId="000000A0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A1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number;</w:t>
      </w:r>
    </w:p>
    <w:p w:rsidR="00000000" w:rsidDel="00000000" w:rsidP="00000000" w:rsidRDefault="00000000" w:rsidRPr="00000000" w14:paraId="000000A2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dbms_output.put_line('enter i value:');</w:t>
      </w:r>
    </w:p>
    <w:p w:rsidR="00000000" w:rsidDel="00000000" w:rsidP="00000000" w:rsidRDefault="00000000" w:rsidRPr="00000000" w14:paraId="000000A4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i:=&amp;i;</w:t>
      </w:r>
    </w:p>
    <w:p w:rsidR="00000000" w:rsidDel="00000000" w:rsidP="00000000" w:rsidRDefault="00000000" w:rsidRPr="00000000" w14:paraId="000000A5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if(i&gt;=0) then </w:t>
      </w:r>
    </w:p>
    <w:p w:rsidR="00000000" w:rsidDel="00000000" w:rsidP="00000000" w:rsidRDefault="00000000" w:rsidRPr="00000000" w14:paraId="000000A6">
      <w:pPr>
        <w:tabs>
          <w:tab w:val="left" w:leader="none" w:pos="1020"/>
        </w:tabs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goto here;</w:t>
      </w:r>
    </w:p>
    <w:p w:rsidR="00000000" w:rsidDel="00000000" w:rsidP="00000000" w:rsidRDefault="00000000" w:rsidRPr="00000000" w14:paraId="000000A7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dbms_output.put_line(' i is negative');</w:t>
      </w:r>
    </w:p>
    <w:p w:rsidR="00000000" w:rsidDel="00000000" w:rsidP="00000000" w:rsidRDefault="00000000" w:rsidRPr="00000000" w14:paraId="000000A9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AA">
      <w:pPr>
        <w:tabs>
          <w:tab w:val="left" w:leader="none" w:pos="1020"/>
        </w:tabs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goto abc;</w:t>
      </w:r>
    </w:p>
    <w:p w:rsidR="00000000" w:rsidDel="00000000" w:rsidP="00000000" w:rsidRDefault="00000000" w:rsidRPr="00000000" w14:paraId="000000AB">
      <w:pPr>
        <w:tabs>
          <w:tab w:val="left" w:leader="none" w:pos="1020"/>
        </w:tabs>
        <w:rPr>
          <w:color w:val="00b0f0"/>
          <w:vertAlign w:val="baseline"/>
        </w:rPr>
      </w:pPr>
      <w:r w:rsidDel="00000000" w:rsidR="00000000" w:rsidRPr="00000000">
        <w:rPr>
          <w:color w:val="00b0f0"/>
          <w:vertAlign w:val="baseline"/>
          <w:rtl w:val="0"/>
        </w:rPr>
        <w:t xml:space="preserve">&lt;&lt;here&gt;&gt;</w:t>
      </w:r>
    </w:p>
    <w:p w:rsidR="00000000" w:rsidDel="00000000" w:rsidP="00000000" w:rsidRDefault="00000000" w:rsidRPr="00000000" w14:paraId="000000AC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dbms_output.put_line(' i is positive');</w:t>
      </w:r>
    </w:p>
    <w:p w:rsidR="00000000" w:rsidDel="00000000" w:rsidP="00000000" w:rsidRDefault="00000000" w:rsidRPr="00000000" w14:paraId="000000AD">
      <w:pPr>
        <w:tabs>
          <w:tab w:val="left" w:leader="none" w:pos="1020"/>
        </w:tabs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&lt;&lt;abc&gt;&gt;</w:t>
      </w:r>
    </w:p>
    <w:p w:rsidR="00000000" w:rsidDel="00000000" w:rsidP="00000000" w:rsidRDefault="00000000" w:rsidRPr="00000000" w14:paraId="000000AE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dbms_output.put_line('');</w:t>
      </w:r>
    </w:p>
    <w:p w:rsidR="00000000" w:rsidDel="00000000" w:rsidP="00000000" w:rsidRDefault="00000000" w:rsidRPr="00000000" w14:paraId="000000AF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B1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B2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48200" cy="4095750"/>
            <wp:effectExtent b="0" l="0" r="0" t="0"/>
            <wp:docPr id="10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00000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program to demonstrate %type and %row type attributes</w:t>
      </w:r>
    </w:p>
    <w:p w:rsidR="00000000" w:rsidDel="00000000" w:rsidP="00000000" w:rsidRDefault="00000000" w:rsidRPr="00000000" w14:paraId="000000B7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Datatypes in SQL:-</w:t>
      </w:r>
    </w:p>
    <w:p w:rsidR="00000000" w:rsidDel="00000000" w:rsidP="00000000" w:rsidRDefault="00000000" w:rsidRPr="00000000" w14:paraId="000000B8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1)Built in types</w:t>
      </w:r>
    </w:p>
    <w:p w:rsidR="00000000" w:rsidDel="00000000" w:rsidP="00000000" w:rsidRDefault="00000000" w:rsidRPr="00000000" w14:paraId="000000B9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2)User defined data types</w:t>
      </w:r>
    </w:p>
    <w:p w:rsidR="00000000" w:rsidDel="00000000" w:rsidP="00000000" w:rsidRDefault="00000000" w:rsidRPr="00000000" w14:paraId="000000BA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3)Reference type</w:t>
      </w:r>
    </w:p>
    <w:p w:rsidR="00000000" w:rsidDel="00000000" w:rsidP="00000000" w:rsidRDefault="00000000" w:rsidRPr="00000000" w14:paraId="000000B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Reference types:- 1) %type       2) %row type</w:t>
      </w:r>
    </w:p>
    <w:p w:rsidR="00000000" w:rsidDel="00000000" w:rsidP="00000000" w:rsidRDefault="00000000" w:rsidRPr="00000000" w14:paraId="000000BD">
      <w:pPr>
        <w:rPr>
          <w:color w:val="000000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%type:-</w:t>
      </w:r>
    </w:p>
    <w:p w:rsidR="00000000" w:rsidDel="00000000" w:rsidP="00000000" w:rsidRDefault="00000000" w:rsidRPr="00000000" w14:paraId="000000BE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1)used to refer column type and size</w:t>
      </w:r>
    </w:p>
    <w:p w:rsidR="00000000" w:rsidDel="00000000" w:rsidP="00000000" w:rsidRDefault="00000000" w:rsidRPr="00000000" w14:paraId="000000BF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2)used to  match variable type and size with column type and size.</w:t>
      </w:r>
    </w:p>
    <w:p w:rsidR="00000000" w:rsidDel="00000000" w:rsidP="00000000" w:rsidRDefault="00000000" w:rsidRPr="00000000" w14:paraId="000000C0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Eg:- vsal  emp.sal%type;</w:t>
      </w:r>
    </w:p>
    <w:p w:rsidR="00000000" w:rsidDel="00000000" w:rsidP="00000000" w:rsidRDefault="00000000" w:rsidRPr="00000000" w14:paraId="000000C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3)What ever datatype &amp;size declared for sal column the same type and size assigned to variable.</w:t>
      </w:r>
    </w:p>
    <w:p w:rsidR="00000000" w:rsidDel="00000000" w:rsidP="00000000" w:rsidRDefault="00000000" w:rsidRPr="00000000" w14:paraId="000000C3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4)Advantage of %type is even if column type or size changes PL\SQL prg  is not affected.</w:t>
      </w:r>
    </w:p>
    <w:p w:rsidR="00000000" w:rsidDel="00000000" w:rsidP="00000000" w:rsidRDefault="00000000" w:rsidRPr="00000000" w14:paraId="000000C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00"/>
          <w:u w:val="single"/>
          <w:vertAlign w:val="baseline"/>
        </w:rPr>
      </w:pPr>
      <w:r w:rsidDel="00000000" w:rsidR="00000000" w:rsidRPr="00000000">
        <w:rPr>
          <w:color w:val="000000"/>
          <w:u w:val="single"/>
          <w:vertAlign w:val="baseline"/>
          <w:rtl w:val="0"/>
        </w:rPr>
        <w:t xml:space="preserve">%ROWtype:-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Used  to refer record type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variable declared with %rowtype is called record type variable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 rowtype variable we can store row</w:t>
      </w:r>
    </w:p>
    <w:p w:rsidR="00000000" w:rsidDel="00000000" w:rsidP="00000000" w:rsidRDefault="00000000" w:rsidRPr="00000000" w14:paraId="000000C9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Eg:- r emp%rowtype;</w:t>
      </w:r>
    </w:p>
    <w:tbl>
      <w:tblPr>
        <w:tblStyle w:val="Table1"/>
        <w:tblpPr w:leftFromText="180" w:rightFromText="180" w:topFromText="0" w:bottomFromText="0" w:vertAnchor="text" w:horzAnchor="text" w:tblpX="0" w:tblpY="313"/>
        <w:tblW w:w="8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"/>
        <w:gridCol w:w="1121"/>
        <w:gridCol w:w="1011"/>
        <w:gridCol w:w="1027"/>
        <w:gridCol w:w="1026"/>
        <w:gridCol w:w="1010"/>
        <w:gridCol w:w="1020"/>
        <w:gridCol w:w="1022"/>
        <w:tblGridChange w:id="0">
          <w:tblGrid>
            <w:gridCol w:w="1003"/>
            <w:gridCol w:w="1121"/>
            <w:gridCol w:w="1011"/>
            <w:gridCol w:w="1027"/>
            <w:gridCol w:w="1026"/>
            <w:gridCol w:w="1010"/>
            <w:gridCol w:w="1020"/>
            <w:gridCol w:w="10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Job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Hiredate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deptno</w:t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Select * into r from emp where  empno=7844;</w:t>
      </w:r>
    </w:p>
    <w:p w:rsidR="00000000" w:rsidDel="00000000" w:rsidP="00000000" w:rsidRDefault="00000000" w:rsidRPr="00000000" w14:paraId="000000D6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r.sal=1500;</w:t>
      </w:r>
    </w:p>
    <w:p w:rsidR="00000000" w:rsidDel="00000000" w:rsidP="00000000" w:rsidRDefault="00000000" w:rsidRPr="00000000" w14:paraId="000000D7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r.ename=tony</w:t>
      </w:r>
    </w:p>
    <w:p w:rsidR="00000000" w:rsidDel="00000000" w:rsidP="00000000" w:rsidRDefault="00000000" w:rsidRPr="00000000" w14:paraId="000000D8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r.job=salesman</w:t>
      </w:r>
    </w:p>
    <w:p w:rsidR="00000000" w:rsidDel="00000000" w:rsidP="00000000" w:rsidRDefault="00000000" w:rsidRPr="00000000" w14:paraId="000000D9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84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4)Advantage of %rowtype is it reduces  number of variables required in the program and reduces complexity.</w:t>
      </w:r>
    </w:p>
    <w:p w:rsidR="00000000" w:rsidDel="00000000" w:rsidP="00000000" w:rsidRDefault="00000000" w:rsidRPr="00000000" w14:paraId="000000DB">
      <w:pPr>
        <w:ind w:left="284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84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84" w:firstLine="0"/>
        <w:rPr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98235" cy="3090545"/>
            <wp:effectExtent b="0" l="0" r="0" t="0"/>
            <wp:docPr id="10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09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/* illustration of %type and %row type*/</w:t>
      </w:r>
    </w:p>
    <w:p w:rsidR="00000000" w:rsidDel="00000000" w:rsidP="00000000" w:rsidRDefault="00000000" w:rsidRPr="00000000" w14:paraId="000000E0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E1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my_empid  emp1.empno%type;</w:t>
      </w:r>
    </w:p>
    <w:p w:rsidR="00000000" w:rsidDel="00000000" w:rsidP="00000000" w:rsidRDefault="00000000" w:rsidRPr="00000000" w14:paraId="000000E2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my_empname  emp1.empnname%type;</w:t>
      </w:r>
    </w:p>
    <w:p w:rsidR="00000000" w:rsidDel="00000000" w:rsidP="00000000" w:rsidRDefault="00000000" w:rsidRPr="00000000" w14:paraId="000000E3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my_emprow  emp1%rowtype;</w:t>
      </w:r>
    </w:p>
    <w:p w:rsidR="00000000" w:rsidDel="00000000" w:rsidP="00000000" w:rsidRDefault="00000000" w:rsidRPr="00000000" w14:paraId="000000E4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no number:=0;</w:t>
      </w:r>
    </w:p>
    <w:p w:rsidR="00000000" w:rsidDel="00000000" w:rsidP="00000000" w:rsidRDefault="00000000" w:rsidRPr="00000000" w14:paraId="000000E5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no:=&amp;no;</w:t>
      </w:r>
    </w:p>
    <w:p w:rsidR="00000000" w:rsidDel="00000000" w:rsidP="00000000" w:rsidRDefault="00000000" w:rsidRPr="00000000" w14:paraId="000000E7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select empno,empnname into my_empid,my_empname from emp1 where empno=no;</w:t>
      </w:r>
    </w:p>
    <w:p w:rsidR="00000000" w:rsidDel="00000000" w:rsidP="00000000" w:rsidRDefault="00000000" w:rsidRPr="00000000" w14:paraId="000000E8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if (sql%rowcount=1) then</w:t>
      </w:r>
    </w:p>
    <w:p w:rsidR="00000000" w:rsidDel="00000000" w:rsidP="00000000" w:rsidRDefault="00000000" w:rsidRPr="00000000" w14:paraId="000000E9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dbms_output.put_line('empno is:' ||my_empid|| ' , ' || 'empnname is : ' || my_empname);</w:t>
      </w:r>
    </w:p>
    <w:p w:rsidR="00000000" w:rsidDel="00000000" w:rsidP="00000000" w:rsidRDefault="00000000" w:rsidRPr="00000000" w14:paraId="000000EA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EB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dbms_output.put_line('error');</w:t>
      </w:r>
    </w:p>
    <w:p w:rsidR="00000000" w:rsidDel="00000000" w:rsidP="00000000" w:rsidRDefault="00000000" w:rsidRPr="00000000" w14:paraId="000000EC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ED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select * into my_emprow from emp1 where empno=no;</w:t>
      </w:r>
    </w:p>
    <w:p w:rsidR="00000000" w:rsidDel="00000000" w:rsidP="00000000" w:rsidRDefault="00000000" w:rsidRPr="00000000" w14:paraId="000000EE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if (sql%rowcount=1) then</w:t>
      </w:r>
    </w:p>
    <w:p w:rsidR="00000000" w:rsidDel="00000000" w:rsidP="00000000" w:rsidRDefault="00000000" w:rsidRPr="00000000" w14:paraId="000000EF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dbms_output.put_line('empno is:' ||my_empid|| ' , ' || 'empname is :' ||my_empname);</w:t>
      </w:r>
    </w:p>
    <w:p w:rsidR="00000000" w:rsidDel="00000000" w:rsidP="00000000" w:rsidRDefault="00000000" w:rsidRPr="00000000" w14:paraId="000000F0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F1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dbms_output.put_line('error');</w:t>
      </w:r>
    </w:p>
    <w:p w:rsidR="00000000" w:rsidDel="00000000" w:rsidP="00000000" w:rsidRDefault="00000000" w:rsidRPr="00000000" w14:paraId="000000F2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3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5">
      <w:pPr>
        <w:tabs>
          <w:tab w:val="left" w:leader="none" w:pos="1020"/>
        </w:tabs>
        <w:rPr>
          <w:color w:val="c00000"/>
          <w:sz w:val="28"/>
          <w:szCs w:val="28"/>
          <w:vertAlign w:val="baseline"/>
        </w:rPr>
      </w:pPr>
      <w:r w:rsidDel="00000000" w:rsidR="00000000" w:rsidRPr="00000000">
        <w:rPr>
          <w:color w:val="c00000"/>
          <w:sz w:val="28"/>
          <w:szCs w:val="28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F6">
      <w:pPr>
        <w:pBdr>
          <w:bottom w:color="000000" w:space="1" w:sz="24" w:val="dotted"/>
        </w:pBd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6275" cy="4105275"/>
            <wp:effectExtent b="0" l="0" r="0" t="0"/>
            <wp:docPr id="10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Create customer table</w:t>
      </w:r>
    </w:p>
    <w:p w:rsidR="00000000" w:rsidDel="00000000" w:rsidP="00000000" w:rsidRDefault="00000000" w:rsidRPr="00000000" w14:paraId="000000F9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96965" cy="1813560"/>
            <wp:effectExtent b="0" l="0" r="0" t="0"/>
            <wp:docPr id="10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97600" cy="1240790"/>
            <wp:effectExtent b="0" l="0" r="0" t="0"/>
            <wp:docPr id="10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4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FE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cust Customers%rowtype; </w:t>
      </w:r>
    </w:p>
    <w:p w:rsidR="00000000" w:rsidDel="00000000" w:rsidP="00000000" w:rsidRDefault="00000000" w:rsidRPr="00000000" w14:paraId="000000FF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BEGIN </w:t>
      </w:r>
    </w:p>
    <w:p w:rsidR="00000000" w:rsidDel="00000000" w:rsidP="00000000" w:rsidRDefault="00000000" w:rsidRPr="00000000" w14:paraId="00000100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SELECT * INTO cust   FROM customers    WHERE id = 1;  </w:t>
      </w:r>
    </w:p>
    <w:p w:rsidR="00000000" w:rsidDel="00000000" w:rsidP="00000000" w:rsidRDefault="00000000" w:rsidRPr="00000000" w14:paraId="00000101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dbms_output.put_line ('Customer ' ||cust.name || ' from ' || cust.address || ' earns ' || cust.salary); </w:t>
      </w:r>
    </w:p>
    <w:p w:rsidR="00000000" w:rsidDel="00000000" w:rsidP="00000000" w:rsidRDefault="00000000" w:rsidRPr="00000000" w14:paraId="00000102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103">
      <w:pPr>
        <w:tabs>
          <w:tab w:val="left" w:leader="none" w:pos="10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104">
      <w:pPr>
        <w:tabs>
          <w:tab w:val="left" w:leader="none" w:pos="1020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81700" cy="1181100"/>
            <wp:effectExtent b="0" l="0" r="0" t="0"/>
            <wp:docPr id="10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10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71160" cy="990600"/>
            <wp:effectExtent b="0" l="0" r="0" t="0"/>
            <wp:docPr id="10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2f5496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2f549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2f549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color w:val="2f5496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en-US" w:val="en-IN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160" w:line="259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color w:val="2f5496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en-US" w:val="en-IN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160" w:line="259" w:lineRule="auto"/>
      <w:ind w:leftChars="-1" w:rightChars="0" w:firstLineChars="-1"/>
      <w:textDirection w:val="btLr"/>
      <w:textAlignment w:val="top"/>
      <w:outlineLvl w:val="2"/>
    </w:pPr>
    <w:rPr>
      <w:color w:val="2f5496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80" w:line="259" w:lineRule="auto"/>
      <w:ind w:leftChars="-1" w:rightChars="0" w:firstLineChars="-1"/>
      <w:textDirection w:val="btLr"/>
      <w:textAlignment w:val="top"/>
      <w:outlineLvl w:val="3"/>
    </w:pPr>
    <w:rPr>
      <w:i w:val="1"/>
      <w:iCs w:val="1"/>
      <w:color w:val="2f5496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80" w:line="259" w:lineRule="auto"/>
      <w:ind w:leftChars="-1" w:rightChars="0" w:firstLineChars="-1"/>
      <w:textDirection w:val="btLr"/>
      <w:textAlignment w:val="top"/>
      <w:outlineLvl w:val="4"/>
    </w:pPr>
    <w:rPr>
      <w:color w:val="2f5496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40" w:line="259" w:lineRule="auto"/>
      <w:ind w:leftChars="-1" w:rightChars="0" w:firstLineChars="-1"/>
      <w:textDirection w:val="btLr"/>
      <w:textAlignment w:val="top"/>
      <w:outlineLvl w:val="5"/>
    </w:pPr>
    <w:rPr>
      <w:i w:val="1"/>
      <w:iCs w:val="1"/>
      <w:color w:val="595959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40" w:line="259" w:lineRule="auto"/>
      <w:ind w:leftChars="-1" w:rightChars="0" w:firstLineChars="-1"/>
      <w:textDirection w:val="btLr"/>
      <w:textAlignment w:val="top"/>
      <w:outlineLvl w:val="6"/>
    </w:pPr>
    <w:rPr>
      <w:color w:val="595959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line="259" w:lineRule="auto"/>
      <w:ind w:leftChars="-1" w:rightChars="0" w:firstLineChars="-1"/>
      <w:textDirection w:val="btLr"/>
      <w:textAlignment w:val="top"/>
      <w:outlineLvl w:val="7"/>
    </w:pPr>
    <w:rPr>
      <w:i w:val="1"/>
      <w:iCs w:val="1"/>
      <w:color w:val="272727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line="259" w:lineRule="auto"/>
      <w:ind w:leftChars="-1" w:rightChars="0" w:firstLineChars="-1"/>
      <w:textDirection w:val="btLr"/>
      <w:textAlignment w:val="top"/>
      <w:outlineLvl w:val="8"/>
    </w:pPr>
    <w:rPr>
      <w:color w:val="272727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color w:val="2f5496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i w:val="1"/>
      <w:iCs w:val="1"/>
      <w:color w:val="2f5496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color w:val="2f5496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i w:val="1"/>
      <w:iCs w:val="1"/>
      <w:color w:val="595959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color w:val="595959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iCs w:val="1"/>
      <w:color w:val="272727"/>
      <w:w w:val="100"/>
      <w:position w:val="-1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color w:val="272727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8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N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numPr>
        <w:ilvl w:val="1"/>
        <w:numId w:val="0"/>
      </w:num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color w:val="595959"/>
      <w:spacing w:val="15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en-US" w:val="en-IN"/>
    </w:rPr>
  </w:style>
  <w:style w:type="character" w:styleId="SubtitleChar">
    <w:name w:val="Subtitle Char"/>
    <w:next w:val="SubtitleChar"/>
    <w:autoRedefine w:val="0"/>
    <w:hidden w:val="0"/>
    <w:qFormat w:val="0"/>
    <w:rPr>
      <w:color w:val="595959"/>
      <w:spacing w:val="15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after="160" w:before="160" w:line="259" w:lineRule="auto"/>
      <w:ind w:leftChars="-1" w:rightChars="0" w:firstLineChars="-1"/>
      <w:jc w:val="center"/>
      <w:textDirection w:val="btLr"/>
      <w:textAlignment w:val="top"/>
      <w:outlineLvl w:val="0"/>
    </w:pPr>
    <w:rPr>
      <w:i w:val="1"/>
      <w:iCs w:val="1"/>
      <w:color w:val="404040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IntenseEmphasis">
    <w:name w:val="Intense Emphasis"/>
    <w:next w:val="IntenseEmphasis"/>
    <w:autoRedefine w:val="0"/>
    <w:hidden w:val="0"/>
    <w:qFormat w:val="0"/>
    <w:rPr>
      <w:i w:val="1"/>
      <w:iCs w:val="1"/>
      <w:color w:val="2f5496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top w:color="2f5496" w:space="10" w:sz="4" w:val="single"/>
        <w:bottom w:color="2f5496" w:space="10" w:sz="4" w:val="single"/>
      </w:pBdr>
      <w:suppressAutoHyphens w:val="1"/>
      <w:spacing w:after="360" w:before="360" w:line="259" w:lineRule="auto"/>
      <w:ind w:left="864" w:right="864" w:leftChars="-1" w:rightChars="0" w:firstLineChars="-1"/>
      <w:jc w:val="center"/>
      <w:textDirection w:val="btLr"/>
      <w:textAlignment w:val="top"/>
      <w:outlineLvl w:val="0"/>
    </w:pPr>
    <w:rPr>
      <w:i w:val="1"/>
      <w:iCs w:val="1"/>
      <w:color w:val="2f5496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IntenseQuoteChar">
    <w:name w:val="Intense Quote Char"/>
    <w:next w:val="IntenseQuoteChar"/>
    <w:autoRedefine w:val="0"/>
    <w:hidden w:val="0"/>
    <w:qFormat w:val="0"/>
    <w:rPr>
      <w:i w:val="1"/>
      <w:iCs w:val="1"/>
      <w:color w:val="2f5496"/>
      <w:w w:val="100"/>
      <w:position w:val="-1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b w:val="1"/>
      <w:bCs w:val="1"/>
      <w:smallCaps w:val="1"/>
      <w:color w:val="2f5496"/>
      <w:spacing w:val="5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color w:val="595959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o/UCFi6apj2DmjmTiaLhs8OBw==">CgMxLjA4AHIhMXEySEljb0hYZUNFY0s1T0duMkRnVG5RRmxuZWhSYVhJ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2025-02-13T15:56:00Z</dcterms:created>
  <dc:creator>nelapati nagalakshmi</dc:creator>
</cp:coreProperties>
</file>