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0"/>
          <w:szCs w:val="40"/>
        </w:rPr>
        <w:t xml:space="preserve">Movvy</w:t>
      </w:r>
    </w:p>
    <w:p>
      <w:pPr>
        <w:spacing w:after="300"/>
      </w:pPr>
      <w:r>
        <w:rPr>
          <w:i/>
          <w:iCs/>
          <w:color w:val="B8860B"/>
          <w:sz w:val="24"/>
          <w:szCs w:val="24"/>
        </w:rPr>
        <w:t xml:space="preserve">Agendamento, regras e serviços</w:t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F3B57"/>
          <w:sz w:val="28"/>
          <w:szCs w:val="28"/>
        </w:rPr>
        <w:t xml:space="preserve">Agenda semanal</w:t>
      </w:r>
    </w:p>
    <w:p>
      <w:pPr>
        <w:spacing w:after="80"/>
      </w:pPr>
      <w:r>
        <w:rPr>
          <w:color w:val="444444"/>
          <w:sz w:val="21"/>
          <w:szCs w:val="21"/>
        </w:rPr>
        <w:t xml:space="preserve">Sessões de 1h30, mantendo até 4 Clássico + 1 Comfort + 1 Premium por horário.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80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Horário disponível</w:t>
            </w:r>
          </w:p>
        </w:tc>
        <w:tc>
          <w:tcPr>
            <w:tcW w:type="dxa" w:w="38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Inícios possíveis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Domingo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08h às 11h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08:00 / 09:30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Segunda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16h às 19h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16:00 / 17:30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Terça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10h às 15h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10:00 / 11:30 / 13:00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Quarta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15h às 19h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15:00 / 16:30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Quinta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10h às 15h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10:00 / 11:30 / 13:00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Sexta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14h às 19h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14:00 / 15:30 / 17:00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Sábado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10h às 15h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10:00 / 11:30 / 13:00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F3B57"/>
          <w:sz w:val="28"/>
          <w:szCs w:val="28"/>
        </w:rPr>
        <w:t xml:space="preserve">Regras de pagamento e agendamento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Pagamentos em dinheiro</w:t>
      </w:r>
    </w:p>
    <w:p>
      <w:pPr>
        <w:spacing w:after="80"/>
      </w:pPr>
      <w:r>
        <w:rPr>
          <w:color w:val="444444"/>
          <w:sz w:val="21"/>
          <w:szCs w:val="21"/>
        </w:rPr>
        <w:t xml:space="preserve">Pedimos, por gentileza, que leve o valor trocado.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Regras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O valor do sinal não é reembolsável em caso de cancelamento.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Remarcações devem ser solicitadas com no mínimo 24h de antecedência (ou excepcionalmente até 8h antes do horário agendado).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Cancelamentos fora do prazo, faltas ou atrasos acima de 5 minutos resultam na perda do sinal de agendamento.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Pedimos que agende um horário em que realmente possa comparecer.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Informativo</w:t>
      </w:r>
    </w:p>
    <w:p>
      <w:pPr>
        <w:spacing w:after="80"/>
      </w:pPr>
      <w:r>
        <w:rPr>
          <w:color w:val="444444"/>
          <w:sz w:val="21"/>
          <w:szCs w:val="21"/>
        </w:rPr>
        <w:t xml:space="preserve">Atendimentos após as 17h, aos domingos e feriados possuem acréscimo de R$10,00.</w:t>
      </w:r>
    </w:p>
    <w:p>
      <w:pPr>
        <w:spacing w:after="80"/>
      </w:pPr>
      <w:r>
        <w:rPr>
          <w:color w:val="444444"/>
          <w:sz w:val="21"/>
          <w:szCs w:val="21"/>
        </w:rPr>
        <w:t xml:space="preserve">Pix: 21966353026 — Silvana Marques</w:t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F3B57"/>
          <w:sz w:val="28"/>
          <w:szCs w:val="28"/>
        </w:rPr>
        <w:t xml:space="preserve">Serviços por categoria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4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4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Clássico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Bronzeamento em máquina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1h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Máquina compartilhada — até 4 pessoas no mesmo horário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Comfort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Bronzeamento em máquina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1h30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Máquina individual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Premium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Bronzeamento em máquina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1h30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Máquina individual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Sem categoria fixa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Bronze a jato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 domicílio; regras próprias de pré/pós-procedimento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Sem categoria fixa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Bronzeamento solar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Ao ar livre; regras próprias de preparo e o que levar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Sem categoria fixa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Banho de lua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40 min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Serviço único — sem variações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F3B57"/>
          <w:sz w:val="28"/>
          <w:szCs w:val="28"/>
        </w:rPr>
        <w:t xml:space="preserve">Bronzeamento em máquina — o que a cliente precisa trazer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Informações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Proibido levar crianças, acompanhantes ou bicicletas.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Chegue com 15 minutos de antecedência, já de banho tomado e sem óleo, creme ou hidratante no corpo.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Se a fita descolar, a responsabilidade é da cliente devido à preparação inadequada da pele.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Tolerância de atraso: 5 minutos. Após esse prazo, a vaga será cancelada para não prejudicar os próximos atendimentos.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Se o pagamento for em dinheiro, leve o valor trocado.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O que levar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Fone de ouvido sem fio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Cabelo preso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Toalha (preferência escura)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Sabonete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Protetor solar para o rosto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Óculos de sol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Roupa confortável</w:t>
      </w:r>
    </w:p>
    <w:p>
      <w:pPr>
        <w:spacing w:after="80"/>
      </w:pPr>
      <w:r>
        <w:rPr>
          <w:i/>
          <w:iCs/>
          <w:color w:val="444444"/>
          <w:sz w:val="21"/>
          <w:szCs w:val="21"/>
        </w:rPr>
        <w:t xml:space="preserve">Não se depile no dia do bronze. Se desejar se depilar, faça com pelo menos 2 dias de antecedência.</w:t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F3B57"/>
          <w:sz w:val="28"/>
          <w:szCs w:val="28"/>
        </w:rPr>
        <w:t xml:space="preserve">Bronzeamento solar — regras e orientações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Chegada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Chegue com 15 minutos de antecedência.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A tolerância para atrasos é de 5 minutos. Após esse período, o atendimento poderá ser cancelado para não prejudicar os próximos horários.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Preparação da pele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Venha já de banho tomado.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A pele deve estar limpa e livre de óleo, creme, hidratante ou outros produtos corporais.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Dê preferência a sabonete neutro ou sabão de coco no banho antes do procedimento.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Não se depile no dia do bronze. Caso queira se depilar, faça isso com pelo menos 2 dias de antecedência.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Venha com os cabelos presos.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O que levar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Canga grande ou lençol de solteiro para forrar a maca.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Toalha, de preferência escura.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Sabonete para o banho após o procedimento.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Protetor solar exclusivamente para o rosto.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Óculos de sol.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Roupa confortável.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Fone de ouvido sem fio, se desejar.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Garrafa de água congelada, opcional, para se refrescar durante o procedimento.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Não é permitido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Crianças.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Acompanhantes.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Bicicletas.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Importante</w:t>
      </w:r>
    </w:p>
    <w:p>
      <w:pPr>
        <w:spacing w:after="80"/>
      </w:pPr>
      <w:r>
        <w:rPr>
          <w:color w:val="444444"/>
          <w:sz w:val="21"/>
          <w:szCs w:val="21"/>
        </w:rPr>
        <w:t xml:space="preserve">Se o pagamento for em dinheiro, pedimos que traga trocado.</w:t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F3B57"/>
          <w:sz w:val="28"/>
          <w:szCs w:val="28"/>
        </w:rPr>
        <w:t xml:space="preserve">Bronze a jato — regras pré e pós-procedimento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Antes do procedimento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Não utilize nenhum tipo de óleo, creme ou hidratante na pele no dia do procedimento.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Tome banho antes do atendimento utilizando sabonete neutro (sem óleo) e bucha.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Caso a pele esteja oleosa, o bronze pode não fixar corretamente.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Venha com roupas leves e, de preferência, escuras, para evitar qualquer preocupação caso o produto encoste no tecido. Se sujar, fique tranquila: o produto não mancha permanentemente, basta lavar a roupa normalmente.</w:t>
      </w:r>
    </w:p>
    <w:p>
      <w:pPr>
        <w:pStyle w:val="Heading2"/>
        <w:spacing w:after="100" w:before="240"/>
      </w:pPr>
      <w:r>
        <w:rPr>
          <w:b/>
          <w:bCs/>
          <w:color w:val="1F3B57"/>
          <w:sz w:val="24"/>
          <w:szCs w:val="24"/>
        </w:rPr>
        <w:t xml:space="preserve">Após o procedimento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Não molhe a pele, não tome banho e evite suar durante o período de 8 a 12 horas, para que o produto fixe corretamente.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Após o primeiro banho, evite banhos muito quentes e demorados, pois eles podem reduzir a durabilidade do bronze.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44444"/>
          <w:sz w:val="21"/>
          <w:szCs w:val="21"/>
        </w:rPr>
        <w:t xml:space="preserve">Mantenha a pele sempre hidratada utilizando um bom creme hidratante. A hidratação ajuda a prolongar a durabilidade do bronze e mantém a pele com um tom dourado bonito, uniforme e saudável.</w:t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F3B57"/>
          <w:sz w:val="28"/>
          <w:szCs w:val="28"/>
        </w:rPr>
        <w:t xml:space="preserve">Banho de lua</w:t>
      </w:r>
    </w:p>
    <w:p>
      <w:pPr>
        <w:spacing w:after="80"/>
      </w:pPr>
      <w:r>
        <w:rPr>
          <w:color w:val="444444"/>
          <w:sz w:val="21"/>
          <w:szCs w:val="21"/>
        </w:rPr>
        <w:t xml:space="preserve">Duração: 40 minutos. Serviço único, sem variações de categoria.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2026-09-25T19:19:55.780Z</dcterms:created>
  <dcterms:modified xsi:type="dcterms:W3CDTF">2026-09-25T19:19:55.788Z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