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3184" w14:textId="77777777" w:rsidR="007A668D" w:rsidRDefault="007A668D" w:rsidP="007A668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 w14:paraId="5A677DDA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4F53F96C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前确定产品定位；</w:t>
      </w:r>
    </w:p>
    <w:p w14:paraId="63948D48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5前完成第一版界面原型；</w:t>
      </w:r>
    </w:p>
    <w:p w14:paraId="54FCF652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 w14:paraId="0782889A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 w14:paraId="35BF2322" w14:textId="77777777" w:rsidR="007A668D" w:rsidRDefault="007A668D" w:rsidP="007A66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 w14:paraId="00B3A91F" w14:textId="77777777" w:rsidR="007A668D" w:rsidRDefault="007A668D" w:rsidP="007A668D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76BAE9B" w14:textId="77777777" w:rsidR="007A668D" w:rsidRDefault="007A668D" w:rsidP="007A668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4—5</w:t>
      </w:r>
      <w:r>
        <w:rPr>
          <w:rFonts w:hint="eastAsia"/>
          <w:sz w:val="28"/>
          <w:szCs w:val="28"/>
        </w:rPr>
        <w:t>月：组建网站建设</w:t>
      </w:r>
      <w:bookmarkStart w:id="0" w:name="_GoBack"/>
      <w:bookmarkEnd w:id="0"/>
      <w:r>
        <w:rPr>
          <w:rFonts w:hint="eastAsia"/>
          <w:sz w:val="28"/>
          <w:szCs w:val="28"/>
        </w:rPr>
        <w:t>团队，进入建设期；</w:t>
      </w:r>
    </w:p>
    <w:p w14:paraId="49162775" w14:textId="77777777" w:rsidR="007A668D" w:rsidRDefault="007A668D" w:rsidP="007A66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2019．6月：产品进入贝塔测试阶段（吸引尽可能广泛的商家和学生进行测试）；</w:t>
      </w:r>
    </w:p>
    <w:p w14:paraId="71F48CDA" w14:textId="77777777" w:rsidR="007A668D" w:rsidRDefault="007A668D" w:rsidP="007A668D"/>
    <w:p w14:paraId="1FFE85C9" w14:textId="77777777" w:rsidR="000C1AAC" w:rsidRPr="007A668D" w:rsidRDefault="000C1AAC"/>
    <w:sectPr w:rsidR="000C1AAC" w:rsidRPr="007A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9"/>
    <w:rsid w:val="000C1AAC"/>
    <w:rsid w:val="0027647D"/>
    <w:rsid w:val="005F1A59"/>
    <w:rsid w:val="007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ABF44-675E-45C0-9F42-AC88E61D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2019-03-17T15:05:00Z</dcterms:created>
  <dcterms:modified xsi:type="dcterms:W3CDTF">2019-03-17T15:05:00Z</dcterms:modified>
</cp:coreProperties>
</file>