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苏鑫。有专业的项目管理能力和成功的项目管理经验。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孙采萱。熟悉互联网和网购产品，了解用户特征，对产品品质要求高。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技术专家： </w:t>
      </w:r>
      <w:r>
        <w:rPr>
          <w:rFonts w:hint="eastAsia"/>
          <w:sz w:val="28"/>
          <w:szCs w:val="28"/>
        </w:rPr>
        <w:t>郭诗博。有丰富的开发、设计经验，并多次成功带领技术团队完成互联网和电子商务软件开发。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纪朝萍。有审美品味，熟练掌握各种界面设计工作，能够关注用户使用特征，成功设计多个互联网网站的界面和交互。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潘凯亚。细心、耐心，拥有丰富的测试经验，并融洽地与技术团队配合。</w:t>
      </w:r>
    </w:p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EE1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0</TotalTime>
  <ScaleCrop>false</ScaleCrop>
  <LinksUpToDate>false</LinksUpToDate>
  <CharactersWithSpaces>214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潘凯亚</cp:lastModifiedBy>
  <dcterms:modified xsi:type="dcterms:W3CDTF">2019-03-17T15:10:53Z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