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0EC821E8"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r w:rsidR="008D435D">
        <w:rPr>
          <w:rFonts w:ascii="Times New Roman" w:hAnsi="Times New Roman" w:cs="Times New Roman"/>
          <w:sz w:val="28"/>
          <w:szCs w:val="28"/>
        </w:rPr>
        <w:t>…</w:t>
      </w:r>
      <w:r>
        <w:rPr>
          <w:rFonts w:ascii="Times New Roman" w:hAnsi="Times New Roman" w:cs="Times New Roman"/>
          <w:sz w:val="28"/>
          <w:szCs w:val="28"/>
        </w:rPr>
        <w:t>.</w:t>
      </w:r>
      <w:r w:rsidR="006718F3" w:rsidRPr="003B242E">
        <w:rPr>
          <w:rFonts w:ascii="Times New Roman" w:hAnsi="Times New Roman" w:cs="Times New Roman"/>
          <w:sz w:val="28"/>
          <w:szCs w:val="28"/>
        </w:rPr>
        <w:t>.</w:t>
      </w:r>
      <w:r w:rsidR="005608FF">
        <w:rPr>
          <w:rFonts w:ascii="Times New Roman" w:hAnsi="Times New Roman" w:cs="Times New Roman"/>
          <w:sz w:val="28"/>
          <w:szCs w:val="28"/>
        </w:rPr>
        <w:t>5</w:t>
      </w:r>
    </w:p>
    <w:p w14:paraId="69189E77" w14:textId="3736F95B" w:rsidR="00CD01D3" w:rsidRDefault="003B242E" w:rsidP="002B5426">
      <w:pPr>
        <w:rPr>
          <w:rFonts w:ascii="Times New Roman" w:hAnsi="Times New Roman" w:cs="Times New Roman"/>
          <w:sz w:val="28"/>
          <w:szCs w:val="28"/>
        </w:rPr>
      </w:pPr>
      <w:r w:rsidRPr="003B242E">
        <w:rPr>
          <w:rFonts w:ascii="Times New Roman" w:hAnsi="Times New Roman" w:cs="Times New Roman"/>
          <w:sz w:val="28"/>
          <w:szCs w:val="28"/>
        </w:rPr>
        <w:t>1</w:t>
      </w:r>
      <w:r w:rsidR="002B5426">
        <w:rPr>
          <w:rFonts w:ascii="Times New Roman" w:hAnsi="Times New Roman" w:cs="Times New Roman"/>
          <w:sz w:val="28"/>
          <w:szCs w:val="28"/>
        </w:rPr>
        <w:t xml:space="preserve"> ОБЗОР МЕТОДОВ И АЛГОРИТМОВ РЕШЕНИЯ </w:t>
      </w:r>
    </w:p>
    <w:p w14:paraId="576E82F7" w14:textId="03E40D62"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r>
        <w:rPr>
          <w:rFonts w:ascii="Times New Roman" w:hAnsi="Times New Roman" w:cs="Times New Roman"/>
          <w:sz w:val="28"/>
          <w:szCs w:val="28"/>
        </w:rPr>
        <w:t>………………………………………...…</w:t>
      </w:r>
      <w:r w:rsidR="005608FF">
        <w:rPr>
          <w:rFonts w:ascii="Times New Roman" w:hAnsi="Times New Roman" w:cs="Times New Roman"/>
          <w:sz w:val="28"/>
          <w:szCs w:val="28"/>
        </w:rPr>
        <w:t>6</w:t>
      </w:r>
    </w:p>
    <w:p w14:paraId="4EA81AAA" w14:textId="21EEED5D" w:rsidR="003219ED" w:rsidRPr="006718F3" w:rsidRDefault="003B242E" w:rsidP="003219ED">
      <w:pPr>
        <w:rPr>
          <w:rFonts w:ascii="Times New Roman" w:hAnsi="Times New Roman" w:cs="Times New Roman"/>
          <w:sz w:val="28"/>
          <w:szCs w:val="28"/>
        </w:rPr>
      </w:pPr>
      <w:r w:rsidRPr="003B242E">
        <w:rPr>
          <w:rFonts w:ascii="Times New Roman" w:hAnsi="Times New Roman" w:cs="Times New Roman"/>
          <w:sz w:val="28"/>
          <w:szCs w:val="28"/>
        </w:rPr>
        <w:t>2</w:t>
      </w:r>
      <w:r w:rsidR="00F10BB9">
        <w:rPr>
          <w:rFonts w:ascii="Times New Roman" w:hAnsi="Times New Roman" w:cs="Times New Roman"/>
          <w:sz w:val="28"/>
          <w:szCs w:val="28"/>
        </w:rPr>
        <w:t xml:space="preserve"> </w:t>
      </w:r>
      <w:r w:rsidR="00F10BB9"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r w:rsidR="005608FF">
        <w:rPr>
          <w:rFonts w:ascii="Times New Roman" w:hAnsi="Times New Roman" w:cs="Times New Roman"/>
          <w:sz w:val="28"/>
          <w:szCs w:val="28"/>
        </w:rPr>
        <w:t>7</w:t>
      </w:r>
      <w:bookmarkStart w:id="0" w:name="_GoBack"/>
      <w:bookmarkEnd w:id="0"/>
    </w:p>
    <w:p w14:paraId="2213D94E" w14:textId="4FD7E100"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3</w:t>
      </w:r>
      <w:r w:rsidR="00F10BB9" w:rsidRPr="00F10BB9">
        <w:rPr>
          <w:rFonts w:ascii="Times New Roman" w:hAnsi="Times New Roman" w:cs="Times New Roman"/>
          <w:sz w:val="28"/>
          <w:szCs w:val="28"/>
        </w:rPr>
        <w:t xml:space="preserve"> ОПИСАНИЕ ПРОГРАММЫ ДЛЯ ПРОГРАММИСТА</w:t>
      </w:r>
      <w:r w:rsidR="007739FB">
        <w:rPr>
          <w:rFonts w:ascii="Times New Roman" w:hAnsi="Times New Roman" w:cs="Times New Roman"/>
          <w:sz w:val="28"/>
          <w:szCs w:val="28"/>
        </w:rPr>
        <w:t>….</w:t>
      </w:r>
    </w:p>
    <w:p w14:paraId="6E844E3D" w14:textId="47880954"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4</w:t>
      </w:r>
      <w:r w:rsidR="00F10BB9" w:rsidRPr="00F10BB9">
        <w:rPr>
          <w:rFonts w:ascii="Times New Roman" w:hAnsi="Times New Roman" w:cs="Times New Roman"/>
          <w:sz w:val="28"/>
          <w:szCs w:val="28"/>
        </w:rPr>
        <w:t xml:space="preserve"> ОПИСАНИЕ АЛГОРИТМОВ РЕШЕНИЯ ЗАДАЧИ</w:t>
      </w:r>
      <w:r w:rsidR="007739FB">
        <w:rPr>
          <w:rFonts w:ascii="Times New Roman" w:hAnsi="Times New Roman" w:cs="Times New Roman"/>
          <w:sz w:val="28"/>
          <w:szCs w:val="28"/>
        </w:rPr>
        <w:t>….</w:t>
      </w:r>
    </w:p>
    <w:p w14:paraId="64BA703F" w14:textId="0B04635F" w:rsidR="003219ED" w:rsidRPr="00F10BB9" w:rsidRDefault="003B242E" w:rsidP="00F10BB9">
      <w:pPr>
        <w:rPr>
          <w:rFonts w:ascii="Times New Roman" w:hAnsi="Times New Roman" w:cs="Times New Roman"/>
          <w:sz w:val="28"/>
          <w:szCs w:val="28"/>
        </w:rPr>
      </w:pPr>
      <w:r>
        <w:rPr>
          <w:rFonts w:ascii="Times New Roman" w:hAnsi="Times New Roman" w:cs="Times New Roman"/>
          <w:sz w:val="28"/>
          <w:szCs w:val="28"/>
          <w:lang w:val="en-US"/>
        </w:rPr>
        <w:t>5</w:t>
      </w:r>
      <w:r w:rsidR="00F10BB9">
        <w:rPr>
          <w:rFonts w:ascii="Times New Roman" w:hAnsi="Times New Roman" w:cs="Times New Roman"/>
          <w:sz w:val="28"/>
          <w:szCs w:val="28"/>
        </w:rPr>
        <w:t xml:space="preserve"> </w:t>
      </w:r>
      <w:r w:rsidR="00F10BB9"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p>
    <w:p w14:paraId="5F7104EA" w14:textId="2CD5C103"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p>
    <w:p w14:paraId="2D3A4214" w14:textId="77777777" w:rsidR="009E0991"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p>
    <w:p w14:paraId="51E6A5B7" w14:textId="0152463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p>
    <w:p w14:paraId="6B5E2013" w14:textId="28E499E5"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p>
    <w:p w14:paraId="66363D1E" w14:textId="575F141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p>
    <w:p w14:paraId="3E0EF124" w14:textId="353AC6A6"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p>
    <w:p w14:paraId="0DD671A8" w14:textId="7110B6B5"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0438E5E4" w:rsidR="002C1CA3" w:rsidRDefault="00BF4162"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53501AA1" w14:textId="77777777" w:rsidR="00BF4162" w:rsidRDefault="00BF4162" w:rsidP="002B5426">
      <w:pPr>
        <w:rPr>
          <w:rFonts w:ascii="Times New Roman" w:hAnsi="Times New Roman" w:cs="Times New Roman"/>
          <w:b/>
          <w:bCs/>
          <w:sz w:val="28"/>
          <w:szCs w:val="28"/>
        </w:rPr>
        <w:sectPr w:rsidR="00BF4162" w:rsidSect="00BF4162">
          <w:footerReference w:type="default" r:id="rId8"/>
          <w:pgSz w:w="11906" w:h="16838"/>
          <w:pgMar w:top="1134" w:right="851" w:bottom="1531" w:left="1701" w:header="709" w:footer="709" w:gutter="0"/>
          <w:pgNumType w:start="4"/>
          <w:cols w:space="708"/>
          <w:docGrid w:linePitch="360"/>
        </w:sectPr>
      </w:pPr>
    </w:p>
    <w:p w14:paraId="42A17477" w14:textId="4264DCCC" w:rsidR="002B5426" w:rsidRDefault="002C1CA3" w:rsidP="00BF41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7395D970" w14:textId="77777777" w:rsidR="00762FA5" w:rsidRDefault="00EB2C37" w:rsidP="00762FA5">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3E26DA6A" w:rsidR="00D82088" w:rsidRPr="00762FA5" w:rsidRDefault="001342A4" w:rsidP="00762FA5">
      <w:pPr>
        <w:spacing w:after="0"/>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B2D08EA" w14:textId="77777777" w:rsidR="00762FA5" w:rsidRDefault="00762FA5" w:rsidP="003B242E">
      <w:pPr>
        <w:ind w:firstLine="708"/>
        <w:rPr>
          <w:rFonts w:ascii="Times New Roman" w:hAnsi="Times New Roman" w:cs="Times New Roman"/>
          <w:b/>
          <w:bCs/>
          <w:sz w:val="28"/>
          <w:szCs w:val="28"/>
          <w:shd w:val="clear" w:color="auto" w:fill="FFFFFF"/>
        </w:rPr>
      </w:pPr>
    </w:p>
    <w:p w14:paraId="671FDEC2" w14:textId="77777777" w:rsidR="00762FA5" w:rsidRDefault="00762FA5" w:rsidP="003B242E">
      <w:pPr>
        <w:ind w:firstLine="708"/>
        <w:rPr>
          <w:rFonts w:ascii="Times New Roman" w:hAnsi="Times New Roman" w:cs="Times New Roman"/>
          <w:b/>
          <w:bCs/>
          <w:sz w:val="28"/>
          <w:szCs w:val="28"/>
          <w:shd w:val="clear" w:color="auto" w:fill="FFFFFF"/>
        </w:rPr>
      </w:pPr>
    </w:p>
    <w:p w14:paraId="00F49F62" w14:textId="69BBDD26" w:rsidR="003B242E" w:rsidRPr="003B242E" w:rsidRDefault="00EB5574" w:rsidP="003B242E">
      <w:pPr>
        <w:ind w:firstLine="708"/>
        <w:rPr>
          <w:rFonts w:ascii="Times New Roman" w:hAnsi="Times New Roman" w:cs="Times New Roman"/>
          <w:b/>
          <w:bCs/>
          <w:sz w:val="28"/>
          <w:szCs w:val="28"/>
        </w:rPr>
      </w:pPr>
      <w:r>
        <w:rPr>
          <w:rFonts w:ascii="Times New Roman" w:hAnsi="Times New Roman" w:cs="Times New Roman"/>
          <w:b/>
          <w:bCs/>
          <w:sz w:val="28"/>
          <w:szCs w:val="28"/>
          <w:shd w:val="clear" w:color="auto" w:fill="FFFFFF"/>
        </w:rPr>
        <w:lastRenderedPageBreak/>
        <w:t xml:space="preserve">1 </w:t>
      </w:r>
      <w:r w:rsidR="003B242E" w:rsidRPr="003B242E">
        <w:rPr>
          <w:rFonts w:ascii="Times New Roman" w:hAnsi="Times New Roman" w:cs="Times New Roman"/>
          <w:b/>
          <w:bCs/>
          <w:sz w:val="28"/>
          <w:szCs w:val="28"/>
        </w:rPr>
        <w:t xml:space="preserve">ОБЗОР МЕТОДОВ И АЛГОРИТМОВ РЕШЕНИЯ </w:t>
      </w:r>
    </w:p>
    <w:p w14:paraId="5ED1163D" w14:textId="538ACC01" w:rsidR="00DF4894" w:rsidRDefault="003B242E" w:rsidP="008E43D5">
      <w:pPr>
        <w:spacing w:after="0" w:line="240" w:lineRule="auto"/>
        <w:rPr>
          <w:rFonts w:ascii="Times New Roman" w:hAnsi="Times New Roman" w:cs="Times New Roman"/>
          <w:b/>
          <w:bCs/>
          <w:sz w:val="28"/>
          <w:szCs w:val="28"/>
        </w:rPr>
      </w:pPr>
      <w:r w:rsidRPr="003B242E">
        <w:rPr>
          <w:rFonts w:ascii="Times New Roman" w:hAnsi="Times New Roman" w:cs="Times New Roman"/>
          <w:b/>
          <w:bCs/>
          <w:sz w:val="28"/>
          <w:szCs w:val="28"/>
        </w:rPr>
        <w:t>ПОСТАВЛЕННОЙ ЗАДАЧИ</w:t>
      </w:r>
    </w:p>
    <w:p w14:paraId="0EC12FC3" w14:textId="77777777" w:rsidR="008E43D5" w:rsidRDefault="008E43D5" w:rsidP="008E43D5">
      <w:pPr>
        <w:spacing w:after="0" w:line="240" w:lineRule="auto"/>
        <w:rPr>
          <w:rFonts w:ascii="Times New Roman" w:hAnsi="Times New Roman" w:cs="Times New Roman"/>
          <w:b/>
          <w:bCs/>
          <w:sz w:val="28"/>
          <w:szCs w:val="28"/>
        </w:rPr>
      </w:pPr>
    </w:p>
    <w:p w14:paraId="04A0C057" w14:textId="77777777" w:rsidR="008E43D5" w:rsidRDefault="008E43D5" w:rsidP="008E43D5">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настоящее время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rPr>
        <w:t>(</w:t>
      </w:r>
      <w:r>
        <w:rPr>
          <w:rFonts w:ascii="Times New Roman" w:hAnsi="Times New Roman" w:cs="Times New Roman"/>
          <w:sz w:val="28"/>
          <w:szCs w:val="28"/>
          <w:lang w:val="en-US"/>
        </w:rPr>
        <w:t>fb</w:t>
      </w:r>
      <w:r w:rsidRPr="00061C05">
        <w:rPr>
          <w:rFonts w:ascii="Times New Roman" w:hAnsi="Times New Roman" w:cs="Times New Roman"/>
          <w:sz w:val="28"/>
          <w:szCs w:val="28"/>
        </w:rPr>
        <w:t xml:space="preserve"> </w:t>
      </w:r>
      <w:r>
        <w:rPr>
          <w:rFonts w:ascii="Times New Roman" w:hAnsi="Times New Roman" w:cs="Times New Roman"/>
          <w:sz w:val="28"/>
          <w:szCs w:val="28"/>
        </w:rPr>
        <w:t>–</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fiction</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book</w:t>
      </w:r>
      <w:r>
        <w:rPr>
          <w:rFonts w:ascii="Times New Roman" w:hAnsi="Times New Roman" w:cs="Times New Roman"/>
          <w:sz w:val="28"/>
          <w:szCs w:val="28"/>
        </w:rPr>
        <w:t>, «художественная книга»</w:t>
      </w:r>
      <w:r w:rsidRPr="005B7C16">
        <w:rPr>
          <w:rFonts w:ascii="Times New Roman" w:hAnsi="Times New Roman" w:cs="Times New Roman"/>
          <w:sz w:val="28"/>
          <w:szCs w:val="28"/>
        </w:rPr>
        <w:t>)</w:t>
      </w:r>
      <w:r w:rsidRPr="00D11191">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файл – это частный случай формата </w:t>
      </w:r>
      <w:r>
        <w:rPr>
          <w:rFonts w:ascii="Times New Roman" w:hAnsi="Times New Roman" w:cs="Times New Roman"/>
          <w:color w:val="212529"/>
          <w:sz w:val="28"/>
          <w:szCs w:val="28"/>
          <w:shd w:val="clear" w:color="auto" w:fill="FFFFFF"/>
          <w:lang w:val="en-US"/>
        </w:rPr>
        <w:t>xml</w:t>
      </w:r>
      <w:r>
        <w:rPr>
          <w:rFonts w:ascii="Times New Roman" w:hAnsi="Times New Roman" w:cs="Times New Roman"/>
          <w:color w:val="212529"/>
          <w:sz w:val="28"/>
          <w:szCs w:val="28"/>
          <w:shd w:val="clear" w:color="auto" w:fill="FFFFFF"/>
        </w:rPr>
        <w:t xml:space="preserve">. Текст в документе хранится в специальных тегах – элементах типов параграфов. Ключевым компонентом такого файла является тег </w:t>
      </w:r>
      <w:r w:rsidRPr="00D11191">
        <w:rPr>
          <w:rFonts w:ascii="Times New Roman" w:hAnsi="Times New Roman" w:cs="Times New Roman"/>
          <w:color w:val="212529"/>
          <w:sz w:val="28"/>
          <w:szCs w:val="28"/>
          <w:shd w:val="clear" w:color="auto" w:fill="FFFFFF"/>
        </w:rPr>
        <w:t>&lt;</w:t>
      </w:r>
      <w:r>
        <w:rPr>
          <w:rFonts w:ascii="Times New Roman" w:hAnsi="Times New Roman" w:cs="Times New Roman"/>
          <w:color w:val="212529"/>
          <w:sz w:val="28"/>
          <w:szCs w:val="28"/>
          <w:shd w:val="clear" w:color="auto" w:fill="FFFFFF"/>
          <w:lang w:val="en-US"/>
        </w:rPr>
        <w:t>body</w:t>
      </w:r>
      <w:r w:rsidRPr="00D11191">
        <w:rPr>
          <w:rFonts w:ascii="Times New Roman" w:hAnsi="Times New Roman" w:cs="Times New Roman"/>
          <w:color w:val="212529"/>
          <w:sz w:val="28"/>
          <w:szCs w:val="28"/>
          <w:shd w:val="clear" w:color="auto" w:fill="FFFFFF"/>
        </w:rPr>
        <w:t xml:space="preserve">&gt;. </w:t>
      </w:r>
      <w:r>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 тегов может быть несколько – дополнительные блоки используются для хранения сносок, комментариев и примечаний.</w:t>
      </w:r>
    </w:p>
    <w:p w14:paraId="25FF8194" w14:textId="77777777" w:rsidR="008E43D5" w:rsidRDefault="008E43D5" w:rsidP="008E43D5">
      <w:pPr>
        <w:spacing w:after="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художественной литературы, что упрощает его обработку.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 </w:t>
      </w:r>
      <w:r w:rsidRPr="00FA4199">
        <w:rPr>
          <w:rFonts w:ascii="Times New Roman" w:hAnsi="Times New Roman" w:cs="Times New Roman"/>
          <w:sz w:val="28"/>
          <w:szCs w:val="28"/>
        </w:rPr>
        <w:tab/>
      </w:r>
      <w:r>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 о чем говорит само название формата.</w:t>
      </w:r>
    </w:p>
    <w:p w14:paraId="561AD88A" w14:textId="77777777" w:rsidR="008E43D5" w:rsidRPr="003930C2" w:rsidRDefault="008E43D5" w:rsidP="008E43D5">
      <w:pPr>
        <w:spacing w:after="0"/>
        <w:jc w:val="both"/>
        <w:rPr>
          <w:rFonts w:ascii="Times New Roman" w:hAnsi="Times New Roman" w:cs="Times New Roman"/>
          <w:sz w:val="28"/>
          <w:szCs w:val="28"/>
        </w:rPr>
      </w:pPr>
      <w:r>
        <w:rPr>
          <w:rFonts w:ascii="Times New Roman" w:hAnsi="Times New Roman" w:cs="Times New Roman"/>
          <w:sz w:val="28"/>
          <w:szCs w:val="28"/>
        </w:rPr>
        <w:tab/>
        <w:t xml:space="preserve">Исходя из вышеописанной информации можно сделать вывод, что основной алгоритм программы будет представлять из себя следующее: из файла с расширением </w:t>
      </w:r>
      <w:r>
        <w:rPr>
          <w:rFonts w:ascii="Times New Roman" w:hAnsi="Times New Roman" w:cs="Times New Roman"/>
          <w:sz w:val="28"/>
          <w:szCs w:val="28"/>
          <w:lang w:val="en-US"/>
        </w:rPr>
        <w:t>fb</w:t>
      </w:r>
      <w:r w:rsidRPr="003930C2">
        <w:rPr>
          <w:rFonts w:ascii="Times New Roman" w:hAnsi="Times New Roman" w:cs="Times New Roman"/>
          <w:sz w:val="28"/>
          <w:szCs w:val="28"/>
        </w:rPr>
        <w:t xml:space="preserve">2 </w:t>
      </w:r>
      <w:r>
        <w:rPr>
          <w:rFonts w:ascii="Times New Roman" w:hAnsi="Times New Roman" w:cs="Times New Roman"/>
          <w:sz w:val="28"/>
          <w:szCs w:val="28"/>
        </w:rPr>
        <w:t xml:space="preserve">из тега </w:t>
      </w:r>
      <w:r w:rsidRPr="003930C2">
        <w:rPr>
          <w:rFonts w:ascii="Times New Roman" w:hAnsi="Times New Roman" w:cs="Times New Roman"/>
          <w:sz w:val="28"/>
          <w:szCs w:val="28"/>
        </w:rPr>
        <w:t>&lt;</w:t>
      </w:r>
      <w:r>
        <w:rPr>
          <w:rFonts w:ascii="Times New Roman" w:hAnsi="Times New Roman" w:cs="Times New Roman"/>
          <w:sz w:val="28"/>
          <w:szCs w:val="28"/>
          <w:lang w:val="en-US"/>
        </w:rPr>
        <w:t>body</w:t>
      </w:r>
      <w:r w:rsidRPr="003930C2">
        <w:rPr>
          <w:rFonts w:ascii="Times New Roman" w:hAnsi="Times New Roman" w:cs="Times New Roman"/>
          <w:sz w:val="28"/>
          <w:szCs w:val="28"/>
        </w:rPr>
        <w:t xml:space="preserve">&gt; </w:t>
      </w:r>
      <w:r>
        <w:rPr>
          <w:rFonts w:ascii="Times New Roman" w:hAnsi="Times New Roman" w:cs="Times New Roman"/>
          <w:sz w:val="28"/>
          <w:szCs w:val="28"/>
        </w:rPr>
        <w:t>считываются данные, представляющие из себя текст книги, и отображаются на странице до тех пор, пока она не будет заполнена. Затем данные действия повторяются снова и снова до тех пор, пока не будет считан весь текст книги.</w:t>
      </w:r>
    </w:p>
    <w:p w14:paraId="6AB0D41A" w14:textId="6B826670" w:rsidR="008E43D5" w:rsidRPr="003B242E" w:rsidRDefault="008E43D5" w:rsidP="008E43D5">
      <w:pPr>
        <w:spacing w:after="0"/>
        <w:rPr>
          <w:rFonts w:ascii="Times New Roman" w:hAnsi="Times New Roman" w:cs="Times New Roman"/>
          <w:b/>
          <w:bCs/>
          <w:sz w:val="28"/>
          <w:szCs w:val="28"/>
          <w:shd w:val="clear" w:color="auto" w:fill="FFFFFF"/>
        </w:rPr>
      </w:pPr>
    </w:p>
    <w:p w14:paraId="1513DDE8" w14:textId="3634B96A" w:rsidR="000C5D7F" w:rsidRDefault="000C5D7F" w:rsidP="008E43D5">
      <w:pPr>
        <w:spacing w:after="0"/>
        <w:jc w:val="both"/>
        <w:rPr>
          <w:rFonts w:ascii="Times New Roman" w:hAnsi="Times New Roman" w:cs="Times New Roman"/>
          <w:sz w:val="28"/>
          <w:szCs w:val="28"/>
        </w:rPr>
      </w:pPr>
    </w:p>
    <w:p w14:paraId="1FB9F0D3" w14:textId="77777777" w:rsidR="000C5D7F" w:rsidRDefault="000C5D7F" w:rsidP="008E43D5">
      <w:pPr>
        <w:spacing w:after="0"/>
        <w:jc w:val="both"/>
        <w:rPr>
          <w:rFonts w:ascii="Times New Roman" w:hAnsi="Times New Roman" w:cs="Times New Roman"/>
          <w:sz w:val="28"/>
          <w:szCs w:val="28"/>
        </w:rPr>
      </w:pPr>
    </w:p>
    <w:p w14:paraId="373D0EE6" w14:textId="233BD4EA" w:rsidR="00C64288" w:rsidRDefault="00C64288" w:rsidP="008E43D5">
      <w:pPr>
        <w:spacing w:after="0"/>
        <w:jc w:val="both"/>
        <w:rPr>
          <w:rFonts w:ascii="Times New Roman" w:hAnsi="Times New Roman" w:cs="Times New Roman"/>
          <w:sz w:val="28"/>
          <w:szCs w:val="28"/>
        </w:rPr>
      </w:pPr>
      <w:r>
        <w:rPr>
          <w:rFonts w:ascii="Times New Roman" w:hAnsi="Times New Roman" w:cs="Times New Roman"/>
          <w:sz w:val="28"/>
          <w:szCs w:val="28"/>
        </w:rPr>
        <w:tab/>
      </w:r>
    </w:p>
    <w:p w14:paraId="4963DA51" w14:textId="16BB2FF1" w:rsidR="00BF4162" w:rsidRDefault="00BF4162" w:rsidP="008E43D5">
      <w:pPr>
        <w:spacing w:after="0"/>
        <w:jc w:val="both"/>
        <w:rPr>
          <w:rFonts w:ascii="Times New Roman" w:hAnsi="Times New Roman" w:cs="Times New Roman"/>
          <w:sz w:val="28"/>
          <w:szCs w:val="28"/>
        </w:rPr>
      </w:pPr>
    </w:p>
    <w:p w14:paraId="262AF437" w14:textId="58E79647" w:rsidR="00BF4162" w:rsidRDefault="00BF4162" w:rsidP="008E43D5">
      <w:pPr>
        <w:spacing w:after="0"/>
        <w:jc w:val="both"/>
        <w:rPr>
          <w:rFonts w:ascii="Times New Roman" w:hAnsi="Times New Roman" w:cs="Times New Roman"/>
          <w:sz w:val="28"/>
          <w:szCs w:val="28"/>
        </w:rPr>
      </w:pPr>
    </w:p>
    <w:p w14:paraId="477D19C1" w14:textId="2551D389" w:rsidR="00BF4162" w:rsidRDefault="00BF4162" w:rsidP="008E43D5">
      <w:pPr>
        <w:spacing w:after="0"/>
        <w:jc w:val="both"/>
        <w:rPr>
          <w:rFonts w:ascii="Times New Roman" w:hAnsi="Times New Roman" w:cs="Times New Roman"/>
          <w:sz w:val="28"/>
          <w:szCs w:val="28"/>
        </w:rPr>
      </w:pPr>
    </w:p>
    <w:p w14:paraId="4F2D011D" w14:textId="0C90A748" w:rsidR="00BF4162" w:rsidRDefault="00BF4162" w:rsidP="008E43D5">
      <w:pPr>
        <w:spacing w:after="0"/>
        <w:jc w:val="both"/>
        <w:rPr>
          <w:rFonts w:ascii="Times New Roman" w:hAnsi="Times New Roman" w:cs="Times New Roman"/>
          <w:sz w:val="28"/>
          <w:szCs w:val="28"/>
        </w:rPr>
      </w:pPr>
    </w:p>
    <w:p w14:paraId="246E1E4B" w14:textId="2F8CF25F" w:rsidR="00BF4162" w:rsidRDefault="00BF4162" w:rsidP="008E43D5">
      <w:pPr>
        <w:spacing w:after="0"/>
        <w:jc w:val="both"/>
        <w:rPr>
          <w:rFonts w:ascii="Times New Roman" w:hAnsi="Times New Roman" w:cs="Times New Roman"/>
          <w:sz w:val="28"/>
          <w:szCs w:val="28"/>
        </w:rPr>
      </w:pPr>
    </w:p>
    <w:p w14:paraId="4D3AF928" w14:textId="6A755AC8" w:rsidR="00BF4162" w:rsidRDefault="00BF4162" w:rsidP="008E43D5">
      <w:pPr>
        <w:spacing w:after="0"/>
        <w:jc w:val="both"/>
        <w:rPr>
          <w:rFonts w:ascii="Times New Roman" w:hAnsi="Times New Roman" w:cs="Times New Roman"/>
          <w:sz w:val="28"/>
          <w:szCs w:val="28"/>
        </w:rPr>
      </w:pPr>
    </w:p>
    <w:p w14:paraId="33289009" w14:textId="362A79E5" w:rsidR="00BF4162" w:rsidRDefault="00BF4162" w:rsidP="008E43D5">
      <w:pPr>
        <w:spacing w:after="0"/>
        <w:jc w:val="both"/>
        <w:rPr>
          <w:rFonts w:ascii="Times New Roman" w:hAnsi="Times New Roman" w:cs="Times New Roman"/>
          <w:sz w:val="28"/>
          <w:szCs w:val="28"/>
        </w:rPr>
      </w:pPr>
    </w:p>
    <w:p w14:paraId="16930AC1" w14:textId="2210494F" w:rsidR="00BF4162" w:rsidRDefault="00BF4162" w:rsidP="008E43D5">
      <w:pPr>
        <w:spacing w:after="0"/>
        <w:jc w:val="both"/>
        <w:rPr>
          <w:rFonts w:ascii="Times New Roman" w:hAnsi="Times New Roman" w:cs="Times New Roman"/>
          <w:sz w:val="28"/>
          <w:szCs w:val="28"/>
        </w:rPr>
      </w:pPr>
    </w:p>
    <w:p w14:paraId="65D92234" w14:textId="5602222B" w:rsidR="00BF4162" w:rsidRDefault="00BF4162" w:rsidP="008E43D5">
      <w:pPr>
        <w:spacing w:after="0"/>
        <w:jc w:val="both"/>
        <w:rPr>
          <w:rFonts w:ascii="Times New Roman" w:hAnsi="Times New Roman" w:cs="Times New Roman"/>
          <w:sz w:val="28"/>
          <w:szCs w:val="28"/>
        </w:rPr>
      </w:pPr>
    </w:p>
    <w:p w14:paraId="2AE5C070" w14:textId="4B1442FB" w:rsidR="00BF4162" w:rsidRDefault="00BF4162" w:rsidP="008E43D5">
      <w:pPr>
        <w:spacing w:after="0"/>
        <w:jc w:val="both"/>
        <w:rPr>
          <w:rFonts w:ascii="Times New Roman" w:hAnsi="Times New Roman" w:cs="Times New Roman"/>
          <w:sz w:val="28"/>
          <w:szCs w:val="28"/>
        </w:rPr>
      </w:pPr>
    </w:p>
    <w:p w14:paraId="635A7D29" w14:textId="21806FE7" w:rsidR="00BF4162" w:rsidRDefault="00BF4162" w:rsidP="008E43D5">
      <w:pPr>
        <w:spacing w:after="0"/>
        <w:jc w:val="both"/>
        <w:rPr>
          <w:rFonts w:ascii="Times New Roman" w:hAnsi="Times New Roman" w:cs="Times New Roman"/>
          <w:sz w:val="28"/>
          <w:szCs w:val="28"/>
        </w:rPr>
      </w:pPr>
    </w:p>
    <w:p w14:paraId="7278EE32" w14:textId="2456F0C6" w:rsidR="00BF4162" w:rsidRDefault="00BF4162" w:rsidP="008E43D5">
      <w:pPr>
        <w:spacing w:after="0"/>
        <w:jc w:val="both"/>
        <w:rPr>
          <w:rFonts w:ascii="Times New Roman" w:hAnsi="Times New Roman" w:cs="Times New Roman"/>
          <w:sz w:val="28"/>
          <w:szCs w:val="28"/>
        </w:rPr>
      </w:pPr>
    </w:p>
    <w:p w14:paraId="365F921B" w14:textId="7B96FDEB" w:rsidR="00BF4162" w:rsidRDefault="00BF4162" w:rsidP="008E43D5">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ab/>
        <w:t>2 ОБОСНОВАНИЕ ВЫБРАННЫХ МЕТОЛОВ И АЛГОРИТМОВ</w:t>
      </w:r>
    </w:p>
    <w:p w14:paraId="6A9822E5" w14:textId="697F9536" w:rsidR="00BF4162" w:rsidRDefault="00BF4162" w:rsidP="008E43D5">
      <w:pPr>
        <w:spacing w:after="0"/>
        <w:jc w:val="both"/>
        <w:rPr>
          <w:rFonts w:ascii="Times New Roman" w:hAnsi="Times New Roman" w:cs="Times New Roman"/>
          <w:b/>
          <w:bCs/>
          <w:sz w:val="28"/>
          <w:szCs w:val="28"/>
        </w:rPr>
      </w:pPr>
    </w:p>
    <w:p w14:paraId="448C408A" w14:textId="77777777" w:rsidR="00BF4162" w:rsidRDefault="00BF4162" w:rsidP="00BF4162">
      <w:pPr>
        <w:spacing w:after="0"/>
        <w:ind w:firstLine="708"/>
        <w:jc w:val="both"/>
        <w:rPr>
          <w:rFonts w:ascii="Times New Roman" w:hAnsi="Times New Roman" w:cs="Times New Roman"/>
          <w:sz w:val="28"/>
          <w:szCs w:val="28"/>
        </w:rPr>
      </w:pPr>
      <w:r>
        <w:rPr>
          <w:rFonts w:ascii="Times New Roman" w:hAnsi="Times New Roman" w:cs="Times New Roman"/>
          <w:sz w:val="28"/>
          <w:szCs w:val="28"/>
        </w:rPr>
        <w:t>В качестве реализации программного интерфейса выбран</w:t>
      </w:r>
      <w:r>
        <w:rPr>
          <w:rFonts w:ascii="Times New Roman" w:hAnsi="Times New Roman" w:cs="Times New Roman"/>
          <w:sz w:val="28"/>
          <w:szCs w:val="28"/>
        </w:rPr>
        <w:tab/>
        <w:t xml:space="preserve"> фреймворк </w:t>
      </w:r>
      <w:r>
        <w:rPr>
          <w:rFonts w:ascii="Times New Roman" w:hAnsi="Times New Roman" w:cs="Times New Roman"/>
          <w:sz w:val="28"/>
          <w:szCs w:val="28"/>
          <w:lang w:val="en-US"/>
        </w:rPr>
        <w:t>Qt</w:t>
      </w:r>
      <w:r>
        <w:rPr>
          <w:rFonts w:ascii="Times New Roman" w:hAnsi="Times New Roman" w:cs="Times New Roman"/>
          <w:sz w:val="28"/>
          <w:szCs w:val="28"/>
        </w:rPr>
        <w:t xml:space="preserve">, основанный на языке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Qt</w:t>
      </w:r>
      <w:r w:rsidRPr="00C64288">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базовых классов, которые позволяют создавать собственные классы для реализации графического интерфейса, удобной системой общения между виджетами приложения с помощью сигналов и слотов и хорошей документацией, позволяющей за короткий промежуток времени разобраться в устройстве фреймворка. 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5E8C39A4" w14:textId="77777777" w:rsidR="00BF4162" w:rsidRPr="00BF4162" w:rsidRDefault="00BF4162" w:rsidP="008E43D5">
      <w:pPr>
        <w:spacing w:after="0"/>
        <w:jc w:val="both"/>
        <w:rPr>
          <w:rFonts w:ascii="Times New Roman" w:hAnsi="Times New Roman" w:cs="Times New Roman"/>
          <w:b/>
          <w:bCs/>
          <w:sz w:val="28"/>
          <w:szCs w:val="28"/>
        </w:rPr>
      </w:pPr>
    </w:p>
    <w:p w14:paraId="03A72D37" w14:textId="56C7430B" w:rsidR="003930C2" w:rsidRPr="003930C2" w:rsidRDefault="00FA4199" w:rsidP="008E43D5">
      <w:pPr>
        <w:spacing w:after="0"/>
        <w:jc w:val="both"/>
        <w:rPr>
          <w:rFonts w:ascii="Times New Roman" w:hAnsi="Times New Roman" w:cs="Times New Roman"/>
          <w:sz w:val="28"/>
          <w:szCs w:val="28"/>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127EF82F" w14:textId="2C03D4AE" w:rsidR="000731F2" w:rsidRPr="00FA4199" w:rsidRDefault="000731F2" w:rsidP="008E43D5">
      <w:pPr>
        <w:spacing w:after="0"/>
        <w:jc w:val="both"/>
        <w:rPr>
          <w:rFonts w:ascii="Times New Roman" w:hAnsi="Times New Roman" w:cs="Times New Roman"/>
          <w:sz w:val="28"/>
          <w:szCs w:val="28"/>
        </w:rPr>
      </w:pPr>
      <w:r>
        <w:rPr>
          <w:rFonts w:ascii="Times New Roman" w:hAnsi="Times New Roman" w:cs="Times New Roman"/>
          <w:sz w:val="28"/>
          <w:szCs w:val="28"/>
        </w:rPr>
        <w:tab/>
      </w:r>
    </w:p>
    <w:sectPr w:rsidR="000731F2" w:rsidRPr="00FA4199"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15909" w14:textId="77777777" w:rsidR="00D06A5F" w:rsidRDefault="00D06A5F" w:rsidP="002B5426">
      <w:pPr>
        <w:spacing w:after="0" w:line="240" w:lineRule="auto"/>
      </w:pPr>
      <w:r>
        <w:separator/>
      </w:r>
    </w:p>
  </w:endnote>
  <w:endnote w:type="continuationSeparator" w:id="0">
    <w:p w14:paraId="106A11C8" w14:textId="77777777" w:rsidR="00D06A5F" w:rsidRDefault="00D06A5F"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36672"/>
      <w:docPartObj>
        <w:docPartGallery w:val="Page Numbers (Bottom of Page)"/>
        <w:docPartUnique/>
      </w:docPartObj>
    </w:sdtPr>
    <w:sdtEndPr/>
    <w:sdtContent>
      <w:p w14:paraId="64371701" w14:textId="1CCB7C61" w:rsidR="00BF4162" w:rsidRDefault="00BF4162" w:rsidP="00BF4162">
        <w:pPr>
          <w:pStyle w:val="a6"/>
          <w:jc w:val="right"/>
        </w:pPr>
      </w:p>
      <w:p w14:paraId="67F8AF41" w14:textId="6AD9C95E" w:rsidR="002B5426" w:rsidRDefault="002B5426" w:rsidP="002B5426">
        <w:pPr>
          <w:pStyle w:val="a6"/>
          <w:jc w:val="right"/>
        </w:pPr>
        <w:r>
          <w:fldChar w:fldCharType="begin"/>
        </w:r>
        <w:r>
          <w:instrText>PAGE   \* MERGEFORMAT</w:instrText>
        </w:r>
        <w:r>
          <w:fldChar w:fldCharType="separate"/>
        </w:r>
        <w:r>
          <w:t>2</w:t>
        </w:r>
        <w:r>
          <w:fldChar w:fldCharType="end"/>
        </w:r>
      </w:p>
    </w:sdtContent>
  </w:sdt>
  <w:p w14:paraId="3A80EB42" w14:textId="77777777" w:rsidR="002B5426" w:rsidRDefault="002B5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D5B10" w14:textId="77777777" w:rsidR="00D06A5F" w:rsidRDefault="00D06A5F" w:rsidP="002B5426">
      <w:pPr>
        <w:spacing w:after="0" w:line="240" w:lineRule="auto"/>
      </w:pPr>
      <w:r>
        <w:separator/>
      </w:r>
    </w:p>
  </w:footnote>
  <w:footnote w:type="continuationSeparator" w:id="0">
    <w:p w14:paraId="223E0E58" w14:textId="77777777" w:rsidR="00D06A5F" w:rsidRDefault="00D06A5F"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3"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50A8C"/>
    <w:rsid w:val="00061C05"/>
    <w:rsid w:val="000731F2"/>
    <w:rsid w:val="000B083A"/>
    <w:rsid w:val="000C5D7F"/>
    <w:rsid w:val="001342A4"/>
    <w:rsid w:val="00181CF9"/>
    <w:rsid w:val="002B5426"/>
    <w:rsid w:val="002C1CA3"/>
    <w:rsid w:val="003219ED"/>
    <w:rsid w:val="003930C2"/>
    <w:rsid w:val="003940F6"/>
    <w:rsid w:val="003A123A"/>
    <w:rsid w:val="003B242E"/>
    <w:rsid w:val="003C2BDF"/>
    <w:rsid w:val="0045616F"/>
    <w:rsid w:val="004D0080"/>
    <w:rsid w:val="004D0EC2"/>
    <w:rsid w:val="0054644E"/>
    <w:rsid w:val="005608FF"/>
    <w:rsid w:val="005B7C16"/>
    <w:rsid w:val="005F18A7"/>
    <w:rsid w:val="00662A50"/>
    <w:rsid w:val="006718F3"/>
    <w:rsid w:val="006F2515"/>
    <w:rsid w:val="00762FA5"/>
    <w:rsid w:val="007739FB"/>
    <w:rsid w:val="007E4EB4"/>
    <w:rsid w:val="008A4C24"/>
    <w:rsid w:val="008B2B21"/>
    <w:rsid w:val="008B6B90"/>
    <w:rsid w:val="008D435D"/>
    <w:rsid w:val="008E43D5"/>
    <w:rsid w:val="009465AB"/>
    <w:rsid w:val="0096277B"/>
    <w:rsid w:val="00962D1D"/>
    <w:rsid w:val="009E0991"/>
    <w:rsid w:val="00A57E61"/>
    <w:rsid w:val="00AA447C"/>
    <w:rsid w:val="00B71FBE"/>
    <w:rsid w:val="00BB1840"/>
    <w:rsid w:val="00BC33D9"/>
    <w:rsid w:val="00BF4162"/>
    <w:rsid w:val="00C64288"/>
    <w:rsid w:val="00C81027"/>
    <w:rsid w:val="00CD01D3"/>
    <w:rsid w:val="00D06A5F"/>
    <w:rsid w:val="00D11191"/>
    <w:rsid w:val="00D121AC"/>
    <w:rsid w:val="00D82088"/>
    <w:rsid w:val="00DF4894"/>
    <w:rsid w:val="00E0294C"/>
    <w:rsid w:val="00E16D6F"/>
    <w:rsid w:val="00E35F90"/>
    <w:rsid w:val="00EB2C37"/>
    <w:rsid w:val="00EB5574"/>
    <w:rsid w:val="00EF7AB3"/>
    <w:rsid w:val="00F065B2"/>
    <w:rsid w:val="00F10BB9"/>
    <w:rsid w:val="00F34EC4"/>
    <w:rsid w:val="00F73E79"/>
    <w:rsid w:val="00FA344F"/>
    <w:rsid w:val="00FA4199"/>
    <w:rsid w:val="00FD07C2"/>
    <w:rsid w:val="00FE0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semiHidden/>
    <w:unhideWhenUsed/>
    <w:rsid w:val="00134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77A1-A7F0-448A-974F-53C47D9C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627</Words>
  <Characters>3578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52</cp:revision>
  <dcterms:created xsi:type="dcterms:W3CDTF">2022-10-13T14:34:00Z</dcterms:created>
  <dcterms:modified xsi:type="dcterms:W3CDTF">2022-10-25T12:39:00Z</dcterms:modified>
</cp:coreProperties>
</file>