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9AA1ED" w14:textId="56107D62" w:rsidR="00D22C89" w:rsidRDefault="009C21BA">
      <w:r>
        <w:rPr>
          <w:noProof/>
        </w:rPr>
        <w:drawing>
          <wp:anchor distT="0" distB="0" distL="114300" distR="114300" simplePos="0" relativeHeight="251658239" behindDoc="1" locked="0" layoutInCell="1" allowOverlap="1" wp14:anchorId="06C0AAA0" wp14:editId="29ADA752">
            <wp:simplePos x="0" y="0"/>
            <wp:positionH relativeFrom="column">
              <wp:posOffset>-1080135</wp:posOffset>
            </wp:positionH>
            <wp:positionV relativeFrom="paragraph">
              <wp:posOffset>-883466</wp:posOffset>
            </wp:positionV>
            <wp:extent cx="7658100" cy="11501558"/>
            <wp:effectExtent l="0" t="0" r="0" b="5080"/>
            <wp:wrapNone/>
            <wp:docPr id="15576463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46301" name="Imagen 15576463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84242" cy="1154081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1" locked="0" layoutInCell="1" allowOverlap="1" wp14:anchorId="65AA8202" wp14:editId="1193E97A">
                <wp:simplePos x="0" y="0"/>
                <wp:positionH relativeFrom="column">
                  <wp:posOffset>-1094203</wp:posOffset>
                </wp:positionH>
                <wp:positionV relativeFrom="paragraph">
                  <wp:posOffset>-885728</wp:posOffset>
                </wp:positionV>
                <wp:extent cx="7554009" cy="10747717"/>
                <wp:effectExtent l="0" t="0" r="15240" b="9525"/>
                <wp:wrapNone/>
                <wp:docPr id="1376762095" name="Rectángulo 1"/>
                <wp:cNvGraphicFramePr/>
                <a:graphic xmlns:a="http://schemas.openxmlformats.org/drawingml/2006/main">
                  <a:graphicData uri="http://schemas.microsoft.com/office/word/2010/wordprocessingShape">
                    <wps:wsp>
                      <wps:cNvSpPr/>
                      <wps:spPr>
                        <a:xfrm>
                          <a:off x="0" y="0"/>
                          <a:ext cx="7554009" cy="10747717"/>
                        </a:xfrm>
                        <a:prstGeom prst="rect">
                          <a:avLst/>
                        </a:prstGeom>
                        <a:solidFill>
                          <a:srgbClr val="55B6B2">
                            <a:alpha val="62000"/>
                          </a:srgb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37B0BEC" w14:textId="565CA3ED" w:rsidR="009C21BA" w:rsidRDefault="009C21BA" w:rsidP="009C21B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AA8202" id="Rectángulo 1" o:spid="_x0000_s1026" style="position:absolute;margin-left:-86.15pt;margin-top:-69.75pt;width:594.8pt;height:84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" fillcolor="#55b6b2" strokecolor="#030e13 [484]" strokeweight="1pt">
                <v:fill opacity="40606f"/>
                <v:textbox>
                  <w:txbxContent>
                    <w:p w14:paraId="237B0BEC" w14:textId="565CA3ED" w:rsidR="009C21BA" w:rsidRDefault="009C21BA" w:rsidP="009C21BA">
                      <w:pPr>
                        <w:jc w:val="center"/>
                      </w:pPr>
                    </w:p>
                  </w:txbxContent>
                </v:textbox>
              </v:rect>
            </w:pict>
          </mc:Fallback>
        </mc:AlternateContent>
      </w:r>
    </w:p>
    <w:p w14:paraId="762774BD" w14:textId="77777777" w:rsidR="009C21BA" w:rsidRDefault="009C21BA"/>
    <w:p w14:paraId="0B70FFAE" w14:textId="77777777" w:rsidR="009C21BA" w:rsidRDefault="009C21BA"/>
    <w:p w14:paraId="60EA4A23" w14:textId="77777777" w:rsidR="009C21BA" w:rsidRDefault="009C21BA"/>
    <w:p w14:paraId="680E7D6B" w14:textId="77777777" w:rsidR="009C21BA" w:rsidRDefault="009C21BA"/>
    <w:p w14:paraId="69B29611" w14:textId="77777777" w:rsidR="009C21BA" w:rsidRDefault="009C21BA"/>
    <w:p w14:paraId="7D682974" w14:textId="77777777" w:rsidR="009C21BA" w:rsidRDefault="009C21BA"/>
    <w:p w14:paraId="6855EAC1" w14:textId="77777777" w:rsidR="009C21BA" w:rsidRDefault="009C21BA"/>
    <w:p w14:paraId="1C82056D" w14:textId="77777777" w:rsidR="009C21BA" w:rsidRDefault="009C21BA"/>
    <w:p w14:paraId="6139DFBC" w14:textId="77777777" w:rsidR="009C21BA" w:rsidRDefault="009C21BA"/>
    <w:p w14:paraId="01213331" w14:textId="1A019585" w:rsidR="009C21BA" w:rsidRDefault="009C21BA"/>
    <w:p w14:paraId="5EA814BB" w14:textId="7D1A4C20" w:rsidR="009C21BA" w:rsidRDefault="009C21BA"/>
    <w:p w14:paraId="60FB5C07" w14:textId="1F57FD59" w:rsidR="009C21BA" w:rsidRDefault="009C21BA"/>
    <w:p w14:paraId="5EE624FE" w14:textId="0AE5DA33" w:rsidR="009C21BA" w:rsidRDefault="009C21BA"/>
    <w:p w14:paraId="53AC2388" w14:textId="29A49D2E" w:rsidR="009C21BA" w:rsidRDefault="009C21BA">
      <w:r>
        <w:rPr>
          <w:noProof/>
        </w:rPr>
        <mc:AlternateContent>
          <mc:Choice Requires="wps">
            <w:drawing>
              <wp:anchor distT="0" distB="0" distL="114300" distR="114300" simplePos="0" relativeHeight="251659775" behindDoc="1" locked="0" layoutInCell="1" allowOverlap="1" wp14:anchorId="16619B39" wp14:editId="7B3983EC">
                <wp:simplePos x="0" y="0"/>
                <wp:positionH relativeFrom="column">
                  <wp:posOffset>-1173480</wp:posOffset>
                </wp:positionH>
                <wp:positionV relativeFrom="paragraph">
                  <wp:posOffset>273872</wp:posOffset>
                </wp:positionV>
                <wp:extent cx="7732059" cy="1506071"/>
                <wp:effectExtent l="0" t="0" r="2540" b="5715"/>
                <wp:wrapNone/>
                <wp:docPr id="672479616" name="Rectángulo 5"/>
                <wp:cNvGraphicFramePr/>
                <a:graphic xmlns:a="http://schemas.openxmlformats.org/drawingml/2006/main">
                  <a:graphicData uri="http://schemas.microsoft.com/office/word/2010/wordprocessingShape">
                    <wps:wsp>
                      <wps:cNvSpPr/>
                      <wps:spPr>
                        <a:xfrm>
                          <a:off x="0" y="0"/>
                          <a:ext cx="7732059" cy="1506071"/>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3F50CF" id="Rectángulo 5" o:spid="_x0000_s1026" style="position:absolute;margin-left:-92.4pt;margin-top:21.55pt;width:608.8pt;height:118.6pt;z-index:-25165670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" fillcolor="white [3201]" stroked="f" strokeweight="1pt"/>
            </w:pict>
          </mc:Fallback>
        </mc:AlternateContent>
      </w:r>
    </w:p>
    <w:p w14:paraId="4C8F8E0A" w14:textId="7D5B66A9" w:rsidR="009C21BA" w:rsidRDefault="009C21BA"/>
    <w:p w14:paraId="19011EB0" w14:textId="6A642826" w:rsidR="009C21BA" w:rsidRDefault="009C21BA"/>
    <w:p w14:paraId="1BF92B40" w14:textId="72808340" w:rsidR="009C21BA" w:rsidRDefault="009C21BA">
      <w:r w:rsidRPr="009C21BA">
        <w:drawing>
          <wp:anchor distT="0" distB="0" distL="114300" distR="114300" simplePos="0" relativeHeight="251661312" behindDoc="1" locked="0" layoutInCell="1" allowOverlap="1" wp14:anchorId="5E51EAA1" wp14:editId="4D9DB4E1">
            <wp:simplePos x="0" y="0"/>
            <wp:positionH relativeFrom="column">
              <wp:posOffset>586740</wp:posOffset>
            </wp:positionH>
            <wp:positionV relativeFrom="paragraph">
              <wp:posOffset>24093</wp:posOffset>
            </wp:positionV>
            <wp:extent cx="3937000" cy="889000"/>
            <wp:effectExtent l="0" t="0" r="0" b="0"/>
            <wp:wrapNone/>
            <wp:docPr id="1058501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01626" name=""/>
                    <pic:cNvPicPr/>
                  </pic:nvPicPr>
                  <pic:blipFill>
                    <a:blip r:embed="rId9"/>
                    <a:stretch>
                      <a:fillRect/>
                    </a:stretch>
                  </pic:blipFill>
                  <pic:spPr>
                    <a:xfrm>
                      <a:off x="0" y="0"/>
                      <a:ext cx="3937000" cy="889000"/>
                    </a:xfrm>
                    <a:prstGeom prst="rect">
                      <a:avLst/>
                    </a:prstGeom>
                  </pic:spPr>
                </pic:pic>
              </a:graphicData>
            </a:graphic>
            <wp14:sizeRelH relativeFrom="page">
              <wp14:pctWidth>0</wp14:pctWidth>
            </wp14:sizeRelH>
            <wp14:sizeRelV relativeFrom="page">
              <wp14:pctHeight>0</wp14:pctHeight>
            </wp14:sizeRelV>
          </wp:anchor>
        </w:drawing>
      </w:r>
    </w:p>
    <w:p w14:paraId="45AFE76D" w14:textId="49895E93" w:rsidR="009C21BA" w:rsidRDefault="009C21BA"/>
    <w:p w14:paraId="37EE85A3" w14:textId="3B8C7E2B" w:rsidR="009C21BA" w:rsidRDefault="009C21BA"/>
    <w:p w14:paraId="3A2B8A55" w14:textId="301119E8" w:rsidR="009C21BA" w:rsidRDefault="009C21BA"/>
    <w:p w14:paraId="05FA45D5" w14:textId="5F9BAB6C" w:rsidR="009C21BA" w:rsidRDefault="009C21BA"/>
    <w:p w14:paraId="09B00899" w14:textId="76593118" w:rsidR="009C21BA" w:rsidRDefault="009C21BA"/>
    <w:p w14:paraId="4B694616" w14:textId="40A75087" w:rsidR="009C21BA" w:rsidRDefault="009C21BA"/>
    <w:p w14:paraId="7BF57A08" w14:textId="78198BAC" w:rsidR="009C21BA" w:rsidRDefault="009C21BA"/>
    <w:p w14:paraId="210A445E" w14:textId="3B495FE9" w:rsidR="009C21BA" w:rsidRDefault="009C21BA"/>
    <w:p w14:paraId="316338FE" w14:textId="60AED7C7" w:rsidR="009C21BA" w:rsidRDefault="009C21BA"/>
    <w:p w14:paraId="59ED0B52" w14:textId="0D3E545F" w:rsidR="009C21BA" w:rsidRDefault="009C21BA"/>
    <w:p w14:paraId="7F1CF303" w14:textId="6267AD98" w:rsidR="009C21BA" w:rsidRDefault="009C21BA"/>
    <w:p w14:paraId="665CF5F1" w14:textId="3114FF5B" w:rsidR="009C21BA" w:rsidRDefault="009C21BA"/>
    <w:p w14:paraId="0EB7201C" w14:textId="708176FE" w:rsidR="009C21BA" w:rsidRDefault="009C21BA"/>
    <w:p w14:paraId="15A300F7" w14:textId="0B737509" w:rsidR="009C21BA" w:rsidRDefault="009C21BA">
      <w:r>
        <w:rPr>
          <w:noProof/>
        </w:rPr>
        <mc:AlternateContent>
          <mc:Choice Requires="wps">
            <w:drawing>
              <wp:anchor distT="0" distB="0" distL="114300" distR="114300" simplePos="0" relativeHeight="251662336" behindDoc="0" locked="0" layoutInCell="1" allowOverlap="1" wp14:anchorId="1E64973B" wp14:editId="650FC962">
                <wp:simplePos x="0" y="0"/>
                <wp:positionH relativeFrom="column">
                  <wp:posOffset>-50540</wp:posOffset>
                </wp:positionH>
                <wp:positionV relativeFrom="paragraph">
                  <wp:posOffset>52299</wp:posOffset>
                </wp:positionV>
                <wp:extent cx="5051685" cy="674557"/>
                <wp:effectExtent l="0" t="0" r="0" b="0"/>
                <wp:wrapNone/>
                <wp:docPr id="648761926" name="Cuadro de texto 6"/>
                <wp:cNvGraphicFramePr/>
                <a:graphic xmlns:a="http://schemas.openxmlformats.org/drawingml/2006/main">
                  <a:graphicData uri="http://schemas.microsoft.com/office/word/2010/wordprocessingShape">
                    <wps:wsp>
                      <wps:cNvSpPr txBox="1"/>
                      <wps:spPr>
                        <a:xfrm>
                          <a:off x="0" y="0"/>
                          <a:ext cx="5051685" cy="674557"/>
                        </a:xfrm>
                        <a:prstGeom prst="rect">
                          <a:avLst/>
                        </a:prstGeom>
                        <a:noFill/>
                        <a:ln w="6350">
                          <a:noFill/>
                        </a:ln>
                      </wps:spPr>
                      <wps:txbx>
                        <w:txbxContent>
                          <w:p w14:paraId="66309A63" w14:textId="74CA1688" w:rsidR="009C21BA" w:rsidRPr="009C21BA" w:rsidRDefault="009C21BA" w:rsidP="009C21BA">
                            <w:pPr>
                              <w:jc w:val="center"/>
                              <w:rPr>
                                <w:rFonts w:ascii="Jura Book" w:hAnsi="Jura Book"/>
                                <w:b/>
                                <w:bCs/>
                                <w:color w:val="FFFFFF" w:themeColor="background1"/>
                                <w:sz w:val="56"/>
                                <w:szCs w:val="56"/>
                              </w:rPr>
                            </w:pPr>
                            <w:r w:rsidRPr="009C21BA">
                              <w:rPr>
                                <w:rFonts w:ascii="Jura Book" w:hAnsi="Jura Book"/>
                                <w:b/>
                                <w:bCs/>
                                <w:color w:val="FFFFFF" w:themeColor="background1"/>
                                <w:sz w:val="56"/>
                                <w:szCs w:val="56"/>
                              </w:rPr>
                              <w:t>Descripción Técnica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64973B" id="_x0000_t202" coordsize="21600,21600" o:spt="202" path="m,l,21600r21600,l21600,xe">
                <v:stroke joinstyle="miter"/>
                <v:path gradientshapeok="t" o:connecttype="rect"/>
              </v:shapetype>
              <v:shape id="Cuadro de texto 6" o:spid="_x0000_s1027" type="#_x0000_t202" style="position:absolute;margin-left:-4pt;margin-top:4.1pt;width:397.75pt;height:53.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" filled="f" stroked="f" strokeweight=".5pt">
                <v:textbox>
                  <w:txbxContent>
                    <w:p w14:paraId="66309A63" w14:textId="74CA1688" w:rsidR="009C21BA" w:rsidRPr="009C21BA" w:rsidRDefault="009C21BA" w:rsidP="009C21BA">
                      <w:pPr>
                        <w:jc w:val="center"/>
                        <w:rPr>
                          <w:rFonts w:ascii="Jura Book" w:hAnsi="Jura Book"/>
                          <w:b/>
                          <w:bCs/>
                          <w:color w:val="FFFFFF" w:themeColor="background1"/>
                          <w:sz w:val="56"/>
                          <w:szCs w:val="56"/>
                        </w:rPr>
                      </w:pPr>
                      <w:r w:rsidRPr="009C21BA">
                        <w:rPr>
                          <w:rFonts w:ascii="Jura Book" w:hAnsi="Jura Book"/>
                          <w:b/>
                          <w:bCs/>
                          <w:color w:val="FFFFFF" w:themeColor="background1"/>
                          <w:sz w:val="56"/>
                          <w:szCs w:val="56"/>
                        </w:rPr>
                        <w:t>Descripción Técnica</w:t>
                      </w:r>
                    </w:p>
                  </w:txbxContent>
                </v:textbox>
              </v:shape>
            </w:pict>
          </mc:Fallback>
        </mc:AlternateContent>
      </w:r>
    </w:p>
    <w:p w14:paraId="3584ED2C" w14:textId="11FA6880" w:rsidR="009C21BA" w:rsidRDefault="009C21BA"/>
    <w:p w14:paraId="4C6B5414" w14:textId="4289F40F" w:rsidR="009C21BA" w:rsidRDefault="009C21BA"/>
    <w:p w14:paraId="337704CD" w14:textId="7B2204A8" w:rsidR="009C21BA" w:rsidRDefault="009C21BA"/>
    <w:p w14:paraId="31A637C4" w14:textId="13CB5C6F" w:rsidR="009C21BA" w:rsidRDefault="009C21BA"/>
    <w:p w14:paraId="75C140A7" w14:textId="5F8B650F" w:rsidR="009C21BA" w:rsidRDefault="009C21BA"/>
    <w:p w14:paraId="7C343DE5" w14:textId="2E91A03C" w:rsidR="009C21BA" w:rsidRDefault="009C21BA"/>
    <w:p w14:paraId="1AC3E1D7" w14:textId="06E02E50" w:rsidR="009C21BA" w:rsidRDefault="009C21BA"/>
    <w:p w14:paraId="26925E8B" w14:textId="6CE92D33" w:rsidR="009C21BA" w:rsidRDefault="009C21BA"/>
    <w:p w14:paraId="6C87E66F" w14:textId="2F509C6B" w:rsidR="009C21BA" w:rsidRDefault="009C21BA"/>
    <w:p w14:paraId="7F4D49FA" w14:textId="42307243" w:rsidR="009C21BA" w:rsidRDefault="009C21BA"/>
    <w:p w14:paraId="745B1B71" w14:textId="7C4A8CB2" w:rsidR="009C21BA" w:rsidRDefault="009C21BA"/>
    <w:p w14:paraId="29F034E6" w14:textId="530486EB" w:rsidR="009C21BA" w:rsidRDefault="009C21BA">
      <w:r>
        <w:rPr>
          <w:noProof/>
        </w:rPr>
        <w:drawing>
          <wp:anchor distT="0" distB="0" distL="114300" distR="114300" simplePos="0" relativeHeight="251660288" behindDoc="1" locked="0" layoutInCell="1" allowOverlap="1" wp14:anchorId="2B9EEC13" wp14:editId="26886F68">
            <wp:simplePos x="0" y="0"/>
            <wp:positionH relativeFrom="column">
              <wp:posOffset>1578853</wp:posOffset>
            </wp:positionH>
            <wp:positionV relativeFrom="paragraph">
              <wp:posOffset>92710</wp:posOffset>
            </wp:positionV>
            <wp:extent cx="2128946" cy="1419297"/>
            <wp:effectExtent l="0" t="0" r="5080" b="0"/>
            <wp:wrapNone/>
            <wp:docPr id="1905299562" name="Imagen 3"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99562" name="Imagen 3" descr="Texto&#10;&#10;Descripción generada automáticamente con confianza baja"/>
                    <pic:cNvPicPr/>
                  </pic:nvPicPr>
                  <pic:blipFill>
                    <a:blip r:embed="rId10">
                      <a:extLst>
                        <a:ext uri="{28A0092B-C50C-407E-A947-70E740481C1C}">
                          <a14:useLocalDpi xmlns:a14="http://schemas.microsoft.com/office/drawing/2010/main" val="0"/>
                        </a:ext>
                      </a:extLst>
                    </a:blip>
                    <a:stretch>
                      <a:fillRect/>
                    </a:stretch>
                  </pic:blipFill>
                  <pic:spPr>
                    <a:xfrm>
                      <a:off x="0" y="0"/>
                      <a:ext cx="2128946" cy="1419297"/>
                    </a:xfrm>
                    <a:prstGeom prst="rect">
                      <a:avLst/>
                    </a:prstGeom>
                  </pic:spPr>
                </pic:pic>
              </a:graphicData>
            </a:graphic>
            <wp14:sizeRelH relativeFrom="page">
              <wp14:pctWidth>0</wp14:pctWidth>
            </wp14:sizeRelH>
            <wp14:sizeRelV relativeFrom="page">
              <wp14:pctHeight>0</wp14:pctHeight>
            </wp14:sizeRelV>
          </wp:anchor>
        </w:drawing>
      </w:r>
    </w:p>
    <w:p w14:paraId="0F63AB7B" w14:textId="77777777" w:rsidR="009C21BA" w:rsidRDefault="009C21BA"/>
    <w:p w14:paraId="55FF7BC5" w14:textId="77777777" w:rsidR="009C21BA" w:rsidRDefault="009C21BA"/>
    <w:p w14:paraId="2D492EB6" w14:textId="77777777" w:rsidR="009C21BA" w:rsidRDefault="009C21BA"/>
    <w:p w14:paraId="534E7ABF" w14:textId="7C6C9BE7" w:rsidR="001F7DF5" w:rsidRDefault="001F7DF5">
      <w:r>
        <w:lastRenderedPageBreak/>
        <w:br/>
      </w:r>
    </w:p>
    <w:p w14:paraId="6DA5EF4A" w14:textId="0E29996B" w:rsidR="001F7DF5" w:rsidRDefault="00261C21">
      <w:r w:rsidRPr="00261C21">
        <mc:AlternateContent>
          <mc:Choice Requires="wps">
            <w:drawing>
              <wp:anchor distT="0" distB="0" distL="114300" distR="114300" simplePos="0" relativeHeight="251666432" behindDoc="0" locked="0" layoutInCell="1" allowOverlap="1" wp14:anchorId="1E1663F0" wp14:editId="183B58F2">
                <wp:simplePos x="0" y="0"/>
                <wp:positionH relativeFrom="column">
                  <wp:posOffset>103777</wp:posOffset>
                </wp:positionH>
                <wp:positionV relativeFrom="paragraph">
                  <wp:posOffset>4736556</wp:posOffset>
                </wp:positionV>
                <wp:extent cx="5181600" cy="5340713"/>
                <wp:effectExtent l="0" t="0" r="0" b="0"/>
                <wp:wrapNone/>
                <wp:docPr id="7" name="CuadroTexto 6">
                  <a:extLst xmlns:a="http://schemas.openxmlformats.org/drawingml/2006/main">
                    <a:ext uri="{FF2B5EF4-FFF2-40B4-BE49-F238E27FC236}">
                      <a16:creationId xmlns:a16="http://schemas.microsoft.com/office/drawing/2014/main" id="{A18465F1-B788-53E0-08D2-3D7BAAAD1E67}"/>
                    </a:ext>
                  </a:extLst>
                </wp:docPr>
                <wp:cNvGraphicFramePr/>
                <a:graphic xmlns:a="http://schemas.openxmlformats.org/drawingml/2006/main">
                  <a:graphicData uri="http://schemas.microsoft.com/office/word/2010/wordprocessingShape">
                    <wps:wsp>
                      <wps:cNvSpPr txBox="1"/>
                      <wps:spPr>
                        <a:xfrm>
                          <a:off x="0" y="0"/>
                          <a:ext cx="5181600" cy="5340713"/>
                        </a:xfrm>
                        <a:prstGeom prst="rect">
                          <a:avLst/>
                        </a:prstGeom>
                        <a:noFill/>
                      </wps:spPr>
                      <wps:txbx>
                        <w:txbxContent>
                          <w:p w14:paraId="65AF8B64" w14:textId="77777777" w:rsidR="00261C21" w:rsidRPr="00261C21" w:rsidRDefault="00261C21" w:rsidP="00261C21">
                            <w:pPr>
                              <w:rPr>
                                <w:rFonts w:ascii="Jura Book" w:hAnsi="Jura Book"/>
                                <w:b/>
                                <w:bCs/>
                                <w:color w:val="000000" w:themeColor="text1"/>
                                <w:kern w:val="24"/>
                                <w14:ligatures w14:val="none"/>
                              </w:rPr>
                            </w:pPr>
                            <w:r w:rsidRPr="00261C21">
                              <w:rPr>
                                <w:rFonts w:ascii="Jura Book" w:hAnsi="Jura Book"/>
                                <w:b/>
                                <w:bCs/>
                                <w:color w:val="000000" w:themeColor="text1"/>
                                <w:kern w:val="24"/>
                              </w:rPr>
                              <w:t>Privacidad y Confidencialidad:</w:t>
                            </w:r>
                          </w:p>
                          <w:p w14:paraId="1A8365CE" w14:textId="77777777" w:rsidR="00261C21" w:rsidRPr="00261C21" w:rsidRDefault="00261C21" w:rsidP="00261C21">
                            <w:pPr>
                              <w:rPr>
                                <w:rFonts w:ascii="Jura Book" w:hAnsi="Jura Book"/>
                                <w:color w:val="000000" w:themeColor="text1"/>
                                <w:kern w:val="24"/>
                              </w:rPr>
                            </w:pPr>
                            <w:r w:rsidRPr="00261C21">
                              <w:rPr>
                                <w:rFonts w:ascii="Jura Book" w:hAnsi="Jura Book"/>
                                <w:color w:val="000000" w:themeColor="text1"/>
                                <w:kern w:val="24"/>
                              </w:rPr>
                              <w:t>Este documento contiene información confidencial y privada perteneciente exclusivamente a IO DIGITAL. Toda la información, datos, análisis, metodologías y propuestas incluidas en esta presentación están protegidas por acuerdos de confidencialidad. Su divulgación, reproducción, o distribución, ya sea en parte o en su totalidad, sin el consentimiento expreso por escrito de IO DIGITAL, está estrictamente prohibida.</w:t>
                            </w:r>
                          </w:p>
                          <w:p w14:paraId="16FEEFB3" w14:textId="77777777" w:rsidR="00261C21" w:rsidRPr="00261C21" w:rsidRDefault="00261C21" w:rsidP="00261C21">
                            <w:pPr>
                              <w:rPr>
                                <w:rFonts w:ascii="Jura Book" w:hAnsi="Jura Book"/>
                                <w:color w:val="000000" w:themeColor="text1"/>
                                <w:kern w:val="24"/>
                              </w:rPr>
                            </w:pPr>
                          </w:p>
                          <w:p w14:paraId="3DE54795" w14:textId="77777777" w:rsidR="00261C21" w:rsidRPr="00261C21" w:rsidRDefault="00261C21" w:rsidP="00261C21">
                            <w:pPr>
                              <w:rPr>
                                <w:rFonts w:ascii="Jura Book" w:hAnsi="Jura Book"/>
                                <w:b/>
                                <w:bCs/>
                                <w:color w:val="000000" w:themeColor="text1"/>
                                <w:kern w:val="24"/>
                              </w:rPr>
                            </w:pPr>
                            <w:r w:rsidRPr="00261C21">
                              <w:rPr>
                                <w:rFonts w:ascii="Jura Book" w:hAnsi="Jura Book"/>
                                <w:b/>
                                <w:bCs/>
                                <w:color w:val="000000" w:themeColor="text1"/>
                                <w:kern w:val="24"/>
                              </w:rPr>
                              <w:t>Propiedad Intelectual:</w:t>
                            </w:r>
                          </w:p>
                          <w:p w14:paraId="1FF7FE5D" w14:textId="77777777" w:rsidR="00261C21" w:rsidRPr="00261C21" w:rsidRDefault="00261C21" w:rsidP="00261C21">
                            <w:pPr>
                              <w:rPr>
                                <w:rFonts w:ascii="Jura Book" w:hAnsi="Jura Book"/>
                                <w:color w:val="000000" w:themeColor="text1"/>
                                <w:kern w:val="24"/>
                              </w:rPr>
                            </w:pPr>
                            <w:r w:rsidRPr="00261C21">
                              <w:rPr>
                                <w:rFonts w:ascii="Jura Book" w:hAnsi="Jura Book"/>
                                <w:color w:val="000000" w:themeColor="text1"/>
                                <w:kern w:val="24"/>
                              </w:rPr>
                              <w:t xml:space="preserve">Todos los derechos de propiedad intelectual de los contenidos de esta presentación, </w:t>
                            </w:r>
                            <w:proofErr w:type="gramStart"/>
                            <w:r w:rsidRPr="00261C21">
                              <w:rPr>
                                <w:rFonts w:ascii="Jura Book" w:hAnsi="Jura Book"/>
                                <w:color w:val="000000" w:themeColor="text1"/>
                                <w:kern w:val="24"/>
                              </w:rPr>
                              <w:t>incluidos</w:t>
                            </w:r>
                            <w:proofErr w:type="gramEnd"/>
                            <w:r w:rsidRPr="00261C21">
                              <w:rPr>
                                <w:rFonts w:ascii="Jura Book" w:hAnsi="Jura Book"/>
                                <w:color w:val="000000" w:themeColor="text1"/>
                                <w:kern w:val="24"/>
                              </w:rPr>
                              <w:t xml:space="preserve"> pero no limitados a textos, imágenes, gráficos, y conceptos presentados, son propiedad exclusiva de IO DIGITAL. El uso no autorizado de cualquier parte de este contenido para cualquier propósito, incluido el uso comercial o de investigación, está prohibido y puede dar lugar a acciones legales.</w:t>
                            </w:r>
                          </w:p>
                          <w:p w14:paraId="70496A00" w14:textId="77777777" w:rsidR="00261C21" w:rsidRPr="00261C21" w:rsidRDefault="00261C21" w:rsidP="00261C21">
                            <w:pPr>
                              <w:rPr>
                                <w:rFonts w:ascii="Jura Book" w:hAnsi="Jura Book"/>
                                <w:color w:val="000000" w:themeColor="text1"/>
                                <w:kern w:val="24"/>
                              </w:rPr>
                            </w:pPr>
                          </w:p>
                          <w:p w14:paraId="07E60A75" w14:textId="77777777" w:rsidR="00261C21" w:rsidRPr="00261C21" w:rsidRDefault="00261C21" w:rsidP="00261C21">
                            <w:pPr>
                              <w:rPr>
                                <w:rFonts w:ascii="Jura Book" w:hAnsi="Jura Book"/>
                                <w:b/>
                                <w:bCs/>
                                <w:color w:val="000000" w:themeColor="text1"/>
                                <w:kern w:val="24"/>
                              </w:rPr>
                            </w:pPr>
                            <w:r w:rsidRPr="00261C21">
                              <w:rPr>
                                <w:rFonts w:ascii="Jura Book" w:hAnsi="Jura Book"/>
                                <w:b/>
                                <w:bCs/>
                                <w:color w:val="000000" w:themeColor="text1"/>
                                <w:kern w:val="24"/>
                              </w:rPr>
                              <w:t>Acuerdos y Responsabilidades:</w:t>
                            </w:r>
                          </w:p>
                          <w:p w14:paraId="1F2BE7B9" w14:textId="77777777" w:rsidR="00261C21" w:rsidRPr="00261C21" w:rsidRDefault="00261C21" w:rsidP="00261C21">
                            <w:pPr>
                              <w:rPr>
                                <w:rFonts w:ascii="Jura Book" w:hAnsi="Jura Book"/>
                                <w:color w:val="000000" w:themeColor="text1"/>
                                <w:kern w:val="24"/>
                              </w:rPr>
                            </w:pPr>
                            <w:r w:rsidRPr="00261C21">
                              <w:rPr>
                                <w:rFonts w:ascii="Jura Book" w:hAnsi="Jura Book"/>
                                <w:color w:val="000000" w:themeColor="text1"/>
                                <w:kern w:val="24"/>
                              </w:rPr>
                              <w:t>Al revisar esta presentación, el receptor acepta que se compromete a mantener la confidencialidad de la información y a no utilizar el contenido con fines distintos a los originalmente establecidos sin la autorización previa de IO DIGITAL. Cualquier violación de estos términos será tratada conforme a las leyes aplicables de protección de la propiedad intelectual y de confidencialidad de la información.</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E1663F0" id="CuadroTexto 6" o:spid="_x0000_s1028" type="#_x0000_t202" style="position:absolute;margin-left:8.15pt;margin-top:372.95pt;width:408pt;height:420.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" filled="f" stroked="f">
                <v:textbox>
                  <w:txbxContent>
                    <w:p w14:paraId="65AF8B64" w14:textId="77777777" w:rsidR="00261C21" w:rsidRPr="00261C21" w:rsidRDefault="00261C21" w:rsidP="00261C21">
                      <w:pPr>
                        <w:rPr>
                          <w:rFonts w:ascii="Jura Book" w:hAnsi="Jura Book"/>
                          <w:b/>
                          <w:bCs/>
                          <w:color w:val="000000" w:themeColor="text1"/>
                          <w:kern w:val="24"/>
                          <w14:ligatures w14:val="none"/>
                        </w:rPr>
                      </w:pPr>
                      <w:r w:rsidRPr="00261C21">
                        <w:rPr>
                          <w:rFonts w:ascii="Jura Book" w:hAnsi="Jura Book"/>
                          <w:b/>
                          <w:bCs/>
                          <w:color w:val="000000" w:themeColor="text1"/>
                          <w:kern w:val="24"/>
                        </w:rPr>
                        <w:t>Privacidad y Confidencialidad:</w:t>
                      </w:r>
                    </w:p>
                    <w:p w14:paraId="1A8365CE" w14:textId="77777777" w:rsidR="00261C21" w:rsidRPr="00261C21" w:rsidRDefault="00261C21" w:rsidP="00261C21">
                      <w:pPr>
                        <w:rPr>
                          <w:rFonts w:ascii="Jura Book" w:hAnsi="Jura Book"/>
                          <w:color w:val="000000" w:themeColor="text1"/>
                          <w:kern w:val="24"/>
                        </w:rPr>
                      </w:pPr>
                      <w:r w:rsidRPr="00261C21">
                        <w:rPr>
                          <w:rFonts w:ascii="Jura Book" w:hAnsi="Jura Book"/>
                          <w:color w:val="000000" w:themeColor="text1"/>
                          <w:kern w:val="24"/>
                        </w:rPr>
                        <w:t>Este documento contiene información confidencial y privada perteneciente exclusivamente a IO DIGITAL. Toda la información, datos, análisis, metodologías y propuestas incluidas en esta presentación están protegidas por acuerdos de confidencialidad. Su divulgación, reproducción, o distribución, ya sea en parte o en su totalidad, sin el consentimiento expreso por escrito de IO DIGITAL, está estrictamente prohibida.</w:t>
                      </w:r>
                    </w:p>
                    <w:p w14:paraId="16FEEFB3" w14:textId="77777777" w:rsidR="00261C21" w:rsidRPr="00261C21" w:rsidRDefault="00261C21" w:rsidP="00261C21">
                      <w:pPr>
                        <w:rPr>
                          <w:rFonts w:ascii="Jura Book" w:hAnsi="Jura Book"/>
                          <w:color w:val="000000" w:themeColor="text1"/>
                          <w:kern w:val="24"/>
                        </w:rPr>
                      </w:pPr>
                    </w:p>
                    <w:p w14:paraId="3DE54795" w14:textId="77777777" w:rsidR="00261C21" w:rsidRPr="00261C21" w:rsidRDefault="00261C21" w:rsidP="00261C21">
                      <w:pPr>
                        <w:rPr>
                          <w:rFonts w:ascii="Jura Book" w:hAnsi="Jura Book"/>
                          <w:b/>
                          <w:bCs/>
                          <w:color w:val="000000" w:themeColor="text1"/>
                          <w:kern w:val="24"/>
                        </w:rPr>
                      </w:pPr>
                      <w:r w:rsidRPr="00261C21">
                        <w:rPr>
                          <w:rFonts w:ascii="Jura Book" w:hAnsi="Jura Book"/>
                          <w:b/>
                          <w:bCs/>
                          <w:color w:val="000000" w:themeColor="text1"/>
                          <w:kern w:val="24"/>
                        </w:rPr>
                        <w:t>Propiedad Intelectual:</w:t>
                      </w:r>
                    </w:p>
                    <w:p w14:paraId="1FF7FE5D" w14:textId="77777777" w:rsidR="00261C21" w:rsidRPr="00261C21" w:rsidRDefault="00261C21" w:rsidP="00261C21">
                      <w:pPr>
                        <w:rPr>
                          <w:rFonts w:ascii="Jura Book" w:hAnsi="Jura Book"/>
                          <w:color w:val="000000" w:themeColor="text1"/>
                          <w:kern w:val="24"/>
                        </w:rPr>
                      </w:pPr>
                      <w:r w:rsidRPr="00261C21">
                        <w:rPr>
                          <w:rFonts w:ascii="Jura Book" w:hAnsi="Jura Book"/>
                          <w:color w:val="000000" w:themeColor="text1"/>
                          <w:kern w:val="24"/>
                        </w:rPr>
                        <w:t xml:space="preserve">Todos los derechos de propiedad intelectual de los contenidos de esta presentación, </w:t>
                      </w:r>
                      <w:proofErr w:type="gramStart"/>
                      <w:r w:rsidRPr="00261C21">
                        <w:rPr>
                          <w:rFonts w:ascii="Jura Book" w:hAnsi="Jura Book"/>
                          <w:color w:val="000000" w:themeColor="text1"/>
                          <w:kern w:val="24"/>
                        </w:rPr>
                        <w:t>incluidos</w:t>
                      </w:r>
                      <w:proofErr w:type="gramEnd"/>
                      <w:r w:rsidRPr="00261C21">
                        <w:rPr>
                          <w:rFonts w:ascii="Jura Book" w:hAnsi="Jura Book"/>
                          <w:color w:val="000000" w:themeColor="text1"/>
                          <w:kern w:val="24"/>
                        </w:rPr>
                        <w:t xml:space="preserve"> pero no limitados a textos, imágenes, gráficos, y conceptos presentados, son propiedad exclusiva de IO DIGITAL. El uso no autorizado de cualquier parte de este contenido para cualquier propósito, incluido el uso comercial o de investigación, está prohibido y puede dar lugar a acciones legales.</w:t>
                      </w:r>
                    </w:p>
                    <w:p w14:paraId="70496A00" w14:textId="77777777" w:rsidR="00261C21" w:rsidRPr="00261C21" w:rsidRDefault="00261C21" w:rsidP="00261C21">
                      <w:pPr>
                        <w:rPr>
                          <w:rFonts w:ascii="Jura Book" w:hAnsi="Jura Book"/>
                          <w:color w:val="000000" w:themeColor="text1"/>
                          <w:kern w:val="24"/>
                        </w:rPr>
                      </w:pPr>
                    </w:p>
                    <w:p w14:paraId="07E60A75" w14:textId="77777777" w:rsidR="00261C21" w:rsidRPr="00261C21" w:rsidRDefault="00261C21" w:rsidP="00261C21">
                      <w:pPr>
                        <w:rPr>
                          <w:rFonts w:ascii="Jura Book" w:hAnsi="Jura Book"/>
                          <w:b/>
                          <w:bCs/>
                          <w:color w:val="000000" w:themeColor="text1"/>
                          <w:kern w:val="24"/>
                        </w:rPr>
                      </w:pPr>
                      <w:r w:rsidRPr="00261C21">
                        <w:rPr>
                          <w:rFonts w:ascii="Jura Book" w:hAnsi="Jura Book"/>
                          <w:b/>
                          <w:bCs/>
                          <w:color w:val="000000" w:themeColor="text1"/>
                          <w:kern w:val="24"/>
                        </w:rPr>
                        <w:t>Acuerdos y Responsabilidades:</w:t>
                      </w:r>
                    </w:p>
                    <w:p w14:paraId="1F2BE7B9" w14:textId="77777777" w:rsidR="00261C21" w:rsidRPr="00261C21" w:rsidRDefault="00261C21" w:rsidP="00261C21">
                      <w:pPr>
                        <w:rPr>
                          <w:rFonts w:ascii="Jura Book" w:hAnsi="Jura Book"/>
                          <w:color w:val="000000" w:themeColor="text1"/>
                          <w:kern w:val="24"/>
                        </w:rPr>
                      </w:pPr>
                      <w:r w:rsidRPr="00261C21">
                        <w:rPr>
                          <w:rFonts w:ascii="Jura Book" w:hAnsi="Jura Book"/>
                          <w:color w:val="000000" w:themeColor="text1"/>
                          <w:kern w:val="24"/>
                        </w:rPr>
                        <w:t>Al revisar esta presentación, el receptor acepta que se compromete a mantener la confidencialidad de la información y a no utilizar el contenido con fines distintos a los originalmente establecidos sin la autorización previa de IO DIGITAL. Cualquier violación de estos términos será tratada conforme a las leyes aplicables de protección de la propiedad intelectual y de confidencialidad de la información.</w:t>
                      </w:r>
                    </w:p>
                  </w:txbxContent>
                </v:textbox>
              </v:shape>
            </w:pict>
          </mc:Fallback>
        </mc:AlternateContent>
      </w:r>
      <w:r>
        <w:rPr>
          <w:noProof/>
        </w:rPr>
        <mc:AlternateContent>
          <mc:Choice Requires="wps">
            <w:drawing>
              <wp:anchor distT="0" distB="0" distL="114300" distR="114300" simplePos="0" relativeHeight="251664384" behindDoc="1" locked="0" layoutInCell="1" allowOverlap="1" wp14:anchorId="0EC5FC20" wp14:editId="05647CF5">
                <wp:simplePos x="0" y="0"/>
                <wp:positionH relativeFrom="column">
                  <wp:posOffset>-1158512</wp:posOffset>
                </wp:positionH>
                <wp:positionV relativeFrom="paragraph">
                  <wp:posOffset>4440918</wp:posOffset>
                </wp:positionV>
                <wp:extent cx="7731760" cy="5054691"/>
                <wp:effectExtent l="0" t="0" r="2540" b="0"/>
                <wp:wrapNone/>
                <wp:docPr id="490938437" name="Rectángulo 5"/>
                <wp:cNvGraphicFramePr/>
                <a:graphic xmlns:a="http://schemas.openxmlformats.org/drawingml/2006/main">
                  <a:graphicData uri="http://schemas.microsoft.com/office/word/2010/wordprocessingShape">
                    <wps:wsp>
                      <wps:cNvSpPr/>
                      <wps:spPr>
                        <a:xfrm>
                          <a:off x="0" y="0"/>
                          <a:ext cx="7731760" cy="5054691"/>
                        </a:xfrm>
                        <a:prstGeom prst="rect">
                          <a:avLst/>
                        </a:prstGeom>
                        <a:solidFill>
                          <a:schemeClr val="bg1">
                            <a:lumMod val="85000"/>
                          </a:schemeClr>
                        </a:solid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B0F050" id="Rectángulo 5" o:spid="_x0000_s1026" style="position:absolute;margin-left:-91.2pt;margin-top:349.7pt;width:608.8pt;height:398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" fillcolor="#d8d8d8 [2732]" stroked="f" strokeweight="1pt"/>
            </w:pict>
          </mc:Fallback>
        </mc:AlternateContent>
      </w:r>
      <w:r w:rsidR="001F7DF5">
        <w:br w:type="page"/>
      </w:r>
    </w:p>
    <w:p w14:paraId="1F4E6955" w14:textId="62326F6E" w:rsidR="00164F28" w:rsidRPr="002621B7" w:rsidRDefault="00164F28">
      <w:pPr>
        <w:rPr>
          <w:rFonts w:ascii="Jura Book" w:hAnsi="Jura Book"/>
        </w:rPr>
      </w:pPr>
    </w:p>
    <w:p w14:paraId="41DCD96E" w14:textId="66D1F8B6" w:rsidR="00164F28" w:rsidRDefault="00164F28">
      <w:pPr>
        <w:pStyle w:val="TtuloTDC"/>
      </w:pPr>
      <w:r>
        <w:t>Índice</w:t>
      </w:r>
    </w:p>
    <w:sdt>
      <w:sdtPr>
        <w:id w:val="-1255286057"/>
        <w:docPartObj>
          <w:docPartGallery w:val="Table of Contents"/>
          <w:docPartUnique/>
        </w:docPartObj>
      </w:sdtPr>
      <w:sdtEndPr>
        <w:rPr>
          <w:rFonts w:asciiTheme="minorHAnsi" w:eastAsiaTheme="minorHAnsi" w:hAnsiTheme="minorHAnsi" w:cstheme="minorBidi"/>
          <w:noProof/>
          <w:color w:val="auto"/>
          <w:kern w:val="2"/>
          <w:sz w:val="24"/>
          <w:szCs w:val="24"/>
          <w:lang w:eastAsia="en-US"/>
          <w14:ligatures w14:val="standardContextual"/>
        </w:rPr>
      </w:sdtEndPr>
      <w:sdtContent>
        <w:p w14:paraId="508E3331" w14:textId="77777777" w:rsidR="00164F28" w:rsidRDefault="00164F28">
          <w:pPr>
            <w:pStyle w:val="TtuloTDC"/>
          </w:pPr>
        </w:p>
        <w:p w14:paraId="696DA6B0" w14:textId="4CE620BE" w:rsidR="002C61C8" w:rsidRDefault="00164F28">
          <w:pPr>
            <w:pStyle w:val="TDC1"/>
            <w:tabs>
              <w:tab w:val="right" w:leader="dot" w:pos="8494"/>
            </w:tabs>
            <w:rPr>
              <w:rFonts w:eastAsiaTheme="minorEastAsia"/>
              <w:b w:val="0"/>
              <w:bCs w:val="0"/>
              <w:caps w:val="0"/>
              <w:noProof/>
              <w:sz w:val="24"/>
              <w:szCs w:val="24"/>
              <w:lang w:eastAsia="es-ES_tradnl"/>
            </w:rPr>
          </w:pPr>
          <w:r>
            <w:rPr>
              <w:b w:val="0"/>
              <w:bCs w:val="0"/>
            </w:rPr>
            <w:fldChar w:fldCharType="begin"/>
          </w:r>
          <w:r>
            <w:instrText>TOC \o "1-3" \h \z \u</w:instrText>
          </w:r>
          <w:r>
            <w:rPr>
              <w:b w:val="0"/>
              <w:bCs w:val="0"/>
            </w:rPr>
            <w:fldChar w:fldCharType="separate"/>
          </w:r>
          <w:hyperlink w:anchor="_Toc184936893" w:history="1">
            <w:r w:rsidR="002C61C8" w:rsidRPr="00AF7CE9">
              <w:rPr>
                <w:rStyle w:val="Hipervnculo"/>
                <w:noProof/>
                <w:kern w:val="0"/>
                <w:lang w:eastAsia="es-ES_tradnl"/>
                <w14:ligatures w14:val="none"/>
              </w:rPr>
              <w:t>1  Introducción</w:t>
            </w:r>
            <w:r w:rsidR="002C61C8">
              <w:rPr>
                <w:noProof/>
                <w:webHidden/>
              </w:rPr>
              <w:tab/>
            </w:r>
            <w:r w:rsidR="002C61C8">
              <w:rPr>
                <w:noProof/>
                <w:webHidden/>
              </w:rPr>
              <w:fldChar w:fldCharType="begin"/>
            </w:r>
            <w:r w:rsidR="002C61C8">
              <w:rPr>
                <w:noProof/>
                <w:webHidden/>
              </w:rPr>
              <w:instrText xml:space="preserve"> PAGEREF _Toc184936893 \h </w:instrText>
            </w:r>
            <w:r w:rsidR="002C61C8">
              <w:rPr>
                <w:noProof/>
                <w:webHidden/>
              </w:rPr>
            </w:r>
            <w:r w:rsidR="002C61C8">
              <w:rPr>
                <w:noProof/>
                <w:webHidden/>
              </w:rPr>
              <w:fldChar w:fldCharType="separate"/>
            </w:r>
            <w:r w:rsidR="002C61C8">
              <w:rPr>
                <w:noProof/>
                <w:webHidden/>
              </w:rPr>
              <w:t>4</w:t>
            </w:r>
            <w:r w:rsidR="002C61C8">
              <w:rPr>
                <w:noProof/>
                <w:webHidden/>
              </w:rPr>
              <w:fldChar w:fldCharType="end"/>
            </w:r>
          </w:hyperlink>
        </w:p>
        <w:p w14:paraId="2EA0A3F3" w14:textId="78780E12" w:rsidR="002C61C8" w:rsidRDefault="002C61C8">
          <w:pPr>
            <w:pStyle w:val="TDC2"/>
            <w:tabs>
              <w:tab w:val="right" w:leader="dot" w:pos="8494"/>
            </w:tabs>
            <w:rPr>
              <w:rFonts w:eastAsiaTheme="minorEastAsia"/>
              <w:smallCaps w:val="0"/>
              <w:noProof/>
              <w:sz w:val="24"/>
              <w:szCs w:val="24"/>
              <w:lang w:eastAsia="es-ES_tradnl"/>
            </w:rPr>
          </w:pPr>
          <w:hyperlink w:anchor="_Toc184936894" w:history="1">
            <w:r w:rsidRPr="00AF7CE9">
              <w:rPr>
                <w:rStyle w:val="Hipervnculo"/>
                <w:noProof/>
              </w:rPr>
              <w:t>1.2 Visión General del Documento</w:t>
            </w:r>
            <w:r>
              <w:rPr>
                <w:noProof/>
                <w:webHidden/>
              </w:rPr>
              <w:tab/>
            </w:r>
            <w:r>
              <w:rPr>
                <w:noProof/>
                <w:webHidden/>
              </w:rPr>
              <w:fldChar w:fldCharType="begin"/>
            </w:r>
            <w:r>
              <w:rPr>
                <w:noProof/>
                <w:webHidden/>
              </w:rPr>
              <w:instrText xml:space="preserve"> PAGEREF _Toc184936894 \h </w:instrText>
            </w:r>
            <w:r>
              <w:rPr>
                <w:noProof/>
                <w:webHidden/>
              </w:rPr>
            </w:r>
            <w:r>
              <w:rPr>
                <w:noProof/>
                <w:webHidden/>
              </w:rPr>
              <w:fldChar w:fldCharType="separate"/>
            </w:r>
            <w:r>
              <w:rPr>
                <w:noProof/>
                <w:webHidden/>
              </w:rPr>
              <w:t>5</w:t>
            </w:r>
            <w:r>
              <w:rPr>
                <w:noProof/>
                <w:webHidden/>
              </w:rPr>
              <w:fldChar w:fldCharType="end"/>
            </w:r>
          </w:hyperlink>
        </w:p>
        <w:p w14:paraId="63BE7E56" w14:textId="0D0EEE3B" w:rsidR="002C61C8" w:rsidRDefault="002C61C8">
          <w:pPr>
            <w:pStyle w:val="TDC2"/>
            <w:tabs>
              <w:tab w:val="right" w:leader="dot" w:pos="8494"/>
            </w:tabs>
            <w:rPr>
              <w:rFonts w:eastAsiaTheme="minorEastAsia"/>
              <w:smallCaps w:val="0"/>
              <w:noProof/>
              <w:sz w:val="24"/>
              <w:szCs w:val="24"/>
              <w:lang w:eastAsia="es-ES_tradnl"/>
            </w:rPr>
          </w:pPr>
          <w:hyperlink w:anchor="_Toc184936895" w:history="1">
            <w:r w:rsidRPr="00AF7CE9">
              <w:rPr>
                <w:rStyle w:val="Hipervnculo"/>
                <w:rFonts w:eastAsia="Times New Roman"/>
                <w:noProof/>
                <w:lang w:eastAsia="es-ES_tradnl"/>
              </w:rPr>
              <w:t>1.3 Audiencia Objetivo</w:t>
            </w:r>
            <w:r>
              <w:rPr>
                <w:noProof/>
                <w:webHidden/>
              </w:rPr>
              <w:tab/>
            </w:r>
            <w:r>
              <w:rPr>
                <w:noProof/>
                <w:webHidden/>
              </w:rPr>
              <w:fldChar w:fldCharType="begin"/>
            </w:r>
            <w:r>
              <w:rPr>
                <w:noProof/>
                <w:webHidden/>
              </w:rPr>
              <w:instrText xml:space="preserve"> PAGEREF _Toc184936895 \h </w:instrText>
            </w:r>
            <w:r>
              <w:rPr>
                <w:noProof/>
                <w:webHidden/>
              </w:rPr>
            </w:r>
            <w:r>
              <w:rPr>
                <w:noProof/>
                <w:webHidden/>
              </w:rPr>
              <w:fldChar w:fldCharType="separate"/>
            </w:r>
            <w:r>
              <w:rPr>
                <w:noProof/>
                <w:webHidden/>
              </w:rPr>
              <w:t>5</w:t>
            </w:r>
            <w:r>
              <w:rPr>
                <w:noProof/>
                <w:webHidden/>
              </w:rPr>
              <w:fldChar w:fldCharType="end"/>
            </w:r>
          </w:hyperlink>
        </w:p>
        <w:p w14:paraId="1E019A03" w14:textId="1788DB5C" w:rsidR="002C61C8" w:rsidRDefault="002C61C8">
          <w:pPr>
            <w:pStyle w:val="TDC1"/>
            <w:tabs>
              <w:tab w:val="right" w:leader="dot" w:pos="8494"/>
            </w:tabs>
            <w:rPr>
              <w:rFonts w:eastAsiaTheme="minorEastAsia"/>
              <w:b w:val="0"/>
              <w:bCs w:val="0"/>
              <w:caps w:val="0"/>
              <w:noProof/>
              <w:sz w:val="24"/>
              <w:szCs w:val="24"/>
              <w:lang w:eastAsia="es-ES_tradnl"/>
            </w:rPr>
          </w:pPr>
          <w:hyperlink w:anchor="_Toc184936896" w:history="1">
            <w:r w:rsidRPr="00AF7CE9">
              <w:rPr>
                <w:rStyle w:val="Hipervnculo"/>
                <w:noProof/>
                <w:kern w:val="0"/>
                <w:lang w:eastAsia="es-ES_tradnl"/>
                <w14:ligatures w14:val="none"/>
              </w:rPr>
              <w:t>2  Descripción General del Sistema</w:t>
            </w:r>
            <w:r>
              <w:rPr>
                <w:noProof/>
                <w:webHidden/>
              </w:rPr>
              <w:tab/>
            </w:r>
            <w:r>
              <w:rPr>
                <w:noProof/>
                <w:webHidden/>
              </w:rPr>
              <w:fldChar w:fldCharType="begin"/>
            </w:r>
            <w:r>
              <w:rPr>
                <w:noProof/>
                <w:webHidden/>
              </w:rPr>
              <w:instrText xml:space="preserve"> PAGEREF _Toc184936896 \h </w:instrText>
            </w:r>
            <w:r>
              <w:rPr>
                <w:noProof/>
                <w:webHidden/>
              </w:rPr>
            </w:r>
            <w:r>
              <w:rPr>
                <w:noProof/>
                <w:webHidden/>
              </w:rPr>
              <w:fldChar w:fldCharType="separate"/>
            </w:r>
            <w:r>
              <w:rPr>
                <w:noProof/>
                <w:webHidden/>
              </w:rPr>
              <w:t>6</w:t>
            </w:r>
            <w:r>
              <w:rPr>
                <w:noProof/>
                <w:webHidden/>
              </w:rPr>
              <w:fldChar w:fldCharType="end"/>
            </w:r>
          </w:hyperlink>
        </w:p>
        <w:p w14:paraId="3E7E26BA" w14:textId="6FE7114D" w:rsidR="002C61C8" w:rsidRDefault="002C61C8">
          <w:pPr>
            <w:pStyle w:val="TDC2"/>
            <w:tabs>
              <w:tab w:val="right" w:leader="dot" w:pos="8494"/>
            </w:tabs>
            <w:rPr>
              <w:rFonts w:eastAsiaTheme="minorEastAsia"/>
              <w:smallCaps w:val="0"/>
              <w:noProof/>
              <w:sz w:val="24"/>
              <w:szCs w:val="24"/>
              <w:lang w:eastAsia="es-ES_tradnl"/>
            </w:rPr>
          </w:pPr>
          <w:hyperlink w:anchor="_Toc184936897" w:history="1">
            <w:r w:rsidRPr="00AF7CE9">
              <w:rPr>
                <w:rStyle w:val="Hipervnculo"/>
                <w:noProof/>
                <w:kern w:val="0"/>
                <w:lang w:eastAsia="es-ES_tradnl"/>
                <w14:ligatures w14:val="none"/>
              </w:rPr>
              <w:t>2.2 Componentes Funcionales Clave</w:t>
            </w:r>
            <w:r>
              <w:rPr>
                <w:noProof/>
                <w:webHidden/>
              </w:rPr>
              <w:tab/>
            </w:r>
            <w:r>
              <w:rPr>
                <w:noProof/>
                <w:webHidden/>
              </w:rPr>
              <w:fldChar w:fldCharType="begin"/>
            </w:r>
            <w:r>
              <w:rPr>
                <w:noProof/>
                <w:webHidden/>
              </w:rPr>
              <w:instrText xml:space="preserve"> PAGEREF _Toc184936897 \h </w:instrText>
            </w:r>
            <w:r>
              <w:rPr>
                <w:noProof/>
                <w:webHidden/>
              </w:rPr>
            </w:r>
            <w:r>
              <w:rPr>
                <w:noProof/>
                <w:webHidden/>
              </w:rPr>
              <w:fldChar w:fldCharType="separate"/>
            </w:r>
            <w:r>
              <w:rPr>
                <w:noProof/>
                <w:webHidden/>
              </w:rPr>
              <w:t>7</w:t>
            </w:r>
            <w:r>
              <w:rPr>
                <w:noProof/>
                <w:webHidden/>
              </w:rPr>
              <w:fldChar w:fldCharType="end"/>
            </w:r>
          </w:hyperlink>
        </w:p>
        <w:p w14:paraId="08A08BE9" w14:textId="143E0227" w:rsidR="002C61C8" w:rsidRDefault="002C61C8">
          <w:pPr>
            <w:pStyle w:val="TDC2"/>
            <w:tabs>
              <w:tab w:val="right" w:leader="dot" w:pos="8494"/>
            </w:tabs>
            <w:rPr>
              <w:rFonts w:eastAsiaTheme="minorEastAsia"/>
              <w:smallCaps w:val="0"/>
              <w:noProof/>
              <w:sz w:val="24"/>
              <w:szCs w:val="24"/>
              <w:lang w:eastAsia="es-ES_tradnl"/>
            </w:rPr>
          </w:pPr>
          <w:hyperlink w:anchor="_Toc184936898" w:history="1">
            <w:r w:rsidRPr="00AF7CE9">
              <w:rPr>
                <w:rStyle w:val="Hipervnculo"/>
                <w:noProof/>
                <w:kern w:val="0"/>
                <w:lang w:eastAsia="es-ES_tradnl"/>
                <w14:ligatures w14:val="none"/>
              </w:rPr>
              <w:t>2.3 Entornos de Despliegue Soportados (PaaS, SaaS)</w:t>
            </w:r>
            <w:r>
              <w:rPr>
                <w:noProof/>
                <w:webHidden/>
              </w:rPr>
              <w:tab/>
            </w:r>
            <w:r>
              <w:rPr>
                <w:noProof/>
                <w:webHidden/>
              </w:rPr>
              <w:fldChar w:fldCharType="begin"/>
            </w:r>
            <w:r>
              <w:rPr>
                <w:noProof/>
                <w:webHidden/>
              </w:rPr>
              <w:instrText xml:space="preserve"> PAGEREF _Toc184936898 \h </w:instrText>
            </w:r>
            <w:r>
              <w:rPr>
                <w:noProof/>
                <w:webHidden/>
              </w:rPr>
            </w:r>
            <w:r>
              <w:rPr>
                <w:noProof/>
                <w:webHidden/>
              </w:rPr>
              <w:fldChar w:fldCharType="separate"/>
            </w:r>
            <w:r>
              <w:rPr>
                <w:noProof/>
                <w:webHidden/>
              </w:rPr>
              <w:t>8</w:t>
            </w:r>
            <w:r>
              <w:rPr>
                <w:noProof/>
                <w:webHidden/>
              </w:rPr>
              <w:fldChar w:fldCharType="end"/>
            </w:r>
          </w:hyperlink>
        </w:p>
        <w:p w14:paraId="1224110F" w14:textId="61085927" w:rsidR="002C61C8" w:rsidRDefault="002C61C8">
          <w:pPr>
            <w:pStyle w:val="TDC1"/>
            <w:tabs>
              <w:tab w:val="right" w:leader="dot" w:pos="8494"/>
            </w:tabs>
            <w:rPr>
              <w:rFonts w:eastAsiaTheme="minorEastAsia"/>
              <w:b w:val="0"/>
              <w:bCs w:val="0"/>
              <w:caps w:val="0"/>
              <w:noProof/>
              <w:sz w:val="24"/>
              <w:szCs w:val="24"/>
              <w:lang w:eastAsia="es-ES_tradnl"/>
            </w:rPr>
          </w:pPr>
          <w:hyperlink w:anchor="_Toc184936899" w:history="1">
            <w:r w:rsidRPr="00AF7CE9">
              <w:rPr>
                <w:rStyle w:val="Hipervnculo"/>
                <w:noProof/>
                <w:kern w:val="0"/>
                <w:lang w:eastAsia="es-ES_tradnl"/>
                <w14:ligatures w14:val="none"/>
              </w:rPr>
              <w:t>3  Ingesta y Preprocesamiento de Datos</w:t>
            </w:r>
            <w:r>
              <w:rPr>
                <w:noProof/>
                <w:webHidden/>
              </w:rPr>
              <w:tab/>
            </w:r>
            <w:r>
              <w:rPr>
                <w:noProof/>
                <w:webHidden/>
              </w:rPr>
              <w:fldChar w:fldCharType="begin"/>
            </w:r>
            <w:r>
              <w:rPr>
                <w:noProof/>
                <w:webHidden/>
              </w:rPr>
              <w:instrText xml:space="preserve"> PAGEREF _Toc184936899 \h </w:instrText>
            </w:r>
            <w:r>
              <w:rPr>
                <w:noProof/>
                <w:webHidden/>
              </w:rPr>
            </w:r>
            <w:r>
              <w:rPr>
                <w:noProof/>
                <w:webHidden/>
              </w:rPr>
              <w:fldChar w:fldCharType="separate"/>
            </w:r>
            <w:r>
              <w:rPr>
                <w:noProof/>
                <w:webHidden/>
              </w:rPr>
              <w:t>11</w:t>
            </w:r>
            <w:r>
              <w:rPr>
                <w:noProof/>
                <w:webHidden/>
              </w:rPr>
              <w:fldChar w:fldCharType="end"/>
            </w:r>
          </w:hyperlink>
        </w:p>
        <w:p w14:paraId="0CAF34C2" w14:textId="23275A01" w:rsidR="002C61C8" w:rsidRDefault="002C61C8">
          <w:pPr>
            <w:pStyle w:val="TDC2"/>
            <w:tabs>
              <w:tab w:val="right" w:leader="dot" w:pos="8494"/>
            </w:tabs>
            <w:rPr>
              <w:rFonts w:eastAsiaTheme="minorEastAsia"/>
              <w:smallCaps w:val="0"/>
              <w:noProof/>
              <w:sz w:val="24"/>
              <w:szCs w:val="24"/>
              <w:lang w:eastAsia="es-ES_tradnl"/>
            </w:rPr>
          </w:pPr>
          <w:hyperlink w:anchor="_Toc184936900" w:history="1">
            <w:r w:rsidRPr="00AF7CE9">
              <w:rPr>
                <w:rStyle w:val="Hipervnculo"/>
                <w:noProof/>
                <w:kern w:val="0"/>
                <w:lang w:eastAsia="es-ES_tradnl"/>
                <w14:ligatures w14:val="none"/>
              </w:rPr>
              <w:t>3.2 Pasos de Normalización y Preprocesamiento</w:t>
            </w:r>
            <w:r>
              <w:rPr>
                <w:noProof/>
                <w:webHidden/>
              </w:rPr>
              <w:tab/>
            </w:r>
            <w:r>
              <w:rPr>
                <w:noProof/>
                <w:webHidden/>
              </w:rPr>
              <w:fldChar w:fldCharType="begin"/>
            </w:r>
            <w:r>
              <w:rPr>
                <w:noProof/>
                <w:webHidden/>
              </w:rPr>
              <w:instrText xml:space="preserve"> PAGEREF _Toc184936900 \h </w:instrText>
            </w:r>
            <w:r>
              <w:rPr>
                <w:noProof/>
                <w:webHidden/>
              </w:rPr>
            </w:r>
            <w:r>
              <w:rPr>
                <w:noProof/>
                <w:webHidden/>
              </w:rPr>
              <w:fldChar w:fldCharType="separate"/>
            </w:r>
            <w:r>
              <w:rPr>
                <w:noProof/>
                <w:webHidden/>
              </w:rPr>
              <w:t>11</w:t>
            </w:r>
            <w:r>
              <w:rPr>
                <w:noProof/>
                <w:webHidden/>
              </w:rPr>
              <w:fldChar w:fldCharType="end"/>
            </w:r>
          </w:hyperlink>
        </w:p>
        <w:p w14:paraId="3887B4D1" w14:textId="23248360" w:rsidR="002C61C8" w:rsidRDefault="002C61C8">
          <w:pPr>
            <w:pStyle w:val="TDC2"/>
            <w:tabs>
              <w:tab w:val="right" w:leader="dot" w:pos="8494"/>
            </w:tabs>
            <w:rPr>
              <w:rFonts w:eastAsiaTheme="minorEastAsia"/>
              <w:smallCaps w:val="0"/>
              <w:noProof/>
              <w:sz w:val="24"/>
              <w:szCs w:val="24"/>
              <w:lang w:eastAsia="es-ES_tradnl"/>
            </w:rPr>
          </w:pPr>
          <w:hyperlink w:anchor="_Toc184936901" w:history="1">
            <w:r w:rsidRPr="00AF7CE9">
              <w:rPr>
                <w:rStyle w:val="Hipervnculo"/>
                <w:noProof/>
                <w:kern w:val="0"/>
                <w:lang w:eastAsia="es-ES_tradnl"/>
                <w14:ligatures w14:val="none"/>
              </w:rPr>
              <w:t>3.3 Manejo de Errores y Registro de Incidencias (Logging)</w:t>
            </w:r>
            <w:r>
              <w:rPr>
                <w:noProof/>
                <w:webHidden/>
              </w:rPr>
              <w:tab/>
            </w:r>
            <w:r>
              <w:rPr>
                <w:noProof/>
                <w:webHidden/>
              </w:rPr>
              <w:fldChar w:fldCharType="begin"/>
            </w:r>
            <w:r>
              <w:rPr>
                <w:noProof/>
                <w:webHidden/>
              </w:rPr>
              <w:instrText xml:space="preserve"> PAGEREF _Toc184936901 \h </w:instrText>
            </w:r>
            <w:r>
              <w:rPr>
                <w:noProof/>
                <w:webHidden/>
              </w:rPr>
            </w:r>
            <w:r>
              <w:rPr>
                <w:noProof/>
                <w:webHidden/>
              </w:rPr>
              <w:fldChar w:fldCharType="separate"/>
            </w:r>
            <w:r>
              <w:rPr>
                <w:noProof/>
                <w:webHidden/>
              </w:rPr>
              <w:t>12</w:t>
            </w:r>
            <w:r>
              <w:rPr>
                <w:noProof/>
                <w:webHidden/>
              </w:rPr>
              <w:fldChar w:fldCharType="end"/>
            </w:r>
          </w:hyperlink>
        </w:p>
        <w:p w14:paraId="4930948F" w14:textId="27B12BF0" w:rsidR="002C61C8" w:rsidRDefault="002C61C8">
          <w:pPr>
            <w:pStyle w:val="TDC1"/>
            <w:tabs>
              <w:tab w:val="right" w:leader="dot" w:pos="8494"/>
            </w:tabs>
            <w:rPr>
              <w:rFonts w:eastAsiaTheme="minorEastAsia"/>
              <w:b w:val="0"/>
              <w:bCs w:val="0"/>
              <w:caps w:val="0"/>
              <w:noProof/>
              <w:sz w:val="24"/>
              <w:szCs w:val="24"/>
              <w:lang w:eastAsia="es-ES_tradnl"/>
            </w:rPr>
          </w:pPr>
          <w:hyperlink w:anchor="_Toc184936902" w:history="1">
            <w:r w:rsidRPr="00AF7CE9">
              <w:rPr>
                <w:rStyle w:val="Hipervnculo"/>
                <w:noProof/>
                <w:kern w:val="0"/>
                <w:lang w:eastAsia="es-ES_tradnl"/>
                <w14:ligatures w14:val="none"/>
              </w:rPr>
              <w:t>4  Módulo de Clasificación de Documentos (Machine Learning Tradicional)</w:t>
            </w:r>
            <w:r>
              <w:rPr>
                <w:noProof/>
                <w:webHidden/>
              </w:rPr>
              <w:tab/>
            </w:r>
            <w:r>
              <w:rPr>
                <w:noProof/>
                <w:webHidden/>
              </w:rPr>
              <w:fldChar w:fldCharType="begin"/>
            </w:r>
            <w:r>
              <w:rPr>
                <w:noProof/>
                <w:webHidden/>
              </w:rPr>
              <w:instrText xml:space="preserve"> PAGEREF _Toc184936902 \h </w:instrText>
            </w:r>
            <w:r>
              <w:rPr>
                <w:noProof/>
                <w:webHidden/>
              </w:rPr>
            </w:r>
            <w:r>
              <w:rPr>
                <w:noProof/>
                <w:webHidden/>
              </w:rPr>
              <w:fldChar w:fldCharType="separate"/>
            </w:r>
            <w:r>
              <w:rPr>
                <w:noProof/>
                <w:webHidden/>
              </w:rPr>
              <w:t>14</w:t>
            </w:r>
            <w:r>
              <w:rPr>
                <w:noProof/>
                <w:webHidden/>
              </w:rPr>
              <w:fldChar w:fldCharType="end"/>
            </w:r>
          </w:hyperlink>
        </w:p>
        <w:p w14:paraId="67C01B99" w14:textId="2EE75747" w:rsidR="002C61C8" w:rsidRDefault="002C61C8">
          <w:pPr>
            <w:pStyle w:val="TDC2"/>
            <w:tabs>
              <w:tab w:val="right" w:leader="dot" w:pos="8494"/>
            </w:tabs>
            <w:rPr>
              <w:rFonts w:eastAsiaTheme="minorEastAsia"/>
              <w:smallCaps w:val="0"/>
              <w:noProof/>
              <w:sz w:val="24"/>
              <w:szCs w:val="24"/>
              <w:lang w:eastAsia="es-ES_tradnl"/>
            </w:rPr>
          </w:pPr>
          <w:hyperlink w:anchor="_Toc184936903" w:history="1">
            <w:r w:rsidRPr="00AF7CE9">
              <w:rPr>
                <w:rStyle w:val="Hipervnculo"/>
                <w:noProof/>
                <w:kern w:val="0"/>
                <w:lang w:eastAsia="es-ES_tradnl"/>
                <w14:ligatures w14:val="none"/>
              </w:rPr>
              <w:t>4.2 Métricas de Evaluación y Mejora Continua</w:t>
            </w:r>
            <w:r>
              <w:rPr>
                <w:noProof/>
                <w:webHidden/>
              </w:rPr>
              <w:tab/>
            </w:r>
            <w:r>
              <w:rPr>
                <w:noProof/>
                <w:webHidden/>
              </w:rPr>
              <w:fldChar w:fldCharType="begin"/>
            </w:r>
            <w:r>
              <w:rPr>
                <w:noProof/>
                <w:webHidden/>
              </w:rPr>
              <w:instrText xml:space="preserve"> PAGEREF _Toc184936903 \h </w:instrText>
            </w:r>
            <w:r>
              <w:rPr>
                <w:noProof/>
                <w:webHidden/>
              </w:rPr>
            </w:r>
            <w:r>
              <w:rPr>
                <w:noProof/>
                <w:webHidden/>
              </w:rPr>
              <w:fldChar w:fldCharType="separate"/>
            </w:r>
            <w:r>
              <w:rPr>
                <w:noProof/>
                <w:webHidden/>
              </w:rPr>
              <w:t>15</w:t>
            </w:r>
            <w:r>
              <w:rPr>
                <w:noProof/>
                <w:webHidden/>
              </w:rPr>
              <w:fldChar w:fldCharType="end"/>
            </w:r>
          </w:hyperlink>
        </w:p>
        <w:p w14:paraId="4FEF9AC4" w14:textId="217BB29D" w:rsidR="002C61C8" w:rsidRDefault="002C61C8">
          <w:pPr>
            <w:pStyle w:val="TDC2"/>
            <w:tabs>
              <w:tab w:val="left" w:pos="5198"/>
              <w:tab w:val="right" w:leader="dot" w:pos="8494"/>
            </w:tabs>
            <w:rPr>
              <w:rFonts w:eastAsiaTheme="minorEastAsia"/>
              <w:smallCaps w:val="0"/>
              <w:noProof/>
              <w:sz w:val="24"/>
              <w:szCs w:val="24"/>
              <w:lang w:eastAsia="es-ES_tradnl"/>
            </w:rPr>
          </w:pPr>
          <w:hyperlink w:anchor="_Toc184936904" w:history="1">
            <w:r w:rsidRPr="00AF7CE9">
              <w:rPr>
                <w:rStyle w:val="Hipervnculo"/>
                <w:noProof/>
                <w:kern w:val="0"/>
                <w:lang w:eastAsia="es-ES_tradnl"/>
                <w14:ligatures w14:val="none"/>
              </w:rPr>
              <w:t xml:space="preserve">4.3 Escalabilidad y Procesamiento Paralelo de Grandes </w:t>
            </w:r>
            <w:r>
              <w:rPr>
                <w:rFonts w:eastAsiaTheme="minorEastAsia"/>
                <w:smallCaps w:val="0"/>
                <w:noProof/>
                <w:sz w:val="24"/>
                <w:szCs w:val="24"/>
                <w:lang w:eastAsia="es-ES_tradnl"/>
              </w:rPr>
              <w:tab/>
            </w:r>
            <w:r w:rsidRPr="00AF7CE9">
              <w:rPr>
                <w:rStyle w:val="Hipervnculo"/>
                <w:noProof/>
                <w:kern w:val="0"/>
                <w:lang w:eastAsia="es-ES_tradnl"/>
                <w14:ligatures w14:val="none"/>
              </w:rPr>
              <w:t>Volúmenes</w:t>
            </w:r>
            <w:r>
              <w:rPr>
                <w:noProof/>
                <w:webHidden/>
              </w:rPr>
              <w:tab/>
            </w:r>
            <w:r>
              <w:rPr>
                <w:noProof/>
                <w:webHidden/>
              </w:rPr>
              <w:fldChar w:fldCharType="begin"/>
            </w:r>
            <w:r>
              <w:rPr>
                <w:noProof/>
                <w:webHidden/>
              </w:rPr>
              <w:instrText xml:space="preserve"> PAGEREF _Toc184936904 \h </w:instrText>
            </w:r>
            <w:r>
              <w:rPr>
                <w:noProof/>
                <w:webHidden/>
              </w:rPr>
            </w:r>
            <w:r>
              <w:rPr>
                <w:noProof/>
                <w:webHidden/>
              </w:rPr>
              <w:fldChar w:fldCharType="separate"/>
            </w:r>
            <w:r>
              <w:rPr>
                <w:noProof/>
                <w:webHidden/>
              </w:rPr>
              <w:t>16</w:t>
            </w:r>
            <w:r>
              <w:rPr>
                <w:noProof/>
                <w:webHidden/>
              </w:rPr>
              <w:fldChar w:fldCharType="end"/>
            </w:r>
          </w:hyperlink>
        </w:p>
        <w:p w14:paraId="36113768" w14:textId="368F61D7" w:rsidR="002C61C8" w:rsidRDefault="002C61C8">
          <w:pPr>
            <w:pStyle w:val="TDC1"/>
            <w:tabs>
              <w:tab w:val="right" w:leader="dot" w:pos="8494"/>
            </w:tabs>
            <w:rPr>
              <w:rFonts w:eastAsiaTheme="minorEastAsia"/>
              <w:b w:val="0"/>
              <w:bCs w:val="0"/>
              <w:caps w:val="0"/>
              <w:noProof/>
              <w:sz w:val="24"/>
              <w:szCs w:val="24"/>
              <w:lang w:eastAsia="es-ES_tradnl"/>
            </w:rPr>
          </w:pPr>
          <w:hyperlink w:anchor="_Toc184936905" w:history="1">
            <w:r w:rsidRPr="00AF7CE9">
              <w:rPr>
                <w:rStyle w:val="Hipervnculo"/>
                <w:noProof/>
                <w:kern w:val="0"/>
                <w:lang w:eastAsia="es-ES_tradnl"/>
                <w14:ligatures w14:val="none"/>
              </w:rPr>
              <w:t>5  Módulo de Extracción de Datos (IA Generativa)</w:t>
            </w:r>
            <w:r>
              <w:rPr>
                <w:noProof/>
                <w:webHidden/>
              </w:rPr>
              <w:tab/>
            </w:r>
            <w:r>
              <w:rPr>
                <w:noProof/>
                <w:webHidden/>
              </w:rPr>
              <w:fldChar w:fldCharType="begin"/>
            </w:r>
            <w:r>
              <w:rPr>
                <w:noProof/>
                <w:webHidden/>
              </w:rPr>
              <w:instrText xml:space="preserve"> PAGEREF _Toc184936905 \h </w:instrText>
            </w:r>
            <w:r>
              <w:rPr>
                <w:noProof/>
                <w:webHidden/>
              </w:rPr>
            </w:r>
            <w:r>
              <w:rPr>
                <w:noProof/>
                <w:webHidden/>
              </w:rPr>
              <w:fldChar w:fldCharType="separate"/>
            </w:r>
            <w:r>
              <w:rPr>
                <w:noProof/>
                <w:webHidden/>
              </w:rPr>
              <w:t>17</w:t>
            </w:r>
            <w:r>
              <w:rPr>
                <w:noProof/>
                <w:webHidden/>
              </w:rPr>
              <w:fldChar w:fldCharType="end"/>
            </w:r>
          </w:hyperlink>
        </w:p>
        <w:p w14:paraId="4D876154" w14:textId="2602754B" w:rsidR="002C61C8" w:rsidRDefault="002C61C8">
          <w:pPr>
            <w:pStyle w:val="TDC2"/>
            <w:tabs>
              <w:tab w:val="right" w:leader="dot" w:pos="8494"/>
            </w:tabs>
            <w:rPr>
              <w:rFonts w:eastAsiaTheme="minorEastAsia"/>
              <w:smallCaps w:val="0"/>
              <w:noProof/>
              <w:sz w:val="24"/>
              <w:szCs w:val="24"/>
              <w:lang w:eastAsia="es-ES_tradnl"/>
            </w:rPr>
          </w:pPr>
          <w:hyperlink w:anchor="_Toc184936906" w:history="1">
            <w:r w:rsidRPr="00AF7CE9">
              <w:rPr>
                <w:rStyle w:val="Hipervnculo"/>
                <w:noProof/>
                <w:kern w:val="0"/>
                <w:lang w:eastAsia="es-ES_tradnl"/>
                <w14:ligatures w14:val="none"/>
              </w:rPr>
              <w:t>5.1 Arquitectura del Modelo Generativo</w:t>
            </w:r>
            <w:r>
              <w:rPr>
                <w:noProof/>
                <w:webHidden/>
              </w:rPr>
              <w:tab/>
            </w:r>
            <w:r>
              <w:rPr>
                <w:noProof/>
                <w:webHidden/>
              </w:rPr>
              <w:fldChar w:fldCharType="begin"/>
            </w:r>
            <w:r>
              <w:rPr>
                <w:noProof/>
                <w:webHidden/>
              </w:rPr>
              <w:instrText xml:space="preserve"> PAGEREF _Toc184936906 \h </w:instrText>
            </w:r>
            <w:r>
              <w:rPr>
                <w:noProof/>
                <w:webHidden/>
              </w:rPr>
            </w:r>
            <w:r>
              <w:rPr>
                <w:noProof/>
                <w:webHidden/>
              </w:rPr>
              <w:fldChar w:fldCharType="separate"/>
            </w:r>
            <w:r>
              <w:rPr>
                <w:noProof/>
                <w:webHidden/>
              </w:rPr>
              <w:t>17</w:t>
            </w:r>
            <w:r>
              <w:rPr>
                <w:noProof/>
                <w:webHidden/>
              </w:rPr>
              <w:fldChar w:fldCharType="end"/>
            </w:r>
          </w:hyperlink>
        </w:p>
        <w:p w14:paraId="5DADB778" w14:textId="4E8ABB33" w:rsidR="002C61C8" w:rsidRDefault="002C61C8">
          <w:pPr>
            <w:pStyle w:val="TDC2"/>
            <w:tabs>
              <w:tab w:val="right" w:leader="dot" w:pos="8494"/>
            </w:tabs>
            <w:rPr>
              <w:rFonts w:eastAsiaTheme="minorEastAsia"/>
              <w:smallCaps w:val="0"/>
              <w:noProof/>
              <w:sz w:val="24"/>
              <w:szCs w:val="24"/>
              <w:lang w:eastAsia="es-ES_tradnl"/>
            </w:rPr>
          </w:pPr>
          <w:hyperlink w:anchor="_Toc184936907" w:history="1">
            <w:r w:rsidRPr="00AF7CE9">
              <w:rPr>
                <w:rStyle w:val="Hipervnculo"/>
                <w:noProof/>
                <w:kern w:val="0"/>
                <w:lang w:eastAsia="es-ES_tradnl"/>
                <w14:ligatures w14:val="none"/>
              </w:rPr>
              <w:t>5.2 Procesamiento Semántico y Contextual</w:t>
            </w:r>
            <w:r>
              <w:rPr>
                <w:noProof/>
                <w:webHidden/>
              </w:rPr>
              <w:tab/>
            </w:r>
            <w:r>
              <w:rPr>
                <w:noProof/>
                <w:webHidden/>
              </w:rPr>
              <w:fldChar w:fldCharType="begin"/>
            </w:r>
            <w:r>
              <w:rPr>
                <w:noProof/>
                <w:webHidden/>
              </w:rPr>
              <w:instrText xml:space="preserve"> PAGEREF _Toc184936907 \h </w:instrText>
            </w:r>
            <w:r>
              <w:rPr>
                <w:noProof/>
                <w:webHidden/>
              </w:rPr>
            </w:r>
            <w:r>
              <w:rPr>
                <w:noProof/>
                <w:webHidden/>
              </w:rPr>
              <w:fldChar w:fldCharType="separate"/>
            </w:r>
            <w:r>
              <w:rPr>
                <w:noProof/>
                <w:webHidden/>
              </w:rPr>
              <w:t>18</w:t>
            </w:r>
            <w:r>
              <w:rPr>
                <w:noProof/>
                <w:webHidden/>
              </w:rPr>
              <w:fldChar w:fldCharType="end"/>
            </w:r>
          </w:hyperlink>
        </w:p>
        <w:p w14:paraId="6C645C45" w14:textId="05B319D6" w:rsidR="002C61C8" w:rsidRDefault="002C61C8">
          <w:pPr>
            <w:pStyle w:val="TDC2"/>
            <w:tabs>
              <w:tab w:val="right" w:leader="dot" w:pos="8494"/>
            </w:tabs>
            <w:rPr>
              <w:rFonts w:eastAsiaTheme="minorEastAsia"/>
              <w:smallCaps w:val="0"/>
              <w:noProof/>
              <w:sz w:val="24"/>
              <w:szCs w:val="24"/>
              <w:lang w:eastAsia="es-ES_tradnl"/>
            </w:rPr>
          </w:pPr>
          <w:hyperlink w:anchor="_Toc184936908" w:history="1">
            <w:r w:rsidRPr="00AF7CE9">
              <w:rPr>
                <w:rStyle w:val="Hipervnculo"/>
                <w:noProof/>
                <w:kern w:val="0"/>
                <w:lang w:eastAsia="es-ES_tradnl"/>
                <w14:ligatures w14:val="none"/>
              </w:rPr>
              <w:t>5.6 Personalización y Mapeo de Campos</w:t>
            </w:r>
            <w:r>
              <w:rPr>
                <w:noProof/>
                <w:webHidden/>
              </w:rPr>
              <w:tab/>
            </w:r>
            <w:r>
              <w:rPr>
                <w:noProof/>
                <w:webHidden/>
              </w:rPr>
              <w:fldChar w:fldCharType="begin"/>
            </w:r>
            <w:r>
              <w:rPr>
                <w:noProof/>
                <w:webHidden/>
              </w:rPr>
              <w:instrText xml:space="preserve"> PAGEREF _Toc184936908 \h </w:instrText>
            </w:r>
            <w:r>
              <w:rPr>
                <w:noProof/>
                <w:webHidden/>
              </w:rPr>
            </w:r>
            <w:r>
              <w:rPr>
                <w:noProof/>
                <w:webHidden/>
              </w:rPr>
              <w:fldChar w:fldCharType="separate"/>
            </w:r>
            <w:r>
              <w:rPr>
                <w:noProof/>
                <w:webHidden/>
              </w:rPr>
              <w:t>18</w:t>
            </w:r>
            <w:r>
              <w:rPr>
                <w:noProof/>
                <w:webHidden/>
              </w:rPr>
              <w:fldChar w:fldCharType="end"/>
            </w:r>
          </w:hyperlink>
        </w:p>
        <w:p w14:paraId="6134AF90" w14:textId="09544E96" w:rsidR="002C61C8" w:rsidRDefault="002C61C8">
          <w:pPr>
            <w:pStyle w:val="TDC1"/>
            <w:tabs>
              <w:tab w:val="right" w:leader="dot" w:pos="8494"/>
            </w:tabs>
            <w:rPr>
              <w:rFonts w:eastAsiaTheme="minorEastAsia"/>
              <w:b w:val="0"/>
              <w:bCs w:val="0"/>
              <w:caps w:val="0"/>
              <w:noProof/>
              <w:sz w:val="24"/>
              <w:szCs w:val="24"/>
              <w:lang w:eastAsia="es-ES_tradnl"/>
            </w:rPr>
          </w:pPr>
          <w:hyperlink w:anchor="_Toc184936909" w:history="1">
            <w:r w:rsidRPr="00AF7CE9">
              <w:rPr>
                <w:rStyle w:val="Hipervnculo"/>
                <w:noProof/>
                <w:kern w:val="0"/>
                <w:lang w:eastAsia="es-ES_tradnl"/>
                <w14:ligatures w14:val="none"/>
              </w:rPr>
              <w:t>6  Capa de Integración</w:t>
            </w:r>
            <w:r>
              <w:rPr>
                <w:noProof/>
                <w:webHidden/>
              </w:rPr>
              <w:tab/>
            </w:r>
            <w:r>
              <w:rPr>
                <w:noProof/>
                <w:webHidden/>
              </w:rPr>
              <w:fldChar w:fldCharType="begin"/>
            </w:r>
            <w:r>
              <w:rPr>
                <w:noProof/>
                <w:webHidden/>
              </w:rPr>
              <w:instrText xml:space="preserve"> PAGEREF _Toc184936909 \h </w:instrText>
            </w:r>
            <w:r>
              <w:rPr>
                <w:noProof/>
                <w:webHidden/>
              </w:rPr>
            </w:r>
            <w:r>
              <w:rPr>
                <w:noProof/>
                <w:webHidden/>
              </w:rPr>
              <w:fldChar w:fldCharType="separate"/>
            </w:r>
            <w:r>
              <w:rPr>
                <w:noProof/>
                <w:webHidden/>
              </w:rPr>
              <w:t>21</w:t>
            </w:r>
            <w:r>
              <w:rPr>
                <w:noProof/>
                <w:webHidden/>
              </w:rPr>
              <w:fldChar w:fldCharType="end"/>
            </w:r>
          </w:hyperlink>
        </w:p>
        <w:p w14:paraId="3D4001C0" w14:textId="7536C039" w:rsidR="002C61C8" w:rsidRDefault="002C61C8">
          <w:pPr>
            <w:pStyle w:val="TDC2"/>
            <w:tabs>
              <w:tab w:val="right" w:leader="dot" w:pos="8494"/>
            </w:tabs>
            <w:rPr>
              <w:rFonts w:eastAsiaTheme="minorEastAsia"/>
              <w:smallCaps w:val="0"/>
              <w:noProof/>
              <w:sz w:val="24"/>
              <w:szCs w:val="24"/>
              <w:lang w:eastAsia="es-ES_tradnl"/>
            </w:rPr>
          </w:pPr>
          <w:hyperlink w:anchor="_Toc184936910" w:history="1">
            <w:r w:rsidRPr="00AF7CE9">
              <w:rPr>
                <w:rStyle w:val="Hipervnculo"/>
                <w:noProof/>
                <w:kern w:val="0"/>
                <w:lang w:eastAsia="es-ES_tradnl"/>
                <w14:ligatures w14:val="none"/>
              </w:rPr>
              <w:t>6.2 Autenticación y Autorización (OAuth2, JWT)</w:t>
            </w:r>
            <w:r>
              <w:rPr>
                <w:noProof/>
                <w:webHidden/>
              </w:rPr>
              <w:tab/>
            </w:r>
            <w:r>
              <w:rPr>
                <w:noProof/>
                <w:webHidden/>
              </w:rPr>
              <w:fldChar w:fldCharType="begin"/>
            </w:r>
            <w:r>
              <w:rPr>
                <w:noProof/>
                <w:webHidden/>
              </w:rPr>
              <w:instrText xml:space="preserve"> PAGEREF _Toc184936910 \h </w:instrText>
            </w:r>
            <w:r>
              <w:rPr>
                <w:noProof/>
                <w:webHidden/>
              </w:rPr>
            </w:r>
            <w:r>
              <w:rPr>
                <w:noProof/>
                <w:webHidden/>
              </w:rPr>
              <w:fldChar w:fldCharType="separate"/>
            </w:r>
            <w:r>
              <w:rPr>
                <w:noProof/>
                <w:webHidden/>
              </w:rPr>
              <w:t>21</w:t>
            </w:r>
            <w:r>
              <w:rPr>
                <w:noProof/>
                <w:webHidden/>
              </w:rPr>
              <w:fldChar w:fldCharType="end"/>
            </w:r>
          </w:hyperlink>
        </w:p>
        <w:p w14:paraId="5B9005CE" w14:textId="396B062F" w:rsidR="002C61C8" w:rsidRDefault="002C61C8">
          <w:pPr>
            <w:pStyle w:val="TDC2"/>
            <w:tabs>
              <w:tab w:val="right" w:leader="dot" w:pos="8494"/>
            </w:tabs>
            <w:rPr>
              <w:rFonts w:eastAsiaTheme="minorEastAsia"/>
              <w:smallCaps w:val="0"/>
              <w:noProof/>
              <w:sz w:val="24"/>
              <w:szCs w:val="24"/>
              <w:lang w:eastAsia="es-ES_tradnl"/>
            </w:rPr>
          </w:pPr>
          <w:hyperlink w:anchor="_Toc184936911" w:history="1">
            <w:r w:rsidRPr="00AF7CE9">
              <w:rPr>
                <w:rStyle w:val="Hipervnculo"/>
                <w:noProof/>
                <w:kern w:val="0"/>
                <w:lang w:eastAsia="es-ES_tradnl"/>
                <w14:ligatures w14:val="none"/>
              </w:rPr>
              <w:t>6.3 Protocolos de Comunicación (HTTP, Colas de Mensajes)</w:t>
            </w:r>
            <w:r>
              <w:rPr>
                <w:noProof/>
                <w:webHidden/>
              </w:rPr>
              <w:tab/>
            </w:r>
            <w:r>
              <w:rPr>
                <w:noProof/>
                <w:webHidden/>
              </w:rPr>
              <w:fldChar w:fldCharType="begin"/>
            </w:r>
            <w:r>
              <w:rPr>
                <w:noProof/>
                <w:webHidden/>
              </w:rPr>
              <w:instrText xml:space="preserve"> PAGEREF _Toc184936911 \h </w:instrText>
            </w:r>
            <w:r>
              <w:rPr>
                <w:noProof/>
                <w:webHidden/>
              </w:rPr>
            </w:r>
            <w:r>
              <w:rPr>
                <w:noProof/>
                <w:webHidden/>
              </w:rPr>
              <w:fldChar w:fldCharType="separate"/>
            </w:r>
            <w:r>
              <w:rPr>
                <w:noProof/>
                <w:webHidden/>
              </w:rPr>
              <w:t>21</w:t>
            </w:r>
            <w:r>
              <w:rPr>
                <w:noProof/>
                <w:webHidden/>
              </w:rPr>
              <w:fldChar w:fldCharType="end"/>
            </w:r>
          </w:hyperlink>
        </w:p>
        <w:p w14:paraId="3F3B8E9F" w14:textId="7DDFE512" w:rsidR="002C61C8" w:rsidRDefault="002C61C8">
          <w:pPr>
            <w:pStyle w:val="TDC2"/>
            <w:tabs>
              <w:tab w:val="right" w:leader="dot" w:pos="8494"/>
            </w:tabs>
            <w:rPr>
              <w:rFonts w:eastAsiaTheme="minorEastAsia"/>
              <w:smallCaps w:val="0"/>
              <w:noProof/>
              <w:sz w:val="24"/>
              <w:szCs w:val="24"/>
              <w:lang w:eastAsia="es-ES_tradnl"/>
            </w:rPr>
          </w:pPr>
          <w:hyperlink w:anchor="_Toc184936912" w:history="1">
            <w:r w:rsidRPr="00AF7CE9">
              <w:rPr>
                <w:rStyle w:val="Hipervnculo"/>
                <w:noProof/>
                <w:kern w:val="0"/>
                <w:lang w:eastAsia="es-ES_tradnl"/>
                <w14:ligatures w14:val="none"/>
              </w:rPr>
              <w:t>6.4 Gestión de Errores, Reintentos y Mecanismos de Circuit Breaker</w:t>
            </w:r>
            <w:r>
              <w:rPr>
                <w:noProof/>
                <w:webHidden/>
              </w:rPr>
              <w:tab/>
            </w:r>
            <w:r>
              <w:rPr>
                <w:noProof/>
                <w:webHidden/>
              </w:rPr>
              <w:fldChar w:fldCharType="begin"/>
            </w:r>
            <w:r>
              <w:rPr>
                <w:noProof/>
                <w:webHidden/>
              </w:rPr>
              <w:instrText xml:space="preserve"> PAGEREF _Toc184936912 \h </w:instrText>
            </w:r>
            <w:r>
              <w:rPr>
                <w:noProof/>
                <w:webHidden/>
              </w:rPr>
            </w:r>
            <w:r>
              <w:rPr>
                <w:noProof/>
                <w:webHidden/>
              </w:rPr>
              <w:fldChar w:fldCharType="separate"/>
            </w:r>
            <w:r>
              <w:rPr>
                <w:noProof/>
                <w:webHidden/>
              </w:rPr>
              <w:t>22</w:t>
            </w:r>
            <w:r>
              <w:rPr>
                <w:noProof/>
                <w:webHidden/>
              </w:rPr>
              <w:fldChar w:fldCharType="end"/>
            </w:r>
          </w:hyperlink>
        </w:p>
        <w:p w14:paraId="6ADB3AFB" w14:textId="5144B61D" w:rsidR="002C61C8" w:rsidRDefault="002C61C8">
          <w:pPr>
            <w:pStyle w:val="TDC1"/>
            <w:tabs>
              <w:tab w:val="right" w:leader="dot" w:pos="8494"/>
            </w:tabs>
            <w:rPr>
              <w:rFonts w:eastAsiaTheme="minorEastAsia"/>
              <w:b w:val="0"/>
              <w:bCs w:val="0"/>
              <w:caps w:val="0"/>
              <w:noProof/>
              <w:sz w:val="24"/>
              <w:szCs w:val="24"/>
              <w:lang w:eastAsia="es-ES_tradnl"/>
            </w:rPr>
          </w:pPr>
          <w:hyperlink w:anchor="_Toc184936913" w:history="1">
            <w:r w:rsidRPr="00AF7CE9">
              <w:rPr>
                <w:rStyle w:val="Hipervnculo"/>
                <w:noProof/>
                <w:kern w:val="0"/>
                <w:lang w:eastAsia="es-ES_tradnl"/>
                <w14:ligatures w14:val="none"/>
              </w:rPr>
              <w:t>8  Rendimiento y Escalabilidad</w:t>
            </w:r>
            <w:r>
              <w:rPr>
                <w:noProof/>
                <w:webHidden/>
              </w:rPr>
              <w:tab/>
            </w:r>
            <w:r>
              <w:rPr>
                <w:noProof/>
                <w:webHidden/>
              </w:rPr>
              <w:fldChar w:fldCharType="begin"/>
            </w:r>
            <w:r>
              <w:rPr>
                <w:noProof/>
                <w:webHidden/>
              </w:rPr>
              <w:instrText xml:space="preserve"> PAGEREF _Toc184936913 \h </w:instrText>
            </w:r>
            <w:r>
              <w:rPr>
                <w:noProof/>
                <w:webHidden/>
              </w:rPr>
            </w:r>
            <w:r>
              <w:rPr>
                <w:noProof/>
                <w:webHidden/>
              </w:rPr>
              <w:fldChar w:fldCharType="separate"/>
            </w:r>
            <w:r>
              <w:rPr>
                <w:noProof/>
                <w:webHidden/>
              </w:rPr>
              <w:t>23</w:t>
            </w:r>
            <w:r>
              <w:rPr>
                <w:noProof/>
                <w:webHidden/>
              </w:rPr>
              <w:fldChar w:fldCharType="end"/>
            </w:r>
          </w:hyperlink>
        </w:p>
        <w:p w14:paraId="7772AB7D" w14:textId="536DAB28" w:rsidR="002C61C8" w:rsidRDefault="002C61C8">
          <w:pPr>
            <w:pStyle w:val="TDC2"/>
            <w:tabs>
              <w:tab w:val="right" w:leader="dot" w:pos="8494"/>
            </w:tabs>
            <w:rPr>
              <w:rFonts w:eastAsiaTheme="minorEastAsia"/>
              <w:smallCaps w:val="0"/>
              <w:noProof/>
              <w:sz w:val="24"/>
              <w:szCs w:val="24"/>
              <w:lang w:eastAsia="es-ES_tradnl"/>
            </w:rPr>
          </w:pPr>
          <w:hyperlink w:anchor="_Toc184936914" w:history="1">
            <w:r w:rsidRPr="00AF7CE9">
              <w:rPr>
                <w:rStyle w:val="Hipervnculo"/>
                <w:noProof/>
                <w:kern w:val="0"/>
                <w:lang w:eastAsia="es-ES_tradnl"/>
                <w14:ligatures w14:val="none"/>
              </w:rPr>
              <w:t>8.1 Metodologías de Pruebas de Carga</w:t>
            </w:r>
            <w:r>
              <w:rPr>
                <w:noProof/>
                <w:webHidden/>
              </w:rPr>
              <w:tab/>
            </w:r>
            <w:r>
              <w:rPr>
                <w:noProof/>
                <w:webHidden/>
              </w:rPr>
              <w:fldChar w:fldCharType="begin"/>
            </w:r>
            <w:r>
              <w:rPr>
                <w:noProof/>
                <w:webHidden/>
              </w:rPr>
              <w:instrText xml:space="preserve"> PAGEREF _Toc184936914 \h </w:instrText>
            </w:r>
            <w:r>
              <w:rPr>
                <w:noProof/>
                <w:webHidden/>
              </w:rPr>
            </w:r>
            <w:r>
              <w:rPr>
                <w:noProof/>
                <w:webHidden/>
              </w:rPr>
              <w:fldChar w:fldCharType="separate"/>
            </w:r>
            <w:r>
              <w:rPr>
                <w:noProof/>
                <w:webHidden/>
              </w:rPr>
              <w:t>23</w:t>
            </w:r>
            <w:r>
              <w:rPr>
                <w:noProof/>
                <w:webHidden/>
              </w:rPr>
              <w:fldChar w:fldCharType="end"/>
            </w:r>
          </w:hyperlink>
        </w:p>
        <w:p w14:paraId="0529C171" w14:textId="501A7AF2" w:rsidR="002C61C8" w:rsidRDefault="002C61C8">
          <w:pPr>
            <w:pStyle w:val="TDC2"/>
            <w:tabs>
              <w:tab w:val="right" w:leader="dot" w:pos="8494"/>
            </w:tabs>
            <w:rPr>
              <w:rFonts w:eastAsiaTheme="minorEastAsia"/>
              <w:smallCaps w:val="0"/>
              <w:noProof/>
              <w:sz w:val="24"/>
              <w:szCs w:val="24"/>
              <w:lang w:eastAsia="es-ES_tradnl"/>
            </w:rPr>
          </w:pPr>
          <w:hyperlink w:anchor="_Toc184936915" w:history="1">
            <w:r w:rsidRPr="00AF7CE9">
              <w:rPr>
                <w:rStyle w:val="Hipervnculo"/>
                <w:noProof/>
                <w:kern w:val="0"/>
                <w:lang w:eastAsia="es-ES_tradnl"/>
                <w14:ligatures w14:val="none"/>
              </w:rPr>
              <w:t>8.2 Enfoques de Escalado Horizontal y Vertical</w:t>
            </w:r>
            <w:r>
              <w:rPr>
                <w:noProof/>
                <w:webHidden/>
              </w:rPr>
              <w:tab/>
            </w:r>
            <w:r>
              <w:rPr>
                <w:noProof/>
                <w:webHidden/>
              </w:rPr>
              <w:fldChar w:fldCharType="begin"/>
            </w:r>
            <w:r>
              <w:rPr>
                <w:noProof/>
                <w:webHidden/>
              </w:rPr>
              <w:instrText xml:space="preserve"> PAGEREF _Toc184936915 \h </w:instrText>
            </w:r>
            <w:r>
              <w:rPr>
                <w:noProof/>
                <w:webHidden/>
              </w:rPr>
            </w:r>
            <w:r>
              <w:rPr>
                <w:noProof/>
                <w:webHidden/>
              </w:rPr>
              <w:fldChar w:fldCharType="separate"/>
            </w:r>
            <w:r>
              <w:rPr>
                <w:noProof/>
                <w:webHidden/>
              </w:rPr>
              <w:t>24</w:t>
            </w:r>
            <w:r>
              <w:rPr>
                <w:noProof/>
                <w:webHidden/>
              </w:rPr>
              <w:fldChar w:fldCharType="end"/>
            </w:r>
          </w:hyperlink>
        </w:p>
        <w:p w14:paraId="2DEEB63D" w14:textId="59FA4AC7" w:rsidR="002C61C8" w:rsidRDefault="002C61C8">
          <w:pPr>
            <w:pStyle w:val="TDC1"/>
            <w:tabs>
              <w:tab w:val="right" w:leader="dot" w:pos="8494"/>
            </w:tabs>
            <w:rPr>
              <w:rFonts w:eastAsiaTheme="minorEastAsia"/>
              <w:b w:val="0"/>
              <w:bCs w:val="0"/>
              <w:caps w:val="0"/>
              <w:noProof/>
              <w:sz w:val="24"/>
              <w:szCs w:val="24"/>
              <w:lang w:eastAsia="es-ES_tradnl"/>
            </w:rPr>
          </w:pPr>
          <w:hyperlink w:anchor="_Toc184936916" w:history="1">
            <w:r w:rsidRPr="00AF7CE9">
              <w:rPr>
                <w:rStyle w:val="Hipervnculo"/>
                <w:noProof/>
                <w:kern w:val="0"/>
                <w:lang w:eastAsia="es-ES_tradnl"/>
                <w14:ligatures w14:val="none"/>
              </w:rPr>
              <w:t>9  Seguridad y Cumplimiento Normativo</w:t>
            </w:r>
            <w:r>
              <w:rPr>
                <w:noProof/>
                <w:webHidden/>
              </w:rPr>
              <w:tab/>
            </w:r>
            <w:r>
              <w:rPr>
                <w:noProof/>
                <w:webHidden/>
              </w:rPr>
              <w:fldChar w:fldCharType="begin"/>
            </w:r>
            <w:r>
              <w:rPr>
                <w:noProof/>
                <w:webHidden/>
              </w:rPr>
              <w:instrText xml:space="preserve"> PAGEREF _Toc184936916 \h </w:instrText>
            </w:r>
            <w:r>
              <w:rPr>
                <w:noProof/>
                <w:webHidden/>
              </w:rPr>
            </w:r>
            <w:r>
              <w:rPr>
                <w:noProof/>
                <w:webHidden/>
              </w:rPr>
              <w:fldChar w:fldCharType="separate"/>
            </w:r>
            <w:r>
              <w:rPr>
                <w:noProof/>
                <w:webHidden/>
              </w:rPr>
              <w:t>25</w:t>
            </w:r>
            <w:r>
              <w:rPr>
                <w:noProof/>
                <w:webHidden/>
              </w:rPr>
              <w:fldChar w:fldCharType="end"/>
            </w:r>
          </w:hyperlink>
        </w:p>
        <w:p w14:paraId="39D1FFC0" w14:textId="0A763E7A" w:rsidR="002C61C8" w:rsidRDefault="002C61C8">
          <w:pPr>
            <w:pStyle w:val="TDC2"/>
            <w:tabs>
              <w:tab w:val="right" w:leader="dot" w:pos="8494"/>
            </w:tabs>
            <w:rPr>
              <w:rFonts w:eastAsiaTheme="minorEastAsia"/>
              <w:smallCaps w:val="0"/>
              <w:noProof/>
              <w:sz w:val="24"/>
              <w:szCs w:val="24"/>
              <w:lang w:eastAsia="es-ES_tradnl"/>
            </w:rPr>
          </w:pPr>
          <w:hyperlink w:anchor="_Toc184936917" w:history="1">
            <w:r w:rsidRPr="00AF7CE9">
              <w:rPr>
                <w:rStyle w:val="Hipervnculo"/>
                <w:noProof/>
                <w:kern w:val="0"/>
                <w:lang w:eastAsia="es-ES_tradnl"/>
                <w14:ligatures w14:val="none"/>
              </w:rPr>
              <w:t>9.1 Cifrado de Datos en Reposo y en Tránsito</w:t>
            </w:r>
            <w:r>
              <w:rPr>
                <w:noProof/>
                <w:webHidden/>
              </w:rPr>
              <w:tab/>
            </w:r>
            <w:r>
              <w:rPr>
                <w:noProof/>
                <w:webHidden/>
              </w:rPr>
              <w:fldChar w:fldCharType="begin"/>
            </w:r>
            <w:r>
              <w:rPr>
                <w:noProof/>
                <w:webHidden/>
              </w:rPr>
              <w:instrText xml:space="preserve"> PAGEREF _Toc184936917 \h </w:instrText>
            </w:r>
            <w:r>
              <w:rPr>
                <w:noProof/>
                <w:webHidden/>
              </w:rPr>
            </w:r>
            <w:r>
              <w:rPr>
                <w:noProof/>
                <w:webHidden/>
              </w:rPr>
              <w:fldChar w:fldCharType="separate"/>
            </w:r>
            <w:r>
              <w:rPr>
                <w:noProof/>
                <w:webHidden/>
              </w:rPr>
              <w:t>25</w:t>
            </w:r>
            <w:r>
              <w:rPr>
                <w:noProof/>
                <w:webHidden/>
              </w:rPr>
              <w:fldChar w:fldCharType="end"/>
            </w:r>
          </w:hyperlink>
        </w:p>
        <w:p w14:paraId="484D4E6D" w14:textId="381BD0DD" w:rsidR="002C61C8" w:rsidRDefault="002C61C8">
          <w:pPr>
            <w:pStyle w:val="TDC2"/>
            <w:tabs>
              <w:tab w:val="right" w:leader="dot" w:pos="8494"/>
            </w:tabs>
            <w:rPr>
              <w:rFonts w:eastAsiaTheme="minorEastAsia"/>
              <w:smallCaps w:val="0"/>
              <w:noProof/>
              <w:sz w:val="24"/>
              <w:szCs w:val="24"/>
              <w:lang w:eastAsia="es-ES_tradnl"/>
            </w:rPr>
          </w:pPr>
          <w:hyperlink w:anchor="_Toc184936918" w:history="1">
            <w:r w:rsidRPr="00AF7CE9">
              <w:rPr>
                <w:rStyle w:val="Hipervnculo"/>
                <w:noProof/>
                <w:kern w:val="0"/>
                <w:lang w:eastAsia="es-ES_tradnl"/>
                <w14:ligatures w14:val="none"/>
              </w:rPr>
              <w:t>9.3 Cumplimiento con GDPR, HIPAA u Otras Normativas</w:t>
            </w:r>
            <w:r>
              <w:rPr>
                <w:noProof/>
                <w:webHidden/>
              </w:rPr>
              <w:tab/>
            </w:r>
            <w:r>
              <w:rPr>
                <w:noProof/>
                <w:webHidden/>
              </w:rPr>
              <w:fldChar w:fldCharType="begin"/>
            </w:r>
            <w:r>
              <w:rPr>
                <w:noProof/>
                <w:webHidden/>
              </w:rPr>
              <w:instrText xml:space="preserve"> PAGEREF _Toc184936918 \h </w:instrText>
            </w:r>
            <w:r>
              <w:rPr>
                <w:noProof/>
                <w:webHidden/>
              </w:rPr>
            </w:r>
            <w:r>
              <w:rPr>
                <w:noProof/>
                <w:webHidden/>
              </w:rPr>
              <w:fldChar w:fldCharType="separate"/>
            </w:r>
            <w:r>
              <w:rPr>
                <w:noProof/>
                <w:webHidden/>
              </w:rPr>
              <w:t>25</w:t>
            </w:r>
            <w:r>
              <w:rPr>
                <w:noProof/>
                <w:webHidden/>
              </w:rPr>
              <w:fldChar w:fldCharType="end"/>
            </w:r>
          </w:hyperlink>
        </w:p>
        <w:p w14:paraId="58C69818" w14:textId="3A16E301" w:rsidR="002C61C8" w:rsidRDefault="002C61C8">
          <w:pPr>
            <w:pStyle w:val="TDC2"/>
            <w:tabs>
              <w:tab w:val="right" w:leader="dot" w:pos="8494"/>
            </w:tabs>
            <w:rPr>
              <w:rFonts w:eastAsiaTheme="minorEastAsia"/>
              <w:smallCaps w:val="0"/>
              <w:noProof/>
              <w:sz w:val="24"/>
              <w:szCs w:val="24"/>
              <w:lang w:eastAsia="es-ES_tradnl"/>
            </w:rPr>
          </w:pPr>
          <w:hyperlink w:anchor="_Toc184936919" w:history="1">
            <w:r w:rsidRPr="00AF7CE9">
              <w:rPr>
                <w:rStyle w:val="Hipervnculo"/>
                <w:noProof/>
                <w:kern w:val="0"/>
                <w:lang w:eastAsia="es-ES_tradnl"/>
                <w14:ligatures w14:val="none"/>
              </w:rPr>
              <w:t>9.4 Auditoría, Registro de Eventos y Trazabilidad</w:t>
            </w:r>
            <w:r>
              <w:rPr>
                <w:noProof/>
                <w:webHidden/>
              </w:rPr>
              <w:tab/>
            </w:r>
            <w:r>
              <w:rPr>
                <w:noProof/>
                <w:webHidden/>
              </w:rPr>
              <w:fldChar w:fldCharType="begin"/>
            </w:r>
            <w:r>
              <w:rPr>
                <w:noProof/>
                <w:webHidden/>
              </w:rPr>
              <w:instrText xml:space="preserve"> PAGEREF _Toc184936919 \h </w:instrText>
            </w:r>
            <w:r>
              <w:rPr>
                <w:noProof/>
                <w:webHidden/>
              </w:rPr>
            </w:r>
            <w:r>
              <w:rPr>
                <w:noProof/>
                <w:webHidden/>
              </w:rPr>
              <w:fldChar w:fldCharType="separate"/>
            </w:r>
            <w:r>
              <w:rPr>
                <w:noProof/>
                <w:webHidden/>
              </w:rPr>
              <w:t>26</w:t>
            </w:r>
            <w:r>
              <w:rPr>
                <w:noProof/>
                <w:webHidden/>
              </w:rPr>
              <w:fldChar w:fldCharType="end"/>
            </w:r>
          </w:hyperlink>
        </w:p>
        <w:p w14:paraId="55C5AB28" w14:textId="57EEECBD" w:rsidR="002C61C8" w:rsidRDefault="002C61C8">
          <w:pPr>
            <w:pStyle w:val="TDC1"/>
            <w:tabs>
              <w:tab w:val="right" w:leader="dot" w:pos="8494"/>
            </w:tabs>
            <w:rPr>
              <w:rFonts w:eastAsiaTheme="minorEastAsia"/>
              <w:b w:val="0"/>
              <w:bCs w:val="0"/>
              <w:caps w:val="0"/>
              <w:noProof/>
              <w:sz w:val="24"/>
              <w:szCs w:val="24"/>
              <w:lang w:eastAsia="es-ES_tradnl"/>
            </w:rPr>
          </w:pPr>
          <w:hyperlink w:anchor="_Toc184936920" w:history="1">
            <w:r w:rsidRPr="00AF7CE9">
              <w:rPr>
                <w:rStyle w:val="Hipervnculo"/>
                <w:noProof/>
                <w:kern w:val="0"/>
                <w:lang w:eastAsia="es-ES_tradnl"/>
                <w14:ligatures w14:val="none"/>
              </w:rPr>
              <w:t>10  Apéndices</w:t>
            </w:r>
            <w:r>
              <w:rPr>
                <w:noProof/>
                <w:webHidden/>
              </w:rPr>
              <w:tab/>
            </w:r>
            <w:r>
              <w:rPr>
                <w:noProof/>
                <w:webHidden/>
              </w:rPr>
              <w:fldChar w:fldCharType="begin"/>
            </w:r>
            <w:r>
              <w:rPr>
                <w:noProof/>
                <w:webHidden/>
              </w:rPr>
              <w:instrText xml:space="preserve"> PAGEREF _Toc184936920 \h </w:instrText>
            </w:r>
            <w:r>
              <w:rPr>
                <w:noProof/>
                <w:webHidden/>
              </w:rPr>
            </w:r>
            <w:r>
              <w:rPr>
                <w:noProof/>
                <w:webHidden/>
              </w:rPr>
              <w:fldChar w:fldCharType="separate"/>
            </w:r>
            <w:r>
              <w:rPr>
                <w:noProof/>
                <w:webHidden/>
              </w:rPr>
              <w:t>27</w:t>
            </w:r>
            <w:r>
              <w:rPr>
                <w:noProof/>
                <w:webHidden/>
              </w:rPr>
              <w:fldChar w:fldCharType="end"/>
            </w:r>
          </w:hyperlink>
        </w:p>
        <w:p w14:paraId="0B693A93" w14:textId="1B440097" w:rsidR="00164F28" w:rsidRDefault="00164F28">
          <w:r>
            <w:rPr>
              <w:b/>
              <w:bCs/>
              <w:noProof/>
            </w:rPr>
            <w:fldChar w:fldCharType="end"/>
          </w:r>
        </w:p>
      </w:sdtContent>
    </w:sdt>
    <w:p w14:paraId="63BA4818" w14:textId="7D93847B" w:rsidR="002621B7" w:rsidRDefault="002621B7">
      <w:pPr>
        <w:rPr>
          <w:rFonts w:ascii="Jura Book" w:hAnsi="Jura Book"/>
        </w:rPr>
      </w:pPr>
    </w:p>
    <w:p w14:paraId="3095A90C" w14:textId="77777777" w:rsidR="00164F28" w:rsidRDefault="00164F28">
      <w:pPr>
        <w:rPr>
          <w:rFonts w:ascii="Jura Book" w:hAnsi="Jura Book"/>
        </w:rPr>
      </w:pPr>
    </w:p>
    <w:p w14:paraId="5634B67E" w14:textId="77777777" w:rsidR="00164F28" w:rsidRDefault="00164F28">
      <w:pPr>
        <w:rPr>
          <w:rFonts w:ascii="Jura Book" w:hAnsi="Jura Book"/>
        </w:rPr>
      </w:pPr>
    </w:p>
    <w:p w14:paraId="71CDD5D8" w14:textId="05716A78" w:rsidR="00164F28" w:rsidRPr="002621B7" w:rsidRDefault="00164F28" w:rsidP="00164F28">
      <w:pPr>
        <w:rPr>
          <w:rFonts w:ascii="Jura Book" w:hAnsi="Jura Book"/>
        </w:rPr>
      </w:pPr>
      <w:r>
        <w:rPr>
          <w:rFonts w:ascii="Jura Book" w:hAnsi="Jura Book"/>
        </w:rPr>
        <w:br w:type="page"/>
      </w:r>
    </w:p>
    <w:p w14:paraId="14E03934" w14:textId="6B0E254E" w:rsidR="00164F28" w:rsidRPr="00164F28" w:rsidRDefault="002621B7" w:rsidP="002621B7">
      <w:pPr>
        <w:pStyle w:val="NormalWeb"/>
        <w:rPr>
          <w:rStyle w:val="Ttulo2Car"/>
          <w:sz w:val="40"/>
          <w:szCs w:val="40"/>
        </w:rPr>
      </w:pPr>
      <w:bookmarkStart w:id="0" w:name="_Toc184936893"/>
      <w:proofErr w:type="gramStart"/>
      <w:r w:rsidRPr="002621B7">
        <w:rPr>
          <w:rStyle w:val="Ttulo1Car"/>
        </w:rPr>
        <w:lastRenderedPageBreak/>
        <w:t>1</w:t>
      </w:r>
      <w:r w:rsidRPr="002621B7">
        <w:rPr>
          <w:rStyle w:val="Ttulo1Car"/>
        </w:rPr>
        <w:t xml:space="preserve">  Introducción</w:t>
      </w:r>
      <w:bookmarkEnd w:id="0"/>
      <w:proofErr w:type="gramEnd"/>
      <w:r w:rsidRPr="002621B7">
        <w:rPr>
          <w:rStyle w:val="Ttulo1Car"/>
        </w:rPr>
        <w:br/>
      </w:r>
      <w:r w:rsidRPr="002621B7">
        <w:rPr>
          <w:rStyle w:val="Ttulo2Car"/>
        </w:rPr>
        <w:t>1.1 Propósito y Alcance</w:t>
      </w:r>
    </w:p>
    <w:p w14:paraId="5332BAA1" w14:textId="38D9AF22" w:rsidR="00164F28" w:rsidRDefault="00164F28" w:rsidP="00164F28">
      <w:pPr>
        <w:spacing w:before="100" w:beforeAutospacing="1" w:after="100" w:afterAutospacing="1"/>
        <w:jc w:val="both"/>
        <w:rPr>
          <w:rFonts w:ascii="Jura Book" w:eastAsia="Times New Roman" w:hAnsi="Jura Book" w:cs="Times New Roman"/>
          <w:kern w:val="0"/>
          <w:lang w:eastAsia="es-ES_tradnl"/>
          <w14:ligatures w14:val="none"/>
        </w:rPr>
      </w:pPr>
      <w:r w:rsidRPr="00164F28">
        <w:rPr>
          <w:rFonts w:ascii="Jura Book" w:eastAsia="Times New Roman" w:hAnsi="Jura Book" w:cs="Times New Roman"/>
          <w:kern w:val="0"/>
          <w:lang w:eastAsia="es-ES_tradnl"/>
          <w14:ligatures w14:val="none"/>
        </w:rPr>
        <w:t>El propósito de este documento es describir</w:t>
      </w:r>
      <w:r>
        <w:rPr>
          <w:rFonts w:ascii="Jura Book" w:eastAsia="Times New Roman" w:hAnsi="Jura Book" w:cs="Times New Roman"/>
          <w:kern w:val="0"/>
          <w:lang w:eastAsia="es-ES_tradnl"/>
          <w14:ligatures w14:val="none"/>
        </w:rPr>
        <w:t xml:space="preserve"> </w:t>
      </w:r>
      <w:r w:rsidRPr="00164F28">
        <w:rPr>
          <w:rFonts w:ascii="Jura Book" w:eastAsia="Times New Roman" w:hAnsi="Jura Book" w:cs="Times New Roman"/>
          <w:kern w:val="0"/>
          <w:lang w:eastAsia="es-ES_tradnl"/>
          <w14:ligatures w14:val="none"/>
        </w:rPr>
        <w:t xml:space="preserve">las especificaciones del </w:t>
      </w:r>
      <w:r>
        <w:rPr>
          <w:rFonts w:ascii="Jura Book" w:eastAsia="Times New Roman" w:hAnsi="Jura Book" w:cs="Times New Roman"/>
          <w:kern w:val="0"/>
          <w:lang w:eastAsia="es-ES_tradnl"/>
          <w14:ligatures w14:val="none"/>
        </w:rPr>
        <w:t>producto</w:t>
      </w:r>
      <w:r w:rsidRPr="00164F28">
        <w:rPr>
          <w:rFonts w:ascii="Jura Book" w:eastAsia="Times New Roman" w:hAnsi="Jura Book" w:cs="Times New Roman"/>
          <w:kern w:val="0"/>
          <w:lang w:eastAsia="es-ES_tradnl"/>
          <w14:ligatures w14:val="none"/>
        </w:rPr>
        <w:t xml:space="preserve"> </w:t>
      </w:r>
      <w:proofErr w:type="spellStart"/>
      <w:r w:rsidRPr="00164F28">
        <w:rPr>
          <w:rFonts w:ascii="Jura Book" w:eastAsia="Times New Roman" w:hAnsi="Jura Book" w:cs="Times New Roman"/>
          <w:kern w:val="0"/>
          <w:lang w:eastAsia="es-ES_tradnl"/>
          <w14:ligatures w14:val="none"/>
        </w:rPr>
        <w:t>DocAI</w:t>
      </w:r>
      <w:proofErr w:type="spellEnd"/>
      <w:r>
        <w:rPr>
          <w:rFonts w:ascii="Jura Book" w:eastAsia="Times New Roman" w:hAnsi="Jura Book" w:cs="Times New Roman"/>
          <w:kern w:val="0"/>
          <w:lang w:eastAsia="es-ES_tradnl"/>
          <w14:ligatures w14:val="none"/>
        </w:rPr>
        <w:t>, desarrollado y propiedad de IO DIGITAL.</w:t>
      </w:r>
    </w:p>
    <w:p w14:paraId="7A8CB12A" w14:textId="12208591" w:rsidR="00164F28" w:rsidRPr="00164F28" w:rsidRDefault="00164F28" w:rsidP="00164F28">
      <w:pPr>
        <w:spacing w:before="100" w:beforeAutospacing="1" w:after="100" w:afterAutospacing="1"/>
        <w:jc w:val="both"/>
        <w:rPr>
          <w:rFonts w:ascii="Jura Book" w:eastAsia="Times New Roman" w:hAnsi="Jura Book" w:cs="Times New Roman"/>
          <w:kern w:val="0"/>
          <w:lang w:eastAsia="es-ES_tradnl"/>
          <w14:ligatures w14:val="none"/>
        </w:rPr>
      </w:pPr>
      <w:r w:rsidRPr="00164F28">
        <w:rPr>
          <w:rFonts w:ascii="Jura Book" w:eastAsia="Times New Roman" w:hAnsi="Jura Book" w:cs="Times New Roman"/>
          <w:kern w:val="0"/>
          <w:lang w:eastAsia="es-ES_tradnl"/>
          <w14:ligatures w14:val="none"/>
        </w:rPr>
        <w:t xml:space="preserve">Estas especificaciones abarcan los componentes de clasificación de documentos (basados en machine </w:t>
      </w:r>
      <w:proofErr w:type="spellStart"/>
      <w:r w:rsidRPr="00164F28">
        <w:rPr>
          <w:rFonts w:ascii="Jura Book" w:eastAsia="Times New Roman" w:hAnsi="Jura Book" w:cs="Times New Roman"/>
          <w:kern w:val="0"/>
          <w:lang w:eastAsia="es-ES_tradnl"/>
          <w14:ligatures w14:val="none"/>
        </w:rPr>
        <w:t>learning</w:t>
      </w:r>
      <w:proofErr w:type="spellEnd"/>
      <w:r w:rsidRPr="00164F28">
        <w:rPr>
          <w:rFonts w:ascii="Jura Book" w:eastAsia="Times New Roman" w:hAnsi="Jura Book" w:cs="Times New Roman"/>
          <w:kern w:val="0"/>
          <w:lang w:eastAsia="es-ES_tradnl"/>
          <w14:ligatures w14:val="none"/>
        </w:rPr>
        <w:t>), la extracción de datos mediante IA generativa, así como las capas de integración, seguridad, rendimiento, escalabilidad y demás aspectos operativos.</w:t>
      </w:r>
    </w:p>
    <w:p w14:paraId="0275885B" w14:textId="2143505C" w:rsidR="00164F28" w:rsidRDefault="00164F28" w:rsidP="00164F28">
      <w:pPr>
        <w:spacing w:before="100" w:beforeAutospacing="1" w:after="100" w:afterAutospacing="1"/>
        <w:jc w:val="both"/>
        <w:rPr>
          <w:rFonts w:ascii="Jura Book" w:eastAsia="Times New Roman" w:hAnsi="Jura Book" w:cs="Times New Roman"/>
          <w:kern w:val="0"/>
          <w:lang w:eastAsia="es-ES_tradnl"/>
          <w14:ligatures w14:val="none"/>
        </w:rPr>
      </w:pPr>
      <w:r w:rsidRPr="00164F28">
        <w:rPr>
          <w:rFonts w:ascii="Jura Book" w:eastAsia="Times New Roman" w:hAnsi="Jura Book" w:cs="Times New Roman"/>
          <w:kern w:val="0"/>
          <w:lang w:eastAsia="es-ES_tradnl"/>
          <w14:ligatures w14:val="none"/>
        </w:rPr>
        <w:t>El alcance cubre la totalidad de las funcionalidades, arquitecturas y consideraciones tecnológicas involucradas en el ciclo completo del procesamiento de documentos</w:t>
      </w:r>
    </w:p>
    <w:p w14:paraId="6559201C" w14:textId="2731B215" w:rsidR="00BA6393" w:rsidRPr="00164F28" w:rsidRDefault="00BA6393" w:rsidP="00BA6393">
      <w:pPr>
        <w:spacing w:before="100" w:beforeAutospacing="1" w:after="100" w:afterAutospacing="1"/>
        <w:jc w:val="center"/>
        <w:rPr>
          <w:rFonts w:ascii="Jura Book" w:eastAsia="Times New Roman" w:hAnsi="Jura Book" w:cs="Times New Roman"/>
          <w:kern w:val="0"/>
          <w:lang w:eastAsia="es-ES_tradnl"/>
          <w14:ligatures w14:val="none"/>
        </w:rPr>
      </w:pPr>
      <w:r>
        <w:rPr>
          <w:noProof/>
        </w:rPr>
        <w:drawing>
          <wp:inline distT="0" distB="0" distL="0" distR="0" wp14:anchorId="38899649" wp14:editId="30383D7A">
            <wp:extent cx="3862070" cy="2674307"/>
            <wp:effectExtent l="0" t="0" r="0" b="0"/>
            <wp:docPr id="1011908527"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08527" name="Imagen 8" descr="Diagrama&#10;&#10;Descripción generada automáticament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5275" b="7069"/>
                    <a:stretch/>
                  </pic:blipFill>
                  <pic:spPr bwMode="auto">
                    <a:xfrm>
                      <a:off x="0" y="0"/>
                      <a:ext cx="3883645" cy="2689247"/>
                    </a:xfrm>
                    <a:prstGeom prst="rect">
                      <a:avLst/>
                    </a:prstGeom>
                    <a:noFill/>
                    <a:ln>
                      <a:noFill/>
                    </a:ln>
                    <a:extLst>
                      <a:ext uri="{53640926-AAD7-44D8-BBD7-CCE9431645EC}">
                        <a14:shadowObscured xmlns:a14="http://schemas.microsoft.com/office/drawing/2010/main"/>
                      </a:ext>
                    </a:extLst>
                  </pic:spPr>
                </pic:pic>
              </a:graphicData>
            </a:graphic>
          </wp:inline>
        </w:drawing>
      </w:r>
    </w:p>
    <w:p w14:paraId="71FCB457" w14:textId="77777777" w:rsidR="00164F28" w:rsidRPr="00164F28" w:rsidRDefault="00164F28" w:rsidP="00164F28">
      <w:pPr>
        <w:numPr>
          <w:ilvl w:val="0"/>
          <w:numId w:val="1"/>
        </w:numPr>
        <w:spacing w:before="100" w:beforeAutospacing="1" w:after="100" w:afterAutospacing="1"/>
        <w:jc w:val="both"/>
        <w:rPr>
          <w:rFonts w:ascii="Jura Book" w:eastAsia="Times New Roman" w:hAnsi="Jura Book" w:cs="Times New Roman"/>
          <w:kern w:val="0"/>
          <w:lang w:eastAsia="es-ES_tradnl"/>
          <w14:ligatures w14:val="none"/>
        </w:rPr>
      </w:pPr>
      <w:r w:rsidRPr="00164F28">
        <w:rPr>
          <w:rFonts w:ascii="Jura Book" w:eastAsia="Times New Roman" w:hAnsi="Jura Book" w:cs="Times New Roman"/>
          <w:b/>
          <w:bCs/>
          <w:kern w:val="0"/>
          <w:lang w:eastAsia="es-ES_tradnl"/>
          <w14:ligatures w14:val="none"/>
        </w:rPr>
        <w:t>Ingesta, Preprocesamiento y Normalización:</w:t>
      </w:r>
      <w:r w:rsidRPr="00164F28">
        <w:rPr>
          <w:rFonts w:ascii="Jura Book" w:eastAsia="Times New Roman" w:hAnsi="Jura Book" w:cs="Times New Roman"/>
          <w:kern w:val="0"/>
          <w:lang w:eastAsia="es-ES_tradnl"/>
          <w14:ligatures w14:val="none"/>
        </w:rPr>
        <w:t xml:space="preserve"> Métodos y protocolos para la recepción e interpretación de documentos en diversos formatos, aplicando validaciones, limpieza y estructuración de datos previos.</w:t>
      </w:r>
    </w:p>
    <w:p w14:paraId="069F7109" w14:textId="04B0D9D4" w:rsidR="00164F28" w:rsidRPr="00164F28" w:rsidRDefault="00164F28" w:rsidP="00164F28">
      <w:pPr>
        <w:numPr>
          <w:ilvl w:val="0"/>
          <w:numId w:val="1"/>
        </w:numPr>
        <w:spacing w:before="100" w:beforeAutospacing="1" w:after="100" w:afterAutospacing="1"/>
        <w:jc w:val="both"/>
        <w:rPr>
          <w:rFonts w:ascii="Jura Book" w:eastAsia="Times New Roman" w:hAnsi="Jura Book" w:cs="Times New Roman"/>
          <w:kern w:val="0"/>
          <w:lang w:eastAsia="es-ES_tradnl"/>
          <w14:ligatures w14:val="none"/>
        </w:rPr>
      </w:pPr>
      <w:r w:rsidRPr="00164F28">
        <w:rPr>
          <w:rFonts w:ascii="Jura Book" w:eastAsia="Times New Roman" w:hAnsi="Jura Book" w:cs="Times New Roman"/>
          <w:b/>
          <w:bCs/>
          <w:kern w:val="0"/>
          <w:lang w:eastAsia="es-ES_tradnl"/>
          <w14:ligatures w14:val="none"/>
        </w:rPr>
        <w:t>Clasificación de Documentos (ML):</w:t>
      </w:r>
      <w:r w:rsidRPr="00164F28">
        <w:rPr>
          <w:rFonts w:ascii="Jura Book" w:eastAsia="Times New Roman" w:hAnsi="Jura Book" w:cs="Times New Roman"/>
          <w:kern w:val="0"/>
          <w:lang w:eastAsia="es-ES_tradnl"/>
          <w14:ligatures w14:val="none"/>
        </w:rPr>
        <w:t xml:space="preserve"> Definición y entrenamiento de modelos, metodologías de categorización, métricas de rendimiento y estrategias de mejora continua.</w:t>
      </w:r>
    </w:p>
    <w:p w14:paraId="2DC0213D" w14:textId="77777777" w:rsidR="00164F28" w:rsidRPr="00164F28" w:rsidRDefault="00164F28" w:rsidP="00164F28">
      <w:pPr>
        <w:numPr>
          <w:ilvl w:val="0"/>
          <w:numId w:val="1"/>
        </w:numPr>
        <w:spacing w:before="100" w:beforeAutospacing="1" w:after="100" w:afterAutospacing="1"/>
        <w:jc w:val="both"/>
        <w:rPr>
          <w:rFonts w:ascii="Jura Book" w:eastAsia="Times New Roman" w:hAnsi="Jura Book" w:cs="Times New Roman"/>
          <w:kern w:val="0"/>
          <w:lang w:eastAsia="es-ES_tradnl"/>
          <w14:ligatures w14:val="none"/>
        </w:rPr>
      </w:pPr>
      <w:r w:rsidRPr="00164F28">
        <w:rPr>
          <w:rFonts w:ascii="Jura Book" w:eastAsia="Times New Roman" w:hAnsi="Jura Book" w:cs="Times New Roman"/>
          <w:b/>
          <w:bCs/>
          <w:kern w:val="0"/>
          <w:lang w:eastAsia="es-ES_tradnl"/>
          <w14:ligatures w14:val="none"/>
        </w:rPr>
        <w:t>Extracción de Datos (IA Generativa):</w:t>
      </w:r>
      <w:r w:rsidRPr="00164F28">
        <w:rPr>
          <w:rFonts w:ascii="Jura Book" w:eastAsia="Times New Roman" w:hAnsi="Jura Book" w:cs="Times New Roman"/>
          <w:kern w:val="0"/>
          <w:lang w:eastAsia="es-ES_tradnl"/>
          <w14:ligatures w14:val="none"/>
        </w:rPr>
        <w:t xml:space="preserve"> Arquitecturas de modelos generativos, procesos de entrenamiento, ajuste fino para distintos dominios, validación de resultados y aseguramiento de calidad.</w:t>
      </w:r>
    </w:p>
    <w:p w14:paraId="3EC7F920" w14:textId="77777777" w:rsidR="00164F28" w:rsidRPr="00164F28" w:rsidRDefault="00164F28" w:rsidP="00164F28">
      <w:pPr>
        <w:numPr>
          <w:ilvl w:val="0"/>
          <w:numId w:val="1"/>
        </w:numPr>
        <w:spacing w:before="100" w:beforeAutospacing="1" w:after="100" w:afterAutospacing="1"/>
        <w:jc w:val="both"/>
        <w:rPr>
          <w:rFonts w:ascii="Jura Book" w:eastAsia="Times New Roman" w:hAnsi="Jura Book" w:cs="Times New Roman"/>
          <w:kern w:val="0"/>
          <w:lang w:eastAsia="es-ES_tradnl"/>
          <w14:ligatures w14:val="none"/>
        </w:rPr>
      </w:pPr>
      <w:r w:rsidRPr="00164F28">
        <w:rPr>
          <w:rFonts w:ascii="Jura Book" w:eastAsia="Times New Roman" w:hAnsi="Jura Book" w:cs="Times New Roman"/>
          <w:b/>
          <w:bCs/>
          <w:kern w:val="0"/>
          <w:lang w:eastAsia="es-ES_tradnl"/>
          <w14:ligatures w14:val="none"/>
        </w:rPr>
        <w:t>Capa de Integración:</w:t>
      </w:r>
      <w:r w:rsidRPr="00164F28">
        <w:rPr>
          <w:rFonts w:ascii="Jura Book" w:eastAsia="Times New Roman" w:hAnsi="Jura Book" w:cs="Times New Roman"/>
          <w:kern w:val="0"/>
          <w:lang w:eastAsia="es-ES_tradnl"/>
          <w14:ligatures w14:val="none"/>
        </w:rPr>
        <w:t xml:space="preserve"> Definición de </w:t>
      </w:r>
      <w:proofErr w:type="spellStart"/>
      <w:r w:rsidRPr="00164F28">
        <w:rPr>
          <w:rFonts w:ascii="Jura Book" w:eastAsia="Times New Roman" w:hAnsi="Jura Book" w:cs="Times New Roman"/>
          <w:kern w:val="0"/>
          <w:lang w:eastAsia="es-ES_tradnl"/>
          <w14:ligatures w14:val="none"/>
        </w:rPr>
        <w:t>APIs</w:t>
      </w:r>
      <w:proofErr w:type="spellEnd"/>
      <w:r w:rsidRPr="00164F28">
        <w:rPr>
          <w:rFonts w:ascii="Jura Book" w:eastAsia="Times New Roman" w:hAnsi="Jura Book" w:cs="Times New Roman"/>
          <w:kern w:val="0"/>
          <w:lang w:eastAsia="es-ES_tradnl"/>
          <w14:ligatures w14:val="none"/>
        </w:rPr>
        <w:t xml:space="preserve">, autenticación, autorizaciones, comunicación con sistemas BPM, mensajería, </w:t>
      </w:r>
      <w:proofErr w:type="spellStart"/>
      <w:r w:rsidRPr="00164F28">
        <w:rPr>
          <w:rFonts w:ascii="Jura Book" w:eastAsia="Times New Roman" w:hAnsi="Jura Book" w:cs="Times New Roman"/>
          <w:kern w:val="0"/>
          <w:lang w:eastAsia="es-ES_tradnl"/>
          <w14:ligatures w14:val="none"/>
        </w:rPr>
        <w:t>event-driven</w:t>
      </w:r>
      <w:proofErr w:type="spellEnd"/>
      <w:r w:rsidRPr="00164F28">
        <w:rPr>
          <w:rFonts w:ascii="Jura Book" w:eastAsia="Times New Roman" w:hAnsi="Jura Book" w:cs="Times New Roman"/>
          <w:kern w:val="0"/>
          <w:lang w:eastAsia="es-ES_tradnl"/>
          <w14:ligatures w14:val="none"/>
        </w:rPr>
        <w:t xml:space="preserve"> </w:t>
      </w:r>
      <w:proofErr w:type="spellStart"/>
      <w:r w:rsidRPr="00164F28">
        <w:rPr>
          <w:rFonts w:ascii="Jura Book" w:eastAsia="Times New Roman" w:hAnsi="Jura Book" w:cs="Times New Roman"/>
          <w:kern w:val="0"/>
          <w:lang w:eastAsia="es-ES_tradnl"/>
          <w14:ligatures w14:val="none"/>
        </w:rPr>
        <w:t>architectures</w:t>
      </w:r>
      <w:proofErr w:type="spellEnd"/>
      <w:r w:rsidRPr="00164F28">
        <w:rPr>
          <w:rFonts w:ascii="Jura Book" w:eastAsia="Times New Roman" w:hAnsi="Jura Book" w:cs="Times New Roman"/>
          <w:kern w:val="0"/>
          <w:lang w:eastAsia="es-ES_tradnl"/>
          <w14:ligatures w14:val="none"/>
        </w:rPr>
        <w:t xml:space="preserve"> y flujos de datos a tiempo real.</w:t>
      </w:r>
    </w:p>
    <w:p w14:paraId="18AD23E8" w14:textId="3CBEAE92" w:rsidR="00164F28" w:rsidRPr="00164F28" w:rsidRDefault="00164F28" w:rsidP="00164F28">
      <w:pPr>
        <w:numPr>
          <w:ilvl w:val="0"/>
          <w:numId w:val="1"/>
        </w:numPr>
        <w:spacing w:before="100" w:beforeAutospacing="1" w:after="100" w:afterAutospacing="1"/>
        <w:jc w:val="both"/>
        <w:rPr>
          <w:rFonts w:ascii="Jura Book" w:eastAsia="Times New Roman" w:hAnsi="Jura Book" w:cs="Times New Roman"/>
          <w:kern w:val="0"/>
          <w:lang w:eastAsia="es-ES_tradnl"/>
          <w14:ligatures w14:val="none"/>
        </w:rPr>
      </w:pPr>
      <w:r w:rsidRPr="00164F28">
        <w:rPr>
          <w:rFonts w:ascii="Jura Book" w:eastAsia="Times New Roman" w:hAnsi="Jura Book" w:cs="Times New Roman"/>
          <w:b/>
          <w:bCs/>
          <w:kern w:val="0"/>
          <w:lang w:eastAsia="es-ES_tradnl"/>
          <w14:ligatures w14:val="none"/>
        </w:rPr>
        <w:t>Almacenamiento y Gestión de Datos:</w:t>
      </w:r>
      <w:r w:rsidRPr="00164F28">
        <w:rPr>
          <w:rFonts w:ascii="Jura Book" w:eastAsia="Times New Roman" w:hAnsi="Jura Book" w:cs="Times New Roman"/>
          <w:kern w:val="0"/>
          <w:lang w:eastAsia="es-ES_tradnl"/>
          <w14:ligatures w14:val="none"/>
        </w:rPr>
        <w:t xml:space="preserve"> Estructuras de datos, índices, esquemas de bases de datos, </w:t>
      </w:r>
      <w:r w:rsidRPr="00164F28">
        <w:rPr>
          <w:rFonts w:ascii="Jura Book" w:eastAsia="Times New Roman" w:hAnsi="Jura Book" w:cs="Times New Roman"/>
          <w:kern w:val="0"/>
          <w:lang w:eastAsia="es-ES_tradnl"/>
          <w14:ligatures w14:val="none"/>
        </w:rPr>
        <w:t>políticas</w:t>
      </w:r>
      <w:r w:rsidRPr="00164F28">
        <w:rPr>
          <w:rFonts w:ascii="Jura Book" w:eastAsia="Times New Roman" w:hAnsi="Jura Book" w:cs="Times New Roman"/>
          <w:kern w:val="0"/>
          <w:lang w:eastAsia="es-ES_tradnl"/>
          <w14:ligatures w14:val="none"/>
        </w:rPr>
        <w:t xml:space="preserve"> de archivado, respaldo y recuperación ante desastres.</w:t>
      </w:r>
    </w:p>
    <w:p w14:paraId="4547489B" w14:textId="77777777" w:rsidR="00164F28" w:rsidRPr="00164F28" w:rsidRDefault="00164F28" w:rsidP="00164F28">
      <w:pPr>
        <w:numPr>
          <w:ilvl w:val="0"/>
          <w:numId w:val="1"/>
        </w:numPr>
        <w:spacing w:before="100" w:beforeAutospacing="1" w:after="100" w:afterAutospacing="1"/>
        <w:jc w:val="both"/>
        <w:rPr>
          <w:rFonts w:ascii="Jura Book" w:eastAsia="Times New Roman" w:hAnsi="Jura Book" w:cs="Times New Roman"/>
          <w:kern w:val="0"/>
          <w:lang w:eastAsia="es-ES_tradnl"/>
          <w14:ligatures w14:val="none"/>
        </w:rPr>
      </w:pPr>
      <w:r w:rsidRPr="00164F28">
        <w:rPr>
          <w:rFonts w:ascii="Jura Book" w:eastAsia="Times New Roman" w:hAnsi="Jura Book" w:cs="Times New Roman"/>
          <w:b/>
          <w:bCs/>
          <w:kern w:val="0"/>
          <w:lang w:eastAsia="es-ES_tradnl"/>
          <w14:ligatures w14:val="none"/>
        </w:rPr>
        <w:lastRenderedPageBreak/>
        <w:t>Rendimiento, Escalabilidad y Seguridad:</w:t>
      </w:r>
      <w:r w:rsidRPr="00164F28">
        <w:rPr>
          <w:rFonts w:ascii="Jura Book" w:eastAsia="Times New Roman" w:hAnsi="Jura Book" w:cs="Times New Roman"/>
          <w:kern w:val="0"/>
          <w:lang w:eastAsia="es-ES_tradnl"/>
          <w14:ligatures w14:val="none"/>
        </w:rPr>
        <w:t xml:space="preserve"> Estrategias de cacheo, escalado horizontal/vertical, cifrado, control de accesos, cumplimiento normativo y auditoría.</w:t>
      </w:r>
    </w:p>
    <w:p w14:paraId="5AB94D88" w14:textId="77777777" w:rsidR="00164F28" w:rsidRPr="00164F28" w:rsidRDefault="00164F28" w:rsidP="00164F28">
      <w:pPr>
        <w:numPr>
          <w:ilvl w:val="0"/>
          <w:numId w:val="1"/>
        </w:numPr>
        <w:spacing w:before="100" w:beforeAutospacing="1" w:after="100" w:afterAutospacing="1"/>
        <w:jc w:val="both"/>
        <w:rPr>
          <w:rFonts w:ascii="Jura Book" w:eastAsia="Times New Roman" w:hAnsi="Jura Book" w:cs="Times New Roman"/>
          <w:kern w:val="0"/>
          <w:lang w:eastAsia="es-ES_tradnl"/>
          <w14:ligatures w14:val="none"/>
        </w:rPr>
      </w:pPr>
      <w:r w:rsidRPr="00164F28">
        <w:rPr>
          <w:rFonts w:ascii="Jura Book" w:eastAsia="Times New Roman" w:hAnsi="Jura Book" w:cs="Times New Roman"/>
          <w:b/>
          <w:bCs/>
          <w:kern w:val="0"/>
          <w:lang w:eastAsia="es-ES_tradnl"/>
          <w14:ligatures w14:val="none"/>
        </w:rPr>
        <w:t>Despliegue y Operaciones:</w:t>
      </w:r>
      <w:r w:rsidRPr="00164F28">
        <w:rPr>
          <w:rFonts w:ascii="Jura Book" w:eastAsia="Times New Roman" w:hAnsi="Jura Book" w:cs="Times New Roman"/>
          <w:kern w:val="0"/>
          <w:lang w:eastAsia="es-ES_tradnl"/>
          <w14:ligatures w14:val="none"/>
        </w:rPr>
        <w:t xml:space="preserve"> Integración continua, despliegues </w:t>
      </w:r>
      <w:proofErr w:type="spellStart"/>
      <w:r w:rsidRPr="00164F28">
        <w:rPr>
          <w:rFonts w:ascii="Jura Book" w:eastAsia="Times New Roman" w:hAnsi="Jura Book" w:cs="Times New Roman"/>
          <w:kern w:val="0"/>
          <w:lang w:eastAsia="es-ES_tradnl"/>
          <w14:ligatures w14:val="none"/>
        </w:rPr>
        <w:t>contenedorizados</w:t>
      </w:r>
      <w:proofErr w:type="spellEnd"/>
      <w:r w:rsidRPr="00164F28">
        <w:rPr>
          <w:rFonts w:ascii="Jura Book" w:eastAsia="Times New Roman" w:hAnsi="Jura Book" w:cs="Times New Roman"/>
          <w:kern w:val="0"/>
          <w:lang w:eastAsia="es-ES_tradnl"/>
          <w14:ligatures w14:val="none"/>
        </w:rPr>
        <w:t xml:space="preserve">, orquestación, monitoreo, </w:t>
      </w:r>
      <w:proofErr w:type="spellStart"/>
      <w:r w:rsidRPr="00164F28">
        <w:rPr>
          <w:rFonts w:ascii="Jura Book" w:eastAsia="Times New Roman" w:hAnsi="Jura Book" w:cs="Times New Roman"/>
          <w:kern w:val="0"/>
          <w:lang w:eastAsia="es-ES_tradnl"/>
          <w14:ligatures w14:val="none"/>
        </w:rPr>
        <w:t>logging</w:t>
      </w:r>
      <w:proofErr w:type="spellEnd"/>
      <w:r w:rsidRPr="00164F28">
        <w:rPr>
          <w:rFonts w:ascii="Jura Book" w:eastAsia="Times New Roman" w:hAnsi="Jura Book" w:cs="Times New Roman"/>
          <w:kern w:val="0"/>
          <w:lang w:eastAsia="es-ES_tradnl"/>
          <w14:ligatures w14:val="none"/>
        </w:rPr>
        <w:t>, trazabilidad y soporte.</w:t>
      </w:r>
    </w:p>
    <w:p w14:paraId="14937BA2" w14:textId="77777777" w:rsidR="00164F28" w:rsidRPr="00164F28" w:rsidRDefault="00164F28" w:rsidP="00164F28">
      <w:pPr>
        <w:numPr>
          <w:ilvl w:val="0"/>
          <w:numId w:val="1"/>
        </w:numPr>
        <w:spacing w:before="100" w:beforeAutospacing="1" w:after="100" w:afterAutospacing="1"/>
        <w:jc w:val="both"/>
        <w:rPr>
          <w:rFonts w:asciiTheme="majorHAnsi" w:eastAsiaTheme="majorEastAsia" w:hAnsiTheme="majorHAnsi" w:cstheme="majorBidi"/>
          <w:color w:val="0F4761" w:themeColor="accent1" w:themeShade="BF"/>
          <w:sz w:val="32"/>
          <w:szCs w:val="32"/>
        </w:rPr>
      </w:pPr>
      <w:r w:rsidRPr="00164F28">
        <w:rPr>
          <w:rFonts w:ascii="Jura Book" w:eastAsia="Times New Roman" w:hAnsi="Jura Book" w:cs="Times New Roman"/>
          <w:b/>
          <w:bCs/>
          <w:kern w:val="0"/>
          <w:lang w:eastAsia="es-ES_tradnl"/>
          <w14:ligatures w14:val="none"/>
        </w:rPr>
        <w:t>Mantenimiento y Actualización de Modelos:</w:t>
      </w:r>
      <w:r w:rsidRPr="00164F28">
        <w:rPr>
          <w:rFonts w:ascii="Jura Book" w:eastAsia="Times New Roman" w:hAnsi="Jura Book" w:cs="Times New Roman"/>
          <w:kern w:val="0"/>
          <w:lang w:eastAsia="es-ES_tradnl"/>
          <w14:ligatures w14:val="none"/>
        </w:rPr>
        <w:t xml:space="preserve"> Entrenamiento continuo, detección de deriva, reentrenamiento y control de versiones de modelos.</w:t>
      </w:r>
    </w:p>
    <w:p w14:paraId="4FE52142" w14:textId="77777777" w:rsidR="00164F28" w:rsidRDefault="00164F28" w:rsidP="00BA6393">
      <w:pPr>
        <w:spacing w:before="100" w:beforeAutospacing="1" w:after="100" w:afterAutospacing="1"/>
        <w:jc w:val="both"/>
        <w:rPr>
          <w:rStyle w:val="Ttulo2Car"/>
        </w:rPr>
      </w:pPr>
    </w:p>
    <w:p w14:paraId="76B5E150" w14:textId="3A91BE16" w:rsidR="00164F28" w:rsidRDefault="002621B7" w:rsidP="00164F28">
      <w:pPr>
        <w:spacing w:before="100" w:beforeAutospacing="1" w:after="100" w:afterAutospacing="1"/>
        <w:jc w:val="both"/>
        <w:rPr>
          <w:rStyle w:val="Ttulo2Car"/>
        </w:rPr>
      </w:pPr>
      <w:bookmarkStart w:id="1" w:name="_Toc184936894"/>
      <w:r w:rsidRPr="002621B7">
        <w:rPr>
          <w:rStyle w:val="Ttulo2Car"/>
        </w:rPr>
        <w:t>1.2 Visión General del Documento</w:t>
      </w:r>
      <w:bookmarkEnd w:id="1"/>
    </w:p>
    <w:p w14:paraId="61B75291" w14:textId="458C7834" w:rsidR="00164F28" w:rsidRDefault="00164F28" w:rsidP="00164F28">
      <w:pPr>
        <w:spacing w:before="100" w:beforeAutospacing="1" w:after="100" w:afterAutospacing="1"/>
        <w:jc w:val="both"/>
        <w:rPr>
          <w:rFonts w:ascii="Jura Book" w:eastAsia="Times New Roman" w:hAnsi="Jura Book" w:cs="Times New Roman"/>
          <w:kern w:val="0"/>
          <w:lang w:eastAsia="es-ES_tradnl"/>
          <w14:ligatures w14:val="none"/>
        </w:rPr>
      </w:pPr>
      <w:r w:rsidRPr="00164F28">
        <w:rPr>
          <w:rFonts w:ascii="Jura Book" w:eastAsia="Times New Roman" w:hAnsi="Jura Book" w:cs="Times New Roman"/>
          <w:kern w:val="0"/>
          <w:lang w:eastAsia="es-ES_tradnl"/>
          <w14:ligatures w14:val="none"/>
        </w:rPr>
        <w:t>Este documento se compone de secciones organizadas de forma lógica que abarcan todos los aspectos técnicos del sistema. Cada sección profundiza en un área específica de la solución, desde la arquitectura hasta las consideraciones de implementación y mantenimiento. Este enfoque holístico garantiza que el lector cuente con una guía integral para entender</w:t>
      </w:r>
      <w:r>
        <w:rPr>
          <w:rFonts w:ascii="Jura Book" w:eastAsia="Times New Roman" w:hAnsi="Jura Book" w:cs="Times New Roman"/>
          <w:kern w:val="0"/>
          <w:lang w:eastAsia="es-ES_tradnl"/>
          <w14:ligatures w14:val="none"/>
        </w:rPr>
        <w:t xml:space="preserve"> y</w:t>
      </w:r>
      <w:r w:rsidRPr="00164F28">
        <w:rPr>
          <w:rFonts w:ascii="Jura Book" w:eastAsia="Times New Roman" w:hAnsi="Jura Book" w:cs="Times New Roman"/>
          <w:kern w:val="0"/>
          <w:lang w:eastAsia="es-ES_tradnl"/>
          <w14:ligatures w14:val="none"/>
        </w:rPr>
        <w:t xml:space="preserve"> evaluar</w:t>
      </w:r>
      <w:r>
        <w:rPr>
          <w:rFonts w:ascii="Jura Book" w:eastAsia="Times New Roman" w:hAnsi="Jura Book" w:cs="Times New Roman"/>
          <w:kern w:val="0"/>
          <w:lang w:eastAsia="es-ES_tradnl"/>
          <w14:ligatures w14:val="none"/>
        </w:rPr>
        <w:t xml:space="preserve"> el producto</w:t>
      </w:r>
      <w:r w:rsidRPr="00164F28">
        <w:rPr>
          <w:rFonts w:ascii="Jura Book" w:eastAsia="Times New Roman" w:hAnsi="Jura Book" w:cs="Times New Roman"/>
          <w:kern w:val="0"/>
          <w:lang w:eastAsia="es-ES_tradnl"/>
          <w14:ligatures w14:val="none"/>
        </w:rPr>
        <w:t xml:space="preserve"> </w:t>
      </w:r>
      <w:proofErr w:type="spellStart"/>
      <w:r w:rsidRPr="00164F28">
        <w:rPr>
          <w:rFonts w:ascii="Jura Book" w:eastAsia="Times New Roman" w:hAnsi="Jura Book" w:cs="Times New Roman"/>
          <w:kern w:val="0"/>
          <w:lang w:eastAsia="es-ES_tradnl"/>
          <w14:ligatures w14:val="none"/>
        </w:rPr>
        <w:t>DocAI</w:t>
      </w:r>
      <w:proofErr w:type="spellEnd"/>
      <w:r>
        <w:rPr>
          <w:rFonts w:ascii="Jura Book" w:eastAsia="Times New Roman" w:hAnsi="Jura Book" w:cs="Times New Roman"/>
          <w:kern w:val="0"/>
          <w:lang w:eastAsia="es-ES_tradnl"/>
          <w14:ligatures w14:val="none"/>
        </w:rPr>
        <w:t>.</w:t>
      </w:r>
    </w:p>
    <w:p w14:paraId="5613B5D6" w14:textId="77777777" w:rsidR="00164F28" w:rsidRPr="00164F28" w:rsidRDefault="00164F28" w:rsidP="00164F28">
      <w:pPr>
        <w:spacing w:before="100" w:beforeAutospacing="1" w:after="100" w:afterAutospacing="1"/>
        <w:jc w:val="both"/>
        <w:rPr>
          <w:rFonts w:ascii="Jura Book" w:eastAsia="Times New Roman" w:hAnsi="Jura Book" w:cs="Times New Roman"/>
          <w:kern w:val="0"/>
          <w:lang w:eastAsia="es-ES_tradnl"/>
          <w14:ligatures w14:val="none"/>
        </w:rPr>
      </w:pPr>
    </w:p>
    <w:p w14:paraId="59666580" w14:textId="77777777" w:rsidR="00164F28" w:rsidRPr="00164F28" w:rsidRDefault="00164F28" w:rsidP="00164F28">
      <w:pPr>
        <w:pStyle w:val="Ttulo2"/>
        <w:rPr>
          <w:rFonts w:eastAsia="Times New Roman"/>
          <w:lang w:eastAsia="es-ES_tradnl"/>
        </w:rPr>
      </w:pPr>
      <w:bookmarkStart w:id="2" w:name="_Toc184936895"/>
      <w:r w:rsidRPr="00164F28">
        <w:rPr>
          <w:rFonts w:eastAsia="Times New Roman"/>
          <w:lang w:eastAsia="es-ES_tradnl"/>
        </w:rPr>
        <w:t>1.3 Audiencia Objetivo</w:t>
      </w:r>
      <w:bookmarkEnd w:id="2"/>
    </w:p>
    <w:p w14:paraId="4850C46E" w14:textId="77777777" w:rsidR="00164F28" w:rsidRPr="00164F28" w:rsidRDefault="00164F28" w:rsidP="00164F28">
      <w:pPr>
        <w:spacing w:before="100" w:beforeAutospacing="1" w:after="100" w:afterAutospacing="1"/>
        <w:jc w:val="both"/>
        <w:rPr>
          <w:rFonts w:ascii="Jura Book" w:eastAsia="Times New Roman" w:hAnsi="Jura Book" w:cs="Times New Roman"/>
          <w:kern w:val="0"/>
          <w:lang w:eastAsia="es-ES_tradnl"/>
          <w14:ligatures w14:val="none"/>
        </w:rPr>
      </w:pPr>
      <w:r w:rsidRPr="00164F28">
        <w:rPr>
          <w:rFonts w:ascii="Jura Book" w:eastAsia="Times New Roman" w:hAnsi="Jura Book" w:cs="Times New Roman"/>
          <w:kern w:val="0"/>
          <w:lang w:eastAsia="es-ES_tradnl"/>
          <w14:ligatures w14:val="none"/>
        </w:rPr>
        <w:t>El documento está dirigido a una audiencia técnica especializada con distintos roles dentro del ciclo de vida del producto:</w:t>
      </w:r>
    </w:p>
    <w:p w14:paraId="5D8C7D23" w14:textId="77777777" w:rsidR="00164F28" w:rsidRPr="00164F28" w:rsidRDefault="00164F28" w:rsidP="00164F28">
      <w:pPr>
        <w:numPr>
          <w:ilvl w:val="0"/>
          <w:numId w:val="2"/>
        </w:numPr>
        <w:spacing w:before="100" w:beforeAutospacing="1" w:after="100" w:afterAutospacing="1"/>
        <w:jc w:val="both"/>
        <w:rPr>
          <w:rFonts w:ascii="Jura Book" w:eastAsia="Times New Roman" w:hAnsi="Jura Book" w:cs="Times New Roman"/>
          <w:kern w:val="0"/>
          <w:lang w:eastAsia="es-ES_tradnl"/>
          <w14:ligatures w14:val="none"/>
        </w:rPr>
      </w:pPr>
      <w:r w:rsidRPr="00164F28">
        <w:rPr>
          <w:rFonts w:ascii="Jura Book" w:eastAsia="Times New Roman" w:hAnsi="Jura Book" w:cs="Times New Roman"/>
          <w:b/>
          <w:bCs/>
          <w:kern w:val="0"/>
          <w:lang w:eastAsia="es-ES_tradnl"/>
          <w14:ligatures w14:val="none"/>
        </w:rPr>
        <w:t>Arquitectos de Software y Soluciones:</w:t>
      </w:r>
      <w:r w:rsidRPr="00164F28">
        <w:rPr>
          <w:rFonts w:ascii="Jura Book" w:eastAsia="Times New Roman" w:hAnsi="Jura Book" w:cs="Times New Roman"/>
          <w:kern w:val="0"/>
          <w:lang w:eastAsia="es-ES_tradnl"/>
          <w14:ligatures w14:val="none"/>
        </w:rPr>
        <w:t xml:space="preserve"> Para comprender la arquitectura global, las tecnologías empleadas y la integración con otros sistemas.</w:t>
      </w:r>
    </w:p>
    <w:p w14:paraId="71A984FF" w14:textId="77777777" w:rsidR="00164F28" w:rsidRPr="00164F28" w:rsidRDefault="00164F28" w:rsidP="00164F28">
      <w:pPr>
        <w:numPr>
          <w:ilvl w:val="0"/>
          <w:numId w:val="2"/>
        </w:numPr>
        <w:spacing w:before="100" w:beforeAutospacing="1" w:after="100" w:afterAutospacing="1"/>
        <w:jc w:val="both"/>
        <w:rPr>
          <w:rFonts w:ascii="Jura Book" w:eastAsia="Times New Roman" w:hAnsi="Jura Book" w:cs="Times New Roman"/>
          <w:kern w:val="0"/>
          <w:lang w:eastAsia="es-ES_tradnl"/>
          <w14:ligatures w14:val="none"/>
        </w:rPr>
      </w:pPr>
      <w:r w:rsidRPr="00164F28">
        <w:rPr>
          <w:rFonts w:ascii="Jura Book" w:eastAsia="Times New Roman" w:hAnsi="Jura Book" w:cs="Times New Roman"/>
          <w:b/>
          <w:bCs/>
          <w:kern w:val="0"/>
          <w:lang w:eastAsia="es-ES_tradnl"/>
          <w14:ligatures w14:val="none"/>
        </w:rPr>
        <w:t xml:space="preserve">Ingenieros de Machine </w:t>
      </w:r>
      <w:proofErr w:type="spellStart"/>
      <w:r w:rsidRPr="00164F28">
        <w:rPr>
          <w:rFonts w:ascii="Jura Book" w:eastAsia="Times New Roman" w:hAnsi="Jura Book" w:cs="Times New Roman"/>
          <w:b/>
          <w:bCs/>
          <w:kern w:val="0"/>
          <w:lang w:eastAsia="es-ES_tradnl"/>
          <w14:ligatures w14:val="none"/>
        </w:rPr>
        <w:t>Learning</w:t>
      </w:r>
      <w:proofErr w:type="spellEnd"/>
      <w:r w:rsidRPr="00164F28">
        <w:rPr>
          <w:rFonts w:ascii="Jura Book" w:eastAsia="Times New Roman" w:hAnsi="Jura Book" w:cs="Times New Roman"/>
          <w:b/>
          <w:bCs/>
          <w:kern w:val="0"/>
          <w:lang w:eastAsia="es-ES_tradnl"/>
          <w14:ligatures w14:val="none"/>
        </w:rPr>
        <w:t xml:space="preserve"> / Data </w:t>
      </w:r>
      <w:proofErr w:type="spellStart"/>
      <w:r w:rsidRPr="00164F28">
        <w:rPr>
          <w:rFonts w:ascii="Jura Book" w:eastAsia="Times New Roman" w:hAnsi="Jura Book" w:cs="Times New Roman"/>
          <w:b/>
          <w:bCs/>
          <w:kern w:val="0"/>
          <w:lang w:eastAsia="es-ES_tradnl"/>
          <w14:ligatures w14:val="none"/>
        </w:rPr>
        <w:t>Scientists</w:t>
      </w:r>
      <w:proofErr w:type="spellEnd"/>
      <w:r w:rsidRPr="00164F28">
        <w:rPr>
          <w:rFonts w:ascii="Jura Book" w:eastAsia="Times New Roman" w:hAnsi="Jura Book" w:cs="Times New Roman"/>
          <w:b/>
          <w:bCs/>
          <w:kern w:val="0"/>
          <w:lang w:eastAsia="es-ES_tradnl"/>
          <w14:ligatures w14:val="none"/>
        </w:rPr>
        <w:t>:</w:t>
      </w:r>
      <w:r w:rsidRPr="00164F28">
        <w:rPr>
          <w:rFonts w:ascii="Jura Book" w:eastAsia="Times New Roman" w:hAnsi="Jura Book" w:cs="Times New Roman"/>
          <w:kern w:val="0"/>
          <w:lang w:eastAsia="es-ES_tradnl"/>
          <w14:ligatures w14:val="none"/>
        </w:rPr>
        <w:t xml:space="preserve"> Para familiarizarse con la naturaleza de los modelos de clasificación, las técnicas de extracción generativa, el proceso de entrenamiento, validación y mejora continua.</w:t>
      </w:r>
    </w:p>
    <w:p w14:paraId="782A2255" w14:textId="74C6E32F" w:rsidR="00164F28" w:rsidRPr="00164F28" w:rsidRDefault="00164F28" w:rsidP="00164F28">
      <w:pPr>
        <w:numPr>
          <w:ilvl w:val="0"/>
          <w:numId w:val="2"/>
        </w:numPr>
        <w:spacing w:before="100" w:beforeAutospacing="1" w:after="100" w:afterAutospacing="1"/>
        <w:jc w:val="both"/>
        <w:rPr>
          <w:rFonts w:ascii="Jura Book" w:eastAsia="Times New Roman" w:hAnsi="Jura Book" w:cs="Times New Roman"/>
          <w:kern w:val="0"/>
          <w:lang w:eastAsia="es-ES_tradnl"/>
          <w14:ligatures w14:val="none"/>
        </w:rPr>
      </w:pPr>
      <w:r w:rsidRPr="00164F28">
        <w:rPr>
          <w:rFonts w:ascii="Jura Book" w:eastAsia="Times New Roman" w:hAnsi="Jura Book" w:cs="Times New Roman"/>
          <w:b/>
          <w:bCs/>
          <w:kern w:val="0"/>
          <w:lang w:eastAsia="es-ES_tradnl"/>
          <w14:ligatures w14:val="none"/>
        </w:rPr>
        <w:t>Desarrolladores e Integradores:</w:t>
      </w:r>
      <w:r w:rsidRPr="00164F28">
        <w:rPr>
          <w:rFonts w:ascii="Jura Book" w:eastAsia="Times New Roman" w:hAnsi="Jura Book" w:cs="Times New Roman"/>
          <w:kern w:val="0"/>
          <w:lang w:eastAsia="es-ES_tradnl"/>
          <w14:ligatures w14:val="none"/>
        </w:rPr>
        <w:t xml:space="preserve"> Para entender las </w:t>
      </w:r>
      <w:proofErr w:type="spellStart"/>
      <w:r w:rsidRPr="00164F28">
        <w:rPr>
          <w:rFonts w:ascii="Jura Book" w:eastAsia="Times New Roman" w:hAnsi="Jura Book" w:cs="Times New Roman"/>
          <w:kern w:val="0"/>
          <w:lang w:eastAsia="es-ES_tradnl"/>
          <w14:ligatures w14:val="none"/>
        </w:rPr>
        <w:t>APIs</w:t>
      </w:r>
      <w:proofErr w:type="spellEnd"/>
      <w:r w:rsidRPr="00164F28">
        <w:rPr>
          <w:rFonts w:ascii="Jura Book" w:eastAsia="Times New Roman" w:hAnsi="Jura Book" w:cs="Times New Roman"/>
          <w:kern w:val="0"/>
          <w:lang w:eastAsia="es-ES_tradnl"/>
          <w14:ligatures w14:val="none"/>
        </w:rPr>
        <w:t xml:space="preserve">, protocolos de comunicación, mecanismos de autenticación, autorizaciones y flujos de datos hacia sistemas externos, como </w:t>
      </w:r>
      <w:proofErr w:type="spellStart"/>
      <w:r w:rsidRPr="00164F28">
        <w:rPr>
          <w:rFonts w:ascii="Jura Book" w:eastAsia="Times New Roman" w:hAnsi="Jura Book" w:cs="Times New Roman"/>
          <w:kern w:val="0"/>
          <w:lang w:eastAsia="es-ES_tradnl"/>
          <w14:ligatures w14:val="none"/>
        </w:rPr>
        <w:t>BPMs</w:t>
      </w:r>
      <w:proofErr w:type="spellEnd"/>
      <w:r w:rsidRPr="00164F28">
        <w:rPr>
          <w:rFonts w:ascii="Jura Book" w:eastAsia="Times New Roman" w:hAnsi="Jura Book" w:cs="Times New Roman"/>
          <w:kern w:val="0"/>
          <w:lang w:eastAsia="es-ES_tradnl"/>
          <w14:ligatures w14:val="none"/>
        </w:rPr>
        <w:t xml:space="preserve"> u otros sistemas empresariales.</w:t>
      </w:r>
    </w:p>
    <w:p w14:paraId="5F36B9A9" w14:textId="21278D48" w:rsidR="00164F28" w:rsidRPr="00BA6393" w:rsidRDefault="00164F28" w:rsidP="00BA6393">
      <w:pPr>
        <w:numPr>
          <w:ilvl w:val="0"/>
          <w:numId w:val="2"/>
        </w:numPr>
        <w:spacing w:before="100" w:beforeAutospacing="1" w:after="100" w:afterAutospacing="1"/>
        <w:jc w:val="both"/>
        <w:rPr>
          <w:rStyle w:val="Ttulo2Car"/>
          <w:rFonts w:ascii="Jura Book" w:eastAsia="Times New Roman" w:hAnsi="Jura Book" w:cs="Times New Roman"/>
          <w:color w:val="auto"/>
          <w:kern w:val="0"/>
          <w:sz w:val="24"/>
          <w:szCs w:val="24"/>
          <w:lang w:eastAsia="es-ES_tradnl"/>
          <w14:ligatures w14:val="none"/>
        </w:rPr>
      </w:pPr>
      <w:r w:rsidRPr="00164F28">
        <w:rPr>
          <w:rFonts w:ascii="Jura Book" w:eastAsia="Times New Roman" w:hAnsi="Jura Book" w:cs="Times New Roman"/>
          <w:b/>
          <w:bCs/>
          <w:kern w:val="0"/>
          <w:lang w:eastAsia="es-ES_tradnl"/>
          <w14:ligatures w14:val="none"/>
        </w:rPr>
        <w:t>Responsables de Seguridad y Cumplimiento:</w:t>
      </w:r>
      <w:r w:rsidRPr="00164F28">
        <w:rPr>
          <w:rFonts w:ascii="Jura Book" w:eastAsia="Times New Roman" w:hAnsi="Jura Book" w:cs="Times New Roman"/>
          <w:kern w:val="0"/>
          <w:lang w:eastAsia="es-ES_tradnl"/>
          <w14:ligatures w14:val="none"/>
        </w:rPr>
        <w:t xml:space="preserve"> Para revisar e implementar las medidas de cifrado, control de accesos, auditorías, cumplimiento normativo y trazabilidad.</w:t>
      </w:r>
      <w:r w:rsidR="002621B7" w:rsidRPr="002621B7">
        <w:rPr>
          <w:rStyle w:val="Ttulo2Car"/>
        </w:rPr>
        <w:br/>
      </w:r>
      <w:r w:rsidR="00BA6393">
        <w:rPr>
          <w:rStyle w:val="Ttulo2Car"/>
        </w:rPr>
        <w:t xml:space="preserve"> </w:t>
      </w:r>
    </w:p>
    <w:p w14:paraId="616A2818" w14:textId="77777777" w:rsidR="00BA6393" w:rsidRDefault="00BA6393" w:rsidP="00BA6393">
      <w:pPr>
        <w:spacing w:before="100" w:beforeAutospacing="1" w:after="100" w:afterAutospacing="1"/>
        <w:jc w:val="both"/>
        <w:rPr>
          <w:rStyle w:val="Ttulo2Car"/>
          <w:rFonts w:ascii="Jura Book" w:eastAsia="Times New Roman" w:hAnsi="Jura Book" w:cs="Times New Roman"/>
          <w:color w:val="auto"/>
          <w:kern w:val="0"/>
          <w:sz w:val="24"/>
          <w:szCs w:val="24"/>
          <w:lang w:eastAsia="es-ES_tradnl"/>
          <w14:ligatures w14:val="none"/>
        </w:rPr>
      </w:pPr>
    </w:p>
    <w:p w14:paraId="4B36F584" w14:textId="77777777" w:rsidR="00BA6393" w:rsidRDefault="00BA6393" w:rsidP="00BA6393">
      <w:pPr>
        <w:spacing w:before="100" w:beforeAutospacing="1" w:after="100" w:afterAutospacing="1"/>
        <w:jc w:val="both"/>
        <w:rPr>
          <w:rStyle w:val="Ttulo2Car"/>
          <w:rFonts w:ascii="Jura Book" w:eastAsia="Times New Roman" w:hAnsi="Jura Book" w:cs="Times New Roman"/>
          <w:color w:val="auto"/>
          <w:kern w:val="0"/>
          <w:sz w:val="24"/>
          <w:szCs w:val="24"/>
          <w:lang w:eastAsia="es-ES_tradnl"/>
          <w14:ligatures w14:val="none"/>
        </w:rPr>
      </w:pPr>
    </w:p>
    <w:p w14:paraId="3562E7AA" w14:textId="77777777" w:rsidR="00BA6393" w:rsidRPr="00164F28" w:rsidRDefault="00BA6393" w:rsidP="00BA6393">
      <w:pPr>
        <w:spacing w:before="100" w:beforeAutospacing="1" w:after="100" w:afterAutospacing="1"/>
        <w:jc w:val="both"/>
        <w:rPr>
          <w:rStyle w:val="Ttulo2Car"/>
          <w:rFonts w:ascii="Jura Book" w:eastAsia="Times New Roman" w:hAnsi="Jura Book" w:cs="Times New Roman"/>
          <w:color w:val="auto"/>
          <w:kern w:val="0"/>
          <w:sz w:val="24"/>
          <w:szCs w:val="24"/>
          <w:lang w:eastAsia="es-ES_tradnl"/>
          <w14:ligatures w14:val="none"/>
        </w:rPr>
      </w:pPr>
    </w:p>
    <w:p w14:paraId="6414B961" w14:textId="77777777" w:rsidR="00164F28" w:rsidRDefault="002621B7" w:rsidP="002621B7">
      <w:pPr>
        <w:pStyle w:val="NormalWeb"/>
        <w:rPr>
          <w:rStyle w:val="Ttulo2Car"/>
        </w:rPr>
      </w:pPr>
      <w:bookmarkStart w:id="3" w:name="_Toc184936896"/>
      <w:proofErr w:type="gramStart"/>
      <w:r w:rsidRPr="002621B7">
        <w:rPr>
          <w:rStyle w:val="Ttulo1Car"/>
        </w:rPr>
        <w:lastRenderedPageBreak/>
        <w:t>2</w:t>
      </w:r>
      <w:r w:rsidRPr="002621B7">
        <w:rPr>
          <w:rStyle w:val="Ttulo1Car"/>
        </w:rPr>
        <w:t xml:space="preserve">  Descripción</w:t>
      </w:r>
      <w:proofErr w:type="gramEnd"/>
      <w:r w:rsidRPr="002621B7">
        <w:rPr>
          <w:rStyle w:val="Ttulo1Car"/>
        </w:rPr>
        <w:t xml:space="preserve"> General del Sistema</w:t>
      </w:r>
      <w:bookmarkEnd w:id="3"/>
      <w:r w:rsidRPr="002621B7">
        <w:rPr>
          <w:rStyle w:val="Ttulo1Car"/>
        </w:rPr>
        <w:br/>
      </w:r>
      <w:r w:rsidRPr="002621B7">
        <w:rPr>
          <w:rStyle w:val="Ttulo2Car"/>
        </w:rPr>
        <w:t>2.1 Arquitectura a Alto Nivel</w:t>
      </w:r>
    </w:p>
    <w:p w14:paraId="51126809" w14:textId="41173EA5" w:rsidR="00164F28" w:rsidRPr="00164F28" w:rsidRDefault="00164F28" w:rsidP="00164F28">
      <w:pPr>
        <w:pStyle w:val="NormalWeb"/>
        <w:jc w:val="both"/>
        <w:rPr>
          <w:rFonts w:ascii="Jura Book" w:hAnsi="Jura Book"/>
        </w:rPr>
      </w:pPr>
      <w:r w:rsidRPr="00164F28">
        <w:rPr>
          <w:rFonts w:ascii="Jura Book" w:hAnsi="Jura Book"/>
        </w:rPr>
        <w:t xml:space="preserve">La arquitectura de </w:t>
      </w:r>
      <w:proofErr w:type="spellStart"/>
      <w:r w:rsidRPr="00164F28">
        <w:rPr>
          <w:rFonts w:ascii="Jura Book" w:hAnsi="Jura Book"/>
        </w:rPr>
        <w:t>DocAI</w:t>
      </w:r>
      <w:proofErr w:type="spellEnd"/>
      <w:r w:rsidRPr="00164F28">
        <w:rPr>
          <w:rFonts w:ascii="Jura Book" w:hAnsi="Jura Book"/>
        </w:rPr>
        <w:t xml:space="preserve"> se concibe como un ecosistema modular y distribuido, capaz de procesar grandes volúmenes de documentos con altos niveles de eficiencia y resiliencia. En términos generales, la plataforma se compone de los siguientes estratos:</w:t>
      </w:r>
    </w:p>
    <w:p w14:paraId="4A2E0FF0" w14:textId="77777777" w:rsidR="00164F28" w:rsidRPr="00164F28" w:rsidRDefault="00164F28" w:rsidP="00164F28">
      <w:pPr>
        <w:pStyle w:val="NormalWeb"/>
        <w:numPr>
          <w:ilvl w:val="0"/>
          <w:numId w:val="4"/>
        </w:numPr>
        <w:jc w:val="both"/>
        <w:rPr>
          <w:rFonts w:ascii="Jura Book" w:hAnsi="Jura Book"/>
        </w:rPr>
      </w:pPr>
      <w:r w:rsidRPr="00164F28">
        <w:rPr>
          <w:rStyle w:val="Textoennegrita"/>
          <w:rFonts w:ascii="Jura Book" w:eastAsiaTheme="majorEastAsia" w:hAnsi="Jura Book"/>
        </w:rPr>
        <w:t>Capa de Ingesta y Preprocesamiento:</w:t>
      </w:r>
      <w:r w:rsidRPr="00164F28">
        <w:rPr>
          <w:rFonts w:ascii="Jura Book" w:hAnsi="Jura Book"/>
        </w:rPr>
        <w:t xml:space="preserve"> Recepción de documentos a través de puntos de entrada definidos (</w:t>
      </w:r>
      <w:proofErr w:type="spellStart"/>
      <w:r w:rsidRPr="00164F28">
        <w:rPr>
          <w:rFonts w:ascii="Jura Book" w:hAnsi="Jura Book"/>
        </w:rPr>
        <w:t>APIs</w:t>
      </w:r>
      <w:proofErr w:type="spellEnd"/>
      <w:r w:rsidRPr="00164F28">
        <w:rPr>
          <w:rFonts w:ascii="Jura Book" w:hAnsi="Jura Book"/>
        </w:rPr>
        <w:t>, colas de mensajería, almacenamiento en la nube, directorios locales, etc.), normalización de formatos, extracción de metadatos básicos y clasificación preliminar del tipo de documento.</w:t>
      </w:r>
    </w:p>
    <w:p w14:paraId="64264EE4" w14:textId="4DACF633" w:rsidR="00164F28" w:rsidRPr="00164F28" w:rsidRDefault="00164F28" w:rsidP="00164F28">
      <w:pPr>
        <w:pStyle w:val="NormalWeb"/>
        <w:numPr>
          <w:ilvl w:val="0"/>
          <w:numId w:val="4"/>
        </w:numPr>
        <w:jc w:val="both"/>
        <w:rPr>
          <w:rFonts w:ascii="Jura Book" w:hAnsi="Jura Book"/>
        </w:rPr>
      </w:pPr>
      <w:r w:rsidRPr="00164F28">
        <w:rPr>
          <w:rStyle w:val="Textoennegrita"/>
          <w:rFonts w:ascii="Jura Book" w:eastAsiaTheme="majorEastAsia" w:hAnsi="Jura Book"/>
        </w:rPr>
        <w:t>Capa de Clasificación (ML Tradicional):</w:t>
      </w:r>
      <w:r w:rsidRPr="00164F28">
        <w:rPr>
          <w:rFonts w:ascii="Jura Book" w:hAnsi="Jura Book"/>
        </w:rPr>
        <w:t xml:space="preserve"> Un conjunto de modelos entrenados sobre muestras etiquetadas, responsables de identificar el tipo de documento (factura, contrato, informe, expediente, etc.) mediante algoritmos de machine </w:t>
      </w:r>
      <w:proofErr w:type="spellStart"/>
      <w:r w:rsidRPr="00164F28">
        <w:rPr>
          <w:rFonts w:ascii="Jura Book" w:hAnsi="Jura Book"/>
        </w:rPr>
        <w:t>learning</w:t>
      </w:r>
      <w:proofErr w:type="spellEnd"/>
      <w:r w:rsidRPr="00164F28">
        <w:rPr>
          <w:rFonts w:ascii="Jura Book" w:hAnsi="Jura Book"/>
        </w:rPr>
        <w:t xml:space="preserve"> (ej. </w:t>
      </w:r>
      <w:proofErr w:type="spellStart"/>
      <w:r w:rsidRPr="00164F28">
        <w:rPr>
          <w:rFonts w:ascii="Jura Book" w:hAnsi="Jura Book"/>
        </w:rPr>
        <w:t>Random</w:t>
      </w:r>
      <w:proofErr w:type="spellEnd"/>
      <w:r w:rsidRPr="00164F28">
        <w:rPr>
          <w:rFonts w:ascii="Jura Book" w:hAnsi="Jura Book"/>
        </w:rPr>
        <w:t xml:space="preserve"> Forest, SVM, Redes Neuronales). Esta capa se integra con un servidor de modelos que ofrece inferencia escalable.</w:t>
      </w:r>
    </w:p>
    <w:p w14:paraId="2CAD5F77" w14:textId="64A13A66" w:rsidR="00164F28" w:rsidRPr="00164F28" w:rsidRDefault="00164F28" w:rsidP="00164F28">
      <w:pPr>
        <w:pStyle w:val="NormalWeb"/>
        <w:numPr>
          <w:ilvl w:val="0"/>
          <w:numId w:val="4"/>
        </w:numPr>
        <w:jc w:val="both"/>
        <w:rPr>
          <w:rFonts w:ascii="Jura Book" w:hAnsi="Jura Book"/>
        </w:rPr>
      </w:pPr>
      <w:r w:rsidRPr="00164F28">
        <w:rPr>
          <w:rStyle w:val="Textoennegrita"/>
          <w:rFonts w:ascii="Jura Book" w:eastAsiaTheme="majorEastAsia" w:hAnsi="Jura Book"/>
        </w:rPr>
        <w:t>Capa de Extracción de Datos (IA Generativa):</w:t>
      </w:r>
      <w:r w:rsidRPr="00164F28">
        <w:rPr>
          <w:rFonts w:ascii="Jura Book" w:hAnsi="Jura Book"/>
        </w:rPr>
        <w:t xml:space="preserve"> Módulos basados en modelos avanzados de </w:t>
      </w:r>
      <w:proofErr w:type="spellStart"/>
      <w:r w:rsidRPr="00164F28">
        <w:rPr>
          <w:rFonts w:ascii="Jura Book" w:hAnsi="Jura Book"/>
        </w:rPr>
        <w:t>deep</w:t>
      </w:r>
      <w:proofErr w:type="spellEnd"/>
      <w:r w:rsidRPr="00164F28">
        <w:rPr>
          <w:rFonts w:ascii="Jura Book" w:hAnsi="Jura Book"/>
        </w:rPr>
        <w:t xml:space="preserve"> </w:t>
      </w:r>
      <w:proofErr w:type="spellStart"/>
      <w:r w:rsidRPr="00164F28">
        <w:rPr>
          <w:rFonts w:ascii="Jura Book" w:hAnsi="Jura Book"/>
        </w:rPr>
        <w:t>learning</w:t>
      </w:r>
      <w:proofErr w:type="spellEnd"/>
      <w:r w:rsidRPr="00164F28">
        <w:rPr>
          <w:rFonts w:ascii="Jura Book" w:hAnsi="Jura Book"/>
        </w:rPr>
        <w:t xml:space="preserve"> (normalmente basados en </w:t>
      </w:r>
      <w:r w:rsidR="002B67F3">
        <w:rPr>
          <w:rFonts w:ascii="Jura Book" w:hAnsi="Jura Book"/>
        </w:rPr>
        <w:t xml:space="preserve">Transformers, </w:t>
      </w:r>
      <w:proofErr w:type="spellStart"/>
      <w:r w:rsidR="002B67F3">
        <w:rPr>
          <w:rFonts w:ascii="Jura Book" w:hAnsi="Jura Book"/>
        </w:rPr>
        <w:t>LLMs</w:t>
      </w:r>
      <w:proofErr w:type="spellEnd"/>
      <w:r w:rsidRPr="00164F28">
        <w:rPr>
          <w:rFonts w:ascii="Jura Book" w:hAnsi="Jura Book"/>
        </w:rPr>
        <w:t>) que, una vez categorizado el documento, extraen la información relevante de manera contextual y semántica, generando salidas estructuradas (JSON, XML, CSV, etc.) con los campos clave solicitados.</w:t>
      </w:r>
    </w:p>
    <w:p w14:paraId="12341B85" w14:textId="77777777" w:rsidR="00164F28" w:rsidRPr="00164F28" w:rsidRDefault="00164F28" w:rsidP="00164F28">
      <w:pPr>
        <w:pStyle w:val="NormalWeb"/>
        <w:numPr>
          <w:ilvl w:val="0"/>
          <w:numId w:val="4"/>
        </w:numPr>
        <w:jc w:val="both"/>
        <w:rPr>
          <w:rFonts w:ascii="Jura Book" w:hAnsi="Jura Book"/>
        </w:rPr>
      </w:pPr>
      <w:r w:rsidRPr="00164F28">
        <w:rPr>
          <w:rStyle w:val="Textoennegrita"/>
          <w:rFonts w:ascii="Jura Book" w:eastAsiaTheme="majorEastAsia" w:hAnsi="Jura Book"/>
        </w:rPr>
        <w:t>Capa de Integración y Orquestación:</w:t>
      </w:r>
      <w:r w:rsidRPr="00164F28">
        <w:rPr>
          <w:rFonts w:ascii="Jura Book" w:hAnsi="Jura Book"/>
        </w:rPr>
        <w:t xml:space="preserve"> API Gateway, buses de mensajería y componentes orientados a eventos que facilitan la conexión con sistemas externos (BPM, ERP, CRM, DMS, entre otros), garantizando la interoperabilidad y el intercambio seguro de datos. Aquí también se gestionan colas, tópicos de mensajería, escalado automático y mecanismos de reintento ante fallos.</w:t>
      </w:r>
    </w:p>
    <w:p w14:paraId="74107523" w14:textId="77777777" w:rsidR="00164F28" w:rsidRPr="00164F28" w:rsidRDefault="00164F28" w:rsidP="00164F28">
      <w:pPr>
        <w:pStyle w:val="NormalWeb"/>
        <w:numPr>
          <w:ilvl w:val="0"/>
          <w:numId w:val="4"/>
        </w:numPr>
        <w:jc w:val="both"/>
        <w:rPr>
          <w:rFonts w:ascii="Jura Book" w:hAnsi="Jura Book"/>
        </w:rPr>
      </w:pPr>
      <w:r w:rsidRPr="00164F28">
        <w:rPr>
          <w:rStyle w:val="Textoennegrita"/>
          <w:rFonts w:ascii="Jura Book" w:eastAsiaTheme="majorEastAsia" w:hAnsi="Jura Book"/>
        </w:rPr>
        <w:t>Capa de Almacenamiento y Gestión de Datos:</w:t>
      </w:r>
      <w:r w:rsidRPr="00164F28">
        <w:rPr>
          <w:rFonts w:ascii="Jura Book" w:hAnsi="Jura Book"/>
        </w:rPr>
        <w:t xml:space="preserve"> Bases de datos relacionales y/o NoSQL para almacenar metadatos de documentos, índices de búsqueda, configuraciones y resultados extraídos. Además, repositorios de objetos (</w:t>
      </w:r>
      <w:proofErr w:type="spellStart"/>
      <w:r w:rsidRPr="00164F28">
        <w:rPr>
          <w:rFonts w:ascii="Jura Book" w:hAnsi="Jura Book"/>
        </w:rPr>
        <w:t>Object</w:t>
      </w:r>
      <w:proofErr w:type="spellEnd"/>
      <w:r w:rsidRPr="00164F28">
        <w:rPr>
          <w:rFonts w:ascii="Jura Book" w:hAnsi="Jura Book"/>
        </w:rPr>
        <w:t xml:space="preserve"> Storage) para archivos binarios y entornos seguros de almacenamiento para </w:t>
      </w:r>
      <w:proofErr w:type="spellStart"/>
      <w:r w:rsidRPr="00164F28">
        <w:rPr>
          <w:rFonts w:ascii="Jura Book" w:hAnsi="Jura Book"/>
        </w:rPr>
        <w:t>datasets</w:t>
      </w:r>
      <w:proofErr w:type="spellEnd"/>
      <w:r w:rsidRPr="00164F28">
        <w:rPr>
          <w:rFonts w:ascii="Jura Book" w:hAnsi="Jura Book"/>
        </w:rPr>
        <w:t xml:space="preserve"> de entrenamiento.</w:t>
      </w:r>
    </w:p>
    <w:p w14:paraId="366AA5EB" w14:textId="77777777" w:rsidR="00164F28" w:rsidRDefault="00164F28" w:rsidP="00164F28">
      <w:pPr>
        <w:pStyle w:val="NormalWeb"/>
        <w:numPr>
          <w:ilvl w:val="0"/>
          <w:numId w:val="4"/>
        </w:numPr>
        <w:jc w:val="both"/>
        <w:rPr>
          <w:rFonts w:ascii="Jura Book" w:hAnsi="Jura Book"/>
        </w:rPr>
      </w:pPr>
      <w:r w:rsidRPr="00164F28">
        <w:rPr>
          <w:rStyle w:val="Textoennegrita"/>
          <w:rFonts w:ascii="Jura Book" w:eastAsiaTheme="majorEastAsia" w:hAnsi="Jura Book"/>
        </w:rPr>
        <w:t>Capa de Monitoreo, Seguridad y Cumplimiento:</w:t>
      </w:r>
      <w:r w:rsidRPr="00164F28">
        <w:rPr>
          <w:rFonts w:ascii="Jura Book" w:hAnsi="Jura Book"/>
        </w:rPr>
        <w:t xml:space="preserve"> Soluciones de </w:t>
      </w:r>
      <w:proofErr w:type="spellStart"/>
      <w:r w:rsidRPr="00164F28">
        <w:rPr>
          <w:rFonts w:ascii="Jura Book" w:hAnsi="Jura Book"/>
        </w:rPr>
        <w:t>observabilidad</w:t>
      </w:r>
      <w:proofErr w:type="spellEnd"/>
      <w:r w:rsidRPr="00164F28">
        <w:rPr>
          <w:rFonts w:ascii="Jura Book" w:hAnsi="Jura Book"/>
        </w:rPr>
        <w:t xml:space="preserve"> (</w:t>
      </w:r>
      <w:proofErr w:type="spellStart"/>
      <w:r w:rsidRPr="00164F28">
        <w:rPr>
          <w:rFonts w:ascii="Jura Book" w:hAnsi="Jura Book"/>
        </w:rPr>
        <w:t>metrics</w:t>
      </w:r>
      <w:proofErr w:type="spellEnd"/>
      <w:r w:rsidRPr="00164F28">
        <w:rPr>
          <w:rFonts w:ascii="Jura Book" w:hAnsi="Jura Book"/>
        </w:rPr>
        <w:t>, logs, traces), autenticación y autorización (OAuth2, JWT), cifrado (TLS, at-</w:t>
      </w:r>
      <w:proofErr w:type="spellStart"/>
      <w:r w:rsidRPr="00164F28">
        <w:rPr>
          <w:rFonts w:ascii="Jura Book" w:hAnsi="Jura Book"/>
        </w:rPr>
        <w:t>rest</w:t>
      </w:r>
      <w:proofErr w:type="spellEnd"/>
      <w:r w:rsidRPr="00164F28">
        <w:rPr>
          <w:rFonts w:ascii="Jura Book" w:hAnsi="Jura Book"/>
        </w:rPr>
        <w:t xml:space="preserve"> </w:t>
      </w:r>
      <w:proofErr w:type="spellStart"/>
      <w:r w:rsidRPr="00164F28">
        <w:rPr>
          <w:rFonts w:ascii="Jura Book" w:hAnsi="Jura Book"/>
        </w:rPr>
        <w:t>encryption</w:t>
      </w:r>
      <w:proofErr w:type="spellEnd"/>
      <w:r w:rsidRPr="00164F28">
        <w:rPr>
          <w:rFonts w:ascii="Jura Book" w:hAnsi="Jura Book"/>
        </w:rPr>
        <w:t>) y controles de acceso granular (RBAC), junto con herramientas de auditoría y cumplimiento normativo.</w:t>
      </w:r>
    </w:p>
    <w:p w14:paraId="12BFB2C9" w14:textId="09882332" w:rsidR="00680FC6" w:rsidRPr="00164F28" w:rsidRDefault="00680FC6" w:rsidP="00680FC6">
      <w:pPr>
        <w:pStyle w:val="NormalWeb"/>
        <w:jc w:val="center"/>
        <w:rPr>
          <w:rFonts w:ascii="Jura Book" w:hAnsi="Jura Book"/>
        </w:rPr>
      </w:pPr>
      <w:r>
        <w:rPr>
          <w:noProof/>
        </w:rPr>
        <w:lastRenderedPageBreak/>
        <w:drawing>
          <wp:inline distT="0" distB="0" distL="0" distR="0" wp14:anchorId="3EB1A3AA" wp14:editId="54AE98E1">
            <wp:extent cx="4253908" cy="2990841"/>
            <wp:effectExtent l="0" t="0" r="0" b="0"/>
            <wp:docPr id="383838143" name="Imagen 9"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38143" name="Imagen 9" descr="Diagrama&#10;&#10;Descripción generada automáticamente con confianza m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6304" cy="3013618"/>
                    </a:xfrm>
                    <a:prstGeom prst="rect">
                      <a:avLst/>
                    </a:prstGeom>
                    <a:noFill/>
                    <a:ln>
                      <a:noFill/>
                    </a:ln>
                  </pic:spPr>
                </pic:pic>
              </a:graphicData>
            </a:graphic>
          </wp:inline>
        </w:drawing>
      </w:r>
    </w:p>
    <w:p w14:paraId="346BF8EC" w14:textId="77777777" w:rsidR="00164F28" w:rsidRPr="00164F28" w:rsidRDefault="00164F28" w:rsidP="00164F28">
      <w:pPr>
        <w:pStyle w:val="NormalWeb"/>
        <w:jc w:val="both"/>
        <w:rPr>
          <w:rFonts w:ascii="Jura Book" w:hAnsi="Jura Book"/>
        </w:rPr>
      </w:pPr>
      <w:r w:rsidRPr="00164F28">
        <w:rPr>
          <w:rFonts w:ascii="Jura Book" w:hAnsi="Jura Book"/>
        </w:rPr>
        <w:t>A este nivel, la arquitectura se diseña bajo principios de escalabilidad horizontal, resiliencia ante fallos (mediante redundancia, particionamiento y replicación), y modularidad, permitiendo así la evolución independiente de cada componente.</w:t>
      </w:r>
    </w:p>
    <w:p w14:paraId="7713B2A7" w14:textId="77777777" w:rsidR="00164F28" w:rsidRDefault="00164F28" w:rsidP="002621B7">
      <w:pPr>
        <w:pStyle w:val="NormalWeb"/>
        <w:rPr>
          <w:rStyle w:val="Ttulo2Car"/>
        </w:rPr>
      </w:pPr>
    </w:p>
    <w:p w14:paraId="6DFC1883" w14:textId="77777777" w:rsidR="00164F28" w:rsidRDefault="002621B7" w:rsidP="002621B7">
      <w:pPr>
        <w:pStyle w:val="NormalWeb"/>
        <w:rPr>
          <w:rStyle w:val="Ttulo2Car"/>
        </w:rPr>
      </w:pPr>
      <w:r w:rsidRPr="002621B7">
        <w:rPr>
          <w:rStyle w:val="Ttulo2Car"/>
        </w:rPr>
        <w:br/>
      </w:r>
      <w:bookmarkStart w:id="4" w:name="_Toc184936897"/>
      <w:r w:rsidRPr="002621B7">
        <w:rPr>
          <w:rStyle w:val="Ttulo2Car"/>
        </w:rPr>
        <w:t>2.2 Componentes Funcionales Clave</w:t>
      </w:r>
      <w:bookmarkEnd w:id="4"/>
    </w:p>
    <w:p w14:paraId="79D8C189" w14:textId="77777777" w:rsidR="002B67F3" w:rsidRPr="002B67F3" w:rsidRDefault="002B67F3" w:rsidP="002B67F3">
      <w:p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kern w:val="0"/>
          <w:lang w:eastAsia="es-ES_tradnl"/>
          <w14:ligatures w14:val="none"/>
        </w:rPr>
        <w:t>Cada estrato del sistema se compone de componentes especializados que cumplen funciones específicas:</w:t>
      </w:r>
    </w:p>
    <w:p w14:paraId="0B859551" w14:textId="77777777" w:rsidR="002B67F3" w:rsidRPr="002B67F3" w:rsidRDefault="002B67F3" w:rsidP="002B67F3">
      <w:pPr>
        <w:numPr>
          <w:ilvl w:val="0"/>
          <w:numId w:val="5"/>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b/>
          <w:bCs/>
          <w:kern w:val="0"/>
          <w:lang w:eastAsia="es-ES_tradnl"/>
          <w14:ligatures w14:val="none"/>
        </w:rPr>
        <w:t>Ingestión:</w:t>
      </w:r>
    </w:p>
    <w:p w14:paraId="1EBDF129" w14:textId="77777777" w:rsidR="002B67F3" w:rsidRPr="002B67F3" w:rsidRDefault="002B67F3" w:rsidP="002B67F3">
      <w:pPr>
        <w:numPr>
          <w:ilvl w:val="1"/>
          <w:numId w:val="5"/>
        </w:numPr>
        <w:spacing w:before="100" w:beforeAutospacing="1" w:after="100" w:afterAutospacing="1"/>
        <w:jc w:val="both"/>
        <w:rPr>
          <w:rFonts w:ascii="Jura Book" w:eastAsia="Times New Roman" w:hAnsi="Jura Book" w:cs="Times New Roman"/>
          <w:kern w:val="0"/>
          <w:lang w:eastAsia="es-ES_tradnl"/>
          <w14:ligatures w14:val="none"/>
        </w:rPr>
      </w:pPr>
      <w:proofErr w:type="spellStart"/>
      <w:r w:rsidRPr="002B67F3">
        <w:rPr>
          <w:rFonts w:ascii="Jura Book" w:eastAsia="Times New Roman" w:hAnsi="Jura Book" w:cs="Times New Roman"/>
          <w:i/>
          <w:iCs/>
          <w:kern w:val="0"/>
          <w:lang w:eastAsia="es-ES_tradnl"/>
          <w14:ligatures w14:val="none"/>
        </w:rPr>
        <w:t>Connectores</w:t>
      </w:r>
      <w:proofErr w:type="spellEnd"/>
      <w:r w:rsidRPr="002B67F3">
        <w:rPr>
          <w:rFonts w:ascii="Jura Book" w:eastAsia="Times New Roman" w:hAnsi="Jura Book" w:cs="Times New Roman"/>
          <w:i/>
          <w:iCs/>
          <w:kern w:val="0"/>
          <w:lang w:eastAsia="es-ES_tradnl"/>
          <w14:ligatures w14:val="none"/>
        </w:rPr>
        <w:t xml:space="preserve"> de Entrada:</w:t>
      </w:r>
      <w:r w:rsidRPr="002B67F3">
        <w:rPr>
          <w:rFonts w:ascii="Jura Book" w:eastAsia="Times New Roman" w:hAnsi="Jura Book" w:cs="Times New Roman"/>
          <w:kern w:val="0"/>
          <w:lang w:eastAsia="es-ES_tradnl"/>
          <w14:ligatures w14:val="none"/>
        </w:rPr>
        <w:t xml:space="preserve"> Adaptadores para múltiples fuentes (</w:t>
      </w:r>
      <w:proofErr w:type="spellStart"/>
      <w:r w:rsidRPr="002B67F3">
        <w:rPr>
          <w:rFonts w:ascii="Jura Book" w:eastAsia="Times New Roman" w:hAnsi="Jura Book" w:cs="Times New Roman"/>
          <w:kern w:val="0"/>
          <w:lang w:eastAsia="es-ES_tradnl"/>
          <w14:ligatures w14:val="none"/>
        </w:rPr>
        <w:t>APIs</w:t>
      </w:r>
      <w:proofErr w:type="spellEnd"/>
      <w:r w:rsidRPr="002B67F3">
        <w:rPr>
          <w:rFonts w:ascii="Jura Book" w:eastAsia="Times New Roman" w:hAnsi="Jura Book" w:cs="Times New Roman"/>
          <w:kern w:val="0"/>
          <w:lang w:eastAsia="es-ES_tradnl"/>
          <w14:ligatures w14:val="none"/>
        </w:rPr>
        <w:t xml:space="preserve"> REST, colas de mensajería, S3 </w:t>
      </w:r>
      <w:proofErr w:type="spellStart"/>
      <w:r w:rsidRPr="002B67F3">
        <w:rPr>
          <w:rFonts w:ascii="Jura Book" w:eastAsia="Times New Roman" w:hAnsi="Jura Book" w:cs="Times New Roman"/>
          <w:kern w:val="0"/>
          <w:lang w:eastAsia="es-ES_tradnl"/>
          <w14:ligatures w14:val="none"/>
        </w:rPr>
        <w:t>Buckets</w:t>
      </w:r>
      <w:proofErr w:type="spellEnd"/>
      <w:r w:rsidRPr="002B67F3">
        <w:rPr>
          <w:rFonts w:ascii="Jura Book" w:eastAsia="Times New Roman" w:hAnsi="Jura Book" w:cs="Times New Roman"/>
          <w:kern w:val="0"/>
          <w:lang w:eastAsia="es-ES_tradnl"/>
          <w14:ligatures w14:val="none"/>
        </w:rPr>
        <w:t>, FTP, SMB/NFS).</w:t>
      </w:r>
    </w:p>
    <w:p w14:paraId="77D9763A" w14:textId="77777777" w:rsidR="002B67F3" w:rsidRPr="002B67F3" w:rsidRDefault="002B67F3" w:rsidP="002B67F3">
      <w:pPr>
        <w:numPr>
          <w:ilvl w:val="1"/>
          <w:numId w:val="5"/>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i/>
          <w:iCs/>
          <w:kern w:val="0"/>
          <w:lang w:eastAsia="es-ES_tradnl"/>
          <w14:ligatures w14:val="none"/>
        </w:rPr>
        <w:t>Módulo de Preprocesamiento:</w:t>
      </w:r>
      <w:r w:rsidRPr="002B67F3">
        <w:rPr>
          <w:rFonts w:ascii="Jura Book" w:eastAsia="Times New Roman" w:hAnsi="Jura Book" w:cs="Times New Roman"/>
          <w:kern w:val="0"/>
          <w:lang w:eastAsia="es-ES_tradnl"/>
          <w14:ligatures w14:val="none"/>
        </w:rPr>
        <w:t xml:space="preserve"> Extracción de metadatos técnicos, transformación de formatos (PDF, DOCX, TIFF, etc. a un estándar interno, como texto y </w:t>
      </w:r>
      <w:proofErr w:type="spellStart"/>
      <w:r w:rsidRPr="002B67F3">
        <w:rPr>
          <w:rFonts w:ascii="Jura Book" w:eastAsia="Times New Roman" w:hAnsi="Jura Book" w:cs="Times New Roman"/>
          <w:kern w:val="0"/>
          <w:lang w:eastAsia="es-ES_tradnl"/>
          <w14:ligatures w14:val="none"/>
        </w:rPr>
        <w:t>features</w:t>
      </w:r>
      <w:proofErr w:type="spellEnd"/>
      <w:r w:rsidRPr="002B67F3">
        <w:rPr>
          <w:rFonts w:ascii="Jura Book" w:eastAsia="Times New Roman" w:hAnsi="Jura Book" w:cs="Times New Roman"/>
          <w:kern w:val="0"/>
          <w:lang w:eastAsia="es-ES_tradnl"/>
          <w14:ligatures w14:val="none"/>
        </w:rPr>
        <w:t xml:space="preserve"> vectorizados).</w:t>
      </w:r>
    </w:p>
    <w:p w14:paraId="6C998215" w14:textId="77777777" w:rsidR="002B67F3" w:rsidRPr="002B67F3" w:rsidRDefault="002B67F3" w:rsidP="002B67F3">
      <w:pPr>
        <w:numPr>
          <w:ilvl w:val="0"/>
          <w:numId w:val="5"/>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b/>
          <w:bCs/>
          <w:kern w:val="0"/>
          <w:lang w:eastAsia="es-ES_tradnl"/>
          <w14:ligatures w14:val="none"/>
        </w:rPr>
        <w:t>Clasificación (ML Tradicional):</w:t>
      </w:r>
    </w:p>
    <w:p w14:paraId="582058F0" w14:textId="77777777" w:rsidR="002B67F3" w:rsidRPr="002B67F3" w:rsidRDefault="002B67F3" w:rsidP="002B67F3">
      <w:pPr>
        <w:numPr>
          <w:ilvl w:val="1"/>
          <w:numId w:val="5"/>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i/>
          <w:iCs/>
          <w:kern w:val="0"/>
          <w:lang w:eastAsia="es-ES_tradnl"/>
          <w14:ligatures w14:val="none"/>
        </w:rPr>
        <w:t>Servidor de Inferencia de Modelos Clásicos:</w:t>
      </w:r>
      <w:r w:rsidRPr="002B67F3">
        <w:rPr>
          <w:rFonts w:ascii="Jura Book" w:eastAsia="Times New Roman" w:hAnsi="Jura Book" w:cs="Times New Roman"/>
          <w:kern w:val="0"/>
          <w:lang w:eastAsia="es-ES_tradnl"/>
          <w14:ligatures w14:val="none"/>
        </w:rPr>
        <w:t xml:space="preserve"> Contiene uno o varios modelos entrenados con datos de ejemplo.</w:t>
      </w:r>
    </w:p>
    <w:p w14:paraId="6C00CC05" w14:textId="77777777" w:rsidR="002B67F3" w:rsidRPr="002B67F3" w:rsidRDefault="002B67F3" w:rsidP="002B67F3">
      <w:pPr>
        <w:numPr>
          <w:ilvl w:val="1"/>
          <w:numId w:val="5"/>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i/>
          <w:iCs/>
          <w:kern w:val="0"/>
          <w:lang w:eastAsia="es-ES_tradnl"/>
          <w14:ligatures w14:val="none"/>
        </w:rPr>
        <w:t>Control de Versionado de Modelos:</w:t>
      </w:r>
      <w:r w:rsidRPr="002B67F3">
        <w:rPr>
          <w:rFonts w:ascii="Jura Book" w:eastAsia="Times New Roman" w:hAnsi="Jura Book" w:cs="Times New Roman"/>
          <w:kern w:val="0"/>
          <w:lang w:eastAsia="es-ES_tradnl"/>
          <w14:ligatures w14:val="none"/>
        </w:rPr>
        <w:t xml:space="preserve"> Mecanismos para desplegar diferentes versiones del modelo y realizar test A/B o </w:t>
      </w:r>
      <w:proofErr w:type="spellStart"/>
      <w:r w:rsidRPr="002B67F3">
        <w:rPr>
          <w:rFonts w:ascii="Jura Book" w:eastAsia="Times New Roman" w:hAnsi="Jura Book" w:cs="Times New Roman"/>
          <w:kern w:val="0"/>
          <w:lang w:eastAsia="es-ES_tradnl"/>
          <w14:ligatures w14:val="none"/>
        </w:rPr>
        <w:t>rollbacks</w:t>
      </w:r>
      <w:proofErr w:type="spellEnd"/>
      <w:r w:rsidRPr="002B67F3">
        <w:rPr>
          <w:rFonts w:ascii="Jura Book" w:eastAsia="Times New Roman" w:hAnsi="Jura Book" w:cs="Times New Roman"/>
          <w:kern w:val="0"/>
          <w:lang w:eastAsia="es-ES_tradnl"/>
          <w14:ligatures w14:val="none"/>
        </w:rPr>
        <w:t xml:space="preserve"> controlados.</w:t>
      </w:r>
    </w:p>
    <w:p w14:paraId="759FDE0A" w14:textId="77777777" w:rsidR="002B67F3" w:rsidRPr="002B67F3" w:rsidRDefault="002B67F3" w:rsidP="002B67F3">
      <w:pPr>
        <w:numPr>
          <w:ilvl w:val="0"/>
          <w:numId w:val="5"/>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b/>
          <w:bCs/>
          <w:kern w:val="0"/>
          <w:lang w:eastAsia="es-ES_tradnl"/>
          <w14:ligatures w14:val="none"/>
        </w:rPr>
        <w:t>Extracción de Datos (IA Generativa):</w:t>
      </w:r>
    </w:p>
    <w:p w14:paraId="11161A00" w14:textId="77777777" w:rsidR="002B67F3" w:rsidRPr="002B67F3" w:rsidRDefault="002B67F3" w:rsidP="002B67F3">
      <w:pPr>
        <w:numPr>
          <w:ilvl w:val="1"/>
          <w:numId w:val="5"/>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i/>
          <w:iCs/>
          <w:kern w:val="0"/>
          <w:lang w:eastAsia="es-ES_tradnl"/>
          <w14:ligatures w14:val="none"/>
        </w:rPr>
        <w:t>Modelo de Lenguaje Avanzado (LLM o similar):</w:t>
      </w:r>
      <w:r w:rsidRPr="002B67F3">
        <w:rPr>
          <w:rFonts w:ascii="Jura Book" w:eastAsia="Times New Roman" w:hAnsi="Jura Book" w:cs="Times New Roman"/>
          <w:kern w:val="0"/>
          <w:lang w:eastAsia="es-ES_tradnl"/>
          <w14:ligatures w14:val="none"/>
        </w:rPr>
        <w:t xml:space="preserve"> Redes neuronales profundas basadas en transformadores (ej. BERT, GPT-</w:t>
      </w:r>
      <w:proofErr w:type="spellStart"/>
      <w:r w:rsidRPr="002B67F3">
        <w:rPr>
          <w:rFonts w:ascii="Jura Book" w:eastAsia="Times New Roman" w:hAnsi="Jura Book" w:cs="Times New Roman"/>
          <w:kern w:val="0"/>
          <w:lang w:eastAsia="es-ES_tradnl"/>
          <w14:ligatures w14:val="none"/>
        </w:rPr>
        <w:t>like</w:t>
      </w:r>
      <w:proofErr w:type="spellEnd"/>
      <w:r w:rsidRPr="002B67F3">
        <w:rPr>
          <w:rFonts w:ascii="Jura Book" w:eastAsia="Times New Roman" w:hAnsi="Jura Book" w:cs="Times New Roman"/>
          <w:kern w:val="0"/>
          <w:lang w:eastAsia="es-ES_tradnl"/>
          <w14:ligatures w14:val="none"/>
        </w:rPr>
        <w:t>), adaptadas para comprender el contexto documental.</w:t>
      </w:r>
    </w:p>
    <w:p w14:paraId="17F028ED" w14:textId="77777777" w:rsidR="002B67F3" w:rsidRPr="002B67F3" w:rsidRDefault="002B67F3" w:rsidP="002B67F3">
      <w:pPr>
        <w:numPr>
          <w:ilvl w:val="1"/>
          <w:numId w:val="5"/>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i/>
          <w:iCs/>
          <w:kern w:val="0"/>
          <w:lang w:eastAsia="es-ES_tradnl"/>
          <w14:ligatures w14:val="none"/>
        </w:rPr>
        <w:lastRenderedPageBreak/>
        <w:t>Adaptadores de Dominio:</w:t>
      </w:r>
      <w:r w:rsidRPr="002B67F3">
        <w:rPr>
          <w:rFonts w:ascii="Jura Book" w:eastAsia="Times New Roman" w:hAnsi="Jura Book" w:cs="Times New Roman"/>
          <w:kern w:val="0"/>
          <w:lang w:eastAsia="es-ES_tradnl"/>
          <w14:ligatures w14:val="none"/>
        </w:rPr>
        <w:t xml:space="preserve"> Fine-</w:t>
      </w:r>
      <w:proofErr w:type="spellStart"/>
      <w:r w:rsidRPr="002B67F3">
        <w:rPr>
          <w:rFonts w:ascii="Jura Book" w:eastAsia="Times New Roman" w:hAnsi="Jura Book" w:cs="Times New Roman"/>
          <w:kern w:val="0"/>
          <w:lang w:eastAsia="es-ES_tradnl"/>
          <w14:ligatures w14:val="none"/>
        </w:rPr>
        <w:t>tuning</w:t>
      </w:r>
      <w:proofErr w:type="spellEnd"/>
      <w:r w:rsidRPr="002B67F3">
        <w:rPr>
          <w:rFonts w:ascii="Jura Book" w:eastAsia="Times New Roman" w:hAnsi="Jura Book" w:cs="Times New Roman"/>
          <w:kern w:val="0"/>
          <w:lang w:eastAsia="es-ES_tradnl"/>
          <w14:ligatures w14:val="none"/>
        </w:rPr>
        <w:t xml:space="preserve"> para casos de uso específicos (facturas, contratos, informes médicos, etc.).</w:t>
      </w:r>
    </w:p>
    <w:p w14:paraId="735EC50A" w14:textId="77777777" w:rsidR="002B67F3" w:rsidRPr="002B67F3" w:rsidRDefault="002B67F3" w:rsidP="002B67F3">
      <w:pPr>
        <w:numPr>
          <w:ilvl w:val="1"/>
          <w:numId w:val="5"/>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i/>
          <w:iCs/>
          <w:kern w:val="0"/>
          <w:lang w:eastAsia="es-ES_tradnl"/>
          <w14:ligatures w14:val="none"/>
        </w:rPr>
        <w:t>Validador de Resultados:</w:t>
      </w:r>
      <w:r w:rsidRPr="002B67F3">
        <w:rPr>
          <w:rFonts w:ascii="Jura Book" w:eastAsia="Times New Roman" w:hAnsi="Jura Book" w:cs="Times New Roman"/>
          <w:kern w:val="0"/>
          <w:lang w:eastAsia="es-ES_tradnl"/>
          <w14:ligatures w14:val="none"/>
        </w:rPr>
        <w:t xml:space="preserve"> Módulo que compara el output del LLM con reglas de negocio o patrones esperados, asignando niveles de confianza y notificando inconsistencias.</w:t>
      </w:r>
    </w:p>
    <w:p w14:paraId="15BA12A3" w14:textId="77777777" w:rsidR="002B67F3" w:rsidRPr="002B67F3" w:rsidRDefault="002B67F3" w:rsidP="002B67F3">
      <w:pPr>
        <w:numPr>
          <w:ilvl w:val="0"/>
          <w:numId w:val="5"/>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b/>
          <w:bCs/>
          <w:kern w:val="0"/>
          <w:lang w:eastAsia="es-ES_tradnl"/>
          <w14:ligatures w14:val="none"/>
        </w:rPr>
        <w:t>Integración y Orquestación:</w:t>
      </w:r>
    </w:p>
    <w:p w14:paraId="1E69B063" w14:textId="77777777" w:rsidR="002B67F3" w:rsidRPr="002B67F3" w:rsidRDefault="002B67F3" w:rsidP="002B67F3">
      <w:pPr>
        <w:numPr>
          <w:ilvl w:val="1"/>
          <w:numId w:val="5"/>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i/>
          <w:iCs/>
          <w:kern w:val="0"/>
          <w:lang w:eastAsia="es-ES_tradnl"/>
          <w14:ligatures w14:val="none"/>
        </w:rPr>
        <w:t>API Gateway:</w:t>
      </w:r>
      <w:r w:rsidRPr="002B67F3">
        <w:rPr>
          <w:rFonts w:ascii="Jura Book" w:eastAsia="Times New Roman" w:hAnsi="Jura Book" w:cs="Times New Roman"/>
          <w:kern w:val="0"/>
          <w:lang w:eastAsia="es-ES_tradnl"/>
          <w14:ligatures w14:val="none"/>
        </w:rPr>
        <w:t xml:space="preserve"> Punto único de entrada para clientes externos, con políticas de seguridad, </w:t>
      </w:r>
      <w:proofErr w:type="spellStart"/>
      <w:r w:rsidRPr="002B67F3">
        <w:rPr>
          <w:rFonts w:ascii="Jura Book" w:eastAsia="Times New Roman" w:hAnsi="Jura Book" w:cs="Times New Roman"/>
          <w:kern w:val="0"/>
          <w:lang w:eastAsia="es-ES_tradnl"/>
          <w14:ligatures w14:val="none"/>
        </w:rPr>
        <w:t>rate-limiting</w:t>
      </w:r>
      <w:proofErr w:type="spellEnd"/>
      <w:r w:rsidRPr="002B67F3">
        <w:rPr>
          <w:rFonts w:ascii="Jura Book" w:eastAsia="Times New Roman" w:hAnsi="Jura Book" w:cs="Times New Roman"/>
          <w:kern w:val="0"/>
          <w:lang w:eastAsia="es-ES_tradnl"/>
          <w14:ligatures w14:val="none"/>
        </w:rPr>
        <w:t>, y enrutamiento a microservicios internos.</w:t>
      </w:r>
    </w:p>
    <w:p w14:paraId="57A09025" w14:textId="77777777" w:rsidR="002B67F3" w:rsidRPr="002B67F3" w:rsidRDefault="002B67F3" w:rsidP="002B67F3">
      <w:pPr>
        <w:numPr>
          <w:ilvl w:val="1"/>
          <w:numId w:val="5"/>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i/>
          <w:iCs/>
          <w:kern w:val="0"/>
          <w:lang w:eastAsia="es-ES_tradnl"/>
          <w14:ligatures w14:val="none"/>
        </w:rPr>
        <w:t>Bus de Mensajes/Eventos:</w:t>
      </w:r>
      <w:r w:rsidRPr="002B67F3">
        <w:rPr>
          <w:rFonts w:ascii="Jura Book" w:eastAsia="Times New Roman" w:hAnsi="Jura Book" w:cs="Times New Roman"/>
          <w:kern w:val="0"/>
          <w:lang w:eastAsia="es-ES_tradnl"/>
          <w14:ligatures w14:val="none"/>
        </w:rPr>
        <w:t xml:space="preserve"> Kafka, </w:t>
      </w:r>
      <w:proofErr w:type="spellStart"/>
      <w:r w:rsidRPr="002B67F3">
        <w:rPr>
          <w:rFonts w:ascii="Jura Book" w:eastAsia="Times New Roman" w:hAnsi="Jura Book" w:cs="Times New Roman"/>
          <w:kern w:val="0"/>
          <w:lang w:eastAsia="es-ES_tradnl"/>
          <w14:ligatures w14:val="none"/>
        </w:rPr>
        <w:t>RabbitMQ</w:t>
      </w:r>
      <w:proofErr w:type="spellEnd"/>
      <w:r w:rsidRPr="002B67F3">
        <w:rPr>
          <w:rFonts w:ascii="Jura Book" w:eastAsia="Times New Roman" w:hAnsi="Jura Book" w:cs="Times New Roman"/>
          <w:kern w:val="0"/>
          <w:lang w:eastAsia="es-ES_tradnl"/>
          <w14:ligatures w14:val="none"/>
        </w:rPr>
        <w:t xml:space="preserve"> u otro middleware para intercambio asíncrono de datos y eventos en tiempo real.</w:t>
      </w:r>
    </w:p>
    <w:p w14:paraId="45C6AE89" w14:textId="77777777" w:rsidR="002B67F3" w:rsidRPr="002B67F3" w:rsidRDefault="002B67F3" w:rsidP="002B67F3">
      <w:pPr>
        <w:numPr>
          <w:ilvl w:val="1"/>
          <w:numId w:val="5"/>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i/>
          <w:iCs/>
          <w:kern w:val="0"/>
          <w:lang w:eastAsia="es-ES_tradnl"/>
          <w14:ligatures w14:val="none"/>
        </w:rPr>
        <w:t>Conectores BPM:</w:t>
      </w:r>
      <w:r w:rsidRPr="002B67F3">
        <w:rPr>
          <w:rFonts w:ascii="Jura Book" w:eastAsia="Times New Roman" w:hAnsi="Jura Book" w:cs="Times New Roman"/>
          <w:kern w:val="0"/>
          <w:lang w:eastAsia="es-ES_tradnl"/>
          <w14:ligatures w14:val="none"/>
        </w:rPr>
        <w:t xml:space="preserve"> Adaptadores para interactuar con sistemas de gestión de procesos empresariales, integrando la extracción y clasificación en flujos de trabajo automatizados.</w:t>
      </w:r>
    </w:p>
    <w:p w14:paraId="7222A877" w14:textId="77777777" w:rsidR="002B67F3" w:rsidRPr="002B67F3" w:rsidRDefault="002B67F3" w:rsidP="002B67F3">
      <w:pPr>
        <w:numPr>
          <w:ilvl w:val="0"/>
          <w:numId w:val="5"/>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b/>
          <w:bCs/>
          <w:kern w:val="0"/>
          <w:lang w:eastAsia="es-ES_tradnl"/>
          <w14:ligatures w14:val="none"/>
        </w:rPr>
        <w:t>Almacenamiento y Gestión de Datos:</w:t>
      </w:r>
    </w:p>
    <w:p w14:paraId="36A5D03F" w14:textId="77777777" w:rsidR="002B67F3" w:rsidRPr="002B67F3" w:rsidRDefault="002B67F3" w:rsidP="002B67F3">
      <w:pPr>
        <w:numPr>
          <w:ilvl w:val="1"/>
          <w:numId w:val="5"/>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i/>
          <w:iCs/>
          <w:kern w:val="0"/>
          <w:lang w:eastAsia="es-ES_tradnl"/>
          <w14:ligatures w14:val="none"/>
        </w:rPr>
        <w:t>Base de Datos Principal (SQL/NoSQL):</w:t>
      </w:r>
      <w:r w:rsidRPr="002B67F3">
        <w:rPr>
          <w:rFonts w:ascii="Jura Book" w:eastAsia="Times New Roman" w:hAnsi="Jura Book" w:cs="Times New Roman"/>
          <w:kern w:val="0"/>
          <w:lang w:eastAsia="es-ES_tradnl"/>
          <w14:ligatures w14:val="none"/>
        </w:rPr>
        <w:t xml:space="preserve"> Para metadatos, configuraciones de modelos, resultados de clasificación y extracción.</w:t>
      </w:r>
    </w:p>
    <w:p w14:paraId="1232D3D6" w14:textId="1AEFDD98" w:rsidR="002B67F3" w:rsidRPr="002B67F3" w:rsidRDefault="002B67F3" w:rsidP="002B67F3">
      <w:pPr>
        <w:numPr>
          <w:ilvl w:val="1"/>
          <w:numId w:val="5"/>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i/>
          <w:iCs/>
          <w:kern w:val="0"/>
          <w:lang w:eastAsia="es-ES_tradnl"/>
          <w14:ligatures w14:val="none"/>
        </w:rPr>
        <w:t>Repositorios de Objetos (S3 u otros):</w:t>
      </w:r>
      <w:r w:rsidRPr="002B67F3">
        <w:rPr>
          <w:rFonts w:ascii="Jura Book" w:eastAsia="Times New Roman" w:hAnsi="Jura Book" w:cs="Times New Roman"/>
          <w:kern w:val="0"/>
          <w:lang w:eastAsia="es-ES_tradnl"/>
          <w14:ligatures w14:val="none"/>
        </w:rPr>
        <w:t xml:space="preserve"> Para almacenar documentos de origen y </w:t>
      </w:r>
      <w:proofErr w:type="spellStart"/>
      <w:r w:rsidRPr="002B67F3">
        <w:rPr>
          <w:rFonts w:ascii="Jura Book" w:eastAsia="Times New Roman" w:hAnsi="Jura Book" w:cs="Times New Roman"/>
          <w:kern w:val="0"/>
          <w:lang w:eastAsia="es-ES_tradnl"/>
          <w14:ligatures w14:val="none"/>
        </w:rPr>
        <w:t>datasets</w:t>
      </w:r>
      <w:proofErr w:type="spellEnd"/>
      <w:r w:rsidRPr="002B67F3">
        <w:rPr>
          <w:rFonts w:ascii="Jura Book" w:eastAsia="Times New Roman" w:hAnsi="Jura Book" w:cs="Times New Roman"/>
          <w:kern w:val="0"/>
          <w:lang w:eastAsia="es-ES_tradnl"/>
          <w14:ligatures w14:val="none"/>
        </w:rPr>
        <w:t xml:space="preserve"> de entrenamiento.</w:t>
      </w:r>
    </w:p>
    <w:p w14:paraId="42F56F24" w14:textId="77777777" w:rsidR="002B67F3" w:rsidRPr="002B67F3" w:rsidRDefault="002B67F3" w:rsidP="002B67F3">
      <w:pPr>
        <w:numPr>
          <w:ilvl w:val="1"/>
          <w:numId w:val="5"/>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i/>
          <w:iCs/>
          <w:kern w:val="0"/>
          <w:lang w:eastAsia="es-ES_tradnl"/>
          <w14:ligatures w14:val="none"/>
        </w:rPr>
        <w:t>Servicios de Indexación y Búsqueda (</w:t>
      </w:r>
      <w:proofErr w:type="spellStart"/>
      <w:r w:rsidRPr="002B67F3">
        <w:rPr>
          <w:rFonts w:ascii="Jura Book" w:eastAsia="Times New Roman" w:hAnsi="Jura Book" w:cs="Times New Roman"/>
          <w:i/>
          <w:iCs/>
          <w:kern w:val="0"/>
          <w:lang w:eastAsia="es-ES_tradnl"/>
          <w14:ligatures w14:val="none"/>
        </w:rPr>
        <w:t>Elasticsearch</w:t>
      </w:r>
      <w:proofErr w:type="spellEnd"/>
      <w:r w:rsidRPr="002B67F3">
        <w:rPr>
          <w:rFonts w:ascii="Jura Book" w:eastAsia="Times New Roman" w:hAnsi="Jura Book" w:cs="Times New Roman"/>
          <w:i/>
          <w:iCs/>
          <w:kern w:val="0"/>
          <w:lang w:eastAsia="es-ES_tradnl"/>
          <w14:ligatures w14:val="none"/>
        </w:rPr>
        <w:t xml:space="preserve"> u otro):</w:t>
      </w:r>
      <w:r w:rsidRPr="002B67F3">
        <w:rPr>
          <w:rFonts w:ascii="Jura Book" w:eastAsia="Times New Roman" w:hAnsi="Jura Book" w:cs="Times New Roman"/>
          <w:kern w:val="0"/>
          <w:lang w:eastAsia="es-ES_tradnl"/>
          <w14:ligatures w14:val="none"/>
        </w:rPr>
        <w:t xml:space="preserve"> Indexación de contenido para recuperación rápida y análisis.</w:t>
      </w:r>
    </w:p>
    <w:p w14:paraId="5CB58CF8" w14:textId="77777777" w:rsidR="002B67F3" w:rsidRPr="002B67F3" w:rsidRDefault="002B67F3" w:rsidP="002B67F3">
      <w:pPr>
        <w:numPr>
          <w:ilvl w:val="0"/>
          <w:numId w:val="5"/>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b/>
          <w:bCs/>
          <w:kern w:val="0"/>
          <w:lang w:eastAsia="es-ES_tradnl"/>
          <w14:ligatures w14:val="none"/>
        </w:rPr>
        <w:t>Monitoreo, Seguridad, Cumplimiento:</w:t>
      </w:r>
    </w:p>
    <w:p w14:paraId="3BEDFE94" w14:textId="77777777" w:rsidR="002B67F3" w:rsidRPr="002B67F3" w:rsidRDefault="002B67F3" w:rsidP="002B67F3">
      <w:pPr>
        <w:numPr>
          <w:ilvl w:val="1"/>
          <w:numId w:val="5"/>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i/>
          <w:iCs/>
          <w:kern w:val="0"/>
          <w:lang w:eastAsia="es-ES_tradnl"/>
          <w14:ligatures w14:val="none"/>
        </w:rPr>
        <w:t xml:space="preserve">Módulos de </w:t>
      </w:r>
      <w:proofErr w:type="spellStart"/>
      <w:r w:rsidRPr="002B67F3">
        <w:rPr>
          <w:rFonts w:ascii="Jura Book" w:eastAsia="Times New Roman" w:hAnsi="Jura Book" w:cs="Times New Roman"/>
          <w:i/>
          <w:iCs/>
          <w:kern w:val="0"/>
          <w:lang w:eastAsia="es-ES_tradnl"/>
          <w14:ligatures w14:val="none"/>
        </w:rPr>
        <w:t>Observabilidad</w:t>
      </w:r>
      <w:proofErr w:type="spellEnd"/>
      <w:r w:rsidRPr="002B67F3">
        <w:rPr>
          <w:rFonts w:ascii="Jura Book" w:eastAsia="Times New Roman" w:hAnsi="Jura Book" w:cs="Times New Roman"/>
          <w:i/>
          <w:iCs/>
          <w:kern w:val="0"/>
          <w:lang w:eastAsia="es-ES_tradnl"/>
          <w14:ligatures w14:val="none"/>
        </w:rPr>
        <w:t xml:space="preserve"> (</w:t>
      </w:r>
      <w:proofErr w:type="spellStart"/>
      <w:r w:rsidRPr="002B67F3">
        <w:rPr>
          <w:rFonts w:ascii="Jura Book" w:eastAsia="Times New Roman" w:hAnsi="Jura Book" w:cs="Times New Roman"/>
          <w:i/>
          <w:iCs/>
          <w:kern w:val="0"/>
          <w:lang w:eastAsia="es-ES_tradnl"/>
          <w14:ligatures w14:val="none"/>
        </w:rPr>
        <w:t>Prometheus</w:t>
      </w:r>
      <w:proofErr w:type="spellEnd"/>
      <w:r w:rsidRPr="002B67F3">
        <w:rPr>
          <w:rFonts w:ascii="Jura Book" w:eastAsia="Times New Roman" w:hAnsi="Jura Book" w:cs="Times New Roman"/>
          <w:i/>
          <w:iCs/>
          <w:kern w:val="0"/>
          <w:lang w:eastAsia="es-ES_tradnl"/>
          <w14:ligatures w14:val="none"/>
        </w:rPr>
        <w:t xml:space="preserve">, </w:t>
      </w:r>
      <w:proofErr w:type="spellStart"/>
      <w:r w:rsidRPr="002B67F3">
        <w:rPr>
          <w:rFonts w:ascii="Jura Book" w:eastAsia="Times New Roman" w:hAnsi="Jura Book" w:cs="Times New Roman"/>
          <w:i/>
          <w:iCs/>
          <w:kern w:val="0"/>
          <w:lang w:eastAsia="es-ES_tradnl"/>
          <w14:ligatures w14:val="none"/>
        </w:rPr>
        <w:t>Grafana</w:t>
      </w:r>
      <w:proofErr w:type="spellEnd"/>
      <w:r w:rsidRPr="002B67F3">
        <w:rPr>
          <w:rFonts w:ascii="Jura Book" w:eastAsia="Times New Roman" w:hAnsi="Jura Book" w:cs="Times New Roman"/>
          <w:i/>
          <w:iCs/>
          <w:kern w:val="0"/>
          <w:lang w:eastAsia="es-ES_tradnl"/>
          <w14:ligatures w14:val="none"/>
        </w:rPr>
        <w:t xml:space="preserve">, ELK </w:t>
      </w:r>
      <w:proofErr w:type="spellStart"/>
      <w:r w:rsidRPr="002B67F3">
        <w:rPr>
          <w:rFonts w:ascii="Jura Book" w:eastAsia="Times New Roman" w:hAnsi="Jura Book" w:cs="Times New Roman"/>
          <w:i/>
          <w:iCs/>
          <w:kern w:val="0"/>
          <w:lang w:eastAsia="es-ES_tradnl"/>
          <w14:ligatures w14:val="none"/>
        </w:rPr>
        <w:t>Stack</w:t>
      </w:r>
      <w:proofErr w:type="spellEnd"/>
      <w:r w:rsidRPr="002B67F3">
        <w:rPr>
          <w:rFonts w:ascii="Jura Book" w:eastAsia="Times New Roman" w:hAnsi="Jura Book" w:cs="Times New Roman"/>
          <w:i/>
          <w:iCs/>
          <w:kern w:val="0"/>
          <w:lang w:eastAsia="es-ES_tradnl"/>
          <w14:ligatures w14:val="none"/>
        </w:rPr>
        <w:t>):</w:t>
      </w:r>
      <w:r w:rsidRPr="002B67F3">
        <w:rPr>
          <w:rFonts w:ascii="Jura Book" w:eastAsia="Times New Roman" w:hAnsi="Jura Book" w:cs="Times New Roman"/>
          <w:kern w:val="0"/>
          <w:lang w:eastAsia="es-ES_tradnl"/>
          <w14:ligatures w14:val="none"/>
        </w:rPr>
        <w:t xml:space="preserve"> Métricas de rendimiento, alertas, paneles de control.</w:t>
      </w:r>
    </w:p>
    <w:p w14:paraId="344C509A" w14:textId="77777777" w:rsidR="002B67F3" w:rsidRPr="002B67F3" w:rsidRDefault="002B67F3" w:rsidP="002B67F3">
      <w:pPr>
        <w:numPr>
          <w:ilvl w:val="1"/>
          <w:numId w:val="5"/>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i/>
          <w:iCs/>
          <w:kern w:val="0"/>
          <w:lang w:eastAsia="es-ES_tradnl"/>
          <w14:ligatures w14:val="none"/>
        </w:rPr>
        <w:t>Autorización, Autenticación y Cifrado:</w:t>
      </w:r>
      <w:r w:rsidRPr="002B67F3">
        <w:rPr>
          <w:rFonts w:ascii="Jura Book" w:eastAsia="Times New Roman" w:hAnsi="Jura Book" w:cs="Times New Roman"/>
          <w:kern w:val="0"/>
          <w:lang w:eastAsia="es-ES_tradnl"/>
          <w14:ligatures w14:val="none"/>
        </w:rPr>
        <w:t xml:space="preserve"> Integración con sistemas de IAM, TLS, cifrado de datos en reposo.</w:t>
      </w:r>
    </w:p>
    <w:p w14:paraId="6EBCFFCE" w14:textId="77777777" w:rsidR="002B67F3" w:rsidRPr="002B67F3" w:rsidRDefault="002B67F3" w:rsidP="002B67F3">
      <w:pPr>
        <w:numPr>
          <w:ilvl w:val="1"/>
          <w:numId w:val="5"/>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i/>
          <w:iCs/>
          <w:kern w:val="0"/>
          <w:lang w:eastAsia="es-ES_tradnl"/>
          <w14:ligatures w14:val="none"/>
        </w:rPr>
        <w:t xml:space="preserve">Auditoría y </w:t>
      </w:r>
      <w:proofErr w:type="spellStart"/>
      <w:r w:rsidRPr="002B67F3">
        <w:rPr>
          <w:rFonts w:ascii="Jura Book" w:eastAsia="Times New Roman" w:hAnsi="Jura Book" w:cs="Times New Roman"/>
          <w:i/>
          <w:iCs/>
          <w:kern w:val="0"/>
          <w:lang w:eastAsia="es-ES_tradnl"/>
          <w14:ligatures w14:val="none"/>
        </w:rPr>
        <w:t>Logging</w:t>
      </w:r>
      <w:proofErr w:type="spellEnd"/>
      <w:r w:rsidRPr="002B67F3">
        <w:rPr>
          <w:rFonts w:ascii="Jura Book" w:eastAsia="Times New Roman" w:hAnsi="Jura Book" w:cs="Times New Roman"/>
          <w:i/>
          <w:iCs/>
          <w:kern w:val="0"/>
          <w:lang w:eastAsia="es-ES_tradnl"/>
          <w14:ligatures w14:val="none"/>
        </w:rPr>
        <w:t xml:space="preserve"> Centralizado:</w:t>
      </w:r>
      <w:r w:rsidRPr="002B67F3">
        <w:rPr>
          <w:rFonts w:ascii="Jura Book" w:eastAsia="Times New Roman" w:hAnsi="Jura Book" w:cs="Times New Roman"/>
          <w:kern w:val="0"/>
          <w:lang w:eastAsia="es-ES_tradnl"/>
          <w14:ligatures w14:val="none"/>
        </w:rPr>
        <w:t xml:space="preserve"> Registro de transacciones, accesos y cambios para cumplir con normativas y estándares (ej. GDPR).</w:t>
      </w:r>
    </w:p>
    <w:p w14:paraId="56287440" w14:textId="573D6167" w:rsidR="002621B7" w:rsidRDefault="002621B7" w:rsidP="002621B7">
      <w:pPr>
        <w:pStyle w:val="NormalWeb"/>
        <w:rPr>
          <w:rStyle w:val="Ttulo2Car"/>
        </w:rPr>
      </w:pPr>
      <w:r w:rsidRPr="002621B7">
        <w:rPr>
          <w:rStyle w:val="Ttulo2Car"/>
        </w:rPr>
        <w:br/>
      </w:r>
      <w:r w:rsidRPr="002621B7">
        <w:rPr>
          <w:rStyle w:val="Ttulo2Car"/>
        </w:rPr>
        <w:br/>
      </w:r>
      <w:bookmarkStart w:id="5" w:name="_Toc184936898"/>
      <w:r w:rsidRPr="002621B7">
        <w:rPr>
          <w:rStyle w:val="Ttulo2Car"/>
        </w:rPr>
        <w:t>2.</w:t>
      </w:r>
      <w:r w:rsidR="002B67F3">
        <w:rPr>
          <w:rStyle w:val="Ttulo2Car"/>
        </w:rPr>
        <w:t>3</w:t>
      </w:r>
      <w:r w:rsidRPr="002621B7">
        <w:rPr>
          <w:rStyle w:val="Ttulo2Car"/>
        </w:rPr>
        <w:t xml:space="preserve"> Entornos de Despliegue Soportados (</w:t>
      </w:r>
      <w:r w:rsidR="00164F28">
        <w:rPr>
          <w:rStyle w:val="Ttulo2Car"/>
        </w:rPr>
        <w:t>PaaS, SaaS</w:t>
      </w:r>
      <w:r w:rsidRPr="002621B7">
        <w:rPr>
          <w:rStyle w:val="Ttulo2Car"/>
        </w:rPr>
        <w:t>)</w:t>
      </w:r>
      <w:bookmarkEnd w:id="5"/>
    </w:p>
    <w:p w14:paraId="353CF768" w14:textId="240A48C7" w:rsidR="002B67F3" w:rsidRDefault="002B67F3" w:rsidP="002B67F3">
      <w:p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kern w:val="0"/>
          <w:lang w:eastAsia="es-ES_tradnl"/>
          <w14:ligatures w14:val="none"/>
        </w:rPr>
        <w:t>Doc.AI admite dos modalidades principales de despliegue, brindando flexibilidad para adaptarse a las necesidades, recursos y políticas de cada organización</w:t>
      </w:r>
    </w:p>
    <w:p w14:paraId="674CD0F0" w14:textId="55D544AE" w:rsidR="00680FC6" w:rsidRPr="002B67F3" w:rsidRDefault="00680FC6" w:rsidP="002B67F3">
      <w:pPr>
        <w:spacing w:before="100" w:beforeAutospacing="1" w:after="100" w:afterAutospacing="1"/>
        <w:jc w:val="both"/>
        <w:rPr>
          <w:rFonts w:ascii="Jura Book" w:eastAsia="Times New Roman" w:hAnsi="Jura Book" w:cs="Times New Roman"/>
          <w:kern w:val="0"/>
          <w:lang w:eastAsia="es-ES_tradnl"/>
          <w14:ligatures w14:val="none"/>
        </w:rPr>
      </w:pPr>
      <w:r>
        <w:rPr>
          <w:noProof/>
        </w:rPr>
        <w:lastRenderedPageBreak/>
        <w:drawing>
          <wp:inline distT="0" distB="0" distL="0" distR="0" wp14:anchorId="51DC70FE" wp14:editId="0479EE10">
            <wp:extent cx="5400040" cy="3418840"/>
            <wp:effectExtent l="0" t="0" r="0" b="0"/>
            <wp:docPr id="101081117" name="Imagen 1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1117" name="Imagen 10" descr="Diagrama&#10;&#10;Descripción generada automáticamen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418840"/>
                    </a:xfrm>
                    <a:prstGeom prst="rect">
                      <a:avLst/>
                    </a:prstGeom>
                    <a:noFill/>
                    <a:ln>
                      <a:noFill/>
                    </a:ln>
                  </pic:spPr>
                </pic:pic>
              </a:graphicData>
            </a:graphic>
          </wp:inline>
        </w:drawing>
      </w:r>
    </w:p>
    <w:p w14:paraId="7EEC212D" w14:textId="61AB8183" w:rsidR="002B67F3" w:rsidRPr="002B67F3" w:rsidRDefault="002B67F3" w:rsidP="002B67F3">
      <w:pPr>
        <w:numPr>
          <w:ilvl w:val="0"/>
          <w:numId w:val="6"/>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b/>
          <w:bCs/>
          <w:kern w:val="0"/>
          <w:lang w:eastAsia="es-ES_tradnl"/>
          <w14:ligatures w14:val="none"/>
        </w:rPr>
        <w:t>PaaS (</w:t>
      </w:r>
      <w:proofErr w:type="spellStart"/>
      <w:r w:rsidRPr="002B67F3">
        <w:rPr>
          <w:rFonts w:ascii="Jura Book" w:eastAsia="Times New Roman" w:hAnsi="Jura Book" w:cs="Times New Roman"/>
          <w:b/>
          <w:bCs/>
          <w:kern w:val="0"/>
          <w:lang w:eastAsia="es-ES_tradnl"/>
          <w14:ligatures w14:val="none"/>
        </w:rPr>
        <w:t>Platform</w:t>
      </w:r>
      <w:proofErr w:type="spellEnd"/>
      <w:r w:rsidRPr="002B67F3">
        <w:rPr>
          <w:rFonts w:ascii="Jura Book" w:eastAsia="Times New Roman" w:hAnsi="Jura Book" w:cs="Times New Roman"/>
          <w:b/>
          <w:bCs/>
          <w:kern w:val="0"/>
          <w:lang w:eastAsia="es-ES_tradnl"/>
          <w14:ligatures w14:val="none"/>
        </w:rPr>
        <w:t xml:space="preserve"> as a </w:t>
      </w:r>
      <w:proofErr w:type="spellStart"/>
      <w:r w:rsidRPr="002B67F3">
        <w:rPr>
          <w:rFonts w:ascii="Jura Book" w:eastAsia="Times New Roman" w:hAnsi="Jura Book" w:cs="Times New Roman"/>
          <w:b/>
          <w:bCs/>
          <w:kern w:val="0"/>
          <w:lang w:eastAsia="es-ES_tradnl"/>
          <w14:ligatures w14:val="none"/>
        </w:rPr>
        <w:t>Service</w:t>
      </w:r>
      <w:proofErr w:type="spellEnd"/>
      <w:r w:rsidRPr="002B67F3">
        <w:rPr>
          <w:rFonts w:ascii="Jura Book" w:eastAsia="Times New Roman" w:hAnsi="Jura Book" w:cs="Times New Roman"/>
          <w:b/>
          <w:bCs/>
          <w:kern w:val="0"/>
          <w:lang w:eastAsia="es-ES_tradnl"/>
          <w14:ligatures w14:val="none"/>
        </w:rPr>
        <w:t>)</w:t>
      </w:r>
      <w:r w:rsidRPr="002B67F3">
        <w:rPr>
          <w:rFonts w:ascii="Jura Book" w:eastAsia="Times New Roman" w:hAnsi="Jura Book" w:cs="Times New Roman"/>
          <w:kern w:val="0"/>
          <w:lang w:eastAsia="es-ES_tradnl"/>
          <w14:ligatures w14:val="none"/>
        </w:rPr>
        <w:t>:</w:t>
      </w:r>
      <w:r>
        <w:rPr>
          <w:rFonts w:ascii="Jura Book" w:eastAsia="Times New Roman" w:hAnsi="Jura Book" w:cs="Times New Roman"/>
          <w:kern w:val="0"/>
          <w:lang w:eastAsia="es-ES_tradnl"/>
          <w14:ligatures w14:val="none"/>
        </w:rPr>
        <w:tab/>
      </w:r>
      <w:r w:rsidRPr="002B67F3">
        <w:rPr>
          <w:rFonts w:ascii="Jura Book" w:eastAsia="Times New Roman" w:hAnsi="Jura Book" w:cs="Times New Roman"/>
          <w:kern w:val="0"/>
          <w:lang w:eastAsia="es-ES_tradnl"/>
          <w14:ligatures w14:val="none"/>
        </w:rPr>
        <w:br/>
        <w:t>En este modelo, el sistema se implementa en la infraestructura del cliente con la asistencia del equipo técnico de Doc.AI durante la fase inicial.</w:t>
      </w:r>
    </w:p>
    <w:p w14:paraId="43C1B7BB" w14:textId="77777777" w:rsidR="002B67F3" w:rsidRPr="002B67F3" w:rsidRDefault="002B67F3" w:rsidP="002B67F3">
      <w:pPr>
        <w:numPr>
          <w:ilvl w:val="1"/>
          <w:numId w:val="6"/>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b/>
          <w:bCs/>
          <w:kern w:val="0"/>
          <w:lang w:eastAsia="es-ES_tradnl"/>
          <w14:ligatures w14:val="none"/>
        </w:rPr>
        <w:t>Gestión y Operación:</w:t>
      </w:r>
      <w:r w:rsidRPr="002B67F3">
        <w:rPr>
          <w:rFonts w:ascii="Jura Book" w:eastAsia="Times New Roman" w:hAnsi="Jura Book" w:cs="Times New Roman"/>
          <w:kern w:val="0"/>
          <w:lang w:eastAsia="es-ES_tradnl"/>
          <w14:ligatures w14:val="none"/>
        </w:rPr>
        <w:t xml:space="preserve"> El cliente puede asumir el monitoreo y la operación en su totalidad o delegar estas actividades al equipo de Doc.AI.</w:t>
      </w:r>
    </w:p>
    <w:p w14:paraId="79B2487D" w14:textId="77777777" w:rsidR="002B67F3" w:rsidRDefault="002B67F3" w:rsidP="002B67F3">
      <w:pPr>
        <w:numPr>
          <w:ilvl w:val="1"/>
          <w:numId w:val="6"/>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b/>
          <w:bCs/>
          <w:kern w:val="0"/>
          <w:lang w:eastAsia="es-ES_tradnl"/>
          <w14:ligatures w14:val="none"/>
        </w:rPr>
        <w:t>Seguridad y Cumplimiento:</w:t>
      </w:r>
      <w:r w:rsidRPr="002B67F3">
        <w:rPr>
          <w:rFonts w:ascii="Jura Book" w:eastAsia="Times New Roman" w:hAnsi="Jura Book" w:cs="Times New Roman"/>
          <w:kern w:val="0"/>
          <w:lang w:eastAsia="es-ES_tradnl"/>
          <w14:ligatures w14:val="none"/>
        </w:rPr>
        <w:t xml:space="preserve"> El cliente mantiene control total sobre el entorno, aplicando sus propias políticas de seguridad, firewalls internos, segmentación de redes, autenticaciones locales y otras medidas según las regulaciones internas y externas pertinentes.</w:t>
      </w:r>
    </w:p>
    <w:p w14:paraId="3CAD5BE7" w14:textId="77777777" w:rsidR="002B67F3" w:rsidRPr="002B67F3" w:rsidRDefault="002B67F3" w:rsidP="002B67F3">
      <w:pPr>
        <w:spacing w:before="100" w:beforeAutospacing="1" w:after="100" w:afterAutospacing="1"/>
        <w:jc w:val="both"/>
        <w:rPr>
          <w:rFonts w:ascii="Jura Book" w:eastAsia="Times New Roman" w:hAnsi="Jura Book" w:cs="Times New Roman"/>
          <w:kern w:val="0"/>
          <w:lang w:eastAsia="es-ES_tradnl"/>
          <w14:ligatures w14:val="none"/>
        </w:rPr>
      </w:pPr>
    </w:p>
    <w:p w14:paraId="4793CF28" w14:textId="0B945B34" w:rsidR="002B67F3" w:rsidRPr="002B67F3" w:rsidRDefault="002B67F3" w:rsidP="002B67F3">
      <w:pPr>
        <w:numPr>
          <w:ilvl w:val="0"/>
          <w:numId w:val="6"/>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b/>
          <w:bCs/>
          <w:kern w:val="0"/>
          <w:lang w:eastAsia="es-ES_tradnl"/>
          <w14:ligatures w14:val="none"/>
        </w:rPr>
        <w:t xml:space="preserve">SaaS (Software as a </w:t>
      </w:r>
      <w:proofErr w:type="spellStart"/>
      <w:r w:rsidRPr="002B67F3">
        <w:rPr>
          <w:rFonts w:ascii="Jura Book" w:eastAsia="Times New Roman" w:hAnsi="Jura Book" w:cs="Times New Roman"/>
          <w:b/>
          <w:bCs/>
          <w:kern w:val="0"/>
          <w:lang w:eastAsia="es-ES_tradnl"/>
          <w14:ligatures w14:val="none"/>
        </w:rPr>
        <w:t>Service</w:t>
      </w:r>
      <w:proofErr w:type="spellEnd"/>
      <w:r w:rsidRPr="002B67F3">
        <w:rPr>
          <w:rFonts w:ascii="Jura Book" w:eastAsia="Times New Roman" w:hAnsi="Jura Book" w:cs="Times New Roman"/>
          <w:b/>
          <w:bCs/>
          <w:kern w:val="0"/>
          <w:lang w:eastAsia="es-ES_tradnl"/>
          <w14:ligatures w14:val="none"/>
        </w:rPr>
        <w:t>)</w:t>
      </w:r>
      <w:r w:rsidRPr="002B67F3">
        <w:rPr>
          <w:rFonts w:ascii="Jura Book" w:eastAsia="Times New Roman" w:hAnsi="Jura Book" w:cs="Times New Roman"/>
          <w:kern w:val="0"/>
          <w:lang w:eastAsia="es-ES_tradnl"/>
          <w14:ligatures w14:val="none"/>
        </w:rPr>
        <w:t>:</w:t>
      </w:r>
      <w:r>
        <w:rPr>
          <w:rFonts w:ascii="Jura Book" w:eastAsia="Times New Roman" w:hAnsi="Jura Book" w:cs="Times New Roman"/>
          <w:kern w:val="0"/>
          <w:lang w:eastAsia="es-ES_tradnl"/>
          <w14:ligatures w14:val="none"/>
        </w:rPr>
        <w:tab/>
      </w:r>
      <w:r w:rsidRPr="002B67F3">
        <w:rPr>
          <w:rFonts w:ascii="Jura Book" w:eastAsia="Times New Roman" w:hAnsi="Jura Book" w:cs="Times New Roman"/>
          <w:kern w:val="0"/>
          <w:lang w:eastAsia="es-ES_tradnl"/>
          <w14:ligatures w14:val="none"/>
        </w:rPr>
        <w:br/>
        <w:t>En el modelo SaaS, IO DIGITAL ofrece Doc.AI como servicio completamente gestionado, aprovisionando la infraestructura y manteniendo el software, lo que permite al cliente centrarse en el uso de la plataforma y no en su administración.</w:t>
      </w:r>
    </w:p>
    <w:p w14:paraId="0C7F1304" w14:textId="77777777" w:rsidR="002B67F3" w:rsidRPr="002B67F3" w:rsidRDefault="002B67F3" w:rsidP="002B67F3">
      <w:pPr>
        <w:numPr>
          <w:ilvl w:val="1"/>
          <w:numId w:val="6"/>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b/>
          <w:bCs/>
          <w:kern w:val="0"/>
          <w:lang w:eastAsia="es-ES_tradnl"/>
          <w14:ligatures w14:val="none"/>
        </w:rPr>
        <w:t>Aislamiento del Entorno (</w:t>
      </w:r>
      <w:proofErr w:type="spellStart"/>
      <w:r w:rsidRPr="002B67F3">
        <w:rPr>
          <w:rFonts w:ascii="Jura Book" w:eastAsia="Times New Roman" w:hAnsi="Jura Book" w:cs="Times New Roman"/>
          <w:b/>
          <w:bCs/>
          <w:kern w:val="0"/>
          <w:lang w:eastAsia="es-ES_tradnl"/>
          <w14:ligatures w14:val="none"/>
        </w:rPr>
        <w:t>Tenant</w:t>
      </w:r>
      <w:proofErr w:type="spellEnd"/>
      <w:r w:rsidRPr="002B67F3">
        <w:rPr>
          <w:rFonts w:ascii="Jura Book" w:eastAsia="Times New Roman" w:hAnsi="Jura Book" w:cs="Times New Roman"/>
          <w:b/>
          <w:bCs/>
          <w:kern w:val="0"/>
          <w:lang w:eastAsia="es-ES_tradnl"/>
          <w14:ligatures w14:val="none"/>
        </w:rPr>
        <w:t xml:space="preserve"> Aislado):</w:t>
      </w:r>
      <w:r w:rsidRPr="002B67F3">
        <w:rPr>
          <w:rFonts w:ascii="Jura Book" w:eastAsia="Times New Roman" w:hAnsi="Jura Book" w:cs="Times New Roman"/>
          <w:kern w:val="0"/>
          <w:lang w:eastAsia="es-ES_tradnl"/>
          <w14:ligatures w14:val="none"/>
        </w:rPr>
        <w:t xml:space="preserve"> Cada cliente cuenta con un </w:t>
      </w:r>
      <w:proofErr w:type="spellStart"/>
      <w:r w:rsidRPr="002B67F3">
        <w:rPr>
          <w:rFonts w:ascii="Jura Book" w:eastAsia="Times New Roman" w:hAnsi="Jura Book" w:cs="Times New Roman"/>
          <w:kern w:val="0"/>
          <w:lang w:eastAsia="es-ES_tradnl"/>
          <w14:ligatures w14:val="none"/>
        </w:rPr>
        <w:t>tenant</w:t>
      </w:r>
      <w:proofErr w:type="spellEnd"/>
      <w:r w:rsidRPr="002B67F3">
        <w:rPr>
          <w:rFonts w:ascii="Jura Book" w:eastAsia="Times New Roman" w:hAnsi="Jura Book" w:cs="Times New Roman"/>
          <w:kern w:val="0"/>
          <w:lang w:eastAsia="es-ES_tradnl"/>
          <w14:ligatures w14:val="none"/>
        </w:rPr>
        <w:t xml:space="preserve"> dedicado, segregado a nivel de red, almacenamiento y recursos computacionales, asegurando que ningún dato ni proceso se mezcle o interfiera con otros clientes.</w:t>
      </w:r>
    </w:p>
    <w:p w14:paraId="02093FFF" w14:textId="77777777" w:rsidR="002B67F3" w:rsidRPr="002B67F3" w:rsidRDefault="002B67F3" w:rsidP="002B67F3">
      <w:pPr>
        <w:numPr>
          <w:ilvl w:val="1"/>
          <w:numId w:val="6"/>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b/>
          <w:bCs/>
          <w:kern w:val="0"/>
          <w:lang w:eastAsia="es-ES_tradnl"/>
          <w14:ligatures w14:val="none"/>
        </w:rPr>
        <w:t>Perímetro de Seguridad Endurecido:</w:t>
      </w:r>
      <w:r w:rsidRPr="002B67F3">
        <w:rPr>
          <w:rFonts w:ascii="Jura Book" w:eastAsia="Times New Roman" w:hAnsi="Jura Book" w:cs="Times New Roman"/>
          <w:kern w:val="0"/>
          <w:lang w:eastAsia="es-ES_tradnl"/>
          <w14:ligatures w14:val="none"/>
        </w:rPr>
        <w:t xml:space="preserve"> La infraestructura SaaS se despliega bajo un estricto control de seguridad, incluyendo firewalls de última generación, balanceadores de carga seguros, segmentación de </w:t>
      </w:r>
      <w:proofErr w:type="spellStart"/>
      <w:r w:rsidRPr="002B67F3">
        <w:rPr>
          <w:rFonts w:ascii="Jura Book" w:eastAsia="Times New Roman" w:hAnsi="Jura Book" w:cs="Times New Roman"/>
          <w:kern w:val="0"/>
          <w:lang w:eastAsia="es-ES_tradnl"/>
          <w14:ligatures w14:val="none"/>
        </w:rPr>
        <w:t>VLANs</w:t>
      </w:r>
      <w:proofErr w:type="spellEnd"/>
      <w:r w:rsidRPr="002B67F3">
        <w:rPr>
          <w:rFonts w:ascii="Jura Book" w:eastAsia="Times New Roman" w:hAnsi="Jura Book" w:cs="Times New Roman"/>
          <w:kern w:val="0"/>
          <w:lang w:eastAsia="es-ES_tradnl"/>
          <w14:ligatures w14:val="none"/>
        </w:rPr>
        <w:t xml:space="preserve">, y acceso mediante túneles cifrados (VPN) donde sea necesario. Adicionalmente, se emplean sistemas de prevención y </w:t>
      </w:r>
      <w:r w:rsidRPr="002B67F3">
        <w:rPr>
          <w:rFonts w:ascii="Jura Book" w:eastAsia="Times New Roman" w:hAnsi="Jura Book" w:cs="Times New Roman"/>
          <w:kern w:val="0"/>
          <w:lang w:eastAsia="es-ES_tradnl"/>
          <w14:ligatures w14:val="none"/>
        </w:rPr>
        <w:lastRenderedPageBreak/>
        <w:t xml:space="preserve">detección de intrusiones (IDS/IPS), protección ante ataques </w:t>
      </w:r>
      <w:proofErr w:type="spellStart"/>
      <w:r w:rsidRPr="002B67F3">
        <w:rPr>
          <w:rFonts w:ascii="Jura Book" w:eastAsia="Times New Roman" w:hAnsi="Jura Book" w:cs="Times New Roman"/>
          <w:kern w:val="0"/>
          <w:lang w:eastAsia="es-ES_tradnl"/>
          <w14:ligatures w14:val="none"/>
        </w:rPr>
        <w:t>DDoS</w:t>
      </w:r>
      <w:proofErr w:type="spellEnd"/>
      <w:r w:rsidRPr="002B67F3">
        <w:rPr>
          <w:rFonts w:ascii="Jura Book" w:eastAsia="Times New Roman" w:hAnsi="Jura Book" w:cs="Times New Roman"/>
          <w:kern w:val="0"/>
          <w:lang w:eastAsia="es-ES_tradnl"/>
          <w14:ligatures w14:val="none"/>
        </w:rPr>
        <w:t xml:space="preserve"> y monitoreo continuo de la red para detectar actividades anómalas.</w:t>
      </w:r>
    </w:p>
    <w:p w14:paraId="37E8CE50" w14:textId="77777777" w:rsidR="002B67F3" w:rsidRPr="002B67F3" w:rsidRDefault="002B67F3" w:rsidP="002B67F3">
      <w:pPr>
        <w:numPr>
          <w:ilvl w:val="1"/>
          <w:numId w:val="6"/>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b/>
          <w:bCs/>
          <w:kern w:val="0"/>
          <w:lang w:eastAsia="es-ES_tradnl"/>
          <w14:ligatures w14:val="none"/>
        </w:rPr>
        <w:t>Cifrado y Protección de Datos:</w:t>
      </w:r>
      <w:r w:rsidRPr="002B67F3">
        <w:rPr>
          <w:rFonts w:ascii="Jura Book" w:eastAsia="Times New Roman" w:hAnsi="Jura Book" w:cs="Times New Roman"/>
          <w:kern w:val="0"/>
          <w:lang w:eastAsia="es-ES_tradnl"/>
          <w14:ligatures w14:val="none"/>
        </w:rPr>
        <w:t xml:space="preserve"> Todo el tráfico entre el cliente y la plataforma SaaS viaja sobre canales cifrados (TLS), garantizando la confidencialidad de la información en tránsito. Los datos almacenados se encriptan en reposo (at-</w:t>
      </w:r>
      <w:proofErr w:type="spellStart"/>
      <w:r w:rsidRPr="002B67F3">
        <w:rPr>
          <w:rFonts w:ascii="Jura Book" w:eastAsia="Times New Roman" w:hAnsi="Jura Book" w:cs="Times New Roman"/>
          <w:kern w:val="0"/>
          <w:lang w:eastAsia="es-ES_tradnl"/>
          <w14:ligatures w14:val="none"/>
        </w:rPr>
        <w:t>rest</w:t>
      </w:r>
      <w:proofErr w:type="spellEnd"/>
      <w:r w:rsidRPr="002B67F3">
        <w:rPr>
          <w:rFonts w:ascii="Jura Book" w:eastAsia="Times New Roman" w:hAnsi="Jura Book" w:cs="Times New Roman"/>
          <w:kern w:val="0"/>
          <w:lang w:eastAsia="es-ES_tradnl"/>
          <w14:ligatures w14:val="none"/>
        </w:rPr>
        <w:t xml:space="preserve"> </w:t>
      </w:r>
      <w:proofErr w:type="spellStart"/>
      <w:r w:rsidRPr="002B67F3">
        <w:rPr>
          <w:rFonts w:ascii="Jura Book" w:eastAsia="Times New Roman" w:hAnsi="Jura Book" w:cs="Times New Roman"/>
          <w:kern w:val="0"/>
          <w:lang w:eastAsia="es-ES_tradnl"/>
          <w14:ligatures w14:val="none"/>
        </w:rPr>
        <w:t>encryption</w:t>
      </w:r>
      <w:proofErr w:type="spellEnd"/>
      <w:r w:rsidRPr="002B67F3">
        <w:rPr>
          <w:rFonts w:ascii="Jura Book" w:eastAsia="Times New Roman" w:hAnsi="Jura Book" w:cs="Times New Roman"/>
          <w:kern w:val="0"/>
          <w:lang w:eastAsia="es-ES_tradnl"/>
          <w14:ligatures w14:val="none"/>
        </w:rPr>
        <w:t>) y se aplican controles de acceso basados en roles (RBAC), autenticación robusta y autorización granular.</w:t>
      </w:r>
    </w:p>
    <w:p w14:paraId="793FA123" w14:textId="77777777" w:rsidR="002B67F3" w:rsidRPr="002B67F3" w:rsidRDefault="002B67F3" w:rsidP="002B67F3">
      <w:pPr>
        <w:numPr>
          <w:ilvl w:val="1"/>
          <w:numId w:val="6"/>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b/>
          <w:bCs/>
          <w:kern w:val="0"/>
          <w:lang w:eastAsia="es-ES_tradnl"/>
          <w14:ligatures w14:val="none"/>
        </w:rPr>
        <w:t>Cumplimiento Normativo y Auditoría:</w:t>
      </w:r>
      <w:r w:rsidRPr="002B67F3">
        <w:rPr>
          <w:rFonts w:ascii="Jura Book" w:eastAsia="Times New Roman" w:hAnsi="Jura Book" w:cs="Times New Roman"/>
          <w:kern w:val="0"/>
          <w:lang w:eastAsia="es-ES_tradnl"/>
          <w14:ligatures w14:val="none"/>
        </w:rPr>
        <w:t xml:space="preserve"> El entorno SaaS se construye sobre infraestructuras que cumplen con estándares internacionales de seguridad y privacidad (ej. ISO 27001, SOC 2), contando con registro centralizado de eventos, trazabilidad completa de accesos y acciones, y la posibilidad de auditorías periódicas para verificar el cumplimiento.</w:t>
      </w:r>
    </w:p>
    <w:p w14:paraId="1915B6E6" w14:textId="77777777" w:rsidR="002B67F3" w:rsidRPr="002B67F3" w:rsidRDefault="002B67F3" w:rsidP="002B67F3">
      <w:pPr>
        <w:numPr>
          <w:ilvl w:val="1"/>
          <w:numId w:val="6"/>
        </w:numPr>
        <w:spacing w:before="100" w:beforeAutospacing="1" w:after="100" w:afterAutospacing="1"/>
        <w:jc w:val="both"/>
        <w:rPr>
          <w:rFonts w:ascii="Jura Book" w:eastAsia="Times New Roman" w:hAnsi="Jura Book" w:cs="Times New Roman"/>
          <w:kern w:val="0"/>
          <w:lang w:eastAsia="es-ES_tradnl"/>
          <w14:ligatures w14:val="none"/>
        </w:rPr>
      </w:pPr>
      <w:r w:rsidRPr="002B67F3">
        <w:rPr>
          <w:rFonts w:ascii="Jura Book" w:eastAsia="Times New Roman" w:hAnsi="Jura Book" w:cs="Times New Roman"/>
          <w:b/>
          <w:bCs/>
          <w:kern w:val="0"/>
          <w:lang w:eastAsia="es-ES_tradnl"/>
          <w14:ligatures w14:val="none"/>
        </w:rPr>
        <w:t>Operación y Soporte Gestionados:</w:t>
      </w:r>
      <w:r w:rsidRPr="002B67F3">
        <w:rPr>
          <w:rFonts w:ascii="Jura Book" w:eastAsia="Times New Roman" w:hAnsi="Jura Book" w:cs="Times New Roman"/>
          <w:kern w:val="0"/>
          <w:lang w:eastAsia="es-ES_tradnl"/>
          <w14:ligatures w14:val="none"/>
        </w:rPr>
        <w:t xml:space="preserve"> El equipo de IO DIGITAL asume la responsabilidad del monitoreo, mantenimiento, escalado de la infraestructura, aplicación de parches de seguridad, respuesta ante incidentes y soporte técnico continuo, asegurando así un entorno seguro, estable y alineado con las mejores prácticas de ciberseguridad.</w:t>
      </w:r>
    </w:p>
    <w:p w14:paraId="22258083" w14:textId="77777777" w:rsidR="00164F28" w:rsidRDefault="00164F28" w:rsidP="002621B7">
      <w:pPr>
        <w:pStyle w:val="NormalWeb"/>
        <w:rPr>
          <w:rStyle w:val="Ttulo2Car"/>
        </w:rPr>
      </w:pPr>
    </w:p>
    <w:p w14:paraId="5E828EF9" w14:textId="77777777" w:rsidR="00164F28" w:rsidRDefault="00164F28" w:rsidP="002621B7">
      <w:pPr>
        <w:pStyle w:val="NormalWeb"/>
        <w:rPr>
          <w:rStyle w:val="Ttulo2Car"/>
        </w:rPr>
      </w:pPr>
    </w:p>
    <w:p w14:paraId="5AB1E17C" w14:textId="77777777" w:rsidR="00164F28" w:rsidRDefault="00164F28" w:rsidP="002621B7">
      <w:pPr>
        <w:pStyle w:val="NormalWeb"/>
        <w:rPr>
          <w:rStyle w:val="Ttulo2Car"/>
        </w:rPr>
      </w:pPr>
    </w:p>
    <w:p w14:paraId="2E9A4FA4" w14:textId="77777777" w:rsidR="00164F28" w:rsidRDefault="00164F28" w:rsidP="002621B7">
      <w:pPr>
        <w:pStyle w:val="NormalWeb"/>
        <w:rPr>
          <w:rStyle w:val="Ttulo2Car"/>
        </w:rPr>
      </w:pPr>
    </w:p>
    <w:p w14:paraId="1813F2B5" w14:textId="77777777" w:rsidR="00164F28" w:rsidRDefault="00164F28" w:rsidP="002621B7">
      <w:pPr>
        <w:pStyle w:val="NormalWeb"/>
        <w:rPr>
          <w:rStyle w:val="Ttulo2Car"/>
        </w:rPr>
      </w:pPr>
    </w:p>
    <w:p w14:paraId="34F0FEC5" w14:textId="77777777" w:rsidR="00164F28" w:rsidRDefault="00164F28" w:rsidP="002621B7">
      <w:pPr>
        <w:pStyle w:val="NormalWeb"/>
        <w:rPr>
          <w:rStyle w:val="Ttulo2Car"/>
        </w:rPr>
      </w:pPr>
    </w:p>
    <w:p w14:paraId="02D67F33" w14:textId="77777777" w:rsidR="002B67F3" w:rsidRDefault="002B67F3" w:rsidP="002621B7">
      <w:pPr>
        <w:pStyle w:val="NormalWeb"/>
        <w:rPr>
          <w:rStyle w:val="Ttulo2Car"/>
        </w:rPr>
      </w:pPr>
    </w:p>
    <w:p w14:paraId="4E03E328" w14:textId="77777777" w:rsidR="002B67F3" w:rsidRDefault="002B67F3" w:rsidP="002621B7">
      <w:pPr>
        <w:pStyle w:val="NormalWeb"/>
        <w:rPr>
          <w:rStyle w:val="Ttulo2Car"/>
        </w:rPr>
      </w:pPr>
    </w:p>
    <w:p w14:paraId="7C066175" w14:textId="77777777" w:rsidR="00164F28" w:rsidRDefault="00164F28" w:rsidP="002621B7">
      <w:pPr>
        <w:pStyle w:val="NormalWeb"/>
        <w:rPr>
          <w:rStyle w:val="Ttulo2Car"/>
        </w:rPr>
      </w:pPr>
    </w:p>
    <w:p w14:paraId="0E7A03F2" w14:textId="77777777" w:rsidR="00164F28" w:rsidRDefault="00164F28" w:rsidP="002621B7">
      <w:pPr>
        <w:pStyle w:val="NormalWeb"/>
        <w:rPr>
          <w:rStyle w:val="Ttulo2Car"/>
        </w:rPr>
      </w:pPr>
    </w:p>
    <w:p w14:paraId="6B57D964" w14:textId="77777777" w:rsidR="00164F28" w:rsidRDefault="00164F28" w:rsidP="002621B7">
      <w:pPr>
        <w:pStyle w:val="NormalWeb"/>
        <w:rPr>
          <w:rStyle w:val="Ttulo2Car"/>
        </w:rPr>
      </w:pPr>
    </w:p>
    <w:p w14:paraId="7EC46701" w14:textId="77777777" w:rsidR="00164F28" w:rsidRPr="002621B7" w:rsidRDefault="00164F28" w:rsidP="002621B7">
      <w:pPr>
        <w:pStyle w:val="NormalWeb"/>
        <w:rPr>
          <w:rStyle w:val="Ttulo2Car"/>
        </w:rPr>
      </w:pPr>
    </w:p>
    <w:p w14:paraId="5448EB3B" w14:textId="7EE01FD0" w:rsidR="00B91EAC" w:rsidRDefault="002621B7" w:rsidP="002621B7">
      <w:pPr>
        <w:pStyle w:val="NormalWeb"/>
        <w:rPr>
          <w:rStyle w:val="Ttulo2Car"/>
        </w:rPr>
      </w:pPr>
      <w:bookmarkStart w:id="6" w:name="_Toc184936899"/>
      <w:proofErr w:type="gramStart"/>
      <w:r w:rsidRPr="002621B7">
        <w:rPr>
          <w:rStyle w:val="Ttulo1Car"/>
        </w:rPr>
        <w:t>3</w:t>
      </w:r>
      <w:r w:rsidRPr="002621B7">
        <w:rPr>
          <w:rStyle w:val="Ttulo1Car"/>
        </w:rPr>
        <w:t xml:space="preserve">  Ingesta</w:t>
      </w:r>
      <w:proofErr w:type="gramEnd"/>
      <w:r w:rsidRPr="002621B7">
        <w:rPr>
          <w:rStyle w:val="Ttulo1Car"/>
        </w:rPr>
        <w:t xml:space="preserve"> y Preprocesamiento de Datos</w:t>
      </w:r>
      <w:bookmarkEnd w:id="6"/>
      <w:r w:rsidRPr="002621B7">
        <w:rPr>
          <w:rStyle w:val="Ttulo1Car"/>
        </w:rPr>
        <w:br/>
      </w:r>
      <w:r w:rsidRPr="002621B7">
        <w:rPr>
          <w:rStyle w:val="Ttulo2Car"/>
        </w:rPr>
        <w:t>3.1 Formatos de Entrada y Estándares Compatibles</w:t>
      </w:r>
    </w:p>
    <w:p w14:paraId="16165BF8" w14:textId="77777777" w:rsidR="00B91EAC" w:rsidRDefault="00B91EAC" w:rsidP="00B91EAC">
      <w:pPr>
        <w:spacing w:before="100" w:beforeAutospacing="1" w:after="100" w:afterAutospacing="1"/>
        <w:jc w:val="both"/>
        <w:rPr>
          <w:rFonts w:ascii="Jura Book" w:eastAsia="Times New Roman" w:hAnsi="Jura Book" w:cs="Times New Roman"/>
          <w:kern w:val="0"/>
          <w:lang w:eastAsia="es-ES_tradnl"/>
          <w14:ligatures w14:val="none"/>
        </w:rPr>
      </w:pPr>
      <w:r w:rsidRPr="00B91EAC">
        <w:rPr>
          <w:rFonts w:ascii="Jura Book" w:eastAsia="Times New Roman" w:hAnsi="Jura Book" w:cs="Times New Roman"/>
          <w:kern w:val="0"/>
          <w:lang w:eastAsia="es-ES_tradnl"/>
          <w14:ligatures w14:val="none"/>
        </w:rPr>
        <w:t xml:space="preserve">Doc.AI está diseñado para recibir y gestionar documentos en una variedad de formatos utilizados comúnmente en entornos empresariales. </w:t>
      </w:r>
    </w:p>
    <w:p w14:paraId="5C0C002F" w14:textId="48418EF6" w:rsidR="00B91EAC" w:rsidRPr="00B91EAC" w:rsidRDefault="00B91EAC" w:rsidP="00B91EAC">
      <w:pPr>
        <w:spacing w:before="100" w:beforeAutospacing="1" w:after="100" w:afterAutospacing="1"/>
        <w:jc w:val="both"/>
        <w:rPr>
          <w:rFonts w:ascii="Jura Book" w:eastAsia="Times New Roman" w:hAnsi="Jura Book" w:cs="Times New Roman"/>
          <w:kern w:val="0"/>
          <w:lang w:eastAsia="es-ES_tradnl"/>
          <w14:ligatures w14:val="none"/>
        </w:rPr>
      </w:pPr>
      <w:r w:rsidRPr="00B91EAC">
        <w:rPr>
          <w:rFonts w:ascii="Jura Book" w:eastAsia="Times New Roman" w:hAnsi="Jura Book" w:cs="Times New Roman"/>
          <w:kern w:val="0"/>
          <w:lang w:eastAsia="es-ES_tradnl"/>
          <w14:ligatures w14:val="none"/>
        </w:rPr>
        <w:t>Entre ellos se incluyen, pero no se limitan a:</w:t>
      </w:r>
    </w:p>
    <w:p w14:paraId="536FE9C8" w14:textId="295FB562" w:rsidR="00B91EAC" w:rsidRPr="00B91EAC" w:rsidRDefault="00B91EAC" w:rsidP="00B91EAC">
      <w:pPr>
        <w:numPr>
          <w:ilvl w:val="0"/>
          <w:numId w:val="7"/>
        </w:numPr>
        <w:spacing w:before="100" w:beforeAutospacing="1" w:after="100" w:afterAutospacing="1"/>
        <w:jc w:val="both"/>
        <w:rPr>
          <w:rFonts w:ascii="Jura Book" w:eastAsia="Times New Roman" w:hAnsi="Jura Book" w:cs="Times New Roman"/>
          <w:kern w:val="0"/>
          <w:lang w:eastAsia="es-ES_tradnl"/>
          <w14:ligatures w14:val="none"/>
        </w:rPr>
      </w:pPr>
      <w:r w:rsidRPr="00B91EAC">
        <w:rPr>
          <w:rFonts w:ascii="Jura Book" w:eastAsia="Times New Roman" w:hAnsi="Jura Book" w:cs="Times New Roman"/>
          <w:b/>
          <w:bCs/>
          <w:kern w:val="0"/>
          <w:lang w:eastAsia="es-ES_tradnl"/>
          <w14:ligatures w14:val="none"/>
        </w:rPr>
        <w:t>Formatos Estándar de Documento:</w:t>
      </w:r>
      <w:r w:rsidRPr="00B91EAC">
        <w:rPr>
          <w:rFonts w:ascii="Jura Book" w:eastAsia="Times New Roman" w:hAnsi="Jura Book" w:cs="Times New Roman"/>
          <w:kern w:val="0"/>
          <w:lang w:eastAsia="es-ES_tradnl"/>
          <w14:ligatures w14:val="none"/>
        </w:rPr>
        <w:t xml:space="preserve"> PDF, DOCX, PPTX</w:t>
      </w:r>
      <w:r>
        <w:rPr>
          <w:rFonts w:ascii="Jura Book" w:eastAsia="Times New Roman" w:hAnsi="Jura Book" w:cs="Times New Roman"/>
          <w:kern w:val="0"/>
          <w:lang w:eastAsia="es-ES_tradnl"/>
          <w14:ligatures w14:val="none"/>
        </w:rPr>
        <w:t>.</w:t>
      </w:r>
    </w:p>
    <w:p w14:paraId="3D4CC10A" w14:textId="489957A4" w:rsidR="00B91EAC" w:rsidRDefault="00B91EAC" w:rsidP="00B91EAC">
      <w:pPr>
        <w:numPr>
          <w:ilvl w:val="0"/>
          <w:numId w:val="7"/>
        </w:numPr>
        <w:spacing w:before="100" w:beforeAutospacing="1" w:after="100" w:afterAutospacing="1"/>
        <w:jc w:val="both"/>
        <w:rPr>
          <w:rFonts w:ascii="Jura Book" w:eastAsia="Times New Roman" w:hAnsi="Jura Book" w:cs="Times New Roman"/>
          <w:kern w:val="0"/>
          <w:lang w:eastAsia="es-ES_tradnl"/>
          <w14:ligatures w14:val="none"/>
        </w:rPr>
      </w:pPr>
      <w:r w:rsidRPr="00B91EAC">
        <w:rPr>
          <w:rFonts w:ascii="Jura Book" w:eastAsia="Times New Roman" w:hAnsi="Jura Book" w:cs="Times New Roman"/>
          <w:b/>
          <w:bCs/>
          <w:kern w:val="0"/>
          <w:lang w:eastAsia="es-ES_tradnl"/>
          <w14:ligatures w14:val="none"/>
        </w:rPr>
        <w:t>Formatos Escaneados o Imágenes:</w:t>
      </w:r>
      <w:r w:rsidRPr="00B91EAC">
        <w:rPr>
          <w:rFonts w:ascii="Jura Book" w:eastAsia="Times New Roman" w:hAnsi="Jura Book" w:cs="Times New Roman"/>
          <w:kern w:val="0"/>
          <w:lang w:eastAsia="es-ES_tradnl"/>
          <w14:ligatures w14:val="none"/>
        </w:rPr>
        <w:t xml:space="preserve"> Las imágenes de documentos escaneados </w:t>
      </w:r>
      <w:r>
        <w:rPr>
          <w:rFonts w:ascii="Jura Book" w:eastAsia="Times New Roman" w:hAnsi="Jura Book" w:cs="Times New Roman"/>
          <w:kern w:val="0"/>
          <w:lang w:eastAsia="es-ES_tradnl"/>
          <w14:ligatures w14:val="none"/>
        </w:rPr>
        <w:t xml:space="preserve">como </w:t>
      </w:r>
      <w:r w:rsidRPr="00B91EAC">
        <w:rPr>
          <w:rFonts w:ascii="Jura Book" w:eastAsia="Times New Roman" w:hAnsi="Jura Book" w:cs="Times New Roman"/>
          <w:kern w:val="0"/>
          <w:lang w:eastAsia="es-ES_tradnl"/>
          <w14:ligatures w14:val="none"/>
        </w:rPr>
        <w:t>TIFF, PNG, JPEG.</w:t>
      </w:r>
    </w:p>
    <w:p w14:paraId="79C7F56B" w14:textId="7572A7B9" w:rsidR="00680FC6" w:rsidRPr="00B91EAC" w:rsidRDefault="00680FC6" w:rsidP="00680FC6">
      <w:pPr>
        <w:spacing w:before="100" w:beforeAutospacing="1" w:after="100" w:afterAutospacing="1"/>
        <w:jc w:val="center"/>
        <w:rPr>
          <w:rFonts w:ascii="Jura Book" w:eastAsia="Times New Roman" w:hAnsi="Jura Book" w:cs="Times New Roman"/>
          <w:kern w:val="0"/>
          <w:lang w:eastAsia="es-ES_tradnl"/>
          <w14:ligatures w14:val="none"/>
        </w:rPr>
      </w:pPr>
      <w:r>
        <w:rPr>
          <w:noProof/>
        </w:rPr>
        <w:drawing>
          <wp:inline distT="0" distB="0" distL="0" distR="0" wp14:anchorId="3D321FD0" wp14:editId="0AE4BED7">
            <wp:extent cx="3871864" cy="2259194"/>
            <wp:effectExtent l="0" t="0" r="0" b="0"/>
            <wp:docPr id="902285642"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85642" name="Imagen 11" descr="Diagrama&#10;&#10;Descripción generada automáticamen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91517" cy="2270662"/>
                    </a:xfrm>
                    <a:prstGeom prst="rect">
                      <a:avLst/>
                    </a:prstGeom>
                    <a:noFill/>
                    <a:ln>
                      <a:noFill/>
                    </a:ln>
                  </pic:spPr>
                </pic:pic>
              </a:graphicData>
            </a:graphic>
          </wp:inline>
        </w:drawing>
      </w:r>
    </w:p>
    <w:p w14:paraId="5D71E159" w14:textId="25FB85E7" w:rsidR="00B91EAC" w:rsidRPr="00B91EAC" w:rsidRDefault="00B91EAC" w:rsidP="00B91EAC">
      <w:pPr>
        <w:spacing w:before="100" w:beforeAutospacing="1" w:after="100" w:afterAutospacing="1"/>
        <w:jc w:val="both"/>
        <w:rPr>
          <w:rFonts w:ascii="Jura Book" w:eastAsia="Times New Roman" w:hAnsi="Jura Book" w:cs="Times New Roman"/>
          <w:kern w:val="0"/>
          <w:lang w:eastAsia="es-ES_tradnl"/>
          <w14:ligatures w14:val="none"/>
        </w:rPr>
      </w:pPr>
      <w:r w:rsidRPr="00B91EAC">
        <w:rPr>
          <w:rFonts w:ascii="Jura Book" w:eastAsia="Times New Roman" w:hAnsi="Jura Book" w:cs="Times New Roman"/>
          <w:kern w:val="0"/>
          <w:lang w:eastAsia="es-ES_tradnl"/>
          <w14:ligatures w14:val="none"/>
        </w:rPr>
        <w:t xml:space="preserve">La plataforma puede ser extensible a otros formatos mediante la implementación de conectores o </w:t>
      </w:r>
      <w:proofErr w:type="spellStart"/>
      <w:r w:rsidRPr="00B91EAC">
        <w:rPr>
          <w:rFonts w:ascii="Jura Book" w:eastAsia="Times New Roman" w:hAnsi="Jura Book" w:cs="Times New Roman"/>
          <w:kern w:val="0"/>
          <w:lang w:eastAsia="es-ES_tradnl"/>
          <w14:ligatures w14:val="none"/>
        </w:rPr>
        <w:t>parsers</w:t>
      </w:r>
      <w:proofErr w:type="spellEnd"/>
      <w:r w:rsidRPr="00B91EAC">
        <w:rPr>
          <w:rFonts w:ascii="Jura Book" w:eastAsia="Times New Roman" w:hAnsi="Jura Book" w:cs="Times New Roman"/>
          <w:kern w:val="0"/>
          <w:lang w:eastAsia="es-ES_tradnl"/>
          <w14:ligatures w14:val="none"/>
        </w:rPr>
        <w:t xml:space="preserve"> personalizados. Además, se contemplan estándares comunes en la industria para la compatibilidad con sistemas externos (ej. HL7 en entornos médicos, UBL en facturación electrónica, XBRL en documentos financieros).</w:t>
      </w:r>
    </w:p>
    <w:p w14:paraId="7A0464B3" w14:textId="77777777" w:rsidR="00B91EAC" w:rsidRDefault="002621B7" w:rsidP="002621B7">
      <w:pPr>
        <w:pStyle w:val="NormalWeb"/>
        <w:rPr>
          <w:rStyle w:val="Ttulo2Car"/>
        </w:rPr>
      </w:pPr>
      <w:r w:rsidRPr="002621B7">
        <w:rPr>
          <w:rStyle w:val="Ttulo2Car"/>
        </w:rPr>
        <w:br/>
      </w:r>
      <w:bookmarkStart w:id="7" w:name="_Toc184936900"/>
      <w:r w:rsidRPr="002621B7">
        <w:rPr>
          <w:rStyle w:val="Ttulo2Car"/>
        </w:rPr>
        <w:t>3.2 Pasos de Normalización y Preprocesamiento</w:t>
      </w:r>
      <w:bookmarkEnd w:id="7"/>
    </w:p>
    <w:p w14:paraId="0D2C2400" w14:textId="77777777" w:rsidR="00B91EAC" w:rsidRPr="00B91EAC" w:rsidRDefault="00B91EAC" w:rsidP="00B91EAC">
      <w:pPr>
        <w:spacing w:before="100" w:beforeAutospacing="1" w:after="100" w:afterAutospacing="1"/>
        <w:jc w:val="both"/>
        <w:rPr>
          <w:rFonts w:ascii="Jura Book" w:eastAsia="Times New Roman" w:hAnsi="Jura Book" w:cs="Times New Roman"/>
          <w:kern w:val="0"/>
          <w:lang w:eastAsia="es-ES_tradnl"/>
          <w14:ligatures w14:val="none"/>
        </w:rPr>
      </w:pPr>
      <w:r w:rsidRPr="00B91EAC">
        <w:rPr>
          <w:rFonts w:ascii="Jura Book" w:eastAsia="Times New Roman" w:hAnsi="Jura Book" w:cs="Times New Roman"/>
          <w:kern w:val="0"/>
          <w:lang w:eastAsia="es-ES_tradnl"/>
          <w14:ligatures w14:val="none"/>
        </w:rPr>
        <w:t>Antes de que un documento llegue a las fases de clasificación y extracción de datos, pasa por una serie de pasos que garantizan su homogeneidad, fiabilidad y calidad:</w:t>
      </w:r>
    </w:p>
    <w:p w14:paraId="716DCC91" w14:textId="77777777" w:rsidR="00B91EAC" w:rsidRPr="00B91EAC" w:rsidRDefault="00B91EAC" w:rsidP="00B91EAC">
      <w:pPr>
        <w:numPr>
          <w:ilvl w:val="0"/>
          <w:numId w:val="8"/>
        </w:numPr>
        <w:spacing w:before="100" w:beforeAutospacing="1" w:after="100" w:afterAutospacing="1"/>
        <w:jc w:val="both"/>
        <w:rPr>
          <w:rFonts w:ascii="Jura Book" w:eastAsia="Times New Roman" w:hAnsi="Jura Book" w:cs="Times New Roman"/>
          <w:kern w:val="0"/>
          <w:lang w:eastAsia="es-ES_tradnl"/>
          <w14:ligatures w14:val="none"/>
        </w:rPr>
      </w:pPr>
      <w:r w:rsidRPr="00B91EAC">
        <w:rPr>
          <w:rFonts w:ascii="Jura Book" w:eastAsia="Times New Roman" w:hAnsi="Jura Book" w:cs="Times New Roman"/>
          <w:b/>
          <w:bCs/>
          <w:kern w:val="0"/>
          <w:lang w:eastAsia="es-ES_tradnl"/>
          <w14:ligatures w14:val="none"/>
        </w:rPr>
        <w:t>Validación de Integridad y Autenticidad:</w:t>
      </w:r>
    </w:p>
    <w:p w14:paraId="1C4DDC33" w14:textId="77777777" w:rsidR="00B91EAC" w:rsidRPr="00B91EAC" w:rsidRDefault="00B91EAC" w:rsidP="00B91EAC">
      <w:pPr>
        <w:numPr>
          <w:ilvl w:val="1"/>
          <w:numId w:val="8"/>
        </w:numPr>
        <w:spacing w:before="100" w:beforeAutospacing="1" w:after="100" w:afterAutospacing="1"/>
        <w:jc w:val="both"/>
        <w:rPr>
          <w:rFonts w:ascii="Jura Book" w:eastAsia="Times New Roman" w:hAnsi="Jura Book" w:cs="Times New Roman"/>
          <w:kern w:val="0"/>
          <w:lang w:eastAsia="es-ES_tradnl"/>
          <w14:ligatures w14:val="none"/>
        </w:rPr>
      </w:pPr>
      <w:r w:rsidRPr="00B91EAC">
        <w:rPr>
          <w:rFonts w:ascii="Jura Book" w:eastAsia="Times New Roman" w:hAnsi="Jura Book" w:cs="Times New Roman"/>
          <w:kern w:val="0"/>
          <w:lang w:eastAsia="es-ES_tradnl"/>
          <w14:ligatures w14:val="none"/>
        </w:rPr>
        <w:t>Comprobación de que el documento no esté corrupto y que cumpla con el formato esperado.</w:t>
      </w:r>
    </w:p>
    <w:p w14:paraId="72055E3A" w14:textId="77777777" w:rsidR="00B91EAC" w:rsidRPr="00B91EAC" w:rsidRDefault="00B91EAC" w:rsidP="00B91EAC">
      <w:pPr>
        <w:numPr>
          <w:ilvl w:val="1"/>
          <w:numId w:val="8"/>
        </w:numPr>
        <w:spacing w:before="100" w:beforeAutospacing="1" w:after="100" w:afterAutospacing="1"/>
        <w:jc w:val="both"/>
        <w:rPr>
          <w:rFonts w:ascii="Jura Book" w:eastAsia="Times New Roman" w:hAnsi="Jura Book" w:cs="Times New Roman"/>
          <w:kern w:val="0"/>
          <w:lang w:eastAsia="es-ES_tradnl"/>
          <w14:ligatures w14:val="none"/>
        </w:rPr>
      </w:pPr>
      <w:r w:rsidRPr="00B91EAC">
        <w:rPr>
          <w:rFonts w:ascii="Jura Book" w:eastAsia="Times New Roman" w:hAnsi="Jura Book" w:cs="Times New Roman"/>
          <w:kern w:val="0"/>
          <w:lang w:eastAsia="es-ES_tradnl"/>
          <w14:ligatures w14:val="none"/>
        </w:rPr>
        <w:t>Opcionalmente, verificación de firmas digitales, sellos de tiempo o códigos hash.</w:t>
      </w:r>
    </w:p>
    <w:p w14:paraId="7D83ADA9" w14:textId="77777777" w:rsidR="00B91EAC" w:rsidRPr="00B91EAC" w:rsidRDefault="00B91EAC" w:rsidP="00B91EAC">
      <w:pPr>
        <w:numPr>
          <w:ilvl w:val="0"/>
          <w:numId w:val="8"/>
        </w:numPr>
        <w:spacing w:before="100" w:beforeAutospacing="1" w:after="100" w:afterAutospacing="1"/>
        <w:jc w:val="both"/>
        <w:rPr>
          <w:rFonts w:ascii="Jura Book" w:eastAsia="Times New Roman" w:hAnsi="Jura Book" w:cs="Times New Roman"/>
          <w:kern w:val="0"/>
          <w:lang w:eastAsia="es-ES_tradnl"/>
          <w14:ligatures w14:val="none"/>
        </w:rPr>
      </w:pPr>
      <w:r w:rsidRPr="00B91EAC">
        <w:rPr>
          <w:rFonts w:ascii="Jura Book" w:eastAsia="Times New Roman" w:hAnsi="Jura Book" w:cs="Times New Roman"/>
          <w:b/>
          <w:bCs/>
          <w:kern w:val="0"/>
          <w:lang w:eastAsia="es-ES_tradnl"/>
          <w14:ligatures w14:val="none"/>
        </w:rPr>
        <w:t>Limpieza y Filtrado de Contenido:</w:t>
      </w:r>
    </w:p>
    <w:p w14:paraId="3FAA1F2F" w14:textId="77777777" w:rsidR="00B91EAC" w:rsidRPr="00B91EAC" w:rsidRDefault="00B91EAC" w:rsidP="00B91EAC">
      <w:pPr>
        <w:numPr>
          <w:ilvl w:val="1"/>
          <w:numId w:val="8"/>
        </w:numPr>
        <w:spacing w:before="100" w:beforeAutospacing="1" w:after="100" w:afterAutospacing="1"/>
        <w:jc w:val="both"/>
        <w:rPr>
          <w:rFonts w:ascii="Jura Book" w:eastAsia="Times New Roman" w:hAnsi="Jura Book" w:cs="Times New Roman"/>
          <w:kern w:val="0"/>
          <w:lang w:eastAsia="es-ES_tradnl"/>
          <w14:ligatures w14:val="none"/>
        </w:rPr>
      </w:pPr>
      <w:r w:rsidRPr="00B91EAC">
        <w:rPr>
          <w:rFonts w:ascii="Jura Book" w:eastAsia="Times New Roman" w:hAnsi="Jura Book" w:cs="Times New Roman"/>
          <w:kern w:val="0"/>
          <w:lang w:eastAsia="es-ES_tradnl"/>
          <w14:ligatures w14:val="none"/>
        </w:rPr>
        <w:lastRenderedPageBreak/>
        <w:t>Eliminación de caracteres inválidos, espacios en blanco excesivos, marcas de agua o metadatos irrelevantes.</w:t>
      </w:r>
    </w:p>
    <w:p w14:paraId="7C7B3266" w14:textId="77777777" w:rsidR="00B91EAC" w:rsidRPr="00B91EAC" w:rsidRDefault="00B91EAC" w:rsidP="00B91EAC">
      <w:pPr>
        <w:numPr>
          <w:ilvl w:val="1"/>
          <w:numId w:val="8"/>
        </w:numPr>
        <w:spacing w:before="100" w:beforeAutospacing="1" w:after="100" w:afterAutospacing="1"/>
        <w:jc w:val="both"/>
        <w:rPr>
          <w:rFonts w:ascii="Jura Book" w:eastAsia="Times New Roman" w:hAnsi="Jura Book" w:cs="Times New Roman"/>
          <w:kern w:val="0"/>
          <w:lang w:eastAsia="es-ES_tradnl"/>
          <w14:ligatures w14:val="none"/>
        </w:rPr>
      </w:pPr>
      <w:r w:rsidRPr="00B91EAC">
        <w:rPr>
          <w:rFonts w:ascii="Jura Book" w:eastAsia="Times New Roman" w:hAnsi="Jura Book" w:cs="Times New Roman"/>
          <w:kern w:val="0"/>
          <w:lang w:eastAsia="es-ES_tradnl"/>
          <w14:ligatures w14:val="none"/>
        </w:rPr>
        <w:t>Segmentación del documento en secciones lógicas (párrafos, páginas, secciones, tablas).</w:t>
      </w:r>
    </w:p>
    <w:p w14:paraId="1D497B94" w14:textId="77777777" w:rsidR="00B91EAC" w:rsidRPr="00B91EAC" w:rsidRDefault="00B91EAC" w:rsidP="00B91EAC">
      <w:pPr>
        <w:numPr>
          <w:ilvl w:val="0"/>
          <w:numId w:val="8"/>
        </w:numPr>
        <w:spacing w:before="100" w:beforeAutospacing="1" w:after="100" w:afterAutospacing="1"/>
        <w:jc w:val="both"/>
        <w:rPr>
          <w:rFonts w:ascii="Jura Book" w:eastAsia="Times New Roman" w:hAnsi="Jura Book" w:cs="Times New Roman"/>
          <w:kern w:val="0"/>
          <w:lang w:eastAsia="es-ES_tradnl"/>
          <w14:ligatures w14:val="none"/>
        </w:rPr>
      </w:pPr>
      <w:r w:rsidRPr="00B91EAC">
        <w:rPr>
          <w:rFonts w:ascii="Jura Book" w:eastAsia="Times New Roman" w:hAnsi="Jura Book" w:cs="Times New Roman"/>
          <w:b/>
          <w:bCs/>
          <w:kern w:val="0"/>
          <w:lang w:eastAsia="es-ES_tradnl"/>
          <w14:ligatures w14:val="none"/>
        </w:rPr>
        <w:t>OCR y Reconocimiento de Texto (si aplica):</w:t>
      </w:r>
    </w:p>
    <w:p w14:paraId="27168E4C" w14:textId="77777777" w:rsidR="00B91EAC" w:rsidRPr="00B91EAC" w:rsidRDefault="00B91EAC" w:rsidP="00B91EAC">
      <w:pPr>
        <w:numPr>
          <w:ilvl w:val="1"/>
          <w:numId w:val="8"/>
        </w:numPr>
        <w:spacing w:before="100" w:beforeAutospacing="1" w:after="100" w:afterAutospacing="1"/>
        <w:jc w:val="both"/>
        <w:rPr>
          <w:rFonts w:ascii="Jura Book" w:eastAsia="Times New Roman" w:hAnsi="Jura Book" w:cs="Times New Roman"/>
          <w:kern w:val="0"/>
          <w:lang w:eastAsia="es-ES_tradnl"/>
          <w14:ligatures w14:val="none"/>
        </w:rPr>
      </w:pPr>
      <w:r w:rsidRPr="00B91EAC">
        <w:rPr>
          <w:rFonts w:ascii="Jura Book" w:eastAsia="Times New Roman" w:hAnsi="Jura Book" w:cs="Times New Roman"/>
          <w:kern w:val="0"/>
          <w:lang w:eastAsia="es-ES_tradnl"/>
          <w14:ligatures w14:val="none"/>
        </w:rPr>
        <w:t>En caso de documentos escaneados o imágenes, se aplica OCR para extraer el texto con una tasa de reconocimiento óptima.</w:t>
      </w:r>
    </w:p>
    <w:p w14:paraId="0D45E99F" w14:textId="77777777" w:rsidR="00B91EAC" w:rsidRDefault="00B91EAC" w:rsidP="00B91EAC">
      <w:pPr>
        <w:numPr>
          <w:ilvl w:val="1"/>
          <w:numId w:val="8"/>
        </w:numPr>
        <w:spacing w:before="100" w:beforeAutospacing="1" w:after="100" w:afterAutospacing="1"/>
        <w:jc w:val="both"/>
        <w:rPr>
          <w:rFonts w:ascii="Jura Book" w:eastAsia="Times New Roman" w:hAnsi="Jura Book" w:cs="Times New Roman"/>
          <w:kern w:val="0"/>
          <w:lang w:eastAsia="es-ES_tradnl"/>
          <w14:ligatures w14:val="none"/>
        </w:rPr>
      </w:pPr>
      <w:r w:rsidRPr="00B91EAC">
        <w:rPr>
          <w:rFonts w:ascii="Jura Book" w:eastAsia="Times New Roman" w:hAnsi="Jura Book" w:cs="Times New Roman"/>
          <w:kern w:val="0"/>
          <w:lang w:eastAsia="es-ES_tradnl"/>
          <w14:ligatures w14:val="none"/>
        </w:rPr>
        <w:t>Corrección de errores comunes en OCR (normalización de tildes, caracteres especiales, etc.).</w:t>
      </w:r>
    </w:p>
    <w:p w14:paraId="72B7525C" w14:textId="34141FA4" w:rsidR="00680FC6" w:rsidRPr="00B91EAC" w:rsidRDefault="00680FC6" w:rsidP="00680FC6">
      <w:pPr>
        <w:spacing w:before="100" w:beforeAutospacing="1" w:after="100" w:afterAutospacing="1"/>
        <w:jc w:val="center"/>
        <w:rPr>
          <w:rFonts w:ascii="Jura Book" w:eastAsia="Times New Roman" w:hAnsi="Jura Book" w:cs="Times New Roman"/>
          <w:kern w:val="0"/>
          <w:lang w:eastAsia="es-ES_tradnl"/>
          <w14:ligatures w14:val="none"/>
        </w:rPr>
      </w:pPr>
      <w:r>
        <w:rPr>
          <w:noProof/>
        </w:rPr>
        <w:drawing>
          <wp:inline distT="0" distB="0" distL="0" distR="0" wp14:anchorId="7A2C2183" wp14:editId="3A3E80EC">
            <wp:extent cx="3608818" cy="2609433"/>
            <wp:effectExtent l="0" t="0" r="0" b="0"/>
            <wp:docPr id="537630263" name="Imagen 13"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30263" name="Imagen 13" descr="Texto&#10;&#10;Descripción generada automáticamente con confianza medi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26895" cy="2622504"/>
                    </a:xfrm>
                    <a:prstGeom prst="rect">
                      <a:avLst/>
                    </a:prstGeom>
                    <a:noFill/>
                    <a:ln>
                      <a:noFill/>
                    </a:ln>
                  </pic:spPr>
                </pic:pic>
              </a:graphicData>
            </a:graphic>
          </wp:inline>
        </w:drawing>
      </w:r>
    </w:p>
    <w:p w14:paraId="0CEE3AD7" w14:textId="4E202C16" w:rsidR="00B91EAC" w:rsidRPr="00B91EAC" w:rsidRDefault="00B91EAC" w:rsidP="00B91EAC">
      <w:pPr>
        <w:spacing w:before="100" w:beforeAutospacing="1" w:after="100" w:afterAutospacing="1"/>
        <w:jc w:val="both"/>
        <w:rPr>
          <w:rFonts w:ascii="Jura Book" w:eastAsia="Times New Roman" w:hAnsi="Jura Book" w:cs="Times New Roman"/>
          <w:kern w:val="0"/>
          <w:lang w:eastAsia="es-ES_tradnl"/>
          <w14:ligatures w14:val="none"/>
        </w:rPr>
      </w:pPr>
      <w:r w:rsidRPr="00B91EAC">
        <w:rPr>
          <w:rFonts w:ascii="Jura Book" w:eastAsia="Times New Roman" w:hAnsi="Jura Book" w:cs="Times New Roman"/>
          <w:kern w:val="0"/>
          <w:lang w:eastAsia="es-ES_tradnl"/>
          <w14:ligatures w14:val="none"/>
        </w:rPr>
        <w:t>Todos estos pasos se parametrizan y se pueden ajustar según las necesidades del cliente o las particularidades del caso de uso.</w:t>
      </w:r>
    </w:p>
    <w:p w14:paraId="4EE3A938" w14:textId="77777777" w:rsidR="00B91EAC" w:rsidRDefault="00B91EAC" w:rsidP="002621B7">
      <w:pPr>
        <w:pStyle w:val="NormalWeb"/>
        <w:rPr>
          <w:rStyle w:val="Ttulo2Car"/>
        </w:rPr>
      </w:pPr>
    </w:p>
    <w:p w14:paraId="69009A8E" w14:textId="403F13B4" w:rsidR="002621B7" w:rsidRDefault="002621B7" w:rsidP="002621B7">
      <w:pPr>
        <w:pStyle w:val="NormalWeb"/>
        <w:rPr>
          <w:rStyle w:val="Ttulo2Car"/>
        </w:rPr>
      </w:pPr>
      <w:r w:rsidRPr="002621B7">
        <w:rPr>
          <w:rStyle w:val="Ttulo2Car"/>
        </w:rPr>
        <w:br/>
      </w:r>
      <w:bookmarkStart w:id="8" w:name="_Toc184936901"/>
      <w:r w:rsidRPr="002621B7">
        <w:rPr>
          <w:rStyle w:val="Ttulo2Car"/>
        </w:rPr>
        <w:t>3.</w:t>
      </w:r>
      <w:r w:rsidR="00B91EAC">
        <w:rPr>
          <w:rStyle w:val="Ttulo2Car"/>
        </w:rPr>
        <w:t>3</w:t>
      </w:r>
      <w:r w:rsidRPr="002621B7">
        <w:rPr>
          <w:rStyle w:val="Ttulo2Car"/>
        </w:rPr>
        <w:t xml:space="preserve"> Manejo de Errores y Registro de Incidencias (</w:t>
      </w:r>
      <w:proofErr w:type="spellStart"/>
      <w:r w:rsidRPr="002621B7">
        <w:rPr>
          <w:rStyle w:val="Ttulo2Car"/>
        </w:rPr>
        <w:t>Logging</w:t>
      </w:r>
      <w:proofErr w:type="spellEnd"/>
      <w:r w:rsidRPr="002621B7">
        <w:rPr>
          <w:rStyle w:val="Ttulo2Car"/>
        </w:rPr>
        <w:t>)</w:t>
      </w:r>
      <w:bookmarkEnd w:id="8"/>
    </w:p>
    <w:p w14:paraId="3C9F24F7" w14:textId="6B10F42A" w:rsidR="00B91EAC" w:rsidRDefault="00B91EAC" w:rsidP="00B91EAC">
      <w:pPr>
        <w:pStyle w:val="NormalWeb"/>
        <w:jc w:val="both"/>
        <w:rPr>
          <w:rFonts w:ascii="Jura Book" w:hAnsi="Jura Book"/>
        </w:rPr>
      </w:pPr>
      <w:r w:rsidRPr="00B91EAC">
        <w:rPr>
          <w:rFonts w:ascii="Jura Book" w:hAnsi="Jura Book"/>
        </w:rPr>
        <w:t>La robustez del proceso de ingestión y preprocesamiento es esencial. Por ello, se implementan mecanismos de detección de errores, recuperación y trazabilidad</w:t>
      </w:r>
      <w:r w:rsidR="00680FC6">
        <w:rPr>
          <w:rFonts w:ascii="Jura Book" w:hAnsi="Jura Book"/>
        </w:rPr>
        <w:t>.</w:t>
      </w:r>
    </w:p>
    <w:p w14:paraId="6E013BAF" w14:textId="714878E9" w:rsidR="00680FC6" w:rsidRPr="00B91EAC" w:rsidRDefault="00680FC6" w:rsidP="00680FC6">
      <w:pPr>
        <w:pStyle w:val="NormalWeb"/>
        <w:jc w:val="center"/>
        <w:rPr>
          <w:rFonts w:ascii="Jura Book" w:hAnsi="Jura Book"/>
        </w:rPr>
      </w:pPr>
      <w:r>
        <w:rPr>
          <w:noProof/>
        </w:rPr>
        <w:lastRenderedPageBreak/>
        <w:drawing>
          <wp:inline distT="0" distB="0" distL="0" distR="0" wp14:anchorId="259A0DA0" wp14:editId="00AAF9D1">
            <wp:extent cx="4028440" cy="2644730"/>
            <wp:effectExtent l="0" t="0" r="0" b="0"/>
            <wp:docPr id="1213278270" name="Imagen 14"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78270" name="Imagen 14" descr="Interfaz de usuario gráfica, Sitio web&#10;&#10;Descripción generada automáticame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41977" cy="2653617"/>
                    </a:xfrm>
                    <a:prstGeom prst="rect">
                      <a:avLst/>
                    </a:prstGeom>
                    <a:noFill/>
                    <a:ln>
                      <a:noFill/>
                    </a:ln>
                  </pic:spPr>
                </pic:pic>
              </a:graphicData>
            </a:graphic>
          </wp:inline>
        </w:drawing>
      </w:r>
    </w:p>
    <w:p w14:paraId="4059F012" w14:textId="0EDFB877" w:rsidR="00B91EAC" w:rsidRPr="00B91EAC" w:rsidRDefault="00B91EAC" w:rsidP="00B91EAC">
      <w:pPr>
        <w:pStyle w:val="NormalWeb"/>
        <w:numPr>
          <w:ilvl w:val="0"/>
          <w:numId w:val="9"/>
        </w:numPr>
        <w:jc w:val="both"/>
        <w:rPr>
          <w:rFonts w:ascii="Jura Book" w:hAnsi="Jura Book"/>
        </w:rPr>
      </w:pPr>
      <w:r w:rsidRPr="00B91EAC">
        <w:rPr>
          <w:rStyle w:val="Textoennegrita"/>
          <w:rFonts w:ascii="Jura Book" w:eastAsiaTheme="majorEastAsia" w:hAnsi="Jura Book"/>
        </w:rPr>
        <w:t>Detección de Errores:</w:t>
      </w:r>
      <w:r>
        <w:rPr>
          <w:rStyle w:val="Textoennegrita"/>
          <w:rFonts w:ascii="Jura Book" w:eastAsiaTheme="majorEastAsia" w:hAnsi="Jura Book"/>
        </w:rPr>
        <w:tab/>
      </w:r>
      <w:r w:rsidRPr="00B91EAC">
        <w:rPr>
          <w:rFonts w:ascii="Jura Book" w:hAnsi="Jura Book"/>
        </w:rPr>
        <w:br/>
        <w:t>El sistema identifica documentos no procesables, formatos no soportados, fallos en la conexión con sistemas OCR externos, inconsistencias en metadatos o problemas de integridad en los archivos.</w:t>
      </w:r>
    </w:p>
    <w:p w14:paraId="555BC24C" w14:textId="346E1D1B" w:rsidR="00B91EAC" w:rsidRPr="00B91EAC" w:rsidRDefault="00B91EAC" w:rsidP="00B91EAC">
      <w:pPr>
        <w:pStyle w:val="NormalWeb"/>
        <w:numPr>
          <w:ilvl w:val="0"/>
          <w:numId w:val="9"/>
        </w:numPr>
        <w:jc w:val="both"/>
        <w:rPr>
          <w:rFonts w:ascii="Jura Book" w:hAnsi="Jura Book"/>
        </w:rPr>
      </w:pPr>
      <w:r w:rsidRPr="00B91EAC">
        <w:rPr>
          <w:rStyle w:val="Textoennegrita"/>
          <w:rFonts w:ascii="Jura Book" w:eastAsiaTheme="majorEastAsia" w:hAnsi="Jura Book"/>
        </w:rPr>
        <w:t>Registro Detallado (</w:t>
      </w:r>
      <w:proofErr w:type="spellStart"/>
      <w:r w:rsidRPr="00B91EAC">
        <w:rPr>
          <w:rStyle w:val="Textoennegrita"/>
          <w:rFonts w:ascii="Jura Book" w:eastAsiaTheme="majorEastAsia" w:hAnsi="Jura Book"/>
        </w:rPr>
        <w:t>Logging</w:t>
      </w:r>
      <w:proofErr w:type="spellEnd"/>
      <w:r w:rsidRPr="00B91EAC">
        <w:rPr>
          <w:rStyle w:val="Textoennegrita"/>
          <w:rFonts w:ascii="Jura Book" w:eastAsiaTheme="majorEastAsia" w:hAnsi="Jura Book"/>
        </w:rPr>
        <w:t>):</w:t>
      </w:r>
      <w:r>
        <w:rPr>
          <w:rStyle w:val="Textoennegrita"/>
          <w:rFonts w:ascii="Jura Book" w:eastAsiaTheme="majorEastAsia" w:hAnsi="Jura Book"/>
        </w:rPr>
        <w:tab/>
      </w:r>
      <w:r w:rsidRPr="00B91EAC">
        <w:rPr>
          <w:rFonts w:ascii="Jura Book" w:hAnsi="Jura Book"/>
        </w:rPr>
        <w:br/>
        <w:t>Cada incidente se registra con detalles técnicos (</w:t>
      </w:r>
      <w:proofErr w:type="spellStart"/>
      <w:r w:rsidRPr="00B91EAC">
        <w:rPr>
          <w:rFonts w:ascii="Jura Book" w:hAnsi="Jura Book"/>
        </w:rPr>
        <w:t>timestamp</w:t>
      </w:r>
      <w:proofErr w:type="spellEnd"/>
      <w:r w:rsidRPr="00B91EAC">
        <w:rPr>
          <w:rFonts w:ascii="Jura Book" w:hAnsi="Jura Book"/>
        </w:rPr>
        <w:t xml:space="preserve">, tipo de error, </w:t>
      </w:r>
      <w:proofErr w:type="spellStart"/>
      <w:r w:rsidRPr="00B91EAC">
        <w:rPr>
          <w:rFonts w:ascii="Jura Book" w:hAnsi="Jura Book"/>
        </w:rPr>
        <w:t>stack</w:t>
      </w:r>
      <w:proofErr w:type="spellEnd"/>
      <w:r w:rsidRPr="00B91EAC">
        <w:rPr>
          <w:rFonts w:ascii="Jura Book" w:hAnsi="Jura Book"/>
        </w:rPr>
        <w:t xml:space="preserve"> trace si aplica, documentos afectados, host o instancia del servicio que lo procesó) en un sistema de </w:t>
      </w:r>
      <w:proofErr w:type="spellStart"/>
      <w:r w:rsidRPr="00B91EAC">
        <w:rPr>
          <w:rFonts w:ascii="Jura Book" w:hAnsi="Jura Book"/>
        </w:rPr>
        <w:t>logging</w:t>
      </w:r>
      <w:proofErr w:type="spellEnd"/>
      <w:r w:rsidRPr="00B91EAC">
        <w:rPr>
          <w:rFonts w:ascii="Jura Book" w:hAnsi="Jura Book"/>
        </w:rPr>
        <w:t xml:space="preserve"> centralizado (ej. ELK </w:t>
      </w:r>
      <w:proofErr w:type="spellStart"/>
      <w:r w:rsidRPr="00B91EAC">
        <w:rPr>
          <w:rFonts w:ascii="Jura Book" w:hAnsi="Jura Book"/>
        </w:rPr>
        <w:t>Stack</w:t>
      </w:r>
      <w:proofErr w:type="spellEnd"/>
      <w:r w:rsidRPr="00B91EAC">
        <w:rPr>
          <w:rFonts w:ascii="Jura Book" w:hAnsi="Jura Book"/>
        </w:rPr>
        <w:t xml:space="preserve">, </w:t>
      </w:r>
      <w:proofErr w:type="spellStart"/>
      <w:r w:rsidRPr="00B91EAC">
        <w:rPr>
          <w:rFonts w:ascii="Jura Book" w:hAnsi="Jura Book"/>
        </w:rPr>
        <w:t>Splunk</w:t>
      </w:r>
      <w:proofErr w:type="spellEnd"/>
      <w:r w:rsidRPr="00B91EAC">
        <w:rPr>
          <w:rFonts w:ascii="Jura Book" w:hAnsi="Jura Book"/>
        </w:rPr>
        <w:t>).</w:t>
      </w:r>
      <w:r>
        <w:rPr>
          <w:rFonts w:ascii="Jura Book" w:hAnsi="Jura Book"/>
        </w:rPr>
        <w:tab/>
      </w:r>
      <w:r w:rsidRPr="00B91EAC">
        <w:rPr>
          <w:rFonts w:ascii="Jura Book" w:hAnsi="Jura Book"/>
        </w:rPr>
        <w:br/>
        <w:t>Esto facilita la resolución de problemas, análisis forense y auditoría de eventos.</w:t>
      </w:r>
    </w:p>
    <w:p w14:paraId="3C39BCB2" w14:textId="2013D8BA" w:rsidR="00B91EAC" w:rsidRPr="00B91EAC" w:rsidRDefault="00B91EAC" w:rsidP="00B91EAC">
      <w:pPr>
        <w:pStyle w:val="NormalWeb"/>
        <w:numPr>
          <w:ilvl w:val="0"/>
          <w:numId w:val="9"/>
        </w:numPr>
        <w:jc w:val="both"/>
        <w:rPr>
          <w:rFonts w:ascii="Jura Book" w:hAnsi="Jura Book"/>
        </w:rPr>
      </w:pPr>
      <w:r w:rsidRPr="00B91EAC">
        <w:rPr>
          <w:rStyle w:val="Textoennegrita"/>
          <w:rFonts w:ascii="Jura Book" w:eastAsiaTheme="majorEastAsia" w:hAnsi="Jura Book"/>
        </w:rPr>
        <w:t>Mecanismos de Reintento y Colas de Reprocesamiento:</w:t>
      </w:r>
      <w:r>
        <w:rPr>
          <w:rStyle w:val="Textoennegrita"/>
          <w:rFonts w:ascii="Jura Book" w:eastAsiaTheme="majorEastAsia" w:hAnsi="Jura Book"/>
        </w:rPr>
        <w:tab/>
      </w:r>
      <w:r w:rsidRPr="00B91EAC">
        <w:rPr>
          <w:rFonts w:ascii="Jura Book" w:hAnsi="Jura Book"/>
        </w:rPr>
        <w:br/>
        <w:t>En caso de que un documento falle durante el preprocesamiento, puede reenviarse a una cola de reprocesamiento o marcárselo para revisiones manuales, dependiendo de la configuración y las políticas establecidas.</w:t>
      </w:r>
      <w:r w:rsidRPr="00B91EAC">
        <w:rPr>
          <w:rFonts w:ascii="Jura Book" w:hAnsi="Jura Book"/>
        </w:rPr>
        <w:br/>
        <w:t>Se pueden definir umbrales (máximo número de reintentos), tiempos de espera, y notificaciones a equipos de soporte.</w:t>
      </w:r>
    </w:p>
    <w:p w14:paraId="0E08BF66" w14:textId="77777777" w:rsidR="00B91EAC" w:rsidRPr="00B91EAC" w:rsidRDefault="00B91EAC" w:rsidP="00B91EAC">
      <w:pPr>
        <w:pStyle w:val="NormalWeb"/>
        <w:jc w:val="both"/>
        <w:rPr>
          <w:rFonts w:ascii="Jura Book" w:hAnsi="Jura Book"/>
        </w:rPr>
      </w:pPr>
      <w:r w:rsidRPr="00B91EAC">
        <w:rPr>
          <w:rFonts w:ascii="Jura Book" w:hAnsi="Jura Book"/>
        </w:rPr>
        <w:t xml:space="preserve">La combinación de validación, normalización, extracción de metadatos y </w:t>
      </w:r>
      <w:proofErr w:type="spellStart"/>
      <w:r w:rsidRPr="00B91EAC">
        <w:rPr>
          <w:rFonts w:ascii="Jura Book" w:hAnsi="Jura Book"/>
        </w:rPr>
        <w:t>logging</w:t>
      </w:r>
      <w:proofErr w:type="spellEnd"/>
      <w:r w:rsidRPr="00B91EAC">
        <w:rPr>
          <w:rFonts w:ascii="Jura Book" w:hAnsi="Jura Book"/>
        </w:rPr>
        <w:t xml:space="preserve"> detallado garantiza que la información entre a la fase de clasificación en condiciones óptimas, minimizando el ruido y maximizando la eficacia de los modelos posteriores. De este modo, la calidad del preprocesamiento impacta positivamente en la precisión de la clasificación y la efectividad de la extracción de datos.</w:t>
      </w:r>
    </w:p>
    <w:p w14:paraId="4EB0DAD3" w14:textId="1B13455F" w:rsidR="00B91EAC" w:rsidRPr="00B91EAC" w:rsidRDefault="00B91EAC" w:rsidP="00B91EAC">
      <w:pPr>
        <w:rPr>
          <w:rStyle w:val="Ttulo2Car"/>
          <w:kern w:val="0"/>
          <w:lang w:eastAsia="es-ES_tradnl"/>
          <w14:ligatures w14:val="none"/>
        </w:rPr>
      </w:pPr>
      <w:r>
        <w:rPr>
          <w:rStyle w:val="Ttulo2Car"/>
        </w:rPr>
        <w:br w:type="page"/>
      </w:r>
    </w:p>
    <w:p w14:paraId="32A07498" w14:textId="77777777" w:rsidR="00B91EAC" w:rsidRDefault="002621B7" w:rsidP="002621B7">
      <w:pPr>
        <w:pStyle w:val="NormalWeb"/>
        <w:rPr>
          <w:rStyle w:val="Ttulo1Car"/>
        </w:rPr>
      </w:pPr>
      <w:bookmarkStart w:id="9" w:name="_Toc184936902"/>
      <w:proofErr w:type="gramStart"/>
      <w:r w:rsidRPr="002621B7">
        <w:rPr>
          <w:rStyle w:val="Ttulo1Car"/>
        </w:rPr>
        <w:lastRenderedPageBreak/>
        <w:t>4</w:t>
      </w:r>
      <w:r w:rsidRPr="002621B7">
        <w:rPr>
          <w:rStyle w:val="Ttulo1Car"/>
        </w:rPr>
        <w:t xml:space="preserve">  Módulo</w:t>
      </w:r>
      <w:proofErr w:type="gramEnd"/>
      <w:r w:rsidRPr="002621B7">
        <w:rPr>
          <w:rStyle w:val="Ttulo1Car"/>
        </w:rPr>
        <w:t xml:space="preserve"> de Clasificación de Documentos (Machine </w:t>
      </w:r>
      <w:proofErr w:type="spellStart"/>
      <w:r w:rsidRPr="002621B7">
        <w:rPr>
          <w:rStyle w:val="Ttulo1Car"/>
        </w:rPr>
        <w:t>Learning</w:t>
      </w:r>
      <w:proofErr w:type="spellEnd"/>
      <w:r w:rsidRPr="002621B7">
        <w:rPr>
          <w:rStyle w:val="Ttulo1Car"/>
        </w:rPr>
        <w:t xml:space="preserve"> Tradicional)</w:t>
      </w:r>
      <w:bookmarkEnd w:id="9"/>
    </w:p>
    <w:p w14:paraId="0273CC8F" w14:textId="77777777" w:rsidR="00B91EAC" w:rsidRDefault="00B91EAC" w:rsidP="00B91EAC">
      <w:pPr>
        <w:pStyle w:val="NormalWeb"/>
        <w:jc w:val="both"/>
        <w:rPr>
          <w:rFonts w:ascii="Jura Book" w:hAnsi="Jura Book"/>
        </w:rPr>
      </w:pPr>
      <w:r w:rsidRPr="00B91EAC">
        <w:rPr>
          <w:rFonts w:ascii="Jura Book" w:hAnsi="Jura Book"/>
        </w:rPr>
        <w:t xml:space="preserve">En esta sección se detallan los aspectos relacionados con el módulo de clasificación de documentos que emplea técnicas de machine </w:t>
      </w:r>
      <w:proofErr w:type="spellStart"/>
      <w:r w:rsidRPr="00B91EAC">
        <w:rPr>
          <w:rFonts w:ascii="Jura Book" w:hAnsi="Jura Book"/>
        </w:rPr>
        <w:t>learning</w:t>
      </w:r>
      <w:proofErr w:type="spellEnd"/>
      <w:r w:rsidRPr="00B91EAC">
        <w:rPr>
          <w:rFonts w:ascii="Jura Book" w:hAnsi="Jura Book"/>
        </w:rPr>
        <w:t xml:space="preserve">. </w:t>
      </w:r>
    </w:p>
    <w:p w14:paraId="1421D54C" w14:textId="77777777" w:rsidR="00B91EAC" w:rsidRDefault="00B91EAC" w:rsidP="00B91EAC">
      <w:pPr>
        <w:pStyle w:val="NormalWeb"/>
        <w:jc w:val="both"/>
        <w:rPr>
          <w:rFonts w:ascii="Jura Book" w:hAnsi="Jura Book"/>
        </w:rPr>
      </w:pPr>
      <w:r w:rsidRPr="00B91EAC">
        <w:rPr>
          <w:rFonts w:ascii="Jura Book" w:hAnsi="Jura Book"/>
        </w:rPr>
        <w:t xml:space="preserve">Su función principal es </w:t>
      </w:r>
      <w:r w:rsidRPr="00B91EAC">
        <w:rPr>
          <w:rFonts w:ascii="Jura Book" w:hAnsi="Jura Book"/>
          <w:b/>
          <w:bCs/>
        </w:rPr>
        <w:t>categorizar los documentos</w:t>
      </w:r>
      <w:r w:rsidRPr="00B91EAC">
        <w:rPr>
          <w:rFonts w:ascii="Jura Book" w:hAnsi="Jura Book"/>
        </w:rPr>
        <w:t xml:space="preserve"> en función de su tipo, estructura y contenido, para posteriormente dirigirlos a las etapas de extracción de datos. </w:t>
      </w:r>
    </w:p>
    <w:p w14:paraId="0312CCAF" w14:textId="77777777" w:rsidR="00FE28CF" w:rsidRDefault="00B91EAC" w:rsidP="00FE28CF">
      <w:pPr>
        <w:pStyle w:val="NormalWeb"/>
        <w:rPr>
          <w:rStyle w:val="Textoennegrita"/>
          <w:rFonts w:ascii="Jura Book" w:eastAsiaTheme="majorEastAsia" w:hAnsi="Jura Book"/>
        </w:rPr>
      </w:pPr>
      <w:r w:rsidRPr="00B91EAC">
        <w:rPr>
          <w:rFonts w:ascii="Jura Book" w:hAnsi="Jura Book"/>
        </w:rPr>
        <w:t>Aquí se abordan la arquitectura del modelo, metodologías de entrenamiento, requisitos de datos, técnicas de extracción de características, métricas de evaluación, escalabilidad, y el control de versiones de los modelos.</w:t>
      </w:r>
      <w:r>
        <w:rPr>
          <w:rFonts w:ascii="Jura Book" w:hAnsi="Jura Book"/>
        </w:rPr>
        <w:tab/>
      </w:r>
      <w:r w:rsidR="002621B7" w:rsidRPr="002621B7">
        <w:rPr>
          <w:rStyle w:val="Ttulo1Car"/>
        </w:rPr>
        <w:br/>
      </w:r>
      <w:r w:rsidR="002621B7" w:rsidRPr="002621B7">
        <w:rPr>
          <w:rStyle w:val="Ttulo2Car"/>
        </w:rPr>
        <w:br/>
        <w:t>4.</w:t>
      </w:r>
      <w:r>
        <w:rPr>
          <w:rStyle w:val="Ttulo2Car"/>
        </w:rPr>
        <w:t>1</w:t>
      </w:r>
      <w:r w:rsidR="002621B7" w:rsidRPr="002621B7">
        <w:rPr>
          <w:rStyle w:val="Ttulo2Car"/>
        </w:rPr>
        <w:t xml:space="preserve"> Metodologías de Entrenamiento y Requerimientos de Datos</w:t>
      </w:r>
      <w:r w:rsidR="002621B7" w:rsidRPr="002621B7">
        <w:rPr>
          <w:rStyle w:val="Ttulo2Car"/>
        </w:rPr>
        <w:br/>
      </w:r>
    </w:p>
    <w:p w14:paraId="3C8286E5" w14:textId="400E4DAA" w:rsidR="00FE28CF" w:rsidRDefault="00FE28CF" w:rsidP="00FE28CF">
      <w:pPr>
        <w:pStyle w:val="NormalWeb"/>
        <w:numPr>
          <w:ilvl w:val="0"/>
          <w:numId w:val="11"/>
        </w:numPr>
        <w:jc w:val="both"/>
        <w:rPr>
          <w:rFonts w:ascii="Jura Book" w:hAnsi="Jura Book"/>
        </w:rPr>
      </w:pPr>
      <w:r w:rsidRPr="00FE28CF">
        <w:rPr>
          <w:rStyle w:val="Textoennegrita"/>
          <w:rFonts w:ascii="Jura Book" w:eastAsiaTheme="majorEastAsia" w:hAnsi="Jura Book"/>
        </w:rPr>
        <w:t>Conjunto de Entrenamiento:</w:t>
      </w:r>
      <w:r>
        <w:rPr>
          <w:rStyle w:val="Textoennegrita"/>
          <w:rFonts w:ascii="Jura Book" w:eastAsiaTheme="majorEastAsia" w:hAnsi="Jura Book"/>
        </w:rPr>
        <w:tab/>
      </w:r>
      <w:r w:rsidRPr="00FE28CF">
        <w:rPr>
          <w:rFonts w:ascii="Jura Book" w:hAnsi="Jura Book"/>
        </w:rPr>
        <w:br/>
        <w:t xml:space="preserve">Se requiere un conjunto representativo de documentos por cada clase (tipo de documento) a identificar. Un </w:t>
      </w:r>
      <w:r w:rsidRPr="00FE28CF">
        <w:rPr>
          <w:rFonts w:ascii="Jura Book" w:hAnsi="Jura Book"/>
          <w:b/>
          <w:bCs/>
        </w:rPr>
        <w:t xml:space="preserve">mínimo de 10 ejemplos por clase </w:t>
      </w:r>
      <w:r w:rsidRPr="00FE28CF">
        <w:rPr>
          <w:rFonts w:ascii="Jura Book" w:hAnsi="Jura Book"/>
        </w:rPr>
        <w:t>proporciona una base inicial; sin embargo, cuanta mayor sea la diversidad y el volumen, mejores serán los resultados.</w:t>
      </w:r>
      <w:r w:rsidRPr="00FE28CF">
        <w:rPr>
          <w:rFonts w:ascii="Jura Book" w:hAnsi="Jura Book"/>
        </w:rPr>
        <w:br/>
      </w:r>
      <w:r w:rsidRPr="00FE28CF">
        <w:rPr>
          <w:rFonts w:ascii="Jura Book" w:hAnsi="Jura Book"/>
          <w:b/>
          <w:bCs/>
        </w:rPr>
        <w:t xml:space="preserve">Es importante que las muestras reflejen la variabilidad real </w:t>
      </w:r>
      <w:r w:rsidRPr="00FE28CF">
        <w:rPr>
          <w:rFonts w:ascii="Jura Book" w:hAnsi="Jura Book"/>
        </w:rPr>
        <w:t>(diferentes formatos, lenguajes, calidades de escaneo, estructuras).</w:t>
      </w:r>
    </w:p>
    <w:p w14:paraId="76A04DCD" w14:textId="77777777" w:rsidR="00FE28CF" w:rsidRPr="00FE28CF" w:rsidRDefault="00FE28CF" w:rsidP="00FE28CF">
      <w:pPr>
        <w:pStyle w:val="NormalWeb"/>
        <w:ind w:left="720"/>
        <w:jc w:val="both"/>
        <w:rPr>
          <w:rFonts w:ascii="Jura Book" w:hAnsi="Jura Book"/>
        </w:rPr>
      </w:pPr>
    </w:p>
    <w:p w14:paraId="767DE1A5" w14:textId="371F9B40" w:rsidR="00FE28CF" w:rsidRDefault="00FE28CF" w:rsidP="00FE28CF">
      <w:pPr>
        <w:pStyle w:val="NormalWeb"/>
        <w:numPr>
          <w:ilvl w:val="0"/>
          <w:numId w:val="11"/>
        </w:numPr>
        <w:jc w:val="both"/>
        <w:rPr>
          <w:rFonts w:ascii="Jura Book" w:hAnsi="Jura Book"/>
        </w:rPr>
      </w:pPr>
      <w:r w:rsidRPr="00FE28CF">
        <w:rPr>
          <w:rStyle w:val="Textoennegrita"/>
          <w:rFonts w:ascii="Jura Book" w:eastAsiaTheme="majorEastAsia" w:hAnsi="Jura Book"/>
        </w:rPr>
        <w:t>Etiquetado:</w:t>
      </w:r>
      <w:r w:rsidRPr="00FE28CF">
        <w:rPr>
          <w:rFonts w:ascii="Jura Book" w:hAnsi="Jura Book"/>
        </w:rPr>
        <w:br/>
        <w:t>El etiquetado se realiza manualmente o mediante herramientas semiautomáticas. Cada documento en el conjunto de entrenamiento se asocia a una etiqueta que corresponde a su clase (por ejemplo, “Factura”, “Contrato Laboral”, “Informe Médico”).</w:t>
      </w:r>
    </w:p>
    <w:p w14:paraId="508E81AC" w14:textId="77777777" w:rsidR="00FE28CF" w:rsidRPr="00FE28CF" w:rsidRDefault="00FE28CF" w:rsidP="00FE28CF">
      <w:pPr>
        <w:pStyle w:val="NormalWeb"/>
        <w:jc w:val="both"/>
        <w:rPr>
          <w:rFonts w:ascii="Jura Book" w:hAnsi="Jura Book"/>
        </w:rPr>
      </w:pPr>
    </w:p>
    <w:p w14:paraId="56466AB4" w14:textId="3022FE11" w:rsidR="00FE28CF" w:rsidRPr="00FE28CF" w:rsidRDefault="00FE28CF" w:rsidP="00FE28CF">
      <w:pPr>
        <w:pStyle w:val="NormalWeb"/>
        <w:numPr>
          <w:ilvl w:val="0"/>
          <w:numId w:val="11"/>
        </w:numPr>
        <w:jc w:val="both"/>
        <w:rPr>
          <w:rFonts w:ascii="Jura Book" w:hAnsi="Jura Book"/>
        </w:rPr>
      </w:pPr>
      <w:r w:rsidRPr="00FE28CF">
        <w:rPr>
          <w:rStyle w:val="Textoennegrita"/>
          <w:rFonts w:ascii="Jura Book" w:eastAsiaTheme="majorEastAsia" w:hAnsi="Jura Book"/>
        </w:rPr>
        <w:t>Entrenamiento Iterativo:</w:t>
      </w:r>
      <w:r>
        <w:rPr>
          <w:rStyle w:val="Textoennegrita"/>
          <w:rFonts w:ascii="Jura Book" w:eastAsiaTheme="majorEastAsia" w:hAnsi="Jura Book"/>
        </w:rPr>
        <w:tab/>
      </w:r>
      <w:r w:rsidRPr="00FE28CF">
        <w:rPr>
          <w:rFonts w:ascii="Jura Book" w:hAnsi="Jura Book"/>
        </w:rPr>
        <w:br/>
        <w:t>Tras el primer entrenamiento, se evalúa el rendimiento y se identifican clases confusas. Se pueden añadir más ejemplos o refinar las características. Este proceso iterativo mejora gradualmente la precisión.</w:t>
      </w:r>
    </w:p>
    <w:p w14:paraId="4D61D511" w14:textId="28E16AAD" w:rsidR="00FE28CF" w:rsidRDefault="00680FC6" w:rsidP="00680FC6">
      <w:pPr>
        <w:pStyle w:val="NormalWeb"/>
        <w:jc w:val="center"/>
        <w:rPr>
          <w:rStyle w:val="Ttulo2Car"/>
        </w:rPr>
      </w:pPr>
      <w:r>
        <w:rPr>
          <w:noProof/>
        </w:rPr>
        <w:lastRenderedPageBreak/>
        <w:drawing>
          <wp:inline distT="0" distB="0" distL="0" distR="0" wp14:anchorId="513DBC15" wp14:editId="7C871520">
            <wp:extent cx="3338089" cy="2448838"/>
            <wp:effectExtent l="0" t="0" r="0" b="0"/>
            <wp:docPr id="818596969" name="Imagen 15"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96969" name="Imagen 15" descr="Gráfico, Diagrama&#10;&#10;Descripción generada automáticamente"/>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5458" b="7045"/>
                    <a:stretch/>
                  </pic:blipFill>
                  <pic:spPr bwMode="auto">
                    <a:xfrm>
                      <a:off x="0" y="0"/>
                      <a:ext cx="3388379" cy="2485731"/>
                    </a:xfrm>
                    <a:prstGeom prst="rect">
                      <a:avLst/>
                    </a:prstGeom>
                    <a:noFill/>
                    <a:ln>
                      <a:noFill/>
                    </a:ln>
                    <a:extLst>
                      <a:ext uri="{53640926-AAD7-44D8-BBD7-CCE9431645EC}">
                        <a14:shadowObscured xmlns:a14="http://schemas.microsoft.com/office/drawing/2010/main"/>
                      </a:ext>
                    </a:extLst>
                  </pic:spPr>
                </pic:pic>
              </a:graphicData>
            </a:graphic>
          </wp:inline>
        </w:drawing>
      </w:r>
    </w:p>
    <w:p w14:paraId="21497E6E" w14:textId="34D0E13B" w:rsidR="00B91EAC" w:rsidRPr="00FE28CF" w:rsidRDefault="002621B7" w:rsidP="00FE28CF">
      <w:pPr>
        <w:pStyle w:val="NormalWeb"/>
        <w:jc w:val="both"/>
        <w:rPr>
          <w:rStyle w:val="Ttulo2Car"/>
          <w:rFonts w:ascii="Jura Book" w:hAnsi="Jura Book"/>
        </w:rPr>
      </w:pPr>
      <w:bookmarkStart w:id="10" w:name="_Toc184936903"/>
      <w:r w:rsidRPr="002621B7">
        <w:rPr>
          <w:rStyle w:val="Ttulo2Car"/>
        </w:rPr>
        <w:t>4.</w:t>
      </w:r>
      <w:r w:rsidR="00FE28CF">
        <w:rPr>
          <w:rStyle w:val="Ttulo2Car"/>
        </w:rPr>
        <w:t>2</w:t>
      </w:r>
      <w:r w:rsidRPr="002621B7">
        <w:rPr>
          <w:rStyle w:val="Ttulo2Car"/>
        </w:rPr>
        <w:t xml:space="preserve"> Métricas de Evaluación y Mejora Continua</w:t>
      </w:r>
      <w:bookmarkEnd w:id="10"/>
      <w:r w:rsidR="00B91EAC">
        <w:rPr>
          <w:rStyle w:val="Ttulo2Car"/>
        </w:rPr>
        <w:tab/>
      </w:r>
      <w:r w:rsidRPr="002621B7">
        <w:rPr>
          <w:rStyle w:val="Ttulo2Car"/>
        </w:rPr>
        <w:br/>
      </w:r>
    </w:p>
    <w:p w14:paraId="2D79EF7A" w14:textId="77777777" w:rsidR="00FE28CF" w:rsidRPr="00FE28CF" w:rsidRDefault="00FE28CF" w:rsidP="00FE28CF">
      <w:pPr>
        <w:spacing w:before="100" w:beforeAutospacing="1" w:after="100" w:afterAutospacing="1"/>
        <w:jc w:val="both"/>
        <w:rPr>
          <w:rFonts w:ascii="Jura Book" w:eastAsia="Times New Roman" w:hAnsi="Jura Book" w:cs="Times New Roman"/>
          <w:kern w:val="0"/>
          <w:lang w:eastAsia="es-ES_tradnl"/>
          <w14:ligatures w14:val="none"/>
        </w:rPr>
      </w:pPr>
      <w:r w:rsidRPr="00FE28CF">
        <w:rPr>
          <w:rFonts w:ascii="Jura Book" w:eastAsia="Times New Roman" w:hAnsi="Jura Book" w:cs="Times New Roman"/>
          <w:kern w:val="0"/>
          <w:lang w:eastAsia="es-ES_tradnl"/>
          <w14:ligatures w14:val="none"/>
        </w:rPr>
        <w:t>Para medir la eficacia de la clasificación se aplican métricas estándar:</w:t>
      </w:r>
    </w:p>
    <w:p w14:paraId="39E4ECD8" w14:textId="77777777" w:rsidR="00FE28CF" w:rsidRPr="00FE28CF" w:rsidRDefault="00FE28CF" w:rsidP="00FE28CF">
      <w:pPr>
        <w:numPr>
          <w:ilvl w:val="0"/>
          <w:numId w:val="12"/>
        </w:numPr>
        <w:spacing w:before="100" w:beforeAutospacing="1" w:after="100" w:afterAutospacing="1"/>
        <w:jc w:val="both"/>
        <w:rPr>
          <w:rFonts w:ascii="Jura Book" w:eastAsia="Times New Roman" w:hAnsi="Jura Book" w:cs="Times New Roman"/>
          <w:kern w:val="0"/>
          <w:lang w:eastAsia="es-ES_tradnl"/>
          <w14:ligatures w14:val="none"/>
        </w:rPr>
      </w:pPr>
      <w:r w:rsidRPr="00FE28CF">
        <w:rPr>
          <w:rFonts w:ascii="Jura Book" w:eastAsia="Times New Roman" w:hAnsi="Jura Book" w:cs="Times New Roman"/>
          <w:b/>
          <w:bCs/>
          <w:kern w:val="0"/>
          <w:lang w:eastAsia="es-ES_tradnl"/>
          <w14:ligatures w14:val="none"/>
        </w:rPr>
        <w:t>Exactitud (</w:t>
      </w:r>
      <w:proofErr w:type="spellStart"/>
      <w:r w:rsidRPr="00FE28CF">
        <w:rPr>
          <w:rFonts w:ascii="Jura Book" w:eastAsia="Times New Roman" w:hAnsi="Jura Book" w:cs="Times New Roman"/>
          <w:b/>
          <w:bCs/>
          <w:kern w:val="0"/>
          <w:lang w:eastAsia="es-ES_tradnl"/>
          <w14:ligatures w14:val="none"/>
        </w:rPr>
        <w:t>Accuracy</w:t>
      </w:r>
      <w:proofErr w:type="spellEnd"/>
      <w:r w:rsidRPr="00FE28CF">
        <w:rPr>
          <w:rFonts w:ascii="Jura Book" w:eastAsia="Times New Roman" w:hAnsi="Jura Book" w:cs="Times New Roman"/>
          <w:b/>
          <w:bCs/>
          <w:kern w:val="0"/>
          <w:lang w:eastAsia="es-ES_tradnl"/>
          <w14:ligatures w14:val="none"/>
        </w:rPr>
        <w:t>):</w:t>
      </w:r>
      <w:r w:rsidRPr="00FE28CF">
        <w:rPr>
          <w:rFonts w:ascii="Jura Book" w:eastAsia="Times New Roman" w:hAnsi="Jura Book" w:cs="Times New Roman"/>
          <w:kern w:val="0"/>
          <w:lang w:eastAsia="es-ES_tradnl"/>
          <w14:ligatures w14:val="none"/>
        </w:rPr>
        <w:t xml:space="preserve"> Porcentaje de documentos correctamente clasificados.</w:t>
      </w:r>
    </w:p>
    <w:p w14:paraId="1E5EE5ED" w14:textId="77777777" w:rsidR="00FE28CF" w:rsidRPr="00FE28CF" w:rsidRDefault="00FE28CF" w:rsidP="00FE28CF">
      <w:pPr>
        <w:numPr>
          <w:ilvl w:val="0"/>
          <w:numId w:val="12"/>
        </w:numPr>
        <w:spacing w:before="100" w:beforeAutospacing="1" w:after="100" w:afterAutospacing="1"/>
        <w:jc w:val="both"/>
        <w:rPr>
          <w:rFonts w:ascii="Jura Book" w:eastAsia="Times New Roman" w:hAnsi="Jura Book" w:cs="Times New Roman"/>
          <w:kern w:val="0"/>
          <w:lang w:eastAsia="es-ES_tradnl"/>
          <w14:ligatures w14:val="none"/>
        </w:rPr>
      </w:pPr>
      <w:r w:rsidRPr="00FE28CF">
        <w:rPr>
          <w:rFonts w:ascii="Jura Book" w:eastAsia="Times New Roman" w:hAnsi="Jura Book" w:cs="Times New Roman"/>
          <w:b/>
          <w:bCs/>
          <w:kern w:val="0"/>
          <w:lang w:eastAsia="es-ES_tradnl"/>
          <w14:ligatures w14:val="none"/>
        </w:rPr>
        <w:t>Precisión, Exhaustividad (</w:t>
      </w:r>
      <w:proofErr w:type="spellStart"/>
      <w:r w:rsidRPr="00FE28CF">
        <w:rPr>
          <w:rFonts w:ascii="Jura Book" w:eastAsia="Times New Roman" w:hAnsi="Jura Book" w:cs="Times New Roman"/>
          <w:b/>
          <w:bCs/>
          <w:kern w:val="0"/>
          <w:lang w:eastAsia="es-ES_tradnl"/>
          <w14:ligatures w14:val="none"/>
        </w:rPr>
        <w:t>Recall</w:t>
      </w:r>
      <w:proofErr w:type="spellEnd"/>
      <w:r w:rsidRPr="00FE28CF">
        <w:rPr>
          <w:rFonts w:ascii="Jura Book" w:eastAsia="Times New Roman" w:hAnsi="Jura Book" w:cs="Times New Roman"/>
          <w:b/>
          <w:bCs/>
          <w:kern w:val="0"/>
          <w:lang w:eastAsia="es-ES_tradnl"/>
          <w14:ligatures w14:val="none"/>
        </w:rPr>
        <w:t>) y F1-Score:</w:t>
      </w:r>
      <w:r w:rsidRPr="00FE28CF">
        <w:rPr>
          <w:rFonts w:ascii="Jura Book" w:eastAsia="Times New Roman" w:hAnsi="Jura Book" w:cs="Times New Roman"/>
          <w:kern w:val="0"/>
          <w:lang w:eastAsia="es-ES_tradnl"/>
          <w14:ligatures w14:val="none"/>
        </w:rPr>
        <w:t xml:space="preserve"> Métricas de clasificación individuales por clase, útiles cuando el equilibrio entre falsos positivos y falsos negativos es crítico.</w:t>
      </w:r>
    </w:p>
    <w:p w14:paraId="39A76534" w14:textId="77777777" w:rsidR="00FE28CF" w:rsidRPr="00FE28CF" w:rsidRDefault="00FE28CF" w:rsidP="00FE28CF">
      <w:pPr>
        <w:numPr>
          <w:ilvl w:val="0"/>
          <w:numId w:val="12"/>
        </w:numPr>
        <w:spacing w:before="100" w:beforeAutospacing="1" w:after="100" w:afterAutospacing="1"/>
        <w:jc w:val="both"/>
        <w:rPr>
          <w:rFonts w:ascii="Jura Book" w:eastAsia="Times New Roman" w:hAnsi="Jura Book" w:cs="Times New Roman"/>
          <w:kern w:val="0"/>
          <w:lang w:eastAsia="es-ES_tradnl"/>
          <w14:ligatures w14:val="none"/>
        </w:rPr>
      </w:pPr>
      <w:r w:rsidRPr="00FE28CF">
        <w:rPr>
          <w:rFonts w:ascii="Jura Book" w:eastAsia="Times New Roman" w:hAnsi="Jura Book" w:cs="Times New Roman"/>
          <w:b/>
          <w:bCs/>
          <w:kern w:val="0"/>
          <w:lang w:eastAsia="es-ES_tradnl"/>
          <w14:ligatures w14:val="none"/>
        </w:rPr>
        <w:t>Matriz de Confusión:</w:t>
      </w:r>
      <w:r w:rsidRPr="00FE28CF">
        <w:rPr>
          <w:rFonts w:ascii="Jura Book" w:eastAsia="Times New Roman" w:hAnsi="Jura Book" w:cs="Times New Roman"/>
          <w:kern w:val="0"/>
          <w:lang w:eastAsia="es-ES_tradnl"/>
          <w14:ligatures w14:val="none"/>
        </w:rPr>
        <w:t xml:space="preserve"> Permite visualizar qué clases se confunden entre sí, orientando la mejora del entrenamiento y las </w:t>
      </w:r>
      <w:proofErr w:type="spellStart"/>
      <w:r w:rsidRPr="00FE28CF">
        <w:rPr>
          <w:rFonts w:ascii="Jura Book" w:eastAsia="Times New Roman" w:hAnsi="Jura Book" w:cs="Times New Roman"/>
          <w:kern w:val="0"/>
          <w:lang w:eastAsia="es-ES_tradnl"/>
          <w14:ligatures w14:val="none"/>
        </w:rPr>
        <w:t>features</w:t>
      </w:r>
      <w:proofErr w:type="spellEnd"/>
      <w:r w:rsidRPr="00FE28CF">
        <w:rPr>
          <w:rFonts w:ascii="Jura Book" w:eastAsia="Times New Roman" w:hAnsi="Jura Book" w:cs="Times New Roman"/>
          <w:kern w:val="0"/>
          <w:lang w:eastAsia="es-ES_tradnl"/>
          <w14:ligatures w14:val="none"/>
        </w:rPr>
        <w:t>.</w:t>
      </w:r>
    </w:p>
    <w:p w14:paraId="65E246E4" w14:textId="77777777" w:rsidR="00FE28CF" w:rsidRDefault="00FE28CF" w:rsidP="00FE28CF">
      <w:pPr>
        <w:numPr>
          <w:ilvl w:val="0"/>
          <w:numId w:val="12"/>
        </w:numPr>
        <w:spacing w:before="100" w:beforeAutospacing="1" w:after="100" w:afterAutospacing="1"/>
        <w:jc w:val="both"/>
        <w:rPr>
          <w:rFonts w:ascii="Jura Book" w:eastAsia="Times New Roman" w:hAnsi="Jura Book" w:cs="Times New Roman"/>
          <w:kern w:val="0"/>
          <w:lang w:eastAsia="es-ES_tradnl"/>
          <w14:ligatures w14:val="none"/>
        </w:rPr>
      </w:pPr>
      <w:r w:rsidRPr="00FE28CF">
        <w:rPr>
          <w:rFonts w:ascii="Jura Book" w:eastAsia="Times New Roman" w:hAnsi="Jura Book" w:cs="Times New Roman"/>
          <w:b/>
          <w:bCs/>
          <w:kern w:val="0"/>
          <w:lang w:eastAsia="es-ES_tradnl"/>
          <w14:ligatures w14:val="none"/>
        </w:rPr>
        <w:t>Curva ROC y AUC:</w:t>
      </w:r>
      <w:r w:rsidRPr="00FE28CF">
        <w:rPr>
          <w:rFonts w:ascii="Jura Book" w:eastAsia="Times New Roman" w:hAnsi="Jura Book" w:cs="Times New Roman"/>
          <w:kern w:val="0"/>
          <w:lang w:eastAsia="es-ES_tradnl"/>
          <w14:ligatures w14:val="none"/>
        </w:rPr>
        <w:t xml:space="preserve"> Cuando las clases sean desbalanceadas, la AUC proporciona una medida más robusta de rendimiento.</w:t>
      </w:r>
    </w:p>
    <w:p w14:paraId="468ABF8F" w14:textId="629FFB88" w:rsidR="00443138" w:rsidRPr="00FE28CF" w:rsidRDefault="00443138" w:rsidP="00443138">
      <w:pPr>
        <w:spacing w:before="100" w:beforeAutospacing="1" w:after="100" w:afterAutospacing="1"/>
        <w:jc w:val="center"/>
        <w:rPr>
          <w:rFonts w:ascii="Jura Book" w:eastAsia="Times New Roman" w:hAnsi="Jura Book" w:cs="Times New Roman"/>
          <w:kern w:val="0"/>
          <w:lang w:eastAsia="es-ES_tradnl"/>
          <w14:ligatures w14:val="none"/>
        </w:rPr>
      </w:pPr>
      <w:r>
        <w:rPr>
          <w:noProof/>
        </w:rPr>
        <w:drawing>
          <wp:inline distT="0" distB="0" distL="0" distR="0" wp14:anchorId="7E9B010E" wp14:editId="1AF80FBF">
            <wp:extent cx="2750785" cy="2220942"/>
            <wp:effectExtent l="0" t="0" r="0" b="0"/>
            <wp:docPr id="1213579520" name="Imagen 1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79520" name="Imagen 16" descr="Diagrama&#10;&#10;Descripción generada automáticamen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8517" cy="2235258"/>
                    </a:xfrm>
                    <a:prstGeom prst="rect">
                      <a:avLst/>
                    </a:prstGeom>
                    <a:noFill/>
                    <a:ln>
                      <a:noFill/>
                    </a:ln>
                  </pic:spPr>
                </pic:pic>
              </a:graphicData>
            </a:graphic>
          </wp:inline>
        </w:drawing>
      </w:r>
    </w:p>
    <w:p w14:paraId="34C69237" w14:textId="77777777" w:rsidR="00FE28CF" w:rsidRPr="00FE28CF" w:rsidRDefault="00FE28CF" w:rsidP="00FE28CF">
      <w:pPr>
        <w:spacing w:before="100" w:beforeAutospacing="1" w:after="100" w:afterAutospacing="1"/>
        <w:jc w:val="both"/>
        <w:rPr>
          <w:rFonts w:ascii="Jura Book" w:eastAsia="Times New Roman" w:hAnsi="Jura Book" w:cs="Times New Roman"/>
          <w:kern w:val="0"/>
          <w:lang w:eastAsia="es-ES_tradnl"/>
          <w14:ligatures w14:val="none"/>
        </w:rPr>
      </w:pPr>
      <w:r w:rsidRPr="00FE28CF">
        <w:rPr>
          <w:rFonts w:ascii="Jura Book" w:eastAsia="Times New Roman" w:hAnsi="Jura Book" w:cs="Times New Roman"/>
          <w:kern w:val="0"/>
          <w:lang w:eastAsia="es-ES_tradnl"/>
          <w14:ligatures w14:val="none"/>
        </w:rPr>
        <w:t xml:space="preserve">La mejora continua se basa en incorporar nuevos ejemplos, refinar las características, ajustar </w:t>
      </w:r>
      <w:proofErr w:type="spellStart"/>
      <w:r w:rsidRPr="00FE28CF">
        <w:rPr>
          <w:rFonts w:ascii="Jura Book" w:eastAsia="Times New Roman" w:hAnsi="Jura Book" w:cs="Times New Roman"/>
          <w:kern w:val="0"/>
          <w:lang w:eastAsia="es-ES_tradnl"/>
          <w14:ligatures w14:val="none"/>
        </w:rPr>
        <w:t>hiperparámetros</w:t>
      </w:r>
      <w:proofErr w:type="spellEnd"/>
      <w:r w:rsidRPr="00FE28CF">
        <w:rPr>
          <w:rFonts w:ascii="Jura Book" w:eastAsia="Times New Roman" w:hAnsi="Jura Book" w:cs="Times New Roman"/>
          <w:kern w:val="0"/>
          <w:lang w:eastAsia="es-ES_tradnl"/>
          <w14:ligatures w14:val="none"/>
        </w:rPr>
        <w:t xml:space="preserve"> (número de n-</w:t>
      </w:r>
      <w:proofErr w:type="spellStart"/>
      <w:r w:rsidRPr="00FE28CF">
        <w:rPr>
          <w:rFonts w:ascii="Jura Book" w:eastAsia="Times New Roman" w:hAnsi="Jura Book" w:cs="Times New Roman"/>
          <w:kern w:val="0"/>
          <w:lang w:eastAsia="es-ES_tradnl"/>
          <w14:ligatures w14:val="none"/>
        </w:rPr>
        <w:t>grams</w:t>
      </w:r>
      <w:proofErr w:type="spellEnd"/>
      <w:r w:rsidRPr="00FE28CF">
        <w:rPr>
          <w:rFonts w:ascii="Jura Book" w:eastAsia="Times New Roman" w:hAnsi="Jura Book" w:cs="Times New Roman"/>
          <w:kern w:val="0"/>
          <w:lang w:eastAsia="es-ES_tradnl"/>
          <w14:ligatures w14:val="none"/>
        </w:rPr>
        <w:t>, tipo de algoritmo, regularización) y emplear técnicas de validación cruzada para minimizar el riesgo de sobreajuste.</w:t>
      </w:r>
    </w:p>
    <w:p w14:paraId="422C7F9C" w14:textId="77777777" w:rsidR="00FE28CF" w:rsidRDefault="00FE28CF" w:rsidP="00B91EAC">
      <w:pPr>
        <w:pStyle w:val="NormalWeb"/>
        <w:jc w:val="both"/>
        <w:rPr>
          <w:rStyle w:val="Ttulo2Car"/>
        </w:rPr>
      </w:pPr>
    </w:p>
    <w:p w14:paraId="42F00993" w14:textId="2FF34FB8" w:rsidR="00B91EAC" w:rsidRPr="00FE28CF" w:rsidRDefault="002621B7" w:rsidP="00FE28CF">
      <w:pPr>
        <w:pStyle w:val="NormalWeb"/>
        <w:jc w:val="both"/>
        <w:rPr>
          <w:rStyle w:val="Ttulo2Car"/>
          <w:rFonts w:ascii="Jura Book" w:hAnsi="Jura Book"/>
        </w:rPr>
      </w:pPr>
      <w:bookmarkStart w:id="11" w:name="_Toc184936904"/>
      <w:r w:rsidRPr="002621B7">
        <w:rPr>
          <w:rStyle w:val="Ttulo2Car"/>
        </w:rPr>
        <w:t>4.</w:t>
      </w:r>
      <w:r w:rsidR="00FE28CF">
        <w:rPr>
          <w:rStyle w:val="Ttulo2Car"/>
        </w:rPr>
        <w:t>3</w:t>
      </w:r>
      <w:r w:rsidR="00B91EAC">
        <w:rPr>
          <w:rStyle w:val="Ttulo2Car"/>
        </w:rPr>
        <w:t xml:space="preserve"> </w:t>
      </w:r>
      <w:r w:rsidRPr="002621B7">
        <w:rPr>
          <w:rStyle w:val="Ttulo2Car"/>
        </w:rPr>
        <w:t xml:space="preserve">Escalabilidad y Procesamiento Paralelo de Grandes </w:t>
      </w:r>
      <w:r w:rsidR="00B91EAC">
        <w:rPr>
          <w:rStyle w:val="Ttulo2Car"/>
        </w:rPr>
        <w:tab/>
      </w:r>
      <w:r w:rsidRPr="002621B7">
        <w:rPr>
          <w:rStyle w:val="Ttulo2Car"/>
        </w:rPr>
        <w:t>Volúmenes</w:t>
      </w:r>
      <w:bookmarkEnd w:id="11"/>
      <w:r w:rsidR="00B91EAC">
        <w:rPr>
          <w:rStyle w:val="Ttulo2Car"/>
        </w:rPr>
        <w:tab/>
      </w:r>
      <w:r w:rsidR="00443138">
        <w:rPr>
          <w:rStyle w:val="Ttulo2Car"/>
        </w:rPr>
        <w:tab/>
      </w:r>
      <w:r w:rsidRPr="002621B7">
        <w:rPr>
          <w:rStyle w:val="Ttulo2Car"/>
        </w:rPr>
        <w:br/>
      </w:r>
    </w:p>
    <w:p w14:paraId="4C009A99" w14:textId="77777777" w:rsidR="00FE28CF" w:rsidRPr="00FE28CF" w:rsidRDefault="00FE28CF" w:rsidP="00FE28CF">
      <w:pPr>
        <w:spacing w:before="100" w:beforeAutospacing="1" w:after="100" w:afterAutospacing="1"/>
        <w:jc w:val="both"/>
        <w:rPr>
          <w:rFonts w:ascii="Jura Book" w:eastAsia="Times New Roman" w:hAnsi="Jura Book" w:cs="Times New Roman"/>
          <w:kern w:val="0"/>
          <w:lang w:eastAsia="es-ES_tradnl"/>
          <w14:ligatures w14:val="none"/>
        </w:rPr>
      </w:pPr>
      <w:r w:rsidRPr="00FE28CF">
        <w:rPr>
          <w:rFonts w:ascii="Jura Book" w:eastAsia="Times New Roman" w:hAnsi="Jura Book" w:cs="Times New Roman"/>
          <w:kern w:val="0"/>
          <w:lang w:eastAsia="es-ES_tradnl"/>
          <w14:ligatures w14:val="none"/>
        </w:rPr>
        <w:t>Para procesar grandes lotes de documentos, el sistema debe ser escalable:</w:t>
      </w:r>
    </w:p>
    <w:p w14:paraId="4E37CA81" w14:textId="77777777" w:rsidR="00FE28CF" w:rsidRPr="00FE28CF" w:rsidRDefault="00FE28CF" w:rsidP="00FE28CF">
      <w:pPr>
        <w:numPr>
          <w:ilvl w:val="0"/>
          <w:numId w:val="13"/>
        </w:numPr>
        <w:spacing w:before="100" w:beforeAutospacing="1" w:after="100" w:afterAutospacing="1"/>
        <w:jc w:val="both"/>
        <w:rPr>
          <w:rFonts w:ascii="Jura Book" w:eastAsia="Times New Roman" w:hAnsi="Jura Book" w:cs="Times New Roman"/>
          <w:kern w:val="0"/>
          <w:lang w:eastAsia="es-ES_tradnl"/>
          <w14:ligatures w14:val="none"/>
        </w:rPr>
      </w:pPr>
      <w:r w:rsidRPr="00FE28CF">
        <w:rPr>
          <w:rFonts w:ascii="Jura Book" w:eastAsia="Times New Roman" w:hAnsi="Jura Book" w:cs="Times New Roman"/>
          <w:b/>
          <w:bCs/>
          <w:kern w:val="0"/>
          <w:lang w:eastAsia="es-ES_tradnl"/>
          <w14:ligatures w14:val="none"/>
        </w:rPr>
        <w:t>Paralelismo Horizontal:</w:t>
      </w:r>
      <w:r w:rsidRPr="00FE28CF">
        <w:rPr>
          <w:rFonts w:ascii="Jura Book" w:eastAsia="Times New Roman" w:hAnsi="Jura Book" w:cs="Times New Roman"/>
          <w:kern w:val="0"/>
          <w:lang w:eastAsia="es-ES_tradnl"/>
          <w14:ligatures w14:val="none"/>
        </w:rPr>
        <w:t xml:space="preserve"> Distribuir la carga de clasificación sobre múltiples nodos o contenedores.</w:t>
      </w:r>
    </w:p>
    <w:p w14:paraId="4D60986B" w14:textId="77777777" w:rsidR="00FE28CF" w:rsidRPr="00FE28CF" w:rsidRDefault="00FE28CF" w:rsidP="00FE28CF">
      <w:pPr>
        <w:numPr>
          <w:ilvl w:val="0"/>
          <w:numId w:val="13"/>
        </w:numPr>
        <w:spacing w:before="100" w:beforeAutospacing="1" w:after="100" w:afterAutospacing="1"/>
        <w:jc w:val="both"/>
        <w:rPr>
          <w:rFonts w:ascii="Jura Book" w:eastAsia="Times New Roman" w:hAnsi="Jura Book" w:cs="Times New Roman"/>
          <w:kern w:val="0"/>
          <w:lang w:eastAsia="es-ES_tradnl"/>
          <w14:ligatures w14:val="none"/>
        </w:rPr>
      </w:pPr>
      <w:proofErr w:type="spellStart"/>
      <w:r w:rsidRPr="00FE28CF">
        <w:rPr>
          <w:rFonts w:ascii="Jura Book" w:eastAsia="Times New Roman" w:hAnsi="Jura Book" w:cs="Times New Roman"/>
          <w:b/>
          <w:bCs/>
          <w:kern w:val="0"/>
          <w:lang w:eastAsia="es-ES_tradnl"/>
          <w14:ligatures w14:val="none"/>
        </w:rPr>
        <w:t>Batches</w:t>
      </w:r>
      <w:proofErr w:type="spellEnd"/>
      <w:r w:rsidRPr="00FE28CF">
        <w:rPr>
          <w:rFonts w:ascii="Jura Book" w:eastAsia="Times New Roman" w:hAnsi="Jura Book" w:cs="Times New Roman"/>
          <w:b/>
          <w:bCs/>
          <w:kern w:val="0"/>
          <w:lang w:eastAsia="es-ES_tradnl"/>
          <w14:ligatures w14:val="none"/>
        </w:rPr>
        <w:t xml:space="preserve"> y </w:t>
      </w:r>
      <w:proofErr w:type="spellStart"/>
      <w:r w:rsidRPr="00FE28CF">
        <w:rPr>
          <w:rFonts w:ascii="Jura Book" w:eastAsia="Times New Roman" w:hAnsi="Jura Book" w:cs="Times New Roman"/>
          <w:b/>
          <w:bCs/>
          <w:kern w:val="0"/>
          <w:lang w:eastAsia="es-ES_tradnl"/>
          <w14:ligatures w14:val="none"/>
        </w:rPr>
        <w:t>Streams</w:t>
      </w:r>
      <w:proofErr w:type="spellEnd"/>
      <w:r w:rsidRPr="00FE28CF">
        <w:rPr>
          <w:rFonts w:ascii="Jura Book" w:eastAsia="Times New Roman" w:hAnsi="Jura Book" w:cs="Times New Roman"/>
          <w:b/>
          <w:bCs/>
          <w:kern w:val="0"/>
          <w:lang w:eastAsia="es-ES_tradnl"/>
          <w14:ligatures w14:val="none"/>
        </w:rPr>
        <w:t>:</w:t>
      </w:r>
      <w:r w:rsidRPr="00FE28CF">
        <w:rPr>
          <w:rFonts w:ascii="Jura Book" w:eastAsia="Times New Roman" w:hAnsi="Jura Book" w:cs="Times New Roman"/>
          <w:kern w:val="0"/>
          <w:lang w:eastAsia="es-ES_tradnl"/>
          <w14:ligatures w14:val="none"/>
        </w:rPr>
        <w:t xml:space="preserve"> Procesar documentos en lotes (</w:t>
      </w:r>
      <w:proofErr w:type="spellStart"/>
      <w:r w:rsidRPr="00FE28CF">
        <w:rPr>
          <w:rFonts w:ascii="Jura Book" w:eastAsia="Times New Roman" w:hAnsi="Jura Book" w:cs="Times New Roman"/>
          <w:kern w:val="0"/>
          <w:lang w:eastAsia="es-ES_tradnl"/>
          <w14:ligatures w14:val="none"/>
        </w:rPr>
        <w:t>batch</w:t>
      </w:r>
      <w:proofErr w:type="spellEnd"/>
      <w:r w:rsidRPr="00FE28CF">
        <w:rPr>
          <w:rFonts w:ascii="Jura Book" w:eastAsia="Times New Roman" w:hAnsi="Jura Book" w:cs="Times New Roman"/>
          <w:kern w:val="0"/>
          <w:lang w:eastAsia="es-ES_tradnl"/>
          <w14:ligatures w14:val="none"/>
        </w:rPr>
        <w:t xml:space="preserve"> </w:t>
      </w:r>
      <w:proofErr w:type="spellStart"/>
      <w:r w:rsidRPr="00FE28CF">
        <w:rPr>
          <w:rFonts w:ascii="Jura Book" w:eastAsia="Times New Roman" w:hAnsi="Jura Book" w:cs="Times New Roman"/>
          <w:kern w:val="0"/>
          <w:lang w:eastAsia="es-ES_tradnl"/>
          <w14:ligatures w14:val="none"/>
        </w:rPr>
        <w:t>processing</w:t>
      </w:r>
      <w:proofErr w:type="spellEnd"/>
      <w:r w:rsidRPr="00FE28CF">
        <w:rPr>
          <w:rFonts w:ascii="Jura Book" w:eastAsia="Times New Roman" w:hAnsi="Jura Book" w:cs="Times New Roman"/>
          <w:kern w:val="0"/>
          <w:lang w:eastAsia="es-ES_tradnl"/>
          <w14:ligatures w14:val="none"/>
        </w:rPr>
        <w:t>) o flujos continuos (</w:t>
      </w:r>
      <w:proofErr w:type="spellStart"/>
      <w:r w:rsidRPr="00FE28CF">
        <w:rPr>
          <w:rFonts w:ascii="Jura Book" w:eastAsia="Times New Roman" w:hAnsi="Jura Book" w:cs="Times New Roman"/>
          <w:kern w:val="0"/>
          <w:lang w:eastAsia="es-ES_tradnl"/>
          <w14:ligatures w14:val="none"/>
        </w:rPr>
        <w:t>streaming</w:t>
      </w:r>
      <w:proofErr w:type="spellEnd"/>
      <w:r w:rsidRPr="00FE28CF">
        <w:rPr>
          <w:rFonts w:ascii="Jura Book" w:eastAsia="Times New Roman" w:hAnsi="Jura Book" w:cs="Times New Roman"/>
          <w:kern w:val="0"/>
          <w:lang w:eastAsia="es-ES_tradnl"/>
          <w14:ligatures w14:val="none"/>
        </w:rPr>
        <w:t>) empleando colas de mensajería y suscriptores paralelos.</w:t>
      </w:r>
    </w:p>
    <w:p w14:paraId="0DC42DBF" w14:textId="77777777" w:rsidR="00FE28CF" w:rsidRPr="00FE28CF" w:rsidRDefault="00FE28CF" w:rsidP="00FE28CF">
      <w:pPr>
        <w:numPr>
          <w:ilvl w:val="0"/>
          <w:numId w:val="13"/>
        </w:numPr>
        <w:spacing w:before="100" w:beforeAutospacing="1" w:after="100" w:afterAutospacing="1"/>
        <w:jc w:val="both"/>
        <w:rPr>
          <w:rFonts w:ascii="Jura Book" w:eastAsia="Times New Roman" w:hAnsi="Jura Book" w:cs="Times New Roman"/>
          <w:kern w:val="0"/>
          <w:lang w:eastAsia="es-ES_tradnl"/>
          <w14:ligatures w14:val="none"/>
        </w:rPr>
      </w:pPr>
      <w:r w:rsidRPr="00FE28CF">
        <w:rPr>
          <w:rFonts w:ascii="Jura Book" w:eastAsia="Times New Roman" w:hAnsi="Jura Book" w:cs="Times New Roman"/>
          <w:b/>
          <w:bCs/>
          <w:kern w:val="0"/>
          <w:lang w:eastAsia="es-ES_tradnl"/>
          <w14:ligatures w14:val="none"/>
        </w:rPr>
        <w:t>Recursos Computacionales:</w:t>
      </w:r>
      <w:r w:rsidRPr="00FE28CF">
        <w:rPr>
          <w:rFonts w:ascii="Jura Book" w:eastAsia="Times New Roman" w:hAnsi="Jura Book" w:cs="Times New Roman"/>
          <w:kern w:val="0"/>
          <w:lang w:eastAsia="es-ES_tradnl"/>
          <w14:ligatures w14:val="none"/>
        </w:rPr>
        <w:t xml:space="preserve"> Aumentar el cómputo con </w:t>
      </w:r>
      <w:proofErr w:type="spellStart"/>
      <w:r w:rsidRPr="00FE28CF">
        <w:rPr>
          <w:rFonts w:ascii="Jura Book" w:eastAsia="Times New Roman" w:hAnsi="Jura Book" w:cs="Times New Roman"/>
          <w:kern w:val="0"/>
          <w:lang w:eastAsia="es-ES_tradnl"/>
          <w14:ligatures w14:val="none"/>
        </w:rPr>
        <w:t>CPUs</w:t>
      </w:r>
      <w:proofErr w:type="spellEnd"/>
      <w:r w:rsidRPr="00FE28CF">
        <w:rPr>
          <w:rFonts w:ascii="Jura Book" w:eastAsia="Times New Roman" w:hAnsi="Jura Book" w:cs="Times New Roman"/>
          <w:kern w:val="0"/>
          <w:lang w:eastAsia="es-ES_tradnl"/>
          <w14:ligatures w14:val="none"/>
        </w:rPr>
        <w:t xml:space="preserve"> adicionales, </w:t>
      </w:r>
      <w:proofErr w:type="spellStart"/>
      <w:r w:rsidRPr="00FE28CF">
        <w:rPr>
          <w:rFonts w:ascii="Jura Book" w:eastAsia="Times New Roman" w:hAnsi="Jura Book" w:cs="Times New Roman"/>
          <w:kern w:val="0"/>
          <w:lang w:eastAsia="es-ES_tradnl"/>
          <w14:ligatures w14:val="none"/>
        </w:rPr>
        <w:t>GPUs</w:t>
      </w:r>
      <w:proofErr w:type="spellEnd"/>
      <w:r w:rsidRPr="00FE28CF">
        <w:rPr>
          <w:rFonts w:ascii="Jura Book" w:eastAsia="Times New Roman" w:hAnsi="Jura Book" w:cs="Times New Roman"/>
          <w:kern w:val="0"/>
          <w:lang w:eastAsia="es-ES_tradnl"/>
          <w14:ligatures w14:val="none"/>
        </w:rPr>
        <w:t xml:space="preserve"> (en caso de usar redes neuronales más complejas) o </w:t>
      </w:r>
      <w:proofErr w:type="spellStart"/>
      <w:proofErr w:type="gramStart"/>
      <w:r w:rsidRPr="00FE28CF">
        <w:rPr>
          <w:rFonts w:ascii="Jura Book" w:eastAsia="Times New Roman" w:hAnsi="Jura Book" w:cs="Times New Roman"/>
          <w:kern w:val="0"/>
          <w:lang w:eastAsia="es-ES_tradnl"/>
          <w14:ligatures w14:val="none"/>
        </w:rPr>
        <w:t>clusters</w:t>
      </w:r>
      <w:proofErr w:type="spellEnd"/>
      <w:proofErr w:type="gramEnd"/>
      <w:r w:rsidRPr="00FE28CF">
        <w:rPr>
          <w:rFonts w:ascii="Jura Book" w:eastAsia="Times New Roman" w:hAnsi="Jura Book" w:cs="Times New Roman"/>
          <w:kern w:val="0"/>
          <w:lang w:eastAsia="es-ES_tradnl"/>
          <w14:ligatures w14:val="none"/>
        </w:rPr>
        <w:t xml:space="preserve"> de cómputo distribuido.</w:t>
      </w:r>
    </w:p>
    <w:p w14:paraId="3A1BA8F1" w14:textId="393FCA09" w:rsidR="00FE28CF" w:rsidRPr="00FE28CF" w:rsidRDefault="00FE28CF" w:rsidP="00FE28CF">
      <w:pPr>
        <w:spacing w:before="100" w:beforeAutospacing="1" w:after="100" w:afterAutospacing="1"/>
        <w:jc w:val="both"/>
        <w:rPr>
          <w:rFonts w:ascii="Jura Book" w:eastAsia="Times New Roman" w:hAnsi="Jura Book" w:cs="Times New Roman"/>
          <w:kern w:val="0"/>
          <w:lang w:eastAsia="es-ES_tradnl"/>
          <w14:ligatures w14:val="none"/>
        </w:rPr>
      </w:pPr>
      <w:r w:rsidRPr="00FE28CF">
        <w:rPr>
          <w:rFonts w:ascii="Jura Book" w:eastAsia="Times New Roman" w:hAnsi="Jura Book" w:cs="Times New Roman"/>
          <w:kern w:val="0"/>
          <w:lang w:eastAsia="es-ES_tradnl"/>
          <w14:ligatures w14:val="none"/>
        </w:rPr>
        <w:t>La infraestructura de despliegue facilita la incorporación dinámica de recursos para adaptar el rendimiento a la demanda.</w:t>
      </w:r>
    </w:p>
    <w:p w14:paraId="093CFE12" w14:textId="0D5B6607" w:rsidR="00FE28CF" w:rsidRDefault="00443138" w:rsidP="00B91EAC">
      <w:pPr>
        <w:pStyle w:val="NormalWeb"/>
        <w:jc w:val="both"/>
        <w:rPr>
          <w:rStyle w:val="Ttulo2Car"/>
        </w:rPr>
      </w:pPr>
      <w:r>
        <w:rPr>
          <w:noProof/>
        </w:rPr>
        <w:drawing>
          <wp:inline distT="0" distB="0" distL="0" distR="0" wp14:anchorId="417A2DFD" wp14:editId="77E157F3">
            <wp:extent cx="5400040" cy="3171825"/>
            <wp:effectExtent l="0" t="0" r="0" b="0"/>
            <wp:docPr id="599479339" name="Imagen 1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79339" name="Imagen 17" descr="Diagrama&#10;&#10;Descripción generada automáticament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3171825"/>
                    </a:xfrm>
                    <a:prstGeom prst="rect">
                      <a:avLst/>
                    </a:prstGeom>
                    <a:noFill/>
                    <a:ln>
                      <a:noFill/>
                    </a:ln>
                  </pic:spPr>
                </pic:pic>
              </a:graphicData>
            </a:graphic>
          </wp:inline>
        </w:drawing>
      </w:r>
    </w:p>
    <w:p w14:paraId="6198C761" w14:textId="77777777" w:rsidR="00154346" w:rsidRDefault="00154346" w:rsidP="00B91EAC">
      <w:pPr>
        <w:pStyle w:val="NormalWeb"/>
        <w:jc w:val="both"/>
        <w:rPr>
          <w:rStyle w:val="Ttulo2Car"/>
        </w:rPr>
      </w:pPr>
    </w:p>
    <w:p w14:paraId="6C62A69B" w14:textId="77777777" w:rsidR="00154346" w:rsidRDefault="00154346" w:rsidP="00B91EAC">
      <w:pPr>
        <w:pStyle w:val="NormalWeb"/>
        <w:jc w:val="both"/>
        <w:rPr>
          <w:rStyle w:val="Ttulo2Car"/>
        </w:rPr>
      </w:pPr>
    </w:p>
    <w:p w14:paraId="2D60999D" w14:textId="77777777" w:rsidR="00443138" w:rsidRDefault="00443138" w:rsidP="00B91EAC">
      <w:pPr>
        <w:pStyle w:val="NormalWeb"/>
        <w:jc w:val="both"/>
        <w:rPr>
          <w:rStyle w:val="Ttulo2Car"/>
        </w:rPr>
      </w:pPr>
    </w:p>
    <w:p w14:paraId="74E895C3" w14:textId="77777777" w:rsidR="00443138" w:rsidRDefault="00443138" w:rsidP="00B91EAC">
      <w:pPr>
        <w:pStyle w:val="NormalWeb"/>
        <w:jc w:val="both"/>
        <w:rPr>
          <w:rStyle w:val="Ttulo2Car"/>
        </w:rPr>
      </w:pPr>
    </w:p>
    <w:p w14:paraId="31B0CB5E" w14:textId="77777777" w:rsidR="00154346" w:rsidRDefault="002621B7" w:rsidP="002621B7">
      <w:pPr>
        <w:pStyle w:val="NormalWeb"/>
        <w:rPr>
          <w:rStyle w:val="Ttulo1Car"/>
        </w:rPr>
      </w:pPr>
      <w:bookmarkStart w:id="12" w:name="_Toc184936905"/>
      <w:proofErr w:type="gramStart"/>
      <w:r w:rsidRPr="002621B7">
        <w:rPr>
          <w:rStyle w:val="Ttulo1Car"/>
        </w:rPr>
        <w:lastRenderedPageBreak/>
        <w:t>5</w:t>
      </w:r>
      <w:r w:rsidRPr="002621B7">
        <w:rPr>
          <w:rStyle w:val="Ttulo1Car"/>
        </w:rPr>
        <w:t xml:space="preserve">  Módulo</w:t>
      </w:r>
      <w:proofErr w:type="gramEnd"/>
      <w:r w:rsidRPr="002621B7">
        <w:rPr>
          <w:rStyle w:val="Ttulo1Car"/>
        </w:rPr>
        <w:t xml:space="preserve"> de Extracción de Datos (IA Generativa)</w:t>
      </w:r>
      <w:bookmarkEnd w:id="12"/>
    </w:p>
    <w:p w14:paraId="70550BF4" w14:textId="77777777" w:rsidR="00154346" w:rsidRDefault="00154346" w:rsidP="00154346">
      <w:pPr>
        <w:pStyle w:val="NormalWeb"/>
        <w:jc w:val="both"/>
        <w:rPr>
          <w:rFonts w:ascii="Jura Book" w:hAnsi="Jura Book"/>
        </w:rPr>
      </w:pPr>
      <w:r w:rsidRPr="00154346">
        <w:rPr>
          <w:rFonts w:ascii="Jura Book" w:hAnsi="Jura Book"/>
        </w:rPr>
        <w:t xml:space="preserve">Esta sección describe el módulo encargado de extraer información específica y contextual de los documentos, haciendo uso de técnicas de IA generativa. </w:t>
      </w:r>
    </w:p>
    <w:p w14:paraId="61883F16" w14:textId="78730A0A" w:rsidR="00154346" w:rsidRPr="00154346" w:rsidRDefault="00154346" w:rsidP="00154346">
      <w:pPr>
        <w:pStyle w:val="NormalWeb"/>
        <w:jc w:val="both"/>
        <w:rPr>
          <w:rFonts w:ascii="Jura Book" w:hAnsi="Jura Book"/>
        </w:rPr>
      </w:pPr>
      <w:r w:rsidRPr="00154346">
        <w:rPr>
          <w:rFonts w:ascii="Jura Book" w:hAnsi="Jura Book"/>
        </w:rPr>
        <w:t xml:space="preserve">A diferencia de los modelos tradicionales que dependen de reglas predefinidas o características estáticas, la IA generativa emplea redes neuronales de última generación (basadas en transformadores, </w:t>
      </w:r>
      <w:proofErr w:type="spellStart"/>
      <w:r w:rsidRPr="00154346">
        <w:rPr>
          <w:rFonts w:ascii="Jura Book" w:hAnsi="Jura Book"/>
        </w:rPr>
        <w:t>embeddings</w:t>
      </w:r>
      <w:proofErr w:type="spellEnd"/>
      <w:r w:rsidRPr="00154346">
        <w:rPr>
          <w:rFonts w:ascii="Jura Book" w:hAnsi="Jura Book"/>
        </w:rPr>
        <w:t xml:space="preserve"> semánticos y atención contextual) para comprender el contenido del documento y producir salidas estructuradas con un alto grado de flexibilidad y precisión.</w:t>
      </w:r>
    </w:p>
    <w:p w14:paraId="070333C6" w14:textId="59D03498" w:rsidR="00154346" w:rsidRDefault="002621B7" w:rsidP="002621B7">
      <w:pPr>
        <w:pStyle w:val="NormalWeb"/>
        <w:rPr>
          <w:rStyle w:val="Ttulo2Car"/>
        </w:rPr>
      </w:pPr>
      <w:r w:rsidRPr="002621B7">
        <w:rPr>
          <w:rStyle w:val="Ttulo1Car"/>
        </w:rPr>
        <w:br/>
      </w:r>
      <w:bookmarkStart w:id="13" w:name="_Toc184936906"/>
      <w:r w:rsidRPr="002621B7">
        <w:rPr>
          <w:rStyle w:val="Ttulo2Car"/>
        </w:rPr>
        <w:t>5.1 Arquitectura del Modelo Generativo</w:t>
      </w:r>
      <w:bookmarkEnd w:id="13"/>
      <w:r w:rsidRPr="002621B7">
        <w:rPr>
          <w:rStyle w:val="Ttulo2Car"/>
        </w:rPr>
        <w:t xml:space="preserve"> </w:t>
      </w:r>
    </w:p>
    <w:p w14:paraId="582FF889" w14:textId="77777777" w:rsidR="00154346" w:rsidRPr="00154346" w:rsidRDefault="00154346" w:rsidP="00154346">
      <w:pPr>
        <w:spacing w:before="100" w:beforeAutospacing="1" w:after="100" w:afterAutospacing="1"/>
        <w:jc w:val="both"/>
        <w:rPr>
          <w:rFonts w:ascii="Jura Book" w:eastAsia="Times New Roman" w:hAnsi="Jura Book" w:cs="Times New Roman"/>
          <w:kern w:val="0"/>
          <w:lang w:eastAsia="es-ES_tradnl"/>
          <w14:ligatures w14:val="none"/>
        </w:rPr>
      </w:pPr>
      <w:r w:rsidRPr="00154346">
        <w:rPr>
          <w:rFonts w:ascii="Jura Book" w:eastAsia="Times New Roman" w:hAnsi="Jura Book" w:cs="Times New Roman"/>
          <w:kern w:val="0"/>
          <w:lang w:eastAsia="es-ES_tradnl"/>
          <w14:ligatures w14:val="none"/>
        </w:rPr>
        <w:t>La arquitectura base del módulo de extracción se sustenta en modelos de lenguaje avanzados (</w:t>
      </w:r>
      <w:proofErr w:type="spellStart"/>
      <w:r w:rsidRPr="00154346">
        <w:rPr>
          <w:rFonts w:ascii="Jura Book" w:eastAsia="Times New Roman" w:hAnsi="Jura Book" w:cs="Times New Roman"/>
          <w:kern w:val="0"/>
          <w:lang w:eastAsia="es-ES_tradnl"/>
          <w14:ligatures w14:val="none"/>
        </w:rPr>
        <w:t>LLMs</w:t>
      </w:r>
      <w:proofErr w:type="spellEnd"/>
      <w:r w:rsidRPr="00154346">
        <w:rPr>
          <w:rFonts w:ascii="Jura Book" w:eastAsia="Times New Roman" w:hAnsi="Jura Book" w:cs="Times New Roman"/>
          <w:kern w:val="0"/>
          <w:lang w:eastAsia="es-ES_tradnl"/>
          <w14:ligatures w14:val="none"/>
        </w:rPr>
        <w:t>) entrenados sobre grandes corpus textuales para adquirir conocimientos semánticos, contextuales y lingüísticos. Estos modelos se caracterizan por:</w:t>
      </w:r>
    </w:p>
    <w:p w14:paraId="435E8992" w14:textId="77777777" w:rsidR="00154346" w:rsidRPr="00154346" w:rsidRDefault="00154346" w:rsidP="00154346">
      <w:pPr>
        <w:numPr>
          <w:ilvl w:val="0"/>
          <w:numId w:val="14"/>
        </w:numPr>
        <w:spacing w:before="100" w:beforeAutospacing="1" w:after="100" w:afterAutospacing="1"/>
        <w:jc w:val="both"/>
        <w:rPr>
          <w:rFonts w:ascii="Jura Book" w:eastAsia="Times New Roman" w:hAnsi="Jura Book" w:cs="Times New Roman"/>
          <w:kern w:val="0"/>
          <w:lang w:eastAsia="es-ES_tradnl"/>
          <w14:ligatures w14:val="none"/>
        </w:rPr>
      </w:pPr>
      <w:r w:rsidRPr="00154346">
        <w:rPr>
          <w:rFonts w:ascii="Jura Book" w:eastAsia="Times New Roman" w:hAnsi="Jura Book" w:cs="Times New Roman"/>
          <w:b/>
          <w:bCs/>
          <w:kern w:val="0"/>
          <w:lang w:eastAsia="es-ES_tradnl"/>
          <w14:ligatures w14:val="none"/>
        </w:rPr>
        <w:t>Mecanismo de Atención:</w:t>
      </w:r>
      <w:r w:rsidRPr="00154346">
        <w:rPr>
          <w:rFonts w:ascii="Jura Book" w:eastAsia="Times New Roman" w:hAnsi="Jura Book" w:cs="Times New Roman"/>
          <w:kern w:val="0"/>
          <w:lang w:eastAsia="es-ES_tradnl"/>
          <w14:ligatures w14:val="none"/>
        </w:rPr>
        <w:t xml:space="preserve"> Permite al modelo enfocarse en partes relevantes del texto según la tarea, entendiendo relaciones a largo plazo entre tokens.</w:t>
      </w:r>
    </w:p>
    <w:p w14:paraId="1CD06BCD" w14:textId="77777777" w:rsidR="00154346" w:rsidRPr="00154346" w:rsidRDefault="00154346" w:rsidP="00154346">
      <w:pPr>
        <w:numPr>
          <w:ilvl w:val="0"/>
          <w:numId w:val="14"/>
        </w:numPr>
        <w:spacing w:before="100" w:beforeAutospacing="1" w:after="100" w:afterAutospacing="1"/>
        <w:jc w:val="both"/>
        <w:rPr>
          <w:rFonts w:ascii="Jura Book" w:eastAsia="Times New Roman" w:hAnsi="Jura Book" w:cs="Times New Roman"/>
          <w:kern w:val="0"/>
          <w:lang w:eastAsia="es-ES_tradnl"/>
          <w14:ligatures w14:val="none"/>
        </w:rPr>
      </w:pPr>
      <w:r w:rsidRPr="00154346">
        <w:rPr>
          <w:rFonts w:ascii="Jura Book" w:eastAsia="Times New Roman" w:hAnsi="Jura Book" w:cs="Times New Roman"/>
          <w:b/>
          <w:bCs/>
          <w:kern w:val="0"/>
          <w:lang w:eastAsia="es-ES_tradnl"/>
          <w14:ligatures w14:val="none"/>
        </w:rPr>
        <w:t>Entrenamiento Previo (</w:t>
      </w:r>
      <w:proofErr w:type="spellStart"/>
      <w:r w:rsidRPr="00154346">
        <w:rPr>
          <w:rFonts w:ascii="Jura Book" w:eastAsia="Times New Roman" w:hAnsi="Jura Book" w:cs="Times New Roman"/>
          <w:b/>
          <w:bCs/>
          <w:kern w:val="0"/>
          <w:lang w:eastAsia="es-ES_tradnl"/>
          <w14:ligatures w14:val="none"/>
        </w:rPr>
        <w:t>Pretraining</w:t>
      </w:r>
      <w:proofErr w:type="spellEnd"/>
      <w:r w:rsidRPr="00154346">
        <w:rPr>
          <w:rFonts w:ascii="Jura Book" w:eastAsia="Times New Roman" w:hAnsi="Jura Book" w:cs="Times New Roman"/>
          <w:b/>
          <w:bCs/>
          <w:kern w:val="0"/>
          <w:lang w:eastAsia="es-ES_tradnl"/>
          <w14:ligatures w14:val="none"/>
        </w:rPr>
        <w:t>) y Ajuste Fino (Fine-</w:t>
      </w:r>
      <w:proofErr w:type="spellStart"/>
      <w:r w:rsidRPr="00154346">
        <w:rPr>
          <w:rFonts w:ascii="Jura Book" w:eastAsia="Times New Roman" w:hAnsi="Jura Book" w:cs="Times New Roman"/>
          <w:b/>
          <w:bCs/>
          <w:kern w:val="0"/>
          <w:lang w:eastAsia="es-ES_tradnl"/>
          <w14:ligatures w14:val="none"/>
        </w:rPr>
        <w:t>Tuning</w:t>
      </w:r>
      <w:proofErr w:type="spellEnd"/>
      <w:r w:rsidRPr="00154346">
        <w:rPr>
          <w:rFonts w:ascii="Jura Book" w:eastAsia="Times New Roman" w:hAnsi="Jura Book" w:cs="Times New Roman"/>
          <w:b/>
          <w:bCs/>
          <w:kern w:val="0"/>
          <w:lang w:eastAsia="es-ES_tradnl"/>
          <w14:ligatures w14:val="none"/>
        </w:rPr>
        <w:t>):</w:t>
      </w:r>
      <w:r w:rsidRPr="00154346">
        <w:rPr>
          <w:rFonts w:ascii="Jura Book" w:eastAsia="Times New Roman" w:hAnsi="Jura Book" w:cs="Times New Roman"/>
          <w:kern w:val="0"/>
          <w:lang w:eastAsia="es-ES_tradnl"/>
          <w14:ligatures w14:val="none"/>
        </w:rPr>
        <w:t xml:space="preserve"> Inicialmente, el modelo se entrena sobre enormes cantidades de datos generales. Posteriormente, se adapta (fine-tune) con conjuntos de documentos específicos al dominio para mejorar la precisión y relevancia de las extracciones.</w:t>
      </w:r>
    </w:p>
    <w:p w14:paraId="02C44F13" w14:textId="77777777" w:rsidR="00154346" w:rsidRDefault="00154346" w:rsidP="00154346">
      <w:pPr>
        <w:numPr>
          <w:ilvl w:val="0"/>
          <w:numId w:val="14"/>
        </w:numPr>
        <w:spacing w:before="100" w:beforeAutospacing="1" w:after="100" w:afterAutospacing="1"/>
        <w:jc w:val="both"/>
        <w:rPr>
          <w:rFonts w:ascii="Jura Book" w:eastAsia="Times New Roman" w:hAnsi="Jura Book" w:cs="Times New Roman"/>
          <w:kern w:val="0"/>
          <w:lang w:eastAsia="es-ES_tradnl"/>
          <w14:ligatures w14:val="none"/>
        </w:rPr>
      </w:pPr>
      <w:proofErr w:type="spellStart"/>
      <w:r w:rsidRPr="00154346">
        <w:rPr>
          <w:rFonts w:ascii="Jura Book" w:eastAsia="Times New Roman" w:hAnsi="Jura Book" w:cs="Times New Roman"/>
          <w:b/>
          <w:bCs/>
          <w:kern w:val="0"/>
          <w:lang w:eastAsia="es-ES_tradnl"/>
          <w14:ligatures w14:val="none"/>
        </w:rPr>
        <w:t>Context</w:t>
      </w:r>
      <w:proofErr w:type="spellEnd"/>
      <w:r w:rsidRPr="00154346">
        <w:rPr>
          <w:rFonts w:ascii="Jura Book" w:eastAsia="Times New Roman" w:hAnsi="Jura Book" w:cs="Times New Roman"/>
          <w:b/>
          <w:bCs/>
          <w:kern w:val="0"/>
          <w:lang w:eastAsia="es-ES_tradnl"/>
          <w14:ligatures w14:val="none"/>
        </w:rPr>
        <w:t xml:space="preserve"> Windows y </w:t>
      </w:r>
      <w:proofErr w:type="spellStart"/>
      <w:r w:rsidRPr="00154346">
        <w:rPr>
          <w:rFonts w:ascii="Jura Book" w:eastAsia="Times New Roman" w:hAnsi="Jura Book" w:cs="Times New Roman"/>
          <w:b/>
          <w:bCs/>
          <w:kern w:val="0"/>
          <w:lang w:eastAsia="es-ES_tradnl"/>
          <w14:ligatures w14:val="none"/>
        </w:rPr>
        <w:t>Prompt</w:t>
      </w:r>
      <w:proofErr w:type="spellEnd"/>
      <w:r w:rsidRPr="00154346">
        <w:rPr>
          <w:rFonts w:ascii="Jura Book" w:eastAsia="Times New Roman" w:hAnsi="Jura Book" w:cs="Times New Roman"/>
          <w:b/>
          <w:bCs/>
          <w:kern w:val="0"/>
          <w:lang w:eastAsia="es-ES_tradnl"/>
          <w14:ligatures w14:val="none"/>
        </w:rPr>
        <w:t xml:space="preserve"> </w:t>
      </w:r>
      <w:proofErr w:type="spellStart"/>
      <w:r w:rsidRPr="00154346">
        <w:rPr>
          <w:rFonts w:ascii="Jura Book" w:eastAsia="Times New Roman" w:hAnsi="Jura Book" w:cs="Times New Roman"/>
          <w:b/>
          <w:bCs/>
          <w:kern w:val="0"/>
          <w:lang w:eastAsia="es-ES_tradnl"/>
          <w14:ligatures w14:val="none"/>
        </w:rPr>
        <w:t>Engineering</w:t>
      </w:r>
      <w:proofErr w:type="spellEnd"/>
      <w:r w:rsidRPr="00154346">
        <w:rPr>
          <w:rFonts w:ascii="Jura Book" w:eastAsia="Times New Roman" w:hAnsi="Jura Book" w:cs="Times New Roman"/>
          <w:b/>
          <w:bCs/>
          <w:kern w:val="0"/>
          <w:lang w:eastAsia="es-ES_tradnl"/>
          <w14:ligatures w14:val="none"/>
        </w:rPr>
        <w:t>:</w:t>
      </w:r>
      <w:r w:rsidRPr="00154346">
        <w:rPr>
          <w:rFonts w:ascii="Jura Book" w:eastAsia="Times New Roman" w:hAnsi="Jura Book" w:cs="Times New Roman"/>
          <w:kern w:val="0"/>
          <w:lang w:eastAsia="es-ES_tradnl"/>
          <w14:ligatures w14:val="none"/>
        </w:rPr>
        <w:t xml:space="preserve"> Permite suministrar un contexto explícito (</w:t>
      </w:r>
      <w:proofErr w:type="spellStart"/>
      <w:r w:rsidRPr="00154346">
        <w:rPr>
          <w:rFonts w:ascii="Jura Book" w:eastAsia="Times New Roman" w:hAnsi="Jura Book" w:cs="Times New Roman"/>
          <w:kern w:val="0"/>
          <w:lang w:eastAsia="es-ES_tradnl"/>
          <w14:ligatures w14:val="none"/>
        </w:rPr>
        <w:t>prompt</w:t>
      </w:r>
      <w:proofErr w:type="spellEnd"/>
      <w:r w:rsidRPr="00154346">
        <w:rPr>
          <w:rFonts w:ascii="Jura Book" w:eastAsia="Times New Roman" w:hAnsi="Jura Book" w:cs="Times New Roman"/>
          <w:kern w:val="0"/>
          <w:lang w:eastAsia="es-ES_tradnl"/>
          <w14:ligatures w14:val="none"/>
        </w:rPr>
        <w:t>) al modelo, indicando qué tipo de información extraer, qué campos son relevantes y en qué formato presentarlos.</w:t>
      </w:r>
    </w:p>
    <w:p w14:paraId="696C5D88" w14:textId="701BE706" w:rsidR="00443138" w:rsidRPr="00154346" w:rsidRDefault="00443138" w:rsidP="00443138">
      <w:pPr>
        <w:spacing w:before="100" w:beforeAutospacing="1" w:after="100" w:afterAutospacing="1"/>
        <w:jc w:val="center"/>
        <w:rPr>
          <w:rFonts w:ascii="Jura Book" w:eastAsia="Times New Roman" w:hAnsi="Jura Book" w:cs="Times New Roman"/>
          <w:kern w:val="0"/>
          <w:lang w:eastAsia="es-ES_tradnl"/>
          <w14:ligatures w14:val="none"/>
        </w:rPr>
      </w:pPr>
      <w:r>
        <w:rPr>
          <w:noProof/>
        </w:rPr>
        <w:drawing>
          <wp:inline distT="0" distB="0" distL="0" distR="0" wp14:anchorId="4C4C0008" wp14:editId="51064066">
            <wp:extent cx="3095251" cy="2448102"/>
            <wp:effectExtent l="0" t="0" r="0" b="0"/>
            <wp:docPr id="1468747050" name="Imagen 1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47050" name="Imagen 18" descr="Diagrama&#10;&#10;Descripción generada automáticamen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09778" cy="2459592"/>
                    </a:xfrm>
                    <a:prstGeom prst="rect">
                      <a:avLst/>
                    </a:prstGeom>
                    <a:noFill/>
                    <a:ln>
                      <a:noFill/>
                    </a:ln>
                  </pic:spPr>
                </pic:pic>
              </a:graphicData>
            </a:graphic>
          </wp:inline>
        </w:drawing>
      </w:r>
    </w:p>
    <w:p w14:paraId="4702CAC9" w14:textId="77777777" w:rsidR="00154346" w:rsidRDefault="002621B7" w:rsidP="002621B7">
      <w:pPr>
        <w:pStyle w:val="NormalWeb"/>
        <w:rPr>
          <w:rStyle w:val="Ttulo2Car"/>
        </w:rPr>
      </w:pPr>
      <w:r w:rsidRPr="002621B7">
        <w:rPr>
          <w:rStyle w:val="Ttulo2Car"/>
        </w:rPr>
        <w:lastRenderedPageBreak/>
        <w:br/>
      </w:r>
      <w:bookmarkStart w:id="14" w:name="_Toc184936907"/>
      <w:r w:rsidRPr="002621B7">
        <w:rPr>
          <w:rStyle w:val="Ttulo2Car"/>
        </w:rPr>
        <w:t>5.2 Procesamiento Semántico y Contextual</w:t>
      </w:r>
      <w:bookmarkEnd w:id="14"/>
    </w:p>
    <w:p w14:paraId="74494ACA" w14:textId="77777777" w:rsidR="00154346" w:rsidRPr="00154346" w:rsidRDefault="00154346" w:rsidP="00154346">
      <w:pPr>
        <w:spacing w:before="100" w:beforeAutospacing="1" w:after="100" w:afterAutospacing="1"/>
        <w:jc w:val="both"/>
        <w:rPr>
          <w:rFonts w:ascii="Jura Book" w:eastAsia="Times New Roman" w:hAnsi="Jura Book" w:cs="Times New Roman"/>
          <w:kern w:val="0"/>
          <w:lang w:eastAsia="es-ES_tradnl"/>
          <w14:ligatures w14:val="none"/>
        </w:rPr>
      </w:pPr>
      <w:r w:rsidRPr="00154346">
        <w:rPr>
          <w:rFonts w:ascii="Jura Book" w:eastAsia="Times New Roman" w:hAnsi="Jura Book" w:cs="Times New Roman"/>
          <w:kern w:val="0"/>
          <w:lang w:eastAsia="es-ES_tradnl"/>
          <w14:ligatures w14:val="none"/>
        </w:rPr>
        <w:t>La IA generativa no se limita a buscar patrones léxicos o sintácticos, sino que:</w:t>
      </w:r>
    </w:p>
    <w:p w14:paraId="3AC72257" w14:textId="77777777" w:rsidR="00154346" w:rsidRPr="00154346" w:rsidRDefault="00154346" w:rsidP="00154346">
      <w:pPr>
        <w:numPr>
          <w:ilvl w:val="0"/>
          <w:numId w:val="15"/>
        </w:numPr>
        <w:spacing w:before="100" w:beforeAutospacing="1" w:after="100" w:afterAutospacing="1"/>
        <w:jc w:val="both"/>
        <w:rPr>
          <w:rFonts w:ascii="Jura Book" w:eastAsia="Times New Roman" w:hAnsi="Jura Book" w:cs="Times New Roman"/>
          <w:kern w:val="0"/>
          <w:lang w:eastAsia="es-ES_tradnl"/>
          <w14:ligatures w14:val="none"/>
        </w:rPr>
      </w:pPr>
      <w:r w:rsidRPr="00154346">
        <w:rPr>
          <w:rFonts w:ascii="Jura Book" w:eastAsia="Times New Roman" w:hAnsi="Jura Book" w:cs="Times New Roman"/>
          <w:b/>
          <w:bCs/>
          <w:kern w:val="0"/>
          <w:lang w:eastAsia="es-ES_tradnl"/>
          <w14:ligatures w14:val="none"/>
        </w:rPr>
        <w:t>Comprende Contextos Amplios:</w:t>
      </w:r>
      <w:r w:rsidRPr="00154346">
        <w:rPr>
          <w:rFonts w:ascii="Jura Book" w:eastAsia="Times New Roman" w:hAnsi="Jura Book" w:cs="Times New Roman"/>
          <w:kern w:val="0"/>
          <w:lang w:eastAsia="es-ES_tradnl"/>
          <w14:ligatures w14:val="none"/>
        </w:rPr>
        <w:t xml:space="preserve"> Es capaz de interpretar relaciones entre distintas secciones del documento, conectando información dispersa (por ejemplo, extraer el “importe total” en una factura considerando sumas parciales en diferentes páginas).</w:t>
      </w:r>
    </w:p>
    <w:p w14:paraId="047D404C" w14:textId="77777777" w:rsidR="00154346" w:rsidRPr="00154346" w:rsidRDefault="00154346" w:rsidP="00154346">
      <w:pPr>
        <w:numPr>
          <w:ilvl w:val="0"/>
          <w:numId w:val="15"/>
        </w:numPr>
        <w:spacing w:before="100" w:beforeAutospacing="1" w:after="100" w:afterAutospacing="1"/>
        <w:jc w:val="both"/>
        <w:rPr>
          <w:rFonts w:ascii="Jura Book" w:eastAsia="Times New Roman" w:hAnsi="Jura Book" w:cs="Times New Roman"/>
          <w:kern w:val="0"/>
          <w:lang w:eastAsia="es-ES_tradnl"/>
          <w14:ligatures w14:val="none"/>
        </w:rPr>
      </w:pPr>
      <w:r w:rsidRPr="00154346">
        <w:rPr>
          <w:rFonts w:ascii="Jura Book" w:eastAsia="Times New Roman" w:hAnsi="Jura Book" w:cs="Times New Roman"/>
          <w:b/>
          <w:bCs/>
          <w:kern w:val="0"/>
          <w:lang w:eastAsia="es-ES_tradnl"/>
          <w14:ligatures w14:val="none"/>
        </w:rPr>
        <w:t>Interpretación de Ambigüedades:</w:t>
      </w:r>
      <w:r w:rsidRPr="00154346">
        <w:rPr>
          <w:rFonts w:ascii="Jura Book" w:eastAsia="Times New Roman" w:hAnsi="Jura Book" w:cs="Times New Roman"/>
          <w:kern w:val="0"/>
          <w:lang w:eastAsia="es-ES_tradnl"/>
          <w14:ligatures w14:val="none"/>
        </w:rPr>
        <w:t xml:space="preserve"> Puede desambiguar términos polisémicos a partir del contexto o inferir información implícita (por ejemplo, si un contrato no menciona la fecha </w:t>
      </w:r>
      <w:proofErr w:type="gramStart"/>
      <w:r w:rsidRPr="00154346">
        <w:rPr>
          <w:rFonts w:ascii="Jura Book" w:eastAsia="Times New Roman" w:hAnsi="Jura Book" w:cs="Times New Roman"/>
          <w:kern w:val="0"/>
          <w:lang w:eastAsia="es-ES_tradnl"/>
          <w14:ligatures w14:val="none"/>
        </w:rPr>
        <w:t>explícitamente</w:t>
      </w:r>
      <w:proofErr w:type="gramEnd"/>
      <w:r w:rsidRPr="00154346">
        <w:rPr>
          <w:rFonts w:ascii="Jura Book" w:eastAsia="Times New Roman" w:hAnsi="Jura Book" w:cs="Times New Roman"/>
          <w:kern w:val="0"/>
          <w:lang w:eastAsia="es-ES_tradnl"/>
          <w14:ligatures w14:val="none"/>
        </w:rPr>
        <w:t xml:space="preserve"> pero contiene referencias que permiten deducirla).</w:t>
      </w:r>
    </w:p>
    <w:p w14:paraId="54184B2C" w14:textId="77777777" w:rsidR="00154346" w:rsidRPr="00154346" w:rsidRDefault="00154346" w:rsidP="00154346">
      <w:pPr>
        <w:numPr>
          <w:ilvl w:val="0"/>
          <w:numId w:val="15"/>
        </w:numPr>
        <w:spacing w:before="100" w:beforeAutospacing="1" w:after="100" w:afterAutospacing="1"/>
        <w:jc w:val="both"/>
        <w:rPr>
          <w:rFonts w:ascii="Jura Book" w:eastAsia="Times New Roman" w:hAnsi="Jura Book" w:cs="Times New Roman"/>
          <w:kern w:val="0"/>
          <w:lang w:eastAsia="es-ES_tradnl"/>
          <w14:ligatures w14:val="none"/>
        </w:rPr>
      </w:pPr>
      <w:r w:rsidRPr="00154346">
        <w:rPr>
          <w:rFonts w:ascii="Jura Book" w:eastAsia="Times New Roman" w:hAnsi="Jura Book" w:cs="Times New Roman"/>
          <w:b/>
          <w:bCs/>
          <w:kern w:val="0"/>
          <w:lang w:eastAsia="es-ES_tradnl"/>
          <w14:ligatures w14:val="none"/>
        </w:rPr>
        <w:t>Adaptabilidad a Diferentes Dominios:</w:t>
      </w:r>
      <w:r w:rsidRPr="00154346">
        <w:rPr>
          <w:rFonts w:ascii="Jura Book" w:eastAsia="Times New Roman" w:hAnsi="Jura Book" w:cs="Times New Roman"/>
          <w:kern w:val="0"/>
          <w:lang w:eastAsia="es-ES_tradnl"/>
          <w14:ligatures w14:val="none"/>
        </w:rPr>
        <w:t xml:space="preserve"> Mediante ajuste fino, el modelo puede aprender a extraer cláusulas legales, campos de interés en informes médicos, datos contables específicos, entre otros, con mínimos cambios de configuración.</w:t>
      </w:r>
    </w:p>
    <w:p w14:paraId="5698C8F3" w14:textId="28C76C9A" w:rsidR="002621B7" w:rsidRDefault="002621B7" w:rsidP="00154346">
      <w:pPr>
        <w:pStyle w:val="NormalWeb"/>
        <w:rPr>
          <w:rStyle w:val="Ttulo2Car"/>
        </w:rPr>
      </w:pPr>
      <w:bookmarkStart w:id="15" w:name="_Toc184936908"/>
      <w:r w:rsidRPr="002621B7">
        <w:rPr>
          <w:rStyle w:val="Ttulo2Car"/>
        </w:rPr>
        <w:t>5.6 Personalización y Mapeo de Campos</w:t>
      </w:r>
      <w:bookmarkEnd w:id="15"/>
    </w:p>
    <w:p w14:paraId="6582D6B8" w14:textId="77777777" w:rsidR="00154346" w:rsidRDefault="00154346" w:rsidP="00154346">
      <w:pPr>
        <w:pStyle w:val="NormalWeb"/>
        <w:jc w:val="both"/>
        <w:rPr>
          <w:rFonts w:ascii="Jura Book" w:hAnsi="Jura Book"/>
        </w:rPr>
      </w:pPr>
      <w:r w:rsidRPr="00154346">
        <w:rPr>
          <w:rFonts w:ascii="Jura Book" w:hAnsi="Jura Book"/>
        </w:rPr>
        <w:t xml:space="preserve">La IA generativa puede ser configurada para extraer diferentes campos según las necesidades específicas de cada cliente o proceso. </w:t>
      </w:r>
    </w:p>
    <w:p w14:paraId="506DDC9F" w14:textId="6F3FC1B3" w:rsidR="00443138" w:rsidRDefault="00443138" w:rsidP="00443138">
      <w:pPr>
        <w:pStyle w:val="NormalWeb"/>
        <w:jc w:val="center"/>
        <w:rPr>
          <w:rFonts w:ascii="Jura Book" w:hAnsi="Jura Book"/>
        </w:rPr>
      </w:pPr>
      <w:r>
        <w:rPr>
          <w:noProof/>
        </w:rPr>
        <w:drawing>
          <wp:inline distT="0" distB="0" distL="0" distR="0" wp14:anchorId="1D85FA96" wp14:editId="60D7C750">
            <wp:extent cx="3182933" cy="2457566"/>
            <wp:effectExtent l="0" t="0" r="0" b="0"/>
            <wp:docPr id="685065849" name="Imagen 19"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65849" name="Imagen 19" descr="Interfaz de usuario gráfica&#10;&#10;Descripción generada automáticamen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92426" cy="2464896"/>
                    </a:xfrm>
                    <a:prstGeom prst="rect">
                      <a:avLst/>
                    </a:prstGeom>
                    <a:noFill/>
                    <a:ln>
                      <a:noFill/>
                    </a:ln>
                  </pic:spPr>
                </pic:pic>
              </a:graphicData>
            </a:graphic>
          </wp:inline>
        </w:drawing>
      </w:r>
    </w:p>
    <w:p w14:paraId="51D48000" w14:textId="0C319737" w:rsidR="00154346" w:rsidRPr="00154346" w:rsidRDefault="00154346" w:rsidP="00154346">
      <w:pPr>
        <w:pStyle w:val="NormalWeb"/>
        <w:jc w:val="both"/>
        <w:rPr>
          <w:rFonts w:ascii="Jura Book" w:hAnsi="Jura Book"/>
        </w:rPr>
      </w:pPr>
      <w:r w:rsidRPr="00154346">
        <w:rPr>
          <w:rFonts w:ascii="Jura Book" w:hAnsi="Jura Book"/>
        </w:rPr>
        <w:t>Para cada campo a extraer, se puede definir un conjunto de parámetros que permiten guiar el comportamiento del LLM y adaptar la salida a los formatos esperados:</w:t>
      </w:r>
    </w:p>
    <w:p w14:paraId="603F62AE" w14:textId="77777777" w:rsidR="00154346" w:rsidRPr="00154346" w:rsidRDefault="00154346" w:rsidP="00154346">
      <w:pPr>
        <w:pStyle w:val="NormalWeb"/>
        <w:numPr>
          <w:ilvl w:val="0"/>
          <w:numId w:val="17"/>
        </w:numPr>
        <w:jc w:val="both"/>
        <w:rPr>
          <w:rFonts w:ascii="Jura Book" w:hAnsi="Jura Book"/>
        </w:rPr>
      </w:pPr>
      <w:r w:rsidRPr="00154346">
        <w:rPr>
          <w:rStyle w:val="Textoennegrita"/>
          <w:rFonts w:ascii="Jura Book" w:eastAsiaTheme="majorEastAsia" w:hAnsi="Jura Book"/>
        </w:rPr>
        <w:t>Etiqueta:</w:t>
      </w:r>
      <w:r w:rsidRPr="00154346">
        <w:rPr>
          <w:rFonts w:ascii="Jura Book" w:hAnsi="Jura Book"/>
        </w:rPr>
        <w:br/>
        <w:t>Identificador del campo (ej. “Fecha de Emisión”, “Importe Total”, “Nombre del Cliente”). Esta etiqueta sirve como referencia al momento de estructurar el resultado y facilita la integración con sistemas externos.</w:t>
      </w:r>
    </w:p>
    <w:p w14:paraId="7AB98F83" w14:textId="67744475" w:rsidR="00154346" w:rsidRPr="00154346" w:rsidRDefault="00154346" w:rsidP="00154346">
      <w:pPr>
        <w:pStyle w:val="NormalWeb"/>
        <w:numPr>
          <w:ilvl w:val="0"/>
          <w:numId w:val="17"/>
        </w:numPr>
        <w:jc w:val="both"/>
        <w:rPr>
          <w:rFonts w:ascii="Jura Book" w:hAnsi="Jura Book"/>
        </w:rPr>
      </w:pPr>
      <w:r w:rsidRPr="00154346">
        <w:rPr>
          <w:rStyle w:val="Textoennegrita"/>
          <w:rFonts w:ascii="Jura Book" w:eastAsiaTheme="majorEastAsia" w:hAnsi="Jura Book"/>
        </w:rPr>
        <w:lastRenderedPageBreak/>
        <w:t>Tipo (Fecha, Texto, Importe, Moneda, etc.):</w:t>
      </w:r>
      <w:r>
        <w:rPr>
          <w:rStyle w:val="Textoennegrita"/>
          <w:rFonts w:ascii="Jura Book" w:eastAsiaTheme="majorEastAsia" w:hAnsi="Jura Book"/>
        </w:rPr>
        <w:tab/>
      </w:r>
      <w:r w:rsidRPr="00154346">
        <w:rPr>
          <w:rFonts w:ascii="Jura Book" w:hAnsi="Jura Book"/>
        </w:rPr>
        <w:br/>
        <w:t>Clasificación del tipo de dato esperado. Por ejemplo, una fecha podría requerir una validación de formato, un importe deberá ser interpretado como valor numérico, o un texto podría ser un párrafo libre. Esta información ayuda al sistema a ajustar el post-procesamiento y las validaciones posteriores.</w:t>
      </w:r>
    </w:p>
    <w:p w14:paraId="3BC3A0C8" w14:textId="727320C1" w:rsidR="00154346" w:rsidRPr="00154346" w:rsidRDefault="00154346" w:rsidP="00154346">
      <w:pPr>
        <w:pStyle w:val="NormalWeb"/>
        <w:numPr>
          <w:ilvl w:val="0"/>
          <w:numId w:val="17"/>
        </w:numPr>
        <w:jc w:val="both"/>
        <w:rPr>
          <w:rFonts w:ascii="Jura Book" w:hAnsi="Jura Book"/>
        </w:rPr>
      </w:pPr>
      <w:proofErr w:type="spellStart"/>
      <w:r w:rsidRPr="00154346">
        <w:rPr>
          <w:rStyle w:val="Textoennegrita"/>
          <w:rFonts w:ascii="Jura Book" w:eastAsiaTheme="majorEastAsia" w:hAnsi="Jura Book"/>
        </w:rPr>
        <w:t>Prompt</w:t>
      </w:r>
      <w:proofErr w:type="spellEnd"/>
      <w:r w:rsidRPr="00154346">
        <w:rPr>
          <w:rStyle w:val="Textoennegrita"/>
          <w:rFonts w:ascii="Jura Book" w:eastAsiaTheme="majorEastAsia" w:hAnsi="Jura Book"/>
        </w:rPr>
        <w:t xml:space="preserve"> (Texto de Ayuda para la Extracción):</w:t>
      </w:r>
      <w:r>
        <w:rPr>
          <w:rStyle w:val="Textoennegrita"/>
          <w:rFonts w:ascii="Jura Book" w:eastAsiaTheme="majorEastAsia" w:hAnsi="Jura Book"/>
        </w:rPr>
        <w:tab/>
      </w:r>
      <w:r w:rsidRPr="00154346">
        <w:rPr>
          <w:rFonts w:ascii="Jura Book" w:hAnsi="Jura Book"/>
        </w:rPr>
        <w:br/>
        <w:t xml:space="preserve">El </w:t>
      </w:r>
      <w:proofErr w:type="spellStart"/>
      <w:r w:rsidRPr="00154346">
        <w:rPr>
          <w:rFonts w:ascii="Jura Book" w:hAnsi="Jura Book"/>
        </w:rPr>
        <w:t>prompt</w:t>
      </w:r>
      <w:proofErr w:type="spellEnd"/>
      <w:r w:rsidRPr="00154346">
        <w:rPr>
          <w:rFonts w:ascii="Jura Book" w:hAnsi="Jura Book"/>
        </w:rPr>
        <w:t xml:space="preserve"> es una instrucción o conjunto de instrucciones que se le proporcionan al LLM para guiar la extracción de información. Por ejemplo, se puede indicar: “Extrae la fecha de emisión del documento. La fecha suele aparecer en el encabezado, cerca del número de documento.” Este </w:t>
      </w:r>
      <w:proofErr w:type="spellStart"/>
      <w:r w:rsidRPr="00154346">
        <w:rPr>
          <w:rFonts w:ascii="Jura Book" w:hAnsi="Jura Book"/>
        </w:rPr>
        <w:t>prompt</w:t>
      </w:r>
      <w:proofErr w:type="spellEnd"/>
      <w:r w:rsidRPr="00154346">
        <w:rPr>
          <w:rFonts w:ascii="Jura Book" w:hAnsi="Jura Book"/>
        </w:rPr>
        <w:t xml:space="preserve"> orienta al LLM sobre qué buscar y dónde buscarlo dentro del texto.</w:t>
      </w:r>
    </w:p>
    <w:p w14:paraId="5AFBECCD" w14:textId="45BC8DAA" w:rsidR="00154346" w:rsidRPr="00154346" w:rsidRDefault="00154346" w:rsidP="00154346">
      <w:pPr>
        <w:pStyle w:val="NormalWeb"/>
        <w:numPr>
          <w:ilvl w:val="0"/>
          <w:numId w:val="17"/>
        </w:numPr>
        <w:jc w:val="both"/>
        <w:rPr>
          <w:rFonts w:ascii="Jura Book" w:hAnsi="Jura Book"/>
        </w:rPr>
      </w:pPr>
      <w:r w:rsidRPr="00154346">
        <w:rPr>
          <w:rStyle w:val="Textoennegrita"/>
          <w:rFonts w:ascii="Jura Book" w:eastAsiaTheme="majorEastAsia" w:hAnsi="Jura Book"/>
        </w:rPr>
        <w:t>Transformación (Formateo y Normalización):</w:t>
      </w:r>
      <w:r>
        <w:rPr>
          <w:rStyle w:val="Textoennegrita"/>
          <w:rFonts w:ascii="Jura Book" w:eastAsiaTheme="majorEastAsia" w:hAnsi="Jura Book"/>
        </w:rPr>
        <w:tab/>
      </w:r>
      <w:r w:rsidRPr="00154346">
        <w:rPr>
          <w:rFonts w:ascii="Jura Book" w:hAnsi="Jura Book"/>
        </w:rPr>
        <w:br/>
        <w:t>Una vez el LLM extrae el dato, se pueden aplicar transformaciones adicionales para presentar el resultado en el formato deseado. Por ejemplo, al extraer una fecha se puede convertir su formato interno al estándar “DD/MM/YYYY”. De igual manera, para un importe se podría agregar un símbolo monetario (ej. “€”) o formatear el número a un estándar contable. Esta capa de transformación se configura previamente, de modo que el sistema aplique de forma consistente las mismas reglas a cada extracción.</w:t>
      </w:r>
    </w:p>
    <w:p w14:paraId="0DB84DA4" w14:textId="77777777" w:rsidR="00154346" w:rsidRPr="00154346" w:rsidRDefault="00154346" w:rsidP="00154346">
      <w:pPr>
        <w:pStyle w:val="NormalWeb"/>
        <w:jc w:val="both"/>
        <w:rPr>
          <w:rFonts w:ascii="Jura Book" w:hAnsi="Jura Book"/>
        </w:rPr>
      </w:pPr>
      <w:r w:rsidRPr="00154346">
        <w:rPr>
          <w:rStyle w:val="Textoennegrita"/>
          <w:rFonts w:ascii="Jura Book" w:eastAsiaTheme="majorEastAsia" w:hAnsi="Jura Book"/>
        </w:rPr>
        <w:t>Importante:</w:t>
      </w:r>
      <w:r w:rsidRPr="00154346">
        <w:rPr>
          <w:rFonts w:ascii="Jura Book" w:hAnsi="Jura Book"/>
        </w:rPr>
        <w:t xml:space="preserve"> La versatilidad del módulo de extracción permite que el </w:t>
      </w:r>
      <w:proofErr w:type="spellStart"/>
      <w:r w:rsidRPr="00154346">
        <w:rPr>
          <w:rFonts w:ascii="Jura Book" w:hAnsi="Jura Book"/>
        </w:rPr>
        <w:t>prompt</w:t>
      </w:r>
      <w:proofErr w:type="spellEnd"/>
      <w:r w:rsidRPr="00154346">
        <w:rPr>
          <w:rFonts w:ascii="Jura Book" w:hAnsi="Jura Book"/>
        </w:rPr>
        <w:t>, la etiqueta, el tipo y las transformaciones sean definidos para cada campo de manera independiente. Esto facilita la adaptación del sistema a una variedad de escenarios, documentos y requisitos.</w:t>
      </w:r>
    </w:p>
    <w:p w14:paraId="728745E5" w14:textId="77777777" w:rsidR="00154346" w:rsidRPr="007A6817" w:rsidRDefault="00154346" w:rsidP="00154346">
      <w:pPr>
        <w:pStyle w:val="Ttulo5"/>
        <w:jc w:val="both"/>
        <w:rPr>
          <w:rFonts w:ascii="Jura Book" w:hAnsi="Jura Book"/>
          <w:b/>
          <w:bCs/>
        </w:rPr>
      </w:pPr>
      <w:r w:rsidRPr="007A6817">
        <w:rPr>
          <w:rFonts w:ascii="Jura Book" w:hAnsi="Jura Book"/>
          <w:b/>
          <w:bCs/>
        </w:rPr>
        <w:t>Soporte Multilingüe y Traducción Semántica</w:t>
      </w:r>
    </w:p>
    <w:p w14:paraId="4A9160AC" w14:textId="77777777" w:rsidR="00154346" w:rsidRPr="00154346" w:rsidRDefault="00154346" w:rsidP="00154346">
      <w:pPr>
        <w:pStyle w:val="NormalWeb"/>
        <w:jc w:val="both"/>
        <w:rPr>
          <w:rFonts w:ascii="Jura Book" w:hAnsi="Jura Book"/>
        </w:rPr>
      </w:pPr>
      <w:r w:rsidRPr="00154346">
        <w:rPr>
          <w:rFonts w:ascii="Jura Book" w:hAnsi="Jura Book"/>
        </w:rPr>
        <w:t xml:space="preserve">Un aspecto fundamental es que el LLM subyacente posee capacidades multilingües y semánticas que le permiten trabajar con </w:t>
      </w:r>
      <w:proofErr w:type="spellStart"/>
      <w:r w:rsidRPr="00154346">
        <w:rPr>
          <w:rFonts w:ascii="Jura Book" w:hAnsi="Jura Book"/>
        </w:rPr>
        <w:t>prompts</w:t>
      </w:r>
      <w:proofErr w:type="spellEnd"/>
      <w:r w:rsidRPr="00154346">
        <w:rPr>
          <w:rFonts w:ascii="Jura Book" w:hAnsi="Jura Book"/>
        </w:rPr>
        <w:t xml:space="preserve"> y documentos en distintos idiomas:</w:t>
      </w:r>
    </w:p>
    <w:p w14:paraId="46367156" w14:textId="77777777" w:rsidR="00154346" w:rsidRPr="00154346" w:rsidRDefault="00154346" w:rsidP="00154346">
      <w:pPr>
        <w:pStyle w:val="NormalWeb"/>
        <w:numPr>
          <w:ilvl w:val="0"/>
          <w:numId w:val="18"/>
        </w:numPr>
        <w:jc w:val="both"/>
        <w:rPr>
          <w:rFonts w:ascii="Jura Book" w:hAnsi="Jura Book"/>
        </w:rPr>
      </w:pPr>
      <w:r w:rsidRPr="00154346">
        <w:rPr>
          <w:rStyle w:val="Textoennegrita"/>
          <w:rFonts w:ascii="Jura Book" w:eastAsiaTheme="majorEastAsia" w:hAnsi="Jura Book"/>
        </w:rPr>
        <w:t xml:space="preserve">Independencia del Idioma del </w:t>
      </w:r>
      <w:proofErr w:type="spellStart"/>
      <w:r w:rsidRPr="00154346">
        <w:rPr>
          <w:rStyle w:val="Textoennegrita"/>
          <w:rFonts w:ascii="Jura Book" w:eastAsiaTheme="majorEastAsia" w:hAnsi="Jura Book"/>
        </w:rPr>
        <w:t>Prompt</w:t>
      </w:r>
      <w:proofErr w:type="spellEnd"/>
      <w:r w:rsidRPr="00154346">
        <w:rPr>
          <w:rStyle w:val="Textoennegrita"/>
          <w:rFonts w:ascii="Jura Book" w:eastAsiaTheme="majorEastAsia" w:hAnsi="Jura Book"/>
        </w:rPr>
        <w:t xml:space="preserve"> y del Documento:</w:t>
      </w:r>
      <w:r w:rsidRPr="00154346">
        <w:rPr>
          <w:rFonts w:ascii="Jura Book" w:hAnsi="Jura Book"/>
        </w:rPr>
        <w:br/>
        <w:t xml:space="preserve">El sistema puede procesar un documento en un idioma (ej. español) mientras recibe el </w:t>
      </w:r>
      <w:proofErr w:type="spellStart"/>
      <w:r w:rsidRPr="00154346">
        <w:rPr>
          <w:rFonts w:ascii="Jura Book" w:hAnsi="Jura Book"/>
        </w:rPr>
        <w:t>prompt</w:t>
      </w:r>
      <w:proofErr w:type="spellEnd"/>
      <w:r w:rsidRPr="00154346">
        <w:rPr>
          <w:rFonts w:ascii="Jura Book" w:hAnsi="Jura Book"/>
        </w:rPr>
        <w:t xml:space="preserve"> en otro idioma (ej. inglés), o viceversa. Gracias a las capacidades de modelos de lenguaje multilingües, se realiza una traducción semántica interna sin necesidad de herramientas adicionales, lo que significa que el LLM comprende el significado del </w:t>
      </w:r>
      <w:proofErr w:type="spellStart"/>
      <w:r w:rsidRPr="00154346">
        <w:rPr>
          <w:rFonts w:ascii="Jura Book" w:hAnsi="Jura Book"/>
        </w:rPr>
        <w:t>prompt</w:t>
      </w:r>
      <w:proofErr w:type="spellEnd"/>
      <w:r w:rsidRPr="00154346">
        <w:rPr>
          <w:rFonts w:ascii="Jura Book" w:hAnsi="Jura Book"/>
        </w:rPr>
        <w:t xml:space="preserve"> sin importar el idioma en que está redactado, y lo aplica al contenido del documento, sea cual sea su lengua original.</w:t>
      </w:r>
    </w:p>
    <w:p w14:paraId="31A6DBB1" w14:textId="7281A816" w:rsidR="00154346" w:rsidRPr="00154346" w:rsidRDefault="00154346" w:rsidP="00154346">
      <w:pPr>
        <w:pStyle w:val="NormalWeb"/>
        <w:numPr>
          <w:ilvl w:val="0"/>
          <w:numId w:val="18"/>
        </w:numPr>
        <w:jc w:val="both"/>
        <w:rPr>
          <w:rFonts w:ascii="Jura Book" w:hAnsi="Jura Book"/>
        </w:rPr>
      </w:pPr>
      <w:r w:rsidRPr="00154346">
        <w:rPr>
          <w:rStyle w:val="Textoennegrita"/>
          <w:rFonts w:ascii="Jura Book" w:eastAsiaTheme="majorEastAsia" w:hAnsi="Jura Book"/>
        </w:rPr>
        <w:t>Traducción Semántica Interna:</w:t>
      </w:r>
      <w:r w:rsidR="007A6817">
        <w:rPr>
          <w:rStyle w:val="Textoennegrita"/>
          <w:rFonts w:ascii="Jura Book" w:eastAsiaTheme="majorEastAsia" w:hAnsi="Jura Book"/>
        </w:rPr>
        <w:tab/>
      </w:r>
      <w:r w:rsidRPr="00154346">
        <w:rPr>
          <w:rFonts w:ascii="Jura Book" w:hAnsi="Jura Book"/>
        </w:rPr>
        <w:br/>
        <w:t xml:space="preserve">El LLM no se limita a una traducción literal. Su entrenamiento masivo en múltiples idiomas le permite captar matices semánticos, interpretando el </w:t>
      </w:r>
      <w:proofErr w:type="spellStart"/>
      <w:r w:rsidRPr="00154346">
        <w:rPr>
          <w:rFonts w:ascii="Jura Book" w:hAnsi="Jura Book"/>
        </w:rPr>
        <w:t>prompt</w:t>
      </w:r>
      <w:proofErr w:type="spellEnd"/>
      <w:r w:rsidRPr="00154346">
        <w:rPr>
          <w:rFonts w:ascii="Jura Book" w:hAnsi="Jura Book"/>
        </w:rPr>
        <w:t xml:space="preserve"> en el contexto del documento, independientemente de las diferencias idiomáticas. Por ejemplo, si el </w:t>
      </w:r>
      <w:proofErr w:type="spellStart"/>
      <w:r w:rsidRPr="00154346">
        <w:rPr>
          <w:rFonts w:ascii="Jura Book" w:hAnsi="Jura Book"/>
        </w:rPr>
        <w:t>prompt</w:t>
      </w:r>
      <w:proofErr w:type="spellEnd"/>
      <w:r w:rsidRPr="00154346">
        <w:rPr>
          <w:rFonts w:ascii="Jura Book" w:hAnsi="Jura Book"/>
        </w:rPr>
        <w:t xml:space="preserve"> solicita “</w:t>
      </w:r>
      <w:proofErr w:type="spellStart"/>
      <w:r w:rsidRPr="00154346">
        <w:rPr>
          <w:rFonts w:ascii="Jura Book" w:hAnsi="Jura Book"/>
        </w:rPr>
        <w:t>Extract</w:t>
      </w:r>
      <w:proofErr w:type="spellEnd"/>
      <w:r w:rsidRPr="00154346">
        <w:rPr>
          <w:rFonts w:ascii="Jura Book" w:hAnsi="Jura Book"/>
        </w:rPr>
        <w:t xml:space="preserve"> </w:t>
      </w:r>
      <w:proofErr w:type="spellStart"/>
      <w:r w:rsidRPr="00154346">
        <w:rPr>
          <w:rFonts w:ascii="Jura Book" w:hAnsi="Jura Book"/>
        </w:rPr>
        <w:t>the</w:t>
      </w:r>
      <w:proofErr w:type="spellEnd"/>
      <w:r w:rsidRPr="00154346">
        <w:rPr>
          <w:rFonts w:ascii="Jura Book" w:hAnsi="Jura Book"/>
        </w:rPr>
        <w:t xml:space="preserve"> </w:t>
      </w:r>
      <w:proofErr w:type="spellStart"/>
      <w:r w:rsidRPr="00154346">
        <w:rPr>
          <w:rFonts w:ascii="Jura Book" w:hAnsi="Jura Book"/>
        </w:rPr>
        <w:t>invoice</w:t>
      </w:r>
      <w:proofErr w:type="spellEnd"/>
      <w:r w:rsidRPr="00154346">
        <w:rPr>
          <w:rFonts w:ascii="Jura Book" w:hAnsi="Jura Book"/>
        </w:rPr>
        <w:t xml:space="preserve"> </w:t>
      </w:r>
      <w:proofErr w:type="spellStart"/>
      <w:r w:rsidRPr="00154346">
        <w:rPr>
          <w:rFonts w:ascii="Jura Book" w:hAnsi="Jura Book"/>
        </w:rPr>
        <w:t>issue</w:t>
      </w:r>
      <w:proofErr w:type="spellEnd"/>
      <w:r w:rsidRPr="00154346">
        <w:rPr>
          <w:rFonts w:ascii="Jura Book" w:hAnsi="Jura Book"/>
        </w:rPr>
        <w:t xml:space="preserve"> date” y el documento está en alemán, el LLM comprende que debe </w:t>
      </w:r>
      <w:r w:rsidRPr="00154346">
        <w:rPr>
          <w:rFonts w:ascii="Jura Book" w:hAnsi="Jura Book"/>
        </w:rPr>
        <w:lastRenderedPageBreak/>
        <w:t>buscar el equivalente a la “fecha de emisión de la factura” en el texto, sin que el usuario tenga que proveer traducciones explícitas.</w:t>
      </w:r>
    </w:p>
    <w:p w14:paraId="6946DAE8" w14:textId="731A4F52" w:rsidR="00154346" w:rsidRPr="00154346" w:rsidRDefault="00154346" w:rsidP="00154346">
      <w:pPr>
        <w:pStyle w:val="NormalWeb"/>
        <w:numPr>
          <w:ilvl w:val="0"/>
          <w:numId w:val="18"/>
        </w:numPr>
        <w:jc w:val="both"/>
        <w:rPr>
          <w:rFonts w:ascii="Jura Book" w:hAnsi="Jura Book"/>
        </w:rPr>
      </w:pPr>
      <w:r w:rsidRPr="00154346">
        <w:rPr>
          <w:rStyle w:val="Textoennegrita"/>
          <w:rFonts w:ascii="Jura Book" w:eastAsiaTheme="majorEastAsia" w:hAnsi="Jura Book"/>
        </w:rPr>
        <w:t>Consistencia en la Extracción Multilingüe:</w:t>
      </w:r>
      <w:r w:rsidR="007A6817">
        <w:rPr>
          <w:rStyle w:val="Textoennegrita"/>
          <w:rFonts w:ascii="Jura Book" w:eastAsiaTheme="majorEastAsia" w:hAnsi="Jura Book"/>
        </w:rPr>
        <w:tab/>
      </w:r>
      <w:r w:rsidRPr="00154346">
        <w:rPr>
          <w:rFonts w:ascii="Jura Book" w:hAnsi="Jura Book"/>
        </w:rPr>
        <w:br/>
        <w:t xml:space="preserve">Si la misma plantilla de extracción (con sus etiquetas, tipos, </w:t>
      </w:r>
      <w:proofErr w:type="spellStart"/>
      <w:r w:rsidRPr="00154346">
        <w:rPr>
          <w:rFonts w:ascii="Jura Book" w:hAnsi="Jura Book"/>
        </w:rPr>
        <w:t>prompts</w:t>
      </w:r>
      <w:proofErr w:type="spellEnd"/>
      <w:r w:rsidRPr="00154346">
        <w:rPr>
          <w:rFonts w:ascii="Jura Book" w:hAnsi="Jura Book"/>
        </w:rPr>
        <w:t xml:space="preserve"> y transformaciones) se aplica a documentos en distintos idiomas, el LLM puede realizar el mismo tipo de extracción sin requerir un cambio en las instrucciones. Esto facilita la escalabilidad y la expansión del sistema a mercados internacionales o a conjuntos de documentos heterogéneos en cuanto a lenguaje.</w:t>
      </w:r>
    </w:p>
    <w:p w14:paraId="5E48ECAB" w14:textId="5361FC3E" w:rsidR="00154346" w:rsidRPr="00154346" w:rsidRDefault="00154346" w:rsidP="00154346">
      <w:pPr>
        <w:pStyle w:val="NormalWeb"/>
        <w:numPr>
          <w:ilvl w:val="0"/>
          <w:numId w:val="18"/>
        </w:numPr>
        <w:jc w:val="both"/>
        <w:rPr>
          <w:rFonts w:ascii="Jura Book" w:hAnsi="Jura Book"/>
        </w:rPr>
      </w:pPr>
      <w:r w:rsidRPr="00154346">
        <w:rPr>
          <w:rStyle w:val="Textoennegrita"/>
          <w:rFonts w:ascii="Jura Book" w:eastAsiaTheme="majorEastAsia" w:hAnsi="Jura Book"/>
        </w:rPr>
        <w:t>Formato Unificado del Resultado:</w:t>
      </w:r>
      <w:r w:rsidR="007A6817">
        <w:rPr>
          <w:rStyle w:val="Textoennegrita"/>
          <w:rFonts w:ascii="Jura Book" w:eastAsiaTheme="majorEastAsia" w:hAnsi="Jura Book"/>
        </w:rPr>
        <w:tab/>
      </w:r>
      <w:r w:rsidRPr="00154346">
        <w:rPr>
          <w:rFonts w:ascii="Jura Book" w:hAnsi="Jura Book"/>
        </w:rPr>
        <w:br/>
        <w:t xml:space="preserve">Independientemente del idioma del documento o del </w:t>
      </w:r>
      <w:proofErr w:type="spellStart"/>
      <w:r w:rsidRPr="00154346">
        <w:rPr>
          <w:rFonts w:ascii="Jura Book" w:hAnsi="Jura Book"/>
        </w:rPr>
        <w:t>prompt</w:t>
      </w:r>
      <w:proofErr w:type="spellEnd"/>
      <w:r w:rsidRPr="00154346">
        <w:rPr>
          <w:rFonts w:ascii="Jura Book" w:hAnsi="Jura Book"/>
        </w:rPr>
        <w:t>, el resultado se entrega en el formato y el idioma definidos en las transformaciones. Por ejemplo, si se requiere un formato de fecha “DD/MM/YYYY” y el documento está en francés, la salida seguirá el estándar solicitado, manteniendo la coherencia a través de distintos idiomas.</w:t>
      </w:r>
    </w:p>
    <w:p w14:paraId="5402AC5B" w14:textId="77777777" w:rsidR="00154346" w:rsidRDefault="00154346" w:rsidP="00154346">
      <w:pPr>
        <w:pStyle w:val="NormalWeb"/>
        <w:rPr>
          <w:rStyle w:val="Ttulo2Car"/>
        </w:rPr>
      </w:pPr>
    </w:p>
    <w:p w14:paraId="382B978C" w14:textId="77777777" w:rsidR="007A6817" w:rsidRDefault="007A6817" w:rsidP="00154346">
      <w:pPr>
        <w:pStyle w:val="NormalWeb"/>
        <w:rPr>
          <w:rStyle w:val="Ttulo2Car"/>
        </w:rPr>
      </w:pPr>
    </w:p>
    <w:p w14:paraId="6A11E090" w14:textId="77777777" w:rsidR="007A6817" w:rsidRDefault="007A6817" w:rsidP="00154346">
      <w:pPr>
        <w:pStyle w:val="NormalWeb"/>
        <w:rPr>
          <w:rStyle w:val="Ttulo2Car"/>
        </w:rPr>
      </w:pPr>
    </w:p>
    <w:p w14:paraId="15806FEC" w14:textId="432A8028" w:rsidR="00443138" w:rsidRDefault="00443138">
      <w:pPr>
        <w:rPr>
          <w:rStyle w:val="Ttulo2Car"/>
          <w:kern w:val="0"/>
          <w:lang w:eastAsia="es-ES_tradnl"/>
          <w14:ligatures w14:val="none"/>
        </w:rPr>
      </w:pPr>
      <w:r>
        <w:rPr>
          <w:rStyle w:val="Ttulo2Car"/>
        </w:rPr>
        <w:br w:type="page"/>
      </w:r>
    </w:p>
    <w:p w14:paraId="508365A2" w14:textId="77777777" w:rsidR="007A6817" w:rsidRPr="002621B7" w:rsidRDefault="007A6817" w:rsidP="00154346">
      <w:pPr>
        <w:pStyle w:val="NormalWeb"/>
        <w:rPr>
          <w:rStyle w:val="Ttulo2Car"/>
        </w:rPr>
      </w:pPr>
    </w:p>
    <w:p w14:paraId="0E507345" w14:textId="5757E1A6" w:rsidR="007A6817" w:rsidRDefault="002621B7" w:rsidP="002621B7">
      <w:pPr>
        <w:pStyle w:val="NormalWeb"/>
        <w:rPr>
          <w:rStyle w:val="Ttulo2Car"/>
        </w:rPr>
      </w:pPr>
      <w:bookmarkStart w:id="16" w:name="_Toc184936909"/>
      <w:proofErr w:type="gramStart"/>
      <w:r w:rsidRPr="002621B7">
        <w:rPr>
          <w:rStyle w:val="Ttulo1Car"/>
        </w:rPr>
        <w:t>6</w:t>
      </w:r>
      <w:r w:rsidRPr="002621B7">
        <w:rPr>
          <w:rStyle w:val="Ttulo1Car"/>
        </w:rPr>
        <w:t xml:space="preserve">  Capa</w:t>
      </w:r>
      <w:proofErr w:type="gramEnd"/>
      <w:r w:rsidRPr="002621B7">
        <w:rPr>
          <w:rStyle w:val="Ttulo1Car"/>
        </w:rPr>
        <w:t xml:space="preserve"> de Integración</w:t>
      </w:r>
      <w:bookmarkEnd w:id="16"/>
      <w:r w:rsidRPr="002621B7">
        <w:rPr>
          <w:rStyle w:val="Ttulo1Car"/>
        </w:rPr>
        <w:br/>
      </w:r>
      <w:r w:rsidRPr="002621B7">
        <w:rPr>
          <w:rStyle w:val="Ttulo2Car"/>
        </w:rPr>
        <w:t xml:space="preserve">6.1 Especificaciones de las </w:t>
      </w:r>
      <w:proofErr w:type="spellStart"/>
      <w:r w:rsidRPr="002621B7">
        <w:rPr>
          <w:rStyle w:val="Ttulo2Car"/>
        </w:rPr>
        <w:t>APIs</w:t>
      </w:r>
      <w:proofErr w:type="spellEnd"/>
      <w:r w:rsidRPr="002621B7">
        <w:rPr>
          <w:rStyle w:val="Ttulo2Car"/>
        </w:rPr>
        <w:t xml:space="preserve"> (REST)</w:t>
      </w:r>
    </w:p>
    <w:p w14:paraId="48EBFBDA" w14:textId="630049E1" w:rsidR="007A6817" w:rsidRDefault="007A6817" w:rsidP="007A6817">
      <w:pPr>
        <w:pStyle w:val="NormalWeb"/>
        <w:numPr>
          <w:ilvl w:val="0"/>
          <w:numId w:val="19"/>
        </w:numPr>
        <w:jc w:val="both"/>
        <w:rPr>
          <w:rFonts w:ascii="Jura Book" w:hAnsi="Jura Book"/>
        </w:rPr>
      </w:pPr>
      <w:proofErr w:type="spellStart"/>
      <w:r w:rsidRPr="007A6817">
        <w:rPr>
          <w:rStyle w:val="Textoennegrita"/>
          <w:rFonts w:ascii="Jura Book" w:eastAsiaTheme="majorEastAsia" w:hAnsi="Jura Book"/>
        </w:rPr>
        <w:t>RESTful</w:t>
      </w:r>
      <w:proofErr w:type="spellEnd"/>
      <w:r w:rsidRPr="007A6817">
        <w:rPr>
          <w:rStyle w:val="Textoennegrita"/>
          <w:rFonts w:ascii="Jura Book" w:eastAsiaTheme="majorEastAsia" w:hAnsi="Jura Book"/>
        </w:rPr>
        <w:t xml:space="preserve"> </w:t>
      </w:r>
      <w:proofErr w:type="spellStart"/>
      <w:r w:rsidRPr="007A6817">
        <w:rPr>
          <w:rStyle w:val="Textoennegrita"/>
          <w:rFonts w:ascii="Jura Book" w:eastAsiaTheme="majorEastAsia" w:hAnsi="Jura Book"/>
        </w:rPr>
        <w:t>APIs</w:t>
      </w:r>
      <w:proofErr w:type="spellEnd"/>
      <w:r w:rsidRPr="007A6817">
        <w:rPr>
          <w:rStyle w:val="Textoennegrita"/>
          <w:rFonts w:ascii="Jura Book" w:eastAsiaTheme="majorEastAsia" w:hAnsi="Jura Book"/>
        </w:rPr>
        <w:t>:</w:t>
      </w:r>
      <w:r>
        <w:rPr>
          <w:rStyle w:val="Textoennegrita"/>
          <w:rFonts w:ascii="Jura Book" w:eastAsiaTheme="majorEastAsia" w:hAnsi="Jura Book"/>
        </w:rPr>
        <w:tab/>
      </w:r>
      <w:r w:rsidRPr="007A6817">
        <w:rPr>
          <w:rFonts w:ascii="Jura Book" w:hAnsi="Jura Book"/>
        </w:rPr>
        <w:br/>
        <w:t xml:space="preserve">Doc.AI expone un conjunto de </w:t>
      </w:r>
      <w:proofErr w:type="spellStart"/>
      <w:r w:rsidRPr="007A6817">
        <w:rPr>
          <w:rFonts w:ascii="Jura Book" w:hAnsi="Jura Book"/>
        </w:rPr>
        <w:t>endpoints</w:t>
      </w:r>
      <w:proofErr w:type="spellEnd"/>
      <w:r w:rsidRPr="007A6817">
        <w:rPr>
          <w:rFonts w:ascii="Jura Book" w:hAnsi="Jura Book"/>
        </w:rPr>
        <w:t xml:space="preserve"> REST con métodos HTTP estándar (GET, POST, PUT, DELETE) para la ingesta de documentos, la recuperación de resultados de clasificación y extracción, así como la gestión de configuraciones y metadatos.</w:t>
      </w:r>
      <w:r w:rsidRPr="007A6817">
        <w:rPr>
          <w:rFonts w:ascii="Jura Book" w:hAnsi="Jura Book"/>
        </w:rPr>
        <w:br/>
        <w:t xml:space="preserve">Se emplean formatos de intercambio de datos ligeros y ampliamente soportados (JSON). Los clientes externos pueden integrar estas </w:t>
      </w:r>
      <w:proofErr w:type="spellStart"/>
      <w:r w:rsidRPr="007A6817">
        <w:rPr>
          <w:rFonts w:ascii="Jura Book" w:hAnsi="Jura Book"/>
        </w:rPr>
        <w:t>APIs</w:t>
      </w:r>
      <w:proofErr w:type="spellEnd"/>
      <w:r w:rsidRPr="007A6817">
        <w:rPr>
          <w:rFonts w:ascii="Jura Book" w:hAnsi="Jura Book"/>
        </w:rPr>
        <w:t xml:space="preserve"> en lenguajes y </w:t>
      </w:r>
      <w:proofErr w:type="spellStart"/>
      <w:r w:rsidRPr="007A6817">
        <w:rPr>
          <w:rFonts w:ascii="Jura Book" w:hAnsi="Jura Book"/>
        </w:rPr>
        <w:t>frameworks</w:t>
      </w:r>
      <w:proofErr w:type="spellEnd"/>
      <w:r w:rsidRPr="007A6817">
        <w:rPr>
          <w:rFonts w:ascii="Jura Book" w:hAnsi="Jura Book"/>
        </w:rPr>
        <w:t xml:space="preserve"> diversos.</w:t>
      </w:r>
    </w:p>
    <w:p w14:paraId="512FC9B5" w14:textId="77777777" w:rsidR="007A6817" w:rsidRPr="007A6817" w:rsidRDefault="007A6817" w:rsidP="007A6817">
      <w:pPr>
        <w:pStyle w:val="NormalWeb"/>
        <w:ind w:left="720"/>
        <w:jc w:val="both"/>
        <w:rPr>
          <w:rFonts w:ascii="Jura Book" w:hAnsi="Jura Book"/>
        </w:rPr>
      </w:pPr>
    </w:p>
    <w:p w14:paraId="365F756D" w14:textId="771B4A9E" w:rsidR="007A6817" w:rsidRPr="007A6817" w:rsidRDefault="007A6817" w:rsidP="007A6817">
      <w:pPr>
        <w:pStyle w:val="NormalWeb"/>
        <w:numPr>
          <w:ilvl w:val="0"/>
          <w:numId w:val="19"/>
        </w:numPr>
        <w:jc w:val="both"/>
        <w:rPr>
          <w:rFonts w:ascii="Jura Book" w:hAnsi="Jura Book"/>
        </w:rPr>
      </w:pPr>
      <w:r w:rsidRPr="007A6817">
        <w:rPr>
          <w:rStyle w:val="Textoennegrita"/>
          <w:rFonts w:ascii="Jura Book" w:eastAsiaTheme="majorEastAsia" w:hAnsi="Jura Book"/>
        </w:rPr>
        <w:t xml:space="preserve">Versionado de </w:t>
      </w:r>
      <w:proofErr w:type="spellStart"/>
      <w:r w:rsidRPr="007A6817">
        <w:rPr>
          <w:rStyle w:val="Textoennegrita"/>
          <w:rFonts w:ascii="Jura Book" w:eastAsiaTheme="majorEastAsia" w:hAnsi="Jura Book"/>
        </w:rPr>
        <w:t>APIs</w:t>
      </w:r>
      <w:proofErr w:type="spellEnd"/>
      <w:r w:rsidRPr="007A6817">
        <w:rPr>
          <w:rStyle w:val="Textoennegrita"/>
          <w:rFonts w:ascii="Jura Book" w:eastAsiaTheme="majorEastAsia" w:hAnsi="Jura Book"/>
        </w:rPr>
        <w:t>:</w:t>
      </w:r>
      <w:r>
        <w:rPr>
          <w:rStyle w:val="Textoennegrita"/>
          <w:rFonts w:ascii="Jura Book" w:eastAsiaTheme="majorEastAsia" w:hAnsi="Jura Book"/>
        </w:rPr>
        <w:tab/>
      </w:r>
      <w:r w:rsidRPr="007A6817">
        <w:rPr>
          <w:rFonts w:ascii="Jura Book" w:hAnsi="Jura Book"/>
        </w:rPr>
        <w:br/>
        <w:t xml:space="preserve">Las </w:t>
      </w:r>
      <w:proofErr w:type="spellStart"/>
      <w:r w:rsidRPr="007A6817">
        <w:rPr>
          <w:rFonts w:ascii="Jura Book" w:hAnsi="Jura Book"/>
        </w:rPr>
        <w:t>APIs</w:t>
      </w:r>
      <w:proofErr w:type="spellEnd"/>
      <w:r w:rsidRPr="007A6817">
        <w:rPr>
          <w:rFonts w:ascii="Jura Book" w:hAnsi="Jura Book"/>
        </w:rPr>
        <w:t xml:space="preserve"> se versionan (por ejemplo, /v1, /v2) para mantener la compatibilidad retroactiva y permitir evoluciones graduales sin afectar a los clientes existentes.</w:t>
      </w:r>
    </w:p>
    <w:p w14:paraId="65D0147D" w14:textId="77777777" w:rsidR="007A6817" w:rsidRDefault="002621B7" w:rsidP="002621B7">
      <w:pPr>
        <w:pStyle w:val="NormalWeb"/>
        <w:rPr>
          <w:rStyle w:val="Ttulo2Car"/>
        </w:rPr>
      </w:pPr>
      <w:r w:rsidRPr="002621B7">
        <w:rPr>
          <w:rStyle w:val="Ttulo2Car"/>
        </w:rPr>
        <w:br/>
      </w:r>
      <w:bookmarkStart w:id="17" w:name="_Toc184936910"/>
      <w:r w:rsidRPr="002621B7">
        <w:rPr>
          <w:rStyle w:val="Ttulo2Car"/>
        </w:rPr>
        <w:t>6.2 Autenticación y Autorización (OAuth2, JWT)</w:t>
      </w:r>
      <w:bookmarkEnd w:id="17"/>
    </w:p>
    <w:p w14:paraId="741F985B" w14:textId="4AD44B90" w:rsidR="007A6817" w:rsidRDefault="007A6817" w:rsidP="007A6817">
      <w:pPr>
        <w:pStyle w:val="NormalWeb"/>
        <w:numPr>
          <w:ilvl w:val="0"/>
          <w:numId w:val="20"/>
        </w:numPr>
        <w:jc w:val="both"/>
        <w:rPr>
          <w:rFonts w:ascii="Jura Book" w:hAnsi="Jura Book"/>
        </w:rPr>
      </w:pPr>
      <w:r w:rsidRPr="007A6817">
        <w:rPr>
          <w:rStyle w:val="Textoennegrita"/>
          <w:rFonts w:ascii="Jura Book" w:eastAsiaTheme="majorEastAsia" w:hAnsi="Jura Book"/>
        </w:rPr>
        <w:t>Autenticación:</w:t>
      </w:r>
      <w:r w:rsidRPr="007A6817">
        <w:rPr>
          <w:rFonts w:ascii="Jura Book" w:hAnsi="Jura Book"/>
        </w:rPr>
        <w:br/>
        <w:t>La capa de integración implementa flujos de autenticación seguros, como OAuth2, para gestionar tokens de acceso y refresco, o JWT (JSON Web Tokens) firmados digitalmente. Esto garantiza que solo clientes autorizados puedan interactuar con el sistema.</w:t>
      </w:r>
    </w:p>
    <w:p w14:paraId="06EFE48F" w14:textId="77777777" w:rsidR="007A6817" w:rsidRPr="007A6817" w:rsidRDefault="007A6817" w:rsidP="007A6817">
      <w:pPr>
        <w:pStyle w:val="NormalWeb"/>
        <w:jc w:val="both"/>
        <w:rPr>
          <w:rFonts w:ascii="Jura Book" w:hAnsi="Jura Book"/>
        </w:rPr>
      </w:pPr>
    </w:p>
    <w:p w14:paraId="218C3D21" w14:textId="12A760B7" w:rsidR="007A6817" w:rsidRPr="007A6817" w:rsidRDefault="007A6817" w:rsidP="007A6817">
      <w:pPr>
        <w:pStyle w:val="NormalWeb"/>
        <w:numPr>
          <w:ilvl w:val="0"/>
          <w:numId w:val="20"/>
        </w:numPr>
        <w:jc w:val="both"/>
        <w:rPr>
          <w:rFonts w:ascii="Jura Book" w:hAnsi="Jura Book"/>
        </w:rPr>
      </w:pPr>
      <w:r w:rsidRPr="007A6817">
        <w:rPr>
          <w:rStyle w:val="Textoennegrita"/>
          <w:rFonts w:ascii="Jura Book" w:eastAsiaTheme="majorEastAsia" w:hAnsi="Jura Book"/>
        </w:rPr>
        <w:t>Autorización Basada en Roles (RBAC):</w:t>
      </w:r>
      <w:r>
        <w:rPr>
          <w:rStyle w:val="Textoennegrita"/>
          <w:rFonts w:ascii="Jura Book" w:eastAsiaTheme="majorEastAsia" w:hAnsi="Jura Book"/>
        </w:rPr>
        <w:tab/>
      </w:r>
      <w:r w:rsidRPr="007A6817">
        <w:rPr>
          <w:rFonts w:ascii="Jura Book" w:hAnsi="Jura Book"/>
        </w:rPr>
        <w:br/>
        <w:t xml:space="preserve">Se pueden asignar permisos específicos según el rol (ej. “Administrador”, “Usuario Avanzado”, “Integrador”) para restringir el acceso a funciones </w:t>
      </w:r>
      <w:r>
        <w:rPr>
          <w:rFonts w:ascii="Jura Book" w:hAnsi="Jura Book"/>
        </w:rPr>
        <w:t>determinadas de la herramienta</w:t>
      </w:r>
      <w:r w:rsidRPr="007A6817">
        <w:rPr>
          <w:rFonts w:ascii="Jura Book" w:hAnsi="Jura Book"/>
        </w:rPr>
        <w:t xml:space="preserve"> (</w:t>
      </w:r>
      <w:r>
        <w:rPr>
          <w:rFonts w:ascii="Jura Book" w:hAnsi="Jura Book"/>
        </w:rPr>
        <w:t>funciones de clasificación (maestro de tipos</w:t>
      </w:r>
      <w:r w:rsidRPr="007A6817">
        <w:rPr>
          <w:rFonts w:ascii="Jura Book" w:hAnsi="Jura Book"/>
        </w:rPr>
        <w:t>)</w:t>
      </w:r>
      <w:r>
        <w:rPr>
          <w:rFonts w:ascii="Jura Book" w:hAnsi="Jura Book"/>
        </w:rPr>
        <w:t xml:space="preserve">, uso de </w:t>
      </w:r>
      <w:proofErr w:type="spellStart"/>
      <w:r>
        <w:rPr>
          <w:rFonts w:ascii="Jura Book" w:hAnsi="Jura Book"/>
        </w:rPr>
        <w:t>playground</w:t>
      </w:r>
      <w:proofErr w:type="spellEnd"/>
      <w:r>
        <w:rPr>
          <w:rFonts w:ascii="Jura Book" w:hAnsi="Jura Book"/>
        </w:rPr>
        <w:t xml:space="preserve">, </w:t>
      </w:r>
      <w:proofErr w:type="spellStart"/>
      <w:r>
        <w:rPr>
          <w:rFonts w:ascii="Jura Book" w:hAnsi="Jura Book"/>
        </w:rPr>
        <w:t>envio</w:t>
      </w:r>
      <w:proofErr w:type="spellEnd"/>
      <w:r>
        <w:rPr>
          <w:rFonts w:ascii="Jura Book" w:hAnsi="Jura Book"/>
        </w:rPr>
        <w:t xml:space="preserve"> de documentos, monitorización de cola de procesamiento, </w:t>
      </w:r>
      <w:proofErr w:type="spellStart"/>
      <w:r>
        <w:rPr>
          <w:rFonts w:ascii="Jura Book" w:hAnsi="Jura Book"/>
        </w:rPr>
        <w:t>etc</w:t>
      </w:r>
      <w:proofErr w:type="spellEnd"/>
      <w:r>
        <w:rPr>
          <w:rFonts w:ascii="Jura Book" w:hAnsi="Jura Book"/>
        </w:rPr>
        <w:t>…</w:t>
      </w:r>
      <w:r w:rsidRPr="007A6817">
        <w:rPr>
          <w:rFonts w:ascii="Jura Book" w:hAnsi="Jura Book"/>
        </w:rPr>
        <w:t>.</w:t>
      </w:r>
    </w:p>
    <w:p w14:paraId="26743D01" w14:textId="77777777" w:rsidR="007A6817" w:rsidRDefault="007A6817" w:rsidP="002621B7">
      <w:pPr>
        <w:pStyle w:val="NormalWeb"/>
        <w:rPr>
          <w:rStyle w:val="Ttulo2Car"/>
        </w:rPr>
      </w:pPr>
    </w:p>
    <w:p w14:paraId="33C6295D" w14:textId="77777777" w:rsidR="007A6817" w:rsidRDefault="002621B7" w:rsidP="002621B7">
      <w:pPr>
        <w:pStyle w:val="NormalWeb"/>
        <w:rPr>
          <w:rStyle w:val="Ttulo2Car"/>
        </w:rPr>
      </w:pPr>
      <w:r w:rsidRPr="002621B7">
        <w:rPr>
          <w:rStyle w:val="Ttulo2Car"/>
        </w:rPr>
        <w:br/>
      </w:r>
      <w:bookmarkStart w:id="18" w:name="_Toc184936911"/>
      <w:r w:rsidRPr="002621B7">
        <w:rPr>
          <w:rStyle w:val="Ttulo2Car"/>
        </w:rPr>
        <w:t>6.3 Protocolos de Comunicación (HTTP, Colas de Mensajes)</w:t>
      </w:r>
      <w:bookmarkEnd w:id="18"/>
    </w:p>
    <w:p w14:paraId="7E012B31" w14:textId="5A05E29A" w:rsidR="007A6817" w:rsidRPr="007A6817" w:rsidRDefault="007A6817" w:rsidP="007A6817">
      <w:pPr>
        <w:pStyle w:val="NormalWeb"/>
        <w:numPr>
          <w:ilvl w:val="0"/>
          <w:numId w:val="21"/>
        </w:numPr>
        <w:jc w:val="both"/>
        <w:rPr>
          <w:rFonts w:ascii="Jura Book" w:hAnsi="Jura Book"/>
        </w:rPr>
      </w:pPr>
      <w:r w:rsidRPr="007A6817">
        <w:rPr>
          <w:rStyle w:val="Textoennegrita"/>
          <w:rFonts w:ascii="Jura Book" w:eastAsiaTheme="majorEastAsia" w:hAnsi="Jura Book"/>
        </w:rPr>
        <w:lastRenderedPageBreak/>
        <w:t>HTTP/HTTPS:</w:t>
      </w:r>
      <w:r w:rsidRPr="007A6817">
        <w:rPr>
          <w:rFonts w:ascii="Jura Book" w:hAnsi="Jura Book"/>
        </w:rPr>
        <w:br/>
        <w:t>La comunicación principal se realiza sobre HTTP seguro (HTTPS), garantizando el cifrado de datos en tránsito mediante TLS/SSL.</w:t>
      </w:r>
    </w:p>
    <w:p w14:paraId="0DE30252" w14:textId="1D93E440" w:rsidR="007A6817" w:rsidRPr="007A6817" w:rsidRDefault="007A6817" w:rsidP="007A6817">
      <w:pPr>
        <w:pStyle w:val="NormalWeb"/>
        <w:numPr>
          <w:ilvl w:val="0"/>
          <w:numId w:val="21"/>
        </w:numPr>
        <w:jc w:val="both"/>
        <w:rPr>
          <w:rFonts w:ascii="Jura Book" w:hAnsi="Jura Book"/>
        </w:rPr>
      </w:pPr>
      <w:r w:rsidRPr="007A6817">
        <w:rPr>
          <w:rStyle w:val="Textoennegrita"/>
          <w:rFonts w:ascii="Jura Book" w:eastAsiaTheme="majorEastAsia" w:hAnsi="Jura Book"/>
        </w:rPr>
        <w:t>Mensajería Asíncrona (MQ, Pub/Sub):</w:t>
      </w:r>
      <w:r>
        <w:rPr>
          <w:rStyle w:val="Textoennegrita"/>
          <w:rFonts w:ascii="Jura Book" w:eastAsiaTheme="majorEastAsia" w:hAnsi="Jura Book"/>
        </w:rPr>
        <w:tab/>
      </w:r>
      <w:r w:rsidRPr="007A6817">
        <w:rPr>
          <w:rFonts w:ascii="Jura Book" w:hAnsi="Jura Book"/>
        </w:rPr>
        <w:br/>
        <w:t xml:space="preserve">Para integraciones más complejas o de alto rendimiento, Doc.AI puede conectarse a buses de mensajería (ej. Kafka, </w:t>
      </w:r>
      <w:proofErr w:type="spellStart"/>
      <w:r w:rsidRPr="007A6817">
        <w:rPr>
          <w:rFonts w:ascii="Jura Book" w:hAnsi="Jura Book"/>
        </w:rPr>
        <w:t>RabbitMQ</w:t>
      </w:r>
      <w:proofErr w:type="spellEnd"/>
      <w:r w:rsidRPr="007A6817">
        <w:rPr>
          <w:rFonts w:ascii="Jura Book" w:hAnsi="Jura Book"/>
        </w:rPr>
        <w:t xml:space="preserve">, </w:t>
      </w:r>
      <w:proofErr w:type="spellStart"/>
      <w:r w:rsidRPr="007A6817">
        <w:rPr>
          <w:rFonts w:ascii="Jura Book" w:hAnsi="Jura Book"/>
        </w:rPr>
        <w:t>ActiveMQ</w:t>
      </w:r>
      <w:proofErr w:type="spellEnd"/>
      <w:r w:rsidRPr="007A6817">
        <w:rPr>
          <w:rFonts w:ascii="Jura Book" w:hAnsi="Jura Book"/>
        </w:rPr>
        <w:t>) o arquitecturas pub/sub. Esto resulta útil para integrar en tiempo real la clasificación y extracción en flujos BPM, donde los documentos se procesan según llegan y se dispara automáticamente la siguiente fase del proceso.</w:t>
      </w:r>
    </w:p>
    <w:p w14:paraId="73A00F30" w14:textId="77777777" w:rsidR="007A6817" w:rsidRDefault="007A6817" w:rsidP="002621B7">
      <w:pPr>
        <w:pStyle w:val="NormalWeb"/>
        <w:rPr>
          <w:rStyle w:val="Ttulo2Car"/>
        </w:rPr>
      </w:pPr>
    </w:p>
    <w:p w14:paraId="3E61FBDA" w14:textId="2BD6A3F0" w:rsidR="002621B7" w:rsidRDefault="002621B7" w:rsidP="002621B7">
      <w:pPr>
        <w:pStyle w:val="NormalWeb"/>
        <w:rPr>
          <w:rStyle w:val="Ttulo2Car"/>
        </w:rPr>
      </w:pPr>
      <w:r w:rsidRPr="002621B7">
        <w:rPr>
          <w:rStyle w:val="Ttulo2Car"/>
        </w:rPr>
        <w:br/>
      </w:r>
      <w:bookmarkStart w:id="19" w:name="_Toc184936912"/>
      <w:r w:rsidRPr="002621B7">
        <w:rPr>
          <w:rStyle w:val="Ttulo2Car"/>
        </w:rPr>
        <w:t>6.</w:t>
      </w:r>
      <w:r w:rsidR="007A6817">
        <w:rPr>
          <w:rStyle w:val="Ttulo2Car"/>
        </w:rPr>
        <w:t>4</w:t>
      </w:r>
      <w:r w:rsidRPr="002621B7">
        <w:rPr>
          <w:rStyle w:val="Ttulo2Car"/>
        </w:rPr>
        <w:t xml:space="preserve"> Gestión de Errores, Reintentos y Mecanismos de </w:t>
      </w:r>
      <w:proofErr w:type="spellStart"/>
      <w:r w:rsidRPr="002621B7">
        <w:rPr>
          <w:rStyle w:val="Ttulo2Car"/>
        </w:rPr>
        <w:t>Circuit</w:t>
      </w:r>
      <w:proofErr w:type="spellEnd"/>
      <w:r w:rsidRPr="002621B7">
        <w:rPr>
          <w:rStyle w:val="Ttulo2Car"/>
        </w:rPr>
        <w:t xml:space="preserve"> Breaker</w:t>
      </w:r>
      <w:bookmarkEnd w:id="19"/>
    </w:p>
    <w:p w14:paraId="331103A3" w14:textId="5C833461" w:rsidR="007A6817" w:rsidRDefault="007A6817" w:rsidP="007A6817">
      <w:pPr>
        <w:pStyle w:val="NormalWeb"/>
        <w:numPr>
          <w:ilvl w:val="0"/>
          <w:numId w:val="22"/>
        </w:numPr>
        <w:jc w:val="both"/>
        <w:rPr>
          <w:rFonts w:ascii="Jura Book" w:hAnsi="Jura Book"/>
        </w:rPr>
      </w:pPr>
      <w:r w:rsidRPr="007A6817">
        <w:rPr>
          <w:rStyle w:val="Textoennegrita"/>
          <w:rFonts w:ascii="Jura Book" w:eastAsiaTheme="majorEastAsia" w:hAnsi="Jura Book"/>
        </w:rPr>
        <w:t>Manejo de Errores en Integraciones:</w:t>
      </w:r>
      <w:r>
        <w:rPr>
          <w:rStyle w:val="Textoennegrita"/>
          <w:rFonts w:ascii="Jura Book" w:eastAsiaTheme="majorEastAsia" w:hAnsi="Jura Book"/>
        </w:rPr>
        <w:tab/>
      </w:r>
      <w:r w:rsidRPr="007A6817">
        <w:rPr>
          <w:rFonts w:ascii="Jura Book" w:hAnsi="Jura Book"/>
        </w:rPr>
        <w:br/>
        <w:t xml:space="preserve">Si un sistema externo (ej. BPM) no responde a tiempo o devuelve un error, Doc.AI aplica políticas de reintento exponencial, colas de espera, o </w:t>
      </w:r>
      <w:proofErr w:type="spellStart"/>
      <w:r w:rsidRPr="007A6817">
        <w:rPr>
          <w:rFonts w:ascii="Jura Book" w:hAnsi="Jura Book"/>
        </w:rPr>
        <w:t>circuit</w:t>
      </w:r>
      <w:proofErr w:type="spellEnd"/>
      <w:r w:rsidRPr="007A6817">
        <w:rPr>
          <w:rFonts w:ascii="Jura Book" w:hAnsi="Jura Book"/>
        </w:rPr>
        <w:t xml:space="preserve"> </w:t>
      </w:r>
      <w:proofErr w:type="spellStart"/>
      <w:r w:rsidRPr="007A6817">
        <w:rPr>
          <w:rFonts w:ascii="Jura Book" w:hAnsi="Jura Book"/>
        </w:rPr>
        <w:t>breakers</w:t>
      </w:r>
      <w:proofErr w:type="spellEnd"/>
      <w:r w:rsidRPr="007A6817">
        <w:rPr>
          <w:rFonts w:ascii="Jura Book" w:hAnsi="Jura Book"/>
        </w:rPr>
        <w:t xml:space="preserve"> para evitar congestión.</w:t>
      </w:r>
    </w:p>
    <w:p w14:paraId="4D175235" w14:textId="77777777" w:rsidR="007A6817" w:rsidRPr="007A6817" w:rsidRDefault="007A6817" w:rsidP="007A6817">
      <w:pPr>
        <w:pStyle w:val="NormalWeb"/>
        <w:jc w:val="both"/>
        <w:rPr>
          <w:rFonts w:ascii="Jura Book" w:hAnsi="Jura Book"/>
        </w:rPr>
      </w:pPr>
    </w:p>
    <w:p w14:paraId="76D2B1C8" w14:textId="35E58051" w:rsidR="007A6817" w:rsidRDefault="007A6817" w:rsidP="007A6817">
      <w:pPr>
        <w:pStyle w:val="NormalWeb"/>
        <w:numPr>
          <w:ilvl w:val="0"/>
          <w:numId w:val="22"/>
        </w:numPr>
        <w:jc w:val="both"/>
        <w:rPr>
          <w:rFonts w:ascii="Jura Book" w:hAnsi="Jura Book"/>
        </w:rPr>
      </w:pPr>
      <w:proofErr w:type="spellStart"/>
      <w:r w:rsidRPr="007A6817">
        <w:rPr>
          <w:rStyle w:val="Textoennegrita"/>
          <w:rFonts w:ascii="Jura Book" w:eastAsiaTheme="majorEastAsia" w:hAnsi="Jura Book"/>
        </w:rPr>
        <w:t>Circuit</w:t>
      </w:r>
      <w:proofErr w:type="spellEnd"/>
      <w:r w:rsidRPr="007A6817">
        <w:rPr>
          <w:rStyle w:val="Textoennegrita"/>
          <w:rFonts w:ascii="Jura Book" w:eastAsiaTheme="majorEastAsia" w:hAnsi="Jura Book"/>
        </w:rPr>
        <w:t xml:space="preserve"> </w:t>
      </w:r>
      <w:proofErr w:type="spellStart"/>
      <w:r w:rsidRPr="007A6817">
        <w:rPr>
          <w:rStyle w:val="Textoennegrita"/>
          <w:rFonts w:ascii="Jura Book" w:eastAsiaTheme="majorEastAsia" w:hAnsi="Jura Book"/>
        </w:rPr>
        <w:t>Breakers</w:t>
      </w:r>
      <w:proofErr w:type="spellEnd"/>
      <w:r w:rsidRPr="007A6817">
        <w:rPr>
          <w:rStyle w:val="Textoennegrita"/>
          <w:rFonts w:ascii="Jura Book" w:eastAsiaTheme="majorEastAsia" w:hAnsi="Jura Book"/>
        </w:rPr>
        <w:t xml:space="preserve"> y </w:t>
      </w:r>
      <w:proofErr w:type="spellStart"/>
      <w:r w:rsidRPr="007A6817">
        <w:rPr>
          <w:rStyle w:val="Textoennegrita"/>
          <w:rFonts w:ascii="Jura Book" w:eastAsiaTheme="majorEastAsia" w:hAnsi="Jura Book"/>
        </w:rPr>
        <w:t>Timeouts</w:t>
      </w:r>
      <w:proofErr w:type="spellEnd"/>
      <w:r w:rsidRPr="007A6817">
        <w:rPr>
          <w:rStyle w:val="Textoennegrita"/>
          <w:rFonts w:ascii="Jura Book" w:eastAsiaTheme="majorEastAsia" w:hAnsi="Jura Book"/>
        </w:rPr>
        <w:t>:</w:t>
      </w:r>
      <w:r>
        <w:rPr>
          <w:rStyle w:val="Textoennegrita"/>
          <w:rFonts w:ascii="Jura Book" w:eastAsiaTheme="majorEastAsia" w:hAnsi="Jura Book"/>
        </w:rPr>
        <w:tab/>
      </w:r>
      <w:r w:rsidRPr="007A6817">
        <w:rPr>
          <w:rFonts w:ascii="Jura Book" w:hAnsi="Jura Book"/>
        </w:rPr>
        <w:br/>
        <w:t>Se implementan patrones de resiliencia (</w:t>
      </w:r>
      <w:proofErr w:type="spellStart"/>
      <w:r w:rsidRPr="007A6817">
        <w:rPr>
          <w:rFonts w:ascii="Jura Book" w:hAnsi="Jura Book"/>
        </w:rPr>
        <w:t>circuit</w:t>
      </w:r>
      <w:proofErr w:type="spellEnd"/>
      <w:r w:rsidRPr="007A6817">
        <w:rPr>
          <w:rFonts w:ascii="Jura Book" w:hAnsi="Jura Book"/>
        </w:rPr>
        <w:t xml:space="preserve"> breaker) que evitan bloquear la plataforma cuando un sistema externo se encuentra saturado o caído. Una vez detectado el problema, se detienen temporalmente las llamadas hasta que el sistema remoto se recupere.</w:t>
      </w:r>
    </w:p>
    <w:p w14:paraId="66C6E9C4" w14:textId="77777777" w:rsidR="007A6817" w:rsidRPr="007A6817" w:rsidRDefault="007A6817" w:rsidP="007A6817">
      <w:pPr>
        <w:pStyle w:val="NormalWeb"/>
        <w:jc w:val="both"/>
        <w:rPr>
          <w:rFonts w:ascii="Jura Book" w:hAnsi="Jura Book"/>
        </w:rPr>
      </w:pPr>
    </w:p>
    <w:p w14:paraId="64CFEF98" w14:textId="4029F1B4" w:rsidR="007A6817" w:rsidRPr="007A6817" w:rsidRDefault="007A6817" w:rsidP="007A6817">
      <w:pPr>
        <w:pStyle w:val="NormalWeb"/>
        <w:numPr>
          <w:ilvl w:val="0"/>
          <w:numId w:val="22"/>
        </w:numPr>
        <w:jc w:val="both"/>
        <w:rPr>
          <w:rFonts w:ascii="Jura Book" w:hAnsi="Jura Book"/>
        </w:rPr>
      </w:pPr>
      <w:r w:rsidRPr="007A6817">
        <w:rPr>
          <w:rStyle w:val="Textoennegrita"/>
          <w:rFonts w:ascii="Jura Book" w:eastAsiaTheme="majorEastAsia" w:hAnsi="Jura Book"/>
        </w:rPr>
        <w:t>Registro y Auditoría de Integraciones:</w:t>
      </w:r>
      <w:r>
        <w:rPr>
          <w:rStyle w:val="Textoennegrita"/>
          <w:rFonts w:ascii="Jura Book" w:eastAsiaTheme="majorEastAsia" w:hAnsi="Jura Book"/>
        </w:rPr>
        <w:tab/>
      </w:r>
      <w:r w:rsidRPr="007A6817">
        <w:rPr>
          <w:rFonts w:ascii="Jura Book" w:hAnsi="Jura Book"/>
        </w:rPr>
        <w:br/>
        <w:t>Todas las solicitudes, respuestas y errores se registran de manera centralizada, permitiendo la trazabilidad, la auditoría y el análisis forense. Esto facilita la resolución de problemas, la identificación de cuellos de botella y la mejora continua en la integración.</w:t>
      </w:r>
    </w:p>
    <w:p w14:paraId="48DA32C6" w14:textId="77777777" w:rsidR="007A6817" w:rsidRDefault="007A6817" w:rsidP="002621B7">
      <w:pPr>
        <w:pStyle w:val="NormalWeb"/>
        <w:rPr>
          <w:rStyle w:val="Ttulo2Car"/>
        </w:rPr>
      </w:pPr>
    </w:p>
    <w:p w14:paraId="76B6C53A" w14:textId="77777777" w:rsidR="003A2AE5" w:rsidRDefault="003A2AE5" w:rsidP="002621B7">
      <w:pPr>
        <w:pStyle w:val="NormalWeb"/>
        <w:rPr>
          <w:rStyle w:val="Ttulo2Car"/>
        </w:rPr>
      </w:pPr>
    </w:p>
    <w:p w14:paraId="0E51252F" w14:textId="77777777" w:rsidR="003A2AE5" w:rsidRDefault="003A2AE5" w:rsidP="002621B7">
      <w:pPr>
        <w:pStyle w:val="NormalWeb"/>
        <w:rPr>
          <w:rStyle w:val="Ttulo2Car"/>
        </w:rPr>
      </w:pPr>
    </w:p>
    <w:p w14:paraId="0DCC2956" w14:textId="77777777" w:rsidR="003A2AE5" w:rsidRDefault="003A2AE5" w:rsidP="002621B7">
      <w:pPr>
        <w:pStyle w:val="NormalWeb"/>
        <w:rPr>
          <w:rStyle w:val="Ttulo2Car"/>
        </w:rPr>
      </w:pPr>
    </w:p>
    <w:p w14:paraId="376D01ED" w14:textId="77777777" w:rsidR="003A2AE5" w:rsidRPr="002621B7" w:rsidRDefault="003A2AE5" w:rsidP="002621B7">
      <w:pPr>
        <w:pStyle w:val="NormalWeb"/>
        <w:rPr>
          <w:rStyle w:val="Ttulo2Car"/>
        </w:rPr>
      </w:pPr>
    </w:p>
    <w:p w14:paraId="48B2378B" w14:textId="77777777" w:rsidR="003A2AE5" w:rsidRDefault="002621B7" w:rsidP="002621B7">
      <w:pPr>
        <w:pStyle w:val="NormalWeb"/>
        <w:rPr>
          <w:rStyle w:val="Ttulo1Car"/>
        </w:rPr>
      </w:pPr>
      <w:bookmarkStart w:id="20" w:name="_Toc184936913"/>
      <w:proofErr w:type="gramStart"/>
      <w:r w:rsidRPr="002621B7">
        <w:rPr>
          <w:rStyle w:val="Ttulo1Car"/>
        </w:rPr>
        <w:t>8</w:t>
      </w:r>
      <w:r w:rsidRPr="002621B7">
        <w:rPr>
          <w:rStyle w:val="Ttulo1Car"/>
        </w:rPr>
        <w:t xml:space="preserve">  Rendimiento</w:t>
      </w:r>
      <w:proofErr w:type="gramEnd"/>
      <w:r w:rsidRPr="002621B7">
        <w:rPr>
          <w:rStyle w:val="Ttulo1Car"/>
        </w:rPr>
        <w:t xml:space="preserve"> y Escalabilidad</w:t>
      </w:r>
      <w:bookmarkEnd w:id="20"/>
    </w:p>
    <w:p w14:paraId="7F758D81" w14:textId="5BC2872C" w:rsidR="003A2AE5" w:rsidRPr="003A2AE5" w:rsidRDefault="003A2AE5" w:rsidP="003A2AE5">
      <w:pPr>
        <w:pStyle w:val="NormalWeb"/>
        <w:jc w:val="both"/>
        <w:rPr>
          <w:rFonts w:ascii="Jura Book" w:hAnsi="Jura Book"/>
        </w:rPr>
      </w:pPr>
      <w:r w:rsidRPr="003A2AE5">
        <w:rPr>
          <w:rFonts w:ascii="Jura Book" w:hAnsi="Jura Book"/>
        </w:rPr>
        <w:t xml:space="preserve">La capacidad del sistema para manejar grandes volúmenes de documentos, altos niveles de concurrencia y demandas variables es un aspecto crítico en </w:t>
      </w:r>
      <w:proofErr w:type="spellStart"/>
      <w:r w:rsidRPr="003A2AE5">
        <w:rPr>
          <w:rFonts w:ascii="Jura Book" w:hAnsi="Jura Book"/>
        </w:rPr>
        <w:t>DocAI</w:t>
      </w:r>
      <w:proofErr w:type="spellEnd"/>
      <w:r w:rsidRPr="003A2AE5">
        <w:rPr>
          <w:rFonts w:ascii="Jura Book" w:hAnsi="Jura Book"/>
        </w:rPr>
        <w:t>. Esta sección describe las estrategias, metodologías de prueba, patrones arquitectónicos y herramientas empleadas para garantizar un rendimiento óptimo, así como la escalabilidad horizontal y vertical del sistema ante picos de carga.</w:t>
      </w:r>
    </w:p>
    <w:p w14:paraId="36DC7727" w14:textId="77777777" w:rsidR="003A2AE5" w:rsidRDefault="002621B7" w:rsidP="002621B7">
      <w:pPr>
        <w:pStyle w:val="NormalWeb"/>
        <w:rPr>
          <w:rStyle w:val="Ttulo2Car"/>
        </w:rPr>
      </w:pPr>
      <w:r w:rsidRPr="002621B7">
        <w:rPr>
          <w:rStyle w:val="Ttulo1Car"/>
        </w:rPr>
        <w:br/>
      </w:r>
      <w:bookmarkStart w:id="21" w:name="_Toc184936914"/>
      <w:r w:rsidRPr="002621B7">
        <w:rPr>
          <w:rStyle w:val="Ttulo2Car"/>
        </w:rPr>
        <w:t>8.1 Metodologías de Pruebas de Carga</w:t>
      </w:r>
      <w:bookmarkEnd w:id="21"/>
    </w:p>
    <w:p w14:paraId="5FA8AEA0" w14:textId="54D89E8A" w:rsidR="003A2AE5" w:rsidRPr="003A2AE5" w:rsidRDefault="003A2AE5" w:rsidP="003A2AE5">
      <w:pPr>
        <w:pStyle w:val="NormalWeb"/>
        <w:rPr>
          <w:rFonts w:ascii="Jura Book" w:hAnsi="Jura Book"/>
        </w:rPr>
      </w:pPr>
      <w:r w:rsidRPr="003A2AE5">
        <w:rPr>
          <w:rStyle w:val="Textoennegrita"/>
          <w:rFonts w:ascii="Jura Book" w:eastAsiaTheme="majorEastAsia" w:hAnsi="Jura Book"/>
        </w:rPr>
        <w:t>Pruebas de Carga y Estrés:</w:t>
      </w:r>
      <w:r w:rsidRPr="003A2AE5">
        <w:rPr>
          <w:rFonts w:ascii="Jura Book" w:hAnsi="Jura Book"/>
        </w:rPr>
        <w:br/>
        <w:t>Se utilizan herramientas especializadas (</w:t>
      </w:r>
      <w:proofErr w:type="spellStart"/>
      <w:r w:rsidRPr="003A2AE5">
        <w:rPr>
          <w:rFonts w:ascii="Jura Book" w:hAnsi="Jura Book"/>
        </w:rPr>
        <w:t>JMeter</w:t>
      </w:r>
      <w:proofErr w:type="spellEnd"/>
      <w:r w:rsidRPr="003A2AE5">
        <w:rPr>
          <w:rFonts w:ascii="Jura Book" w:hAnsi="Jura Book"/>
        </w:rPr>
        <w:t xml:space="preserve">, </w:t>
      </w:r>
      <w:proofErr w:type="spellStart"/>
      <w:r w:rsidRPr="003A2AE5">
        <w:rPr>
          <w:rFonts w:ascii="Jura Book" w:hAnsi="Jura Book"/>
        </w:rPr>
        <w:t>Gatling</w:t>
      </w:r>
      <w:proofErr w:type="spellEnd"/>
      <w:r w:rsidRPr="003A2AE5">
        <w:rPr>
          <w:rFonts w:ascii="Jura Book" w:hAnsi="Jura Book"/>
        </w:rPr>
        <w:t xml:space="preserve">, </w:t>
      </w:r>
      <w:proofErr w:type="spellStart"/>
      <w:r w:rsidRPr="003A2AE5">
        <w:rPr>
          <w:rFonts w:ascii="Jura Book" w:hAnsi="Jura Book"/>
        </w:rPr>
        <w:t>Locust</w:t>
      </w:r>
      <w:proofErr w:type="spellEnd"/>
      <w:r w:rsidRPr="003A2AE5">
        <w:rPr>
          <w:rFonts w:ascii="Jura Book" w:hAnsi="Jura Book"/>
        </w:rPr>
        <w:t>) para simular escenarios de alto tráfico, generando solicitudes simultáneas de ingestión, clasificación y extracción a fin de observar el comportamiento del sistema bajo estrés.</w:t>
      </w:r>
    </w:p>
    <w:p w14:paraId="65400B89" w14:textId="5D6692C2" w:rsidR="003A2AE5" w:rsidRPr="003A2AE5" w:rsidRDefault="003A2AE5" w:rsidP="003A2AE5">
      <w:pPr>
        <w:pStyle w:val="NormalWeb"/>
        <w:rPr>
          <w:rFonts w:ascii="Jura Book" w:hAnsi="Jura Book"/>
        </w:rPr>
      </w:pPr>
      <w:r w:rsidRPr="003A2AE5">
        <w:rPr>
          <w:rStyle w:val="Textoennegrita"/>
          <w:rFonts w:ascii="Jura Book" w:eastAsiaTheme="majorEastAsia" w:hAnsi="Jura Book"/>
        </w:rPr>
        <w:t>Pruebas de Rendimiento por Componentes:</w:t>
      </w:r>
      <w:r w:rsidRPr="003A2AE5">
        <w:rPr>
          <w:rFonts w:ascii="Jura Book" w:hAnsi="Jura Book"/>
        </w:rPr>
        <w:br/>
        <w:t>Antes de probar el sistema de forma integral, se evalúan los componentes críticos (API Gateway, clasificación, extracción, almacenamiento, integración con BPM) de forma aislada. Esto permite identificar cuellos de botella específicos y aplicar optimizaciones focalizadas.</w:t>
      </w:r>
    </w:p>
    <w:p w14:paraId="650777AF" w14:textId="354F9451" w:rsidR="003A2AE5" w:rsidRDefault="003A2AE5" w:rsidP="003A2AE5">
      <w:pPr>
        <w:pStyle w:val="NormalWeb"/>
        <w:rPr>
          <w:rFonts w:ascii="Jura Book" w:hAnsi="Jura Book"/>
        </w:rPr>
      </w:pPr>
      <w:r w:rsidRPr="003A2AE5">
        <w:rPr>
          <w:rStyle w:val="Textoennegrita"/>
          <w:rFonts w:ascii="Jura Book" w:eastAsiaTheme="majorEastAsia" w:hAnsi="Jura Book"/>
        </w:rPr>
        <w:t>Pruebas Escalonadas:</w:t>
      </w:r>
      <w:r w:rsidRPr="003A2AE5">
        <w:rPr>
          <w:rFonts w:ascii="Jura Book" w:hAnsi="Jura Book"/>
        </w:rPr>
        <w:br/>
        <w:t>Se incrementa gradualmente la carga para determinar en qué punto el rendimiento comienza a degradarse, identificando así el umbral de capacidad base. Estos resultados orientan las estrategias de escalamiento y dimensionamiento de recursos.</w:t>
      </w:r>
    </w:p>
    <w:p w14:paraId="0DC3491D" w14:textId="11966DB4" w:rsidR="00443138" w:rsidRDefault="00443138" w:rsidP="003A2AE5">
      <w:pPr>
        <w:pStyle w:val="NormalWeb"/>
        <w:rPr>
          <w:rFonts w:ascii="Jura Book" w:hAnsi="Jura Book"/>
        </w:rPr>
      </w:pPr>
      <w:r>
        <w:rPr>
          <w:noProof/>
        </w:rPr>
        <w:drawing>
          <wp:inline distT="0" distB="0" distL="0" distR="0" wp14:anchorId="11AB8A80" wp14:editId="4D195B7E">
            <wp:extent cx="5400040" cy="2291080"/>
            <wp:effectExtent l="0" t="0" r="0" b="0"/>
            <wp:docPr id="851398689" name="Imagen 20"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98689" name="Imagen 20" descr="Interfaz de usuario gráfica, Texto, Aplicación, Chat o mensaje de texto&#10;&#10;Descripción generada automáticament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40" cy="2291080"/>
                    </a:xfrm>
                    <a:prstGeom prst="rect">
                      <a:avLst/>
                    </a:prstGeom>
                    <a:noFill/>
                    <a:ln>
                      <a:noFill/>
                    </a:ln>
                  </pic:spPr>
                </pic:pic>
              </a:graphicData>
            </a:graphic>
          </wp:inline>
        </w:drawing>
      </w:r>
    </w:p>
    <w:p w14:paraId="49552D75" w14:textId="77777777" w:rsidR="00443138" w:rsidRPr="003A2AE5" w:rsidRDefault="00443138" w:rsidP="003A2AE5">
      <w:pPr>
        <w:pStyle w:val="NormalWeb"/>
        <w:rPr>
          <w:rFonts w:ascii="Jura Book" w:hAnsi="Jura Book"/>
        </w:rPr>
      </w:pPr>
    </w:p>
    <w:p w14:paraId="2EEB7139" w14:textId="77777777" w:rsidR="003A2AE5" w:rsidRDefault="002621B7" w:rsidP="002621B7">
      <w:pPr>
        <w:pStyle w:val="NormalWeb"/>
        <w:rPr>
          <w:rStyle w:val="Ttulo2Car"/>
        </w:rPr>
      </w:pPr>
      <w:r w:rsidRPr="002621B7">
        <w:rPr>
          <w:rStyle w:val="Ttulo2Car"/>
        </w:rPr>
        <w:lastRenderedPageBreak/>
        <w:br/>
      </w:r>
      <w:bookmarkStart w:id="22" w:name="_Toc184936915"/>
      <w:r w:rsidRPr="002621B7">
        <w:rPr>
          <w:rStyle w:val="Ttulo2Car"/>
        </w:rPr>
        <w:t>8.2 Enfoques de Escalado Horizontal y Vertical</w:t>
      </w:r>
      <w:bookmarkEnd w:id="22"/>
    </w:p>
    <w:p w14:paraId="198B231C" w14:textId="2DDC049B" w:rsidR="003A2AE5" w:rsidRPr="003A2AE5" w:rsidRDefault="003A2AE5" w:rsidP="003A2AE5">
      <w:pPr>
        <w:pStyle w:val="NormalWeb"/>
        <w:jc w:val="both"/>
        <w:rPr>
          <w:rFonts w:ascii="Jura Book" w:hAnsi="Jura Book"/>
        </w:rPr>
      </w:pPr>
      <w:r w:rsidRPr="003A2AE5">
        <w:rPr>
          <w:rStyle w:val="Textoennegrita"/>
          <w:rFonts w:ascii="Jura Book" w:eastAsiaTheme="majorEastAsia" w:hAnsi="Jura Book"/>
        </w:rPr>
        <w:t>Escalado Horizontal (</w:t>
      </w:r>
      <w:proofErr w:type="spellStart"/>
      <w:r w:rsidRPr="003A2AE5">
        <w:rPr>
          <w:rStyle w:val="Textoennegrita"/>
          <w:rFonts w:ascii="Jura Book" w:eastAsiaTheme="majorEastAsia" w:hAnsi="Jura Book"/>
        </w:rPr>
        <w:t>Addición</w:t>
      </w:r>
      <w:proofErr w:type="spellEnd"/>
      <w:r w:rsidRPr="003A2AE5">
        <w:rPr>
          <w:rStyle w:val="Textoennegrita"/>
          <w:rFonts w:ascii="Jura Book" w:eastAsiaTheme="majorEastAsia" w:hAnsi="Jura Book"/>
        </w:rPr>
        <w:t xml:space="preserve"> de Nodos):</w:t>
      </w:r>
      <w:r>
        <w:rPr>
          <w:rStyle w:val="Textoennegrita"/>
          <w:rFonts w:ascii="Jura Book" w:eastAsiaTheme="majorEastAsia" w:hAnsi="Jura Book"/>
        </w:rPr>
        <w:tab/>
      </w:r>
      <w:r w:rsidRPr="003A2AE5">
        <w:rPr>
          <w:rFonts w:ascii="Jura Book" w:hAnsi="Jura Book"/>
        </w:rPr>
        <w:br/>
        <w:t>Doc.AI está diseñado para ejecutarse en entornos</w:t>
      </w:r>
      <w:r>
        <w:rPr>
          <w:rFonts w:ascii="Jura Book" w:hAnsi="Jura Book"/>
        </w:rPr>
        <w:t xml:space="preserve"> </w:t>
      </w:r>
      <w:r w:rsidRPr="003A2AE5">
        <w:rPr>
          <w:rFonts w:ascii="Jura Book" w:hAnsi="Jura Book"/>
        </w:rPr>
        <w:t>orquestados (</w:t>
      </w:r>
      <w:proofErr w:type="spellStart"/>
      <w:r w:rsidRPr="003A2AE5">
        <w:rPr>
          <w:rFonts w:ascii="Jura Book" w:hAnsi="Jura Book"/>
        </w:rPr>
        <w:t>Kubernetes</w:t>
      </w:r>
      <w:proofErr w:type="spellEnd"/>
      <w:r w:rsidRPr="003A2AE5">
        <w:rPr>
          <w:rFonts w:ascii="Jura Book" w:hAnsi="Jura Book"/>
        </w:rPr>
        <w:t xml:space="preserve">, ECS, etc.). Añadir más réplicas de servicios críticos (clasificación, extracción, API Gateway) aumenta la capacidad para manejar peticiones concurrentes. La escalabilidad horizontal es especialmente útil en entornos </w:t>
      </w:r>
      <w:proofErr w:type="spellStart"/>
      <w:r w:rsidRPr="003A2AE5">
        <w:rPr>
          <w:rFonts w:ascii="Jura Book" w:hAnsi="Jura Book"/>
        </w:rPr>
        <w:t>cloud</w:t>
      </w:r>
      <w:proofErr w:type="spellEnd"/>
      <w:r w:rsidRPr="003A2AE5">
        <w:rPr>
          <w:rFonts w:ascii="Jura Book" w:hAnsi="Jura Book"/>
        </w:rPr>
        <w:t>, donde el aprovisionamiento de recursos es dinámico.</w:t>
      </w:r>
    </w:p>
    <w:p w14:paraId="09CEBAD9" w14:textId="4BA025A7" w:rsidR="003A2AE5" w:rsidRPr="003A2AE5" w:rsidRDefault="003A2AE5" w:rsidP="003A2AE5">
      <w:pPr>
        <w:pStyle w:val="NormalWeb"/>
        <w:jc w:val="both"/>
        <w:rPr>
          <w:rFonts w:ascii="Jura Book" w:hAnsi="Jura Book"/>
        </w:rPr>
      </w:pPr>
      <w:r w:rsidRPr="003A2AE5">
        <w:rPr>
          <w:rStyle w:val="Textoennegrita"/>
          <w:rFonts w:ascii="Jura Book" w:eastAsiaTheme="majorEastAsia" w:hAnsi="Jura Book"/>
        </w:rPr>
        <w:t>Escalado Vertical (Mejorar Recursos Existentes):</w:t>
      </w:r>
      <w:r>
        <w:rPr>
          <w:rStyle w:val="Textoennegrita"/>
          <w:rFonts w:ascii="Jura Book" w:eastAsiaTheme="majorEastAsia" w:hAnsi="Jura Book"/>
        </w:rPr>
        <w:tab/>
      </w:r>
      <w:r w:rsidRPr="003A2AE5">
        <w:rPr>
          <w:rFonts w:ascii="Jura Book" w:hAnsi="Jura Book"/>
        </w:rPr>
        <w:br/>
        <w:t xml:space="preserve">En entornos </w:t>
      </w:r>
      <w:proofErr w:type="spellStart"/>
      <w:r w:rsidRPr="003A2AE5">
        <w:rPr>
          <w:rFonts w:ascii="Jura Book" w:hAnsi="Jura Book"/>
        </w:rPr>
        <w:t>on</w:t>
      </w:r>
      <w:proofErr w:type="spellEnd"/>
      <w:r w:rsidRPr="003A2AE5">
        <w:rPr>
          <w:rFonts w:ascii="Jura Book" w:hAnsi="Jura Book"/>
        </w:rPr>
        <w:t xml:space="preserve">-premise o híbridos, se puede incrementar la memoria, CPU o </w:t>
      </w:r>
      <w:proofErr w:type="spellStart"/>
      <w:r w:rsidRPr="003A2AE5">
        <w:rPr>
          <w:rFonts w:ascii="Jura Book" w:hAnsi="Jura Book"/>
        </w:rPr>
        <w:t>GPUs</w:t>
      </w:r>
      <w:proofErr w:type="spellEnd"/>
      <w:r w:rsidRPr="003A2AE5">
        <w:rPr>
          <w:rFonts w:ascii="Jura Book" w:hAnsi="Jura Book"/>
        </w:rPr>
        <w:t xml:space="preserve"> de los nodos existentes para soportar cargas mayores. Esto se realiza ajustando las instancias según las necesidades del negocio.</w:t>
      </w:r>
    </w:p>
    <w:p w14:paraId="5AE2C9DB" w14:textId="763ADF94" w:rsidR="003A2AE5" w:rsidRPr="003A2AE5" w:rsidRDefault="003A2AE5" w:rsidP="003A2AE5">
      <w:pPr>
        <w:pStyle w:val="NormalWeb"/>
        <w:jc w:val="both"/>
        <w:rPr>
          <w:rFonts w:ascii="Jura Book" w:hAnsi="Jura Book"/>
        </w:rPr>
      </w:pPr>
      <w:proofErr w:type="spellStart"/>
      <w:r w:rsidRPr="003A2AE5">
        <w:rPr>
          <w:rStyle w:val="Textoennegrita"/>
          <w:rFonts w:ascii="Jura Book" w:eastAsiaTheme="majorEastAsia" w:hAnsi="Jura Book"/>
        </w:rPr>
        <w:t>Autoescalado</w:t>
      </w:r>
      <w:proofErr w:type="spellEnd"/>
      <w:r w:rsidRPr="003A2AE5">
        <w:rPr>
          <w:rStyle w:val="Textoennegrita"/>
          <w:rFonts w:ascii="Jura Book" w:eastAsiaTheme="majorEastAsia" w:hAnsi="Jura Book"/>
        </w:rPr>
        <w:t xml:space="preserve"> Dinámico:</w:t>
      </w:r>
      <w:r>
        <w:rPr>
          <w:rStyle w:val="Textoennegrita"/>
          <w:rFonts w:ascii="Jura Book" w:eastAsiaTheme="majorEastAsia" w:hAnsi="Jura Book"/>
        </w:rPr>
        <w:tab/>
      </w:r>
      <w:r w:rsidRPr="003A2AE5">
        <w:rPr>
          <w:rFonts w:ascii="Jura Book" w:hAnsi="Jura Book"/>
        </w:rPr>
        <w:br/>
        <w:t>Los clústeres pueden configurarse para monitorear métricas (uso de CPU, latencia, cola de mensajes) y desencadenar automáticamente el aprovisionamiento o reducción de recursos en función de la demanda. Esto garantiza la eficiencia de costos y el desempeño sostenido.</w:t>
      </w:r>
    </w:p>
    <w:p w14:paraId="522DF378" w14:textId="10562073" w:rsidR="002621B7" w:rsidRDefault="00443138" w:rsidP="00443138">
      <w:pPr>
        <w:pStyle w:val="NormalWeb"/>
        <w:jc w:val="center"/>
        <w:rPr>
          <w:rStyle w:val="Ttulo2Car"/>
        </w:rPr>
      </w:pPr>
      <w:r>
        <w:rPr>
          <w:noProof/>
        </w:rPr>
        <w:drawing>
          <wp:inline distT="0" distB="0" distL="0" distR="0" wp14:anchorId="3A37AC29" wp14:editId="38526C81">
            <wp:extent cx="3903179" cy="3872427"/>
            <wp:effectExtent l="0" t="0" r="0" b="0"/>
            <wp:docPr id="1403805186" name="Imagen 21" descr="Gráfico, Gráfico de proyección so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05186" name="Imagen 21" descr="Gráfico, Gráfico de proyección solar&#10;&#10;Descripción generada automáticamen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16789" cy="3885929"/>
                    </a:xfrm>
                    <a:prstGeom prst="rect">
                      <a:avLst/>
                    </a:prstGeom>
                    <a:noFill/>
                    <a:ln>
                      <a:noFill/>
                    </a:ln>
                  </pic:spPr>
                </pic:pic>
              </a:graphicData>
            </a:graphic>
          </wp:inline>
        </w:drawing>
      </w:r>
    </w:p>
    <w:p w14:paraId="3E140578" w14:textId="2AE71015" w:rsidR="00C1282A" w:rsidRPr="00C1282A" w:rsidRDefault="00C1282A" w:rsidP="00C1282A">
      <w:pPr>
        <w:rPr>
          <w:rStyle w:val="Ttulo2Car"/>
          <w:kern w:val="0"/>
          <w:lang w:eastAsia="es-ES_tradnl"/>
          <w14:ligatures w14:val="none"/>
        </w:rPr>
      </w:pPr>
      <w:r>
        <w:rPr>
          <w:rStyle w:val="Ttulo2Car"/>
        </w:rPr>
        <w:br w:type="page"/>
      </w:r>
    </w:p>
    <w:p w14:paraId="409576CF" w14:textId="5933CF58" w:rsidR="00C1282A" w:rsidRDefault="002621B7" w:rsidP="002621B7">
      <w:pPr>
        <w:pStyle w:val="NormalWeb"/>
        <w:rPr>
          <w:rStyle w:val="Ttulo1Car"/>
        </w:rPr>
      </w:pPr>
      <w:bookmarkStart w:id="23" w:name="_Toc184936916"/>
      <w:proofErr w:type="gramStart"/>
      <w:r w:rsidRPr="002621B7">
        <w:rPr>
          <w:rStyle w:val="Ttulo1Car"/>
        </w:rPr>
        <w:lastRenderedPageBreak/>
        <w:t>9</w:t>
      </w:r>
      <w:r w:rsidRPr="002621B7">
        <w:rPr>
          <w:rStyle w:val="Ttulo1Car"/>
        </w:rPr>
        <w:t xml:space="preserve">  Seguridad</w:t>
      </w:r>
      <w:proofErr w:type="gramEnd"/>
      <w:r w:rsidRPr="002621B7">
        <w:rPr>
          <w:rStyle w:val="Ttulo1Car"/>
        </w:rPr>
        <w:t xml:space="preserve"> y Cumplimiento Normativo</w:t>
      </w:r>
      <w:bookmarkEnd w:id="23"/>
    </w:p>
    <w:p w14:paraId="45C99C5D" w14:textId="77777777" w:rsidR="00C1282A" w:rsidRDefault="00C1282A" w:rsidP="00C1282A">
      <w:pPr>
        <w:pStyle w:val="NormalWeb"/>
        <w:jc w:val="both"/>
        <w:rPr>
          <w:rFonts w:ascii="Jura Book" w:hAnsi="Jura Book"/>
        </w:rPr>
      </w:pPr>
      <w:r w:rsidRPr="00C1282A">
        <w:rPr>
          <w:rFonts w:ascii="Jura Book" w:hAnsi="Jura Book"/>
        </w:rPr>
        <w:t xml:space="preserve">La seguridad y el cumplimiento normativo son elementos transversales en </w:t>
      </w:r>
      <w:proofErr w:type="spellStart"/>
      <w:r w:rsidRPr="00C1282A">
        <w:rPr>
          <w:rFonts w:ascii="Jura Book" w:hAnsi="Jura Book"/>
        </w:rPr>
        <w:t>DocAI</w:t>
      </w:r>
      <w:proofErr w:type="spellEnd"/>
      <w:r w:rsidRPr="00C1282A">
        <w:rPr>
          <w:rFonts w:ascii="Jura Book" w:hAnsi="Jura Book"/>
        </w:rPr>
        <w:t xml:space="preserve">. </w:t>
      </w:r>
    </w:p>
    <w:p w14:paraId="30EA22D6" w14:textId="2147425D" w:rsidR="00C1282A" w:rsidRDefault="00C1282A" w:rsidP="00C1282A">
      <w:pPr>
        <w:pStyle w:val="NormalWeb"/>
        <w:jc w:val="both"/>
        <w:rPr>
          <w:rFonts w:ascii="Jura Book" w:hAnsi="Jura Book"/>
        </w:rPr>
      </w:pPr>
      <w:r w:rsidRPr="00C1282A">
        <w:rPr>
          <w:rFonts w:ascii="Jura Book" w:hAnsi="Jura Book"/>
        </w:rPr>
        <w:t>La plataforma se diseña e implementa siguiendo las mejores prácticas de seguridad de la información, con el objetivo de proteger la confidencialidad, integridad y disponibilidad de los datos, así como de garantizar la conformidad con marcos regulatorios y estándares internacionales.</w:t>
      </w:r>
    </w:p>
    <w:p w14:paraId="509EE37A" w14:textId="77777777" w:rsidR="00C1282A" w:rsidRDefault="002621B7" w:rsidP="00C1282A">
      <w:pPr>
        <w:pStyle w:val="NormalWeb"/>
        <w:jc w:val="both"/>
        <w:rPr>
          <w:rStyle w:val="Ttulo2Car"/>
        </w:rPr>
      </w:pPr>
      <w:r w:rsidRPr="002621B7">
        <w:rPr>
          <w:rStyle w:val="Ttulo1Car"/>
        </w:rPr>
        <w:br/>
      </w:r>
      <w:bookmarkStart w:id="24" w:name="_Toc184936917"/>
      <w:r w:rsidRPr="002621B7">
        <w:rPr>
          <w:rStyle w:val="Ttulo2Car"/>
        </w:rPr>
        <w:t>9.1 Cifrado de Datos en Reposo y en Tránsito</w:t>
      </w:r>
      <w:bookmarkEnd w:id="24"/>
      <w:r w:rsidR="00C1282A">
        <w:rPr>
          <w:rStyle w:val="Ttulo2Car"/>
        </w:rPr>
        <w:tab/>
      </w:r>
    </w:p>
    <w:p w14:paraId="22A9873B" w14:textId="54846914"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Cifrado en Tránsito (</w:t>
      </w:r>
      <w:proofErr w:type="spellStart"/>
      <w:r w:rsidRPr="00C1282A">
        <w:rPr>
          <w:rStyle w:val="Textoennegrita"/>
          <w:rFonts w:ascii="Jura Book" w:eastAsiaTheme="majorEastAsia" w:hAnsi="Jura Book"/>
        </w:rPr>
        <w:t>Transport</w:t>
      </w:r>
      <w:proofErr w:type="spellEnd"/>
      <w:r w:rsidRPr="00C1282A">
        <w:rPr>
          <w:rStyle w:val="Textoennegrita"/>
          <w:rFonts w:ascii="Jura Book" w:eastAsiaTheme="majorEastAsia" w:hAnsi="Jura Book"/>
        </w:rPr>
        <w:t xml:space="preserve"> </w:t>
      </w:r>
      <w:proofErr w:type="spellStart"/>
      <w:r w:rsidRPr="00C1282A">
        <w:rPr>
          <w:rStyle w:val="Textoennegrita"/>
          <w:rFonts w:ascii="Jura Book" w:eastAsiaTheme="majorEastAsia" w:hAnsi="Jura Book"/>
        </w:rPr>
        <w:t>Layer</w:t>
      </w:r>
      <w:proofErr w:type="spellEnd"/>
      <w:r w:rsidRPr="00C1282A">
        <w:rPr>
          <w:rStyle w:val="Textoennegrita"/>
          <w:rFonts w:ascii="Jura Book" w:eastAsiaTheme="majorEastAsia" w:hAnsi="Jura Book"/>
        </w:rPr>
        <w:t xml:space="preserve"> Security - TLS):</w:t>
      </w:r>
      <w:r>
        <w:rPr>
          <w:rStyle w:val="Textoennegrita"/>
          <w:rFonts w:ascii="Jura Book" w:eastAsiaTheme="majorEastAsia" w:hAnsi="Jura Book"/>
        </w:rPr>
        <w:tab/>
      </w:r>
      <w:r w:rsidRPr="00C1282A">
        <w:rPr>
          <w:rFonts w:ascii="Jura Book" w:hAnsi="Jura Book"/>
        </w:rPr>
        <w:br/>
        <w:t>Toda comunicación entre clientes externos, módulos internos, integraciones y bases de datos se realiza a través de canales cifrados (HTTPS/TLS) para impedir la interceptación o manipulación de datos en tránsito.</w:t>
      </w:r>
    </w:p>
    <w:p w14:paraId="5CB59AB4" w14:textId="0E8662AE" w:rsidR="00C1282A" w:rsidRDefault="00C1282A" w:rsidP="00C1282A">
      <w:pPr>
        <w:pStyle w:val="NormalWeb"/>
        <w:jc w:val="both"/>
        <w:rPr>
          <w:rFonts w:ascii="Jura Book" w:hAnsi="Jura Book"/>
        </w:rPr>
      </w:pPr>
      <w:r w:rsidRPr="00C1282A">
        <w:rPr>
          <w:rStyle w:val="Textoennegrita"/>
          <w:rFonts w:ascii="Jura Book" w:eastAsiaTheme="majorEastAsia" w:hAnsi="Jura Book"/>
        </w:rPr>
        <w:t>Cifrado en Reposo (At-</w:t>
      </w:r>
      <w:proofErr w:type="spellStart"/>
      <w:r w:rsidRPr="00C1282A">
        <w:rPr>
          <w:rStyle w:val="Textoennegrita"/>
          <w:rFonts w:ascii="Jura Book" w:eastAsiaTheme="majorEastAsia" w:hAnsi="Jura Book"/>
        </w:rPr>
        <w:t>Rest</w:t>
      </w:r>
      <w:proofErr w:type="spellEnd"/>
      <w:r w:rsidRPr="00C1282A">
        <w:rPr>
          <w:rStyle w:val="Textoennegrita"/>
          <w:rFonts w:ascii="Jura Book" w:eastAsiaTheme="majorEastAsia" w:hAnsi="Jura Book"/>
        </w:rPr>
        <w:t xml:space="preserve"> </w:t>
      </w:r>
      <w:proofErr w:type="spellStart"/>
      <w:r w:rsidRPr="00C1282A">
        <w:rPr>
          <w:rStyle w:val="Textoennegrita"/>
          <w:rFonts w:ascii="Jura Book" w:eastAsiaTheme="majorEastAsia" w:hAnsi="Jura Book"/>
        </w:rPr>
        <w:t>Encryption</w:t>
      </w:r>
      <w:proofErr w:type="spellEnd"/>
      <w:r w:rsidRPr="00C1282A">
        <w:rPr>
          <w:rStyle w:val="Textoennegrita"/>
          <w:rFonts w:ascii="Jura Book" w:eastAsiaTheme="majorEastAsia" w:hAnsi="Jura Book"/>
        </w:rPr>
        <w:t>):</w:t>
      </w:r>
      <w:r>
        <w:rPr>
          <w:rStyle w:val="Textoennegrita"/>
          <w:rFonts w:ascii="Jura Book" w:eastAsiaTheme="majorEastAsia" w:hAnsi="Jura Book"/>
        </w:rPr>
        <w:tab/>
      </w:r>
      <w:r w:rsidRPr="00C1282A">
        <w:rPr>
          <w:rFonts w:ascii="Jura Book" w:hAnsi="Jura Book"/>
        </w:rPr>
        <w:br/>
        <w:t xml:space="preserve">Los documentos, metadatos, resultados y </w:t>
      </w:r>
      <w:proofErr w:type="spellStart"/>
      <w:r w:rsidRPr="00C1282A">
        <w:rPr>
          <w:rFonts w:ascii="Jura Book" w:hAnsi="Jura Book"/>
        </w:rPr>
        <w:t>datasets</w:t>
      </w:r>
      <w:proofErr w:type="spellEnd"/>
      <w:r w:rsidRPr="00C1282A">
        <w:rPr>
          <w:rFonts w:ascii="Jura Book" w:hAnsi="Jura Book"/>
        </w:rPr>
        <w:t xml:space="preserve"> de entrenamiento se almacenan cifrados en reposo utilizando claves gestionadas por el cliente (en entornos </w:t>
      </w:r>
      <w:proofErr w:type="spellStart"/>
      <w:r w:rsidRPr="00C1282A">
        <w:rPr>
          <w:rFonts w:ascii="Jura Book" w:hAnsi="Jura Book"/>
        </w:rPr>
        <w:t>On</w:t>
      </w:r>
      <w:proofErr w:type="spellEnd"/>
      <w:r w:rsidRPr="00C1282A">
        <w:rPr>
          <w:rFonts w:ascii="Jura Book" w:hAnsi="Jura Book"/>
        </w:rPr>
        <w:t>-Premise/PaaS) o por IO DIGITAL (en entornos SaaS), con rotación periódica de claves y políticas de acceso restringidas.</w:t>
      </w:r>
    </w:p>
    <w:p w14:paraId="33167B1A" w14:textId="7E1A7CD4" w:rsidR="00443138" w:rsidRPr="00C1282A" w:rsidRDefault="00443138" w:rsidP="00443138">
      <w:pPr>
        <w:pStyle w:val="NormalWeb"/>
        <w:jc w:val="center"/>
        <w:rPr>
          <w:rFonts w:ascii="Jura Book" w:hAnsi="Jura Book"/>
        </w:rPr>
      </w:pPr>
      <w:r>
        <w:rPr>
          <w:noProof/>
        </w:rPr>
        <w:drawing>
          <wp:inline distT="0" distB="0" distL="0" distR="0" wp14:anchorId="2C9704D0" wp14:editId="2F35A6F2">
            <wp:extent cx="1582262" cy="1622120"/>
            <wp:effectExtent l="0" t="0" r="0" b="0"/>
            <wp:docPr id="602036011" name="Imagen 22" descr="Imagen de la pantalla de un celular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36011" name="Imagen 22" descr="Imagen de la pantalla de un celular con letras&#10;&#10;Descripción generada automáticamente con confianza medi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82262" cy="1622120"/>
                    </a:xfrm>
                    <a:prstGeom prst="rect">
                      <a:avLst/>
                    </a:prstGeom>
                    <a:noFill/>
                    <a:ln>
                      <a:noFill/>
                    </a:ln>
                  </pic:spPr>
                </pic:pic>
              </a:graphicData>
            </a:graphic>
          </wp:inline>
        </w:drawing>
      </w:r>
    </w:p>
    <w:p w14:paraId="4ABFB5D2" w14:textId="77777777" w:rsidR="00C1282A" w:rsidRDefault="002621B7" w:rsidP="00C1282A">
      <w:pPr>
        <w:pStyle w:val="NormalWeb"/>
        <w:jc w:val="both"/>
        <w:rPr>
          <w:rStyle w:val="Ttulo2Car"/>
        </w:rPr>
      </w:pPr>
      <w:r w:rsidRPr="002621B7">
        <w:rPr>
          <w:rStyle w:val="Ttulo2Car"/>
        </w:rPr>
        <w:br/>
      </w:r>
      <w:bookmarkStart w:id="25" w:name="_Toc184936918"/>
      <w:r w:rsidRPr="002621B7">
        <w:rPr>
          <w:rStyle w:val="Ttulo2Car"/>
        </w:rPr>
        <w:t>9.3 Cumplimiento con GDPR, HIPAA u Otras Normativas</w:t>
      </w:r>
      <w:bookmarkEnd w:id="25"/>
    </w:p>
    <w:p w14:paraId="576B561E" w14:textId="271198ED"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Privacidad de Datos Personales:</w:t>
      </w:r>
      <w:r>
        <w:rPr>
          <w:rStyle w:val="Textoennegrita"/>
          <w:rFonts w:ascii="Jura Book" w:eastAsiaTheme="majorEastAsia" w:hAnsi="Jura Book"/>
        </w:rPr>
        <w:tab/>
      </w:r>
      <w:r w:rsidRPr="00C1282A">
        <w:rPr>
          <w:rFonts w:ascii="Jura Book" w:hAnsi="Jura Book"/>
        </w:rPr>
        <w:br/>
        <w:t xml:space="preserve">Si se procesan datos personales, el sistema incorpora mecanismos para anonimizar, </w:t>
      </w:r>
      <w:proofErr w:type="spellStart"/>
      <w:r w:rsidRPr="00C1282A">
        <w:rPr>
          <w:rFonts w:ascii="Jura Book" w:hAnsi="Jura Book"/>
        </w:rPr>
        <w:t>seudonimizar</w:t>
      </w:r>
      <w:proofErr w:type="spellEnd"/>
      <w:r w:rsidRPr="00C1282A">
        <w:rPr>
          <w:rFonts w:ascii="Jura Book" w:hAnsi="Jura Book"/>
        </w:rPr>
        <w:t xml:space="preserve"> o enmascarar información sensible según las regulaciones de privacidad (ej. GDPR en la Unión Europea).</w:t>
      </w:r>
      <w:r w:rsidRPr="00C1282A">
        <w:rPr>
          <w:rFonts w:ascii="Jura Book" w:hAnsi="Jura Book"/>
        </w:rPr>
        <w:br/>
        <w:t>Se pueden habilitar funciones para eliminar datos a petición del cliente (“derecho al olvido”) o mantener registros de consentimiento.</w:t>
      </w:r>
    </w:p>
    <w:p w14:paraId="4BD3B2FC" w14:textId="3831F10C"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lastRenderedPageBreak/>
        <w:t>Registros y Trazabilidad (Auditoría):</w:t>
      </w:r>
      <w:r>
        <w:rPr>
          <w:rStyle w:val="Textoennegrita"/>
          <w:rFonts w:ascii="Jura Book" w:eastAsiaTheme="majorEastAsia" w:hAnsi="Jura Book"/>
        </w:rPr>
        <w:tab/>
      </w:r>
      <w:r w:rsidRPr="00C1282A">
        <w:rPr>
          <w:rFonts w:ascii="Jura Book" w:hAnsi="Jura Book"/>
        </w:rPr>
        <w:br/>
        <w:t>Doc.AI mantiene un historial detallado de accesos, consultas, extracciones y modificaciones, permitiendo auditorías completas. Esto es clave en sectores regulados (finanzas, salud, gobierno), donde es necesario demostrar el cumplimiento normativo.</w:t>
      </w:r>
      <w:r w:rsidRPr="00C1282A">
        <w:rPr>
          <w:rFonts w:ascii="Jura Book" w:hAnsi="Jura Book"/>
        </w:rPr>
        <w:br/>
        <w:t xml:space="preserve">Los registros incluyen </w:t>
      </w:r>
      <w:proofErr w:type="spellStart"/>
      <w:r w:rsidRPr="00C1282A">
        <w:rPr>
          <w:rFonts w:ascii="Jura Book" w:hAnsi="Jura Book"/>
        </w:rPr>
        <w:t>timestamps</w:t>
      </w:r>
      <w:proofErr w:type="spellEnd"/>
      <w:r w:rsidRPr="00C1282A">
        <w:rPr>
          <w:rFonts w:ascii="Jura Book" w:hAnsi="Jura Book"/>
        </w:rPr>
        <w:t xml:space="preserve">, identidades de usuarios, acciones realizadas y resultados, almacenándose en sistemas centralizados inmutables (WORM </w:t>
      </w:r>
      <w:proofErr w:type="spellStart"/>
      <w:r w:rsidRPr="00C1282A">
        <w:rPr>
          <w:rFonts w:ascii="Jura Book" w:hAnsi="Jura Book"/>
        </w:rPr>
        <w:t>storage</w:t>
      </w:r>
      <w:proofErr w:type="spellEnd"/>
      <w:r w:rsidRPr="00C1282A">
        <w:rPr>
          <w:rFonts w:ascii="Jura Book" w:hAnsi="Jura Book"/>
        </w:rPr>
        <w:t>, por ejemplo).</w:t>
      </w:r>
    </w:p>
    <w:p w14:paraId="13865194" w14:textId="3A70B369"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Adecuación a Estándares Internacionales:</w:t>
      </w:r>
      <w:r>
        <w:rPr>
          <w:rStyle w:val="Textoennegrita"/>
          <w:rFonts w:ascii="Jura Book" w:eastAsiaTheme="majorEastAsia" w:hAnsi="Jura Book"/>
        </w:rPr>
        <w:tab/>
      </w:r>
      <w:r w:rsidRPr="00C1282A">
        <w:rPr>
          <w:rFonts w:ascii="Jura Book" w:hAnsi="Jura Book"/>
        </w:rPr>
        <w:br/>
        <w:t>La plataforma puede alinearse con marcos y certificaciones reconocidas (ISO 27001, SOC 2, PCI-DSS, HIPAA) mediante la adopción de controles de seguridad, políticas y procedimientos documentados. Las prácticas de auditoría externa pueden validar el cumplimiento.</w:t>
      </w:r>
    </w:p>
    <w:p w14:paraId="4D10757B" w14:textId="77777777" w:rsidR="00C1282A" w:rsidRDefault="002621B7" w:rsidP="00C1282A">
      <w:pPr>
        <w:pStyle w:val="NormalWeb"/>
        <w:jc w:val="both"/>
        <w:rPr>
          <w:rStyle w:val="Ttulo2Car"/>
        </w:rPr>
      </w:pPr>
      <w:r w:rsidRPr="002621B7">
        <w:rPr>
          <w:rStyle w:val="Ttulo2Car"/>
        </w:rPr>
        <w:br/>
      </w:r>
      <w:bookmarkStart w:id="26" w:name="_Toc184936919"/>
      <w:r w:rsidRPr="002621B7">
        <w:rPr>
          <w:rStyle w:val="Ttulo2Car"/>
        </w:rPr>
        <w:t>9.4 Auditoría, Registro de Eventos y Trazabilidad</w:t>
      </w:r>
      <w:bookmarkEnd w:id="26"/>
    </w:p>
    <w:p w14:paraId="54BAA02E" w14:textId="5B1DF9BA" w:rsidR="00C1282A" w:rsidRPr="00C1282A" w:rsidRDefault="00C1282A" w:rsidP="00C1282A">
      <w:pPr>
        <w:pStyle w:val="NormalWeb"/>
        <w:jc w:val="both"/>
        <w:rPr>
          <w:rFonts w:asciiTheme="majorHAnsi" w:eastAsiaTheme="majorEastAsia" w:hAnsiTheme="majorHAnsi" w:cstheme="majorBidi"/>
          <w:color w:val="0F4761" w:themeColor="accent1" w:themeShade="BF"/>
          <w:sz w:val="32"/>
          <w:szCs w:val="32"/>
        </w:rPr>
      </w:pPr>
      <w:proofErr w:type="spellStart"/>
      <w:r w:rsidRPr="00C1282A">
        <w:rPr>
          <w:rStyle w:val="Textoennegrita"/>
          <w:rFonts w:ascii="Jura Book" w:eastAsiaTheme="majorEastAsia" w:hAnsi="Jura Book"/>
        </w:rPr>
        <w:t>Logging</w:t>
      </w:r>
      <w:proofErr w:type="spellEnd"/>
      <w:r w:rsidRPr="00C1282A">
        <w:rPr>
          <w:rStyle w:val="Textoennegrita"/>
          <w:rFonts w:ascii="Jura Book" w:eastAsiaTheme="majorEastAsia" w:hAnsi="Jura Book"/>
        </w:rPr>
        <w:t xml:space="preserve"> Centralizado y Normalizado:</w:t>
      </w:r>
      <w:r>
        <w:rPr>
          <w:rStyle w:val="Textoennegrita"/>
          <w:rFonts w:ascii="Jura Book" w:eastAsiaTheme="majorEastAsia" w:hAnsi="Jura Book"/>
        </w:rPr>
        <w:tab/>
      </w:r>
      <w:r w:rsidRPr="00C1282A">
        <w:rPr>
          <w:rFonts w:ascii="Jura Book" w:hAnsi="Jura Book"/>
        </w:rPr>
        <w:br/>
        <w:t xml:space="preserve">Todas las acciones del sistema (ingesta de documentos, clasificación, extracción, accesos a </w:t>
      </w:r>
      <w:proofErr w:type="spellStart"/>
      <w:r w:rsidRPr="00C1282A">
        <w:rPr>
          <w:rFonts w:ascii="Jura Book" w:hAnsi="Jura Book"/>
        </w:rPr>
        <w:t>APIs</w:t>
      </w:r>
      <w:proofErr w:type="spellEnd"/>
      <w:r w:rsidRPr="00C1282A">
        <w:rPr>
          <w:rFonts w:ascii="Jura Book" w:hAnsi="Jura Book"/>
        </w:rPr>
        <w:t xml:space="preserve">, fallos, integraciones con BPM) se registran en una plataforma de </w:t>
      </w:r>
      <w:proofErr w:type="spellStart"/>
      <w:r w:rsidRPr="00C1282A">
        <w:rPr>
          <w:rFonts w:ascii="Jura Book" w:hAnsi="Jura Book"/>
        </w:rPr>
        <w:t>logging</w:t>
      </w:r>
      <w:proofErr w:type="spellEnd"/>
      <w:r w:rsidRPr="00C1282A">
        <w:rPr>
          <w:rFonts w:ascii="Jura Book" w:hAnsi="Jura Book"/>
        </w:rPr>
        <w:t xml:space="preserve"> centralizada, con enriquecimiento de metadatos (ID de instancia, ID de transacción, tags de entorno).</w:t>
      </w:r>
    </w:p>
    <w:p w14:paraId="169FF315" w14:textId="77BDF82D"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Mecanismos de Detección de Intrusiones (IDS/IPS):</w:t>
      </w:r>
      <w:r>
        <w:rPr>
          <w:rStyle w:val="Textoennegrita"/>
          <w:rFonts w:ascii="Jura Book" w:eastAsiaTheme="majorEastAsia" w:hAnsi="Jura Book"/>
        </w:rPr>
        <w:tab/>
      </w:r>
      <w:r w:rsidRPr="00C1282A">
        <w:rPr>
          <w:rFonts w:ascii="Jura Book" w:hAnsi="Jura Book"/>
        </w:rPr>
        <w:br/>
        <w:t xml:space="preserve">La plataforma puede integrarse con sistemas de detección y prevención de intrusiones, así como con herramientas SIEM (Security </w:t>
      </w:r>
      <w:proofErr w:type="spellStart"/>
      <w:r w:rsidRPr="00C1282A">
        <w:rPr>
          <w:rFonts w:ascii="Jura Book" w:hAnsi="Jura Book"/>
        </w:rPr>
        <w:t>Information</w:t>
      </w:r>
      <w:proofErr w:type="spellEnd"/>
      <w:r w:rsidRPr="00C1282A">
        <w:rPr>
          <w:rFonts w:ascii="Jura Book" w:hAnsi="Jura Book"/>
        </w:rPr>
        <w:t xml:space="preserve"> and </w:t>
      </w:r>
      <w:proofErr w:type="spellStart"/>
      <w:r w:rsidRPr="00C1282A">
        <w:rPr>
          <w:rFonts w:ascii="Jura Book" w:hAnsi="Jura Book"/>
        </w:rPr>
        <w:t>Event</w:t>
      </w:r>
      <w:proofErr w:type="spellEnd"/>
      <w:r w:rsidRPr="00C1282A">
        <w:rPr>
          <w:rFonts w:ascii="Jura Book" w:hAnsi="Jura Book"/>
        </w:rPr>
        <w:t xml:space="preserve"> Management), para monitorear actividades sospechosas, generar alertas y responder a incidentes de manera automatizada.</w:t>
      </w:r>
    </w:p>
    <w:p w14:paraId="113D3576" w14:textId="27D95DFA"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Alertas y Notificaciones de Seguridad:</w:t>
      </w:r>
      <w:r>
        <w:rPr>
          <w:rStyle w:val="Textoennegrita"/>
          <w:rFonts w:ascii="Jura Book" w:eastAsiaTheme="majorEastAsia" w:hAnsi="Jura Book"/>
        </w:rPr>
        <w:tab/>
      </w:r>
      <w:r w:rsidRPr="00C1282A">
        <w:rPr>
          <w:rFonts w:ascii="Jura Book" w:hAnsi="Jura Book"/>
        </w:rPr>
        <w:br/>
        <w:t>Ante eventos críticos (intentos de acceso no autorizado, anomalías en patrones de uso, brechas potenciales), se generan alertas en tiempo real que notifiquen a los equipos de seguridad o cumplan con procedimientos predefinidos de contención.</w:t>
      </w:r>
    </w:p>
    <w:p w14:paraId="2B7EC0CD" w14:textId="1EEC17B7" w:rsidR="00C1282A" w:rsidRDefault="00443138" w:rsidP="00443138">
      <w:pPr>
        <w:pStyle w:val="NormalWeb"/>
        <w:jc w:val="center"/>
        <w:rPr>
          <w:rStyle w:val="Ttulo2Car"/>
        </w:rPr>
      </w:pPr>
      <w:r>
        <w:rPr>
          <w:noProof/>
        </w:rPr>
        <w:drawing>
          <wp:inline distT="0" distB="0" distL="0" distR="0" wp14:anchorId="1E8985D8" wp14:editId="625698ED">
            <wp:extent cx="4623426" cy="2258976"/>
            <wp:effectExtent l="0" t="0" r="0" b="0"/>
            <wp:docPr id="1697300679" name="Imagen 23"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00679" name="Imagen 23" descr="Interfaz de usuario gráfica&#10;&#10;Descripción generada automáticament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41745" cy="2267927"/>
                    </a:xfrm>
                    <a:prstGeom prst="rect">
                      <a:avLst/>
                    </a:prstGeom>
                    <a:noFill/>
                    <a:ln>
                      <a:noFill/>
                    </a:ln>
                  </pic:spPr>
                </pic:pic>
              </a:graphicData>
            </a:graphic>
          </wp:inline>
        </w:drawing>
      </w:r>
    </w:p>
    <w:p w14:paraId="31DCA06F" w14:textId="3ED62BE8" w:rsidR="002621B7" w:rsidRPr="00C1282A" w:rsidRDefault="002621B7" w:rsidP="00C1282A">
      <w:pPr>
        <w:pStyle w:val="NormalWeb"/>
        <w:jc w:val="both"/>
        <w:rPr>
          <w:rFonts w:ascii="Jura Book" w:hAnsi="Jura Book"/>
        </w:rPr>
      </w:pPr>
      <w:bookmarkStart w:id="27" w:name="_Toc184936920"/>
      <w:proofErr w:type="gramStart"/>
      <w:r w:rsidRPr="002621B7">
        <w:rPr>
          <w:rStyle w:val="Ttulo1Car"/>
        </w:rPr>
        <w:lastRenderedPageBreak/>
        <w:t>10</w:t>
      </w:r>
      <w:r w:rsidRPr="002621B7">
        <w:rPr>
          <w:rStyle w:val="Ttulo1Car"/>
        </w:rPr>
        <w:t xml:space="preserve">  Apéndices</w:t>
      </w:r>
      <w:bookmarkEnd w:id="27"/>
      <w:proofErr w:type="gramEnd"/>
      <w:r w:rsidR="00C1282A">
        <w:rPr>
          <w:rStyle w:val="Ttulo1Car"/>
        </w:rPr>
        <w:tab/>
      </w:r>
      <w:r w:rsidRPr="002621B7">
        <w:rPr>
          <w:rStyle w:val="Ttulo1Car"/>
        </w:rPr>
        <w:br/>
      </w:r>
      <w:r w:rsidRPr="002621B7">
        <w:rPr>
          <w:rStyle w:val="Ttulo2Car"/>
        </w:rPr>
        <w:t>1</w:t>
      </w:r>
      <w:r w:rsidRPr="002621B7">
        <w:rPr>
          <w:rStyle w:val="Ttulo2Car"/>
        </w:rPr>
        <w:t>0</w:t>
      </w:r>
      <w:r w:rsidRPr="002621B7">
        <w:rPr>
          <w:rStyle w:val="Ttulo2Car"/>
        </w:rPr>
        <w:t>.1 Glosario de Términos</w:t>
      </w:r>
      <w:r w:rsidR="00C1282A">
        <w:rPr>
          <w:rStyle w:val="Ttulo2Car"/>
        </w:rPr>
        <w:tab/>
      </w:r>
      <w:r w:rsidRPr="002621B7">
        <w:rPr>
          <w:rStyle w:val="Ttulo2Car"/>
        </w:rPr>
        <w:br/>
      </w:r>
    </w:p>
    <w:p w14:paraId="4933930B" w14:textId="395F266B"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 xml:space="preserve">Active </w:t>
      </w:r>
      <w:proofErr w:type="spellStart"/>
      <w:r w:rsidRPr="00C1282A">
        <w:rPr>
          <w:rStyle w:val="Textoennegrita"/>
          <w:rFonts w:ascii="Jura Book" w:eastAsiaTheme="majorEastAsia" w:hAnsi="Jura Book"/>
        </w:rPr>
        <w:t>Learning</w:t>
      </w:r>
      <w:proofErr w:type="spellEnd"/>
      <w:r w:rsidRPr="00C1282A">
        <w:rPr>
          <w:rStyle w:val="Textoennegrita"/>
          <w:rFonts w:ascii="Jura Book" w:eastAsiaTheme="majorEastAsia" w:hAnsi="Jura Book"/>
        </w:rPr>
        <w:t xml:space="preserve"> (Aprendizaje Activo):</w:t>
      </w:r>
      <w:r>
        <w:rPr>
          <w:rStyle w:val="Textoennegrita"/>
          <w:rFonts w:ascii="Jura Book" w:eastAsiaTheme="majorEastAsia" w:hAnsi="Jura Book"/>
        </w:rPr>
        <w:tab/>
      </w:r>
      <w:r w:rsidRPr="00C1282A">
        <w:rPr>
          <w:rFonts w:ascii="Jura Book" w:hAnsi="Jura Book"/>
        </w:rPr>
        <w:br/>
        <w:t>Método de entrenamiento iterativo donde el sistema identifica datos poco confiables o ejemplos confusos para solicitar correcciones o etiquetado manual, mejorando así la calidad del modelo con el mínimo esfuerzo humano.</w:t>
      </w:r>
    </w:p>
    <w:p w14:paraId="5A9CEAE1" w14:textId="1251A71F"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API (</w:t>
      </w:r>
      <w:proofErr w:type="spellStart"/>
      <w:r w:rsidRPr="00C1282A">
        <w:rPr>
          <w:rStyle w:val="Textoennegrita"/>
          <w:rFonts w:ascii="Jura Book" w:eastAsiaTheme="majorEastAsia" w:hAnsi="Jura Book"/>
        </w:rPr>
        <w:t>Application</w:t>
      </w:r>
      <w:proofErr w:type="spellEnd"/>
      <w:r w:rsidRPr="00C1282A">
        <w:rPr>
          <w:rStyle w:val="Textoennegrita"/>
          <w:rFonts w:ascii="Jura Book" w:eastAsiaTheme="majorEastAsia" w:hAnsi="Jura Book"/>
        </w:rPr>
        <w:t xml:space="preserve"> </w:t>
      </w:r>
      <w:proofErr w:type="spellStart"/>
      <w:r w:rsidRPr="00C1282A">
        <w:rPr>
          <w:rStyle w:val="Textoennegrita"/>
          <w:rFonts w:ascii="Jura Book" w:eastAsiaTheme="majorEastAsia" w:hAnsi="Jura Book"/>
        </w:rPr>
        <w:t>Programming</w:t>
      </w:r>
      <w:proofErr w:type="spellEnd"/>
      <w:r w:rsidRPr="00C1282A">
        <w:rPr>
          <w:rStyle w:val="Textoennegrita"/>
          <w:rFonts w:ascii="Jura Book" w:eastAsiaTheme="majorEastAsia" w:hAnsi="Jura Book"/>
        </w:rPr>
        <w:t xml:space="preserve"> </w:t>
      </w:r>
      <w:proofErr w:type="gramStart"/>
      <w:r w:rsidRPr="00C1282A">
        <w:rPr>
          <w:rStyle w:val="Textoennegrita"/>
          <w:rFonts w:ascii="Jura Book" w:eastAsiaTheme="majorEastAsia" w:hAnsi="Jura Book"/>
        </w:rPr>
        <w:t>Interface</w:t>
      </w:r>
      <w:proofErr w:type="gramEnd"/>
      <w:r w:rsidRPr="00C1282A">
        <w:rPr>
          <w:rStyle w:val="Textoennegrita"/>
          <w:rFonts w:ascii="Jura Book" w:eastAsiaTheme="majorEastAsia" w:hAnsi="Jura Book"/>
        </w:rPr>
        <w:t>):</w:t>
      </w:r>
      <w:r>
        <w:rPr>
          <w:rStyle w:val="Textoennegrita"/>
          <w:rFonts w:ascii="Jura Book" w:eastAsiaTheme="majorEastAsia" w:hAnsi="Jura Book"/>
        </w:rPr>
        <w:tab/>
      </w:r>
      <w:r w:rsidRPr="00C1282A">
        <w:rPr>
          <w:rFonts w:ascii="Jura Book" w:hAnsi="Jura Book"/>
        </w:rPr>
        <w:br/>
        <w:t>Interfaz que define cómo interactúan diferentes componentes de software, facilitando la comunicación entre aplicaciones, servicios o sistemas.</w:t>
      </w:r>
    </w:p>
    <w:p w14:paraId="50EBAA6E" w14:textId="61851857"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API Gateway:</w:t>
      </w:r>
      <w:r>
        <w:rPr>
          <w:rStyle w:val="Textoennegrita"/>
          <w:rFonts w:ascii="Jura Book" w:eastAsiaTheme="majorEastAsia" w:hAnsi="Jura Book"/>
        </w:rPr>
        <w:tab/>
      </w:r>
      <w:r w:rsidRPr="00C1282A">
        <w:rPr>
          <w:rFonts w:ascii="Jura Book" w:hAnsi="Jura Book"/>
        </w:rPr>
        <w:br/>
        <w:t xml:space="preserve">Punto único de entrada para acceder a las </w:t>
      </w:r>
      <w:proofErr w:type="spellStart"/>
      <w:r w:rsidRPr="00C1282A">
        <w:rPr>
          <w:rFonts w:ascii="Jura Book" w:hAnsi="Jura Book"/>
        </w:rPr>
        <w:t>APIs</w:t>
      </w:r>
      <w:proofErr w:type="spellEnd"/>
      <w:r w:rsidRPr="00C1282A">
        <w:rPr>
          <w:rFonts w:ascii="Jura Book" w:hAnsi="Jura Book"/>
        </w:rPr>
        <w:t xml:space="preserve"> de un sistema, ofreciendo enrutamiento, seguridad, autenticación, control de tráfico y otras funcionalidades de integración.</w:t>
      </w:r>
    </w:p>
    <w:p w14:paraId="7BF61EFD" w14:textId="4A03B7C4"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At-</w:t>
      </w:r>
      <w:proofErr w:type="spellStart"/>
      <w:r w:rsidRPr="00C1282A">
        <w:rPr>
          <w:rStyle w:val="Textoennegrita"/>
          <w:rFonts w:ascii="Jura Book" w:eastAsiaTheme="majorEastAsia" w:hAnsi="Jura Book"/>
        </w:rPr>
        <w:t>Rest</w:t>
      </w:r>
      <w:proofErr w:type="spellEnd"/>
      <w:r w:rsidRPr="00C1282A">
        <w:rPr>
          <w:rStyle w:val="Textoennegrita"/>
          <w:rFonts w:ascii="Jura Book" w:eastAsiaTheme="majorEastAsia" w:hAnsi="Jura Book"/>
        </w:rPr>
        <w:t xml:space="preserve"> </w:t>
      </w:r>
      <w:proofErr w:type="spellStart"/>
      <w:r w:rsidRPr="00C1282A">
        <w:rPr>
          <w:rStyle w:val="Textoennegrita"/>
          <w:rFonts w:ascii="Jura Book" w:eastAsiaTheme="majorEastAsia" w:hAnsi="Jura Book"/>
        </w:rPr>
        <w:t>Encryption</w:t>
      </w:r>
      <w:proofErr w:type="spellEnd"/>
      <w:r w:rsidRPr="00C1282A">
        <w:rPr>
          <w:rStyle w:val="Textoennegrita"/>
          <w:rFonts w:ascii="Jura Book" w:eastAsiaTheme="majorEastAsia" w:hAnsi="Jura Book"/>
        </w:rPr>
        <w:t xml:space="preserve"> (Cifrado en Reposo):</w:t>
      </w:r>
      <w:r>
        <w:rPr>
          <w:rStyle w:val="Textoennegrita"/>
          <w:rFonts w:ascii="Jura Book" w:eastAsiaTheme="majorEastAsia" w:hAnsi="Jura Book"/>
        </w:rPr>
        <w:tab/>
      </w:r>
      <w:r w:rsidRPr="00C1282A">
        <w:rPr>
          <w:rFonts w:ascii="Jura Book" w:hAnsi="Jura Book"/>
        </w:rPr>
        <w:br/>
        <w:t>Cifrado aplicado a datos almacenados en disco, bases de datos o repositorios de objetos, con el fin de evitar su acceso no autorizado incluso si se comprometen los soportes de almacenamiento.</w:t>
      </w:r>
    </w:p>
    <w:p w14:paraId="2C0FD8BB" w14:textId="0BADC534"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Auditoría y Trazabilidad:</w:t>
      </w:r>
      <w:r>
        <w:rPr>
          <w:rStyle w:val="Textoennegrita"/>
          <w:rFonts w:ascii="Jura Book" w:eastAsiaTheme="majorEastAsia" w:hAnsi="Jura Book"/>
        </w:rPr>
        <w:tab/>
      </w:r>
      <w:r w:rsidRPr="00C1282A">
        <w:rPr>
          <w:rFonts w:ascii="Jura Book" w:hAnsi="Jura Book"/>
        </w:rPr>
        <w:br/>
        <w:t>Capacidad para registrar, rastrear y revisar las acciones realizadas en el sistema, incluyendo accesos, modificaciones y eventos operacionales, para cumplir con normativas, análisis forenses o mejoras de seguridad.</w:t>
      </w:r>
    </w:p>
    <w:p w14:paraId="76FA4B55" w14:textId="24731E0E" w:rsidR="00C1282A" w:rsidRPr="00C1282A" w:rsidRDefault="00C1282A" w:rsidP="00C1282A">
      <w:pPr>
        <w:pStyle w:val="NormalWeb"/>
        <w:jc w:val="both"/>
        <w:rPr>
          <w:rFonts w:ascii="Jura Book" w:hAnsi="Jura Book"/>
        </w:rPr>
      </w:pPr>
      <w:proofErr w:type="spellStart"/>
      <w:r w:rsidRPr="00C1282A">
        <w:rPr>
          <w:rStyle w:val="Textoennegrita"/>
          <w:rFonts w:ascii="Jura Book" w:eastAsiaTheme="majorEastAsia" w:hAnsi="Jura Book"/>
        </w:rPr>
        <w:t>Autoescalado</w:t>
      </w:r>
      <w:proofErr w:type="spellEnd"/>
      <w:r w:rsidRPr="00C1282A">
        <w:rPr>
          <w:rStyle w:val="Textoennegrita"/>
          <w:rFonts w:ascii="Jura Book" w:eastAsiaTheme="majorEastAsia" w:hAnsi="Jura Book"/>
        </w:rPr>
        <w:t xml:space="preserve"> (</w:t>
      </w:r>
      <w:proofErr w:type="spellStart"/>
      <w:r w:rsidRPr="00C1282A">
        <w:rPr>
          <w:rStyle w:val="Textoennegrita"/>
          <w:rFonts w:ascii="Jura Book" w:eastAsiaTheme="majorEastAsia" w:hAnsi="Jura Book"/>
        </w:rPr>
        <w:t>Autoscaling</w:t>
      </w:r>
      <w:proofErr w:type="spellEnd"/>
      <w:r w:rsidRPr="00C1282A">
        <w:rPr>
          <w:rStyle w:val="Textoennegrita"/>
          <w:rFonts w:ascii="Jura Book" w:eastAsiaTheme="majorEastAsia" w:hAnsi="Jura Book"/>
        </w:rPr>
        <w:t>):</w:t>
      </w:r>
      <w:r>
        <w:rPr>
          <w:rStyle w:val="Textoennegrita"/>
          <w:rFonts w:ascii="Jura Book" w:eastAsiaTheme="majorEastAsia" w:hAnsi="Jura Book"/>
        </w:rPr>
        <w:tab/>
      </w:r>
      <w:r w:rsidRPr="00C1282A">
        <w:rPr>
          <w:rFonts w:ascii="Jura Book" w:hAnsi="Jura Book"/>
        </w:rPr>
        <w:br/>
        <w:t>Mecanismo por el cual la infraestructura ajusta automáticamente recursos (nodos, contenedores, CPU, memoria) en función de métricas de carga, demanda o umbrales predefinidos, optimizando rendimiento y costos.</w:t>
      </w:r>
    </w:p>
    <w:p w14:paraId="7B28EE11" w14:textId="6F54C178"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 xml:space="preserve">BPM (Business </w:t>
      </w:r>
      <w:proofErr w:type="spellStart"/>
      <w:r w:rsidRPr="00C1282A">
        <w:rPr>
          <w:rStyle w:val="Textoennegrita"/>
          <w:rFonts w:ascii="Jura Book" w:eastAsiaTheme="majorEastAsia" w:hAnsi="Jura Book"/>
        </w:rPr>
        <w:t>Process</w:t>
      </w:r>
      <w:proofErr w:type="spellEnd"/>
      <w:r w:rsidRPr="00C1282A">
        <w:rPr>
          <w:rStyle w:val="Textoennegrita"/>
          <w:rFonts w:ascii="Jura Book" w:eastAsiaTheme="majorEastAsia" w:hAnsi="Jura Book"/>
        </w:rPr>
        <w:t xml:space="preserve"> Management):</w:t>
      </w:r>
      <w:r>
        <w:rPr>
          <w:rStyle w:val="Textoennegrita"/>
          <w:rFonts w:ascii="Jura Book" w:eastAsiaTheme="majorEastAsia" w:hAnsi="Jura Book"/>
        </w:rPr>
        <w:tab/>
      </w:r>
      <w:r w:rsidRPr="00C1282A">
        <w:rPr>
          <w:rFonts w:ascii="Jura Book" w:hAnsi="Jura Book"/>
        </w:rPr>
        <w:br/>
        <w:t>Conjunto de prácticas, herramientas y sistemas orientados a modelar, ejecutar y optimizar procesos de negocio, coordinando tareas humanas y automatizadas para mejorar eficiencia y control.</w:t>
      </w:r>
    </w:p>
    <w:p w14:paraId="3A59A0E2" w14:textId="1D806F3B"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Caché:</w:t>
      </w:r>
      <w:r w:rsidRPr="00C1282A">
        <w:rPr>
          <w:rFonts w:ascii="Jura Book" w:hAnsi="Jura Book"/>
        </w:rPr>
        <w:br/>
        <w:t>Memoria de acceso rápido donde se almacenan datos frecuentemente solicitados para acelerar su entrega y mejorar el rendimiento.</w:t>
      </w:r>
      <w:r>
        <w:rPr>
          <w:rFonts w:ascii="Jura Book" w:hAnsi="Jura Book"/>
        </w:rPr>
        <w:t xml:space="preserve"> </w:t>
      </w:r>
    </w:p>
    <w:p w14:paraId="1B7DDA0B" w14:textId="218F1640" w:rsidR="00C1282A" w:rsidRPr="00C1282A" w:rsidRDefault="00C1282A" w:rsidP="00C1282A">
      <w:pPr>
        <w:pStyle w:val="NormalWeb"/>
        <w:jc w:val="both"/>
        <w:rPr>
          <w:rFonts w:ascii="Jura Book" w:hAnsi="Jura Book"/>
        </w:rPr>
      </w:pPr>
      <w:proofErr w:type="spellStart"/>
      <w:r w:rsidRPr="00C1282A">
        <w:rPr>
          <w:rStyle w:val="Textoennegrita"/>
          <w:rFonts w:ascii="Jura Book" w:eastAsiaTheme="majorEastAsia" w:hAnsi="Jura Book"/>
        </w:rPr>
        <w:t>Circuit</w:t>
      </w:r>
      <w:proofErr w:type="spellEnd"/>
      <w:r w:rsidRPr="00C1282A">
        <w:rPr>
          <w:rStyle w:val="Textoennegrita"/>
          <w:rFonts w:ascii="Jura Book" w:eastAsiaTheme="majorEastAsia" w:hAnsi="Jura Book"/>
        </w:rPr>
        <w:t xml:space="preserve"> Breaker (Cortacircuitos):</w:t>
      </w:r>
      <w:r>
        <w:rPr>
          <w:rStyle w:val="Textoennegrita"/>
          <w:rFonts w:ascii="Jura Book" w:eastAsiaTheme="majorEastAsia" w:hAnsi="Jura Book"/>
        </w:rPr>
        <w:tab/>
      </w:r>
      <w:r w:rsidRPr="00C1282A">
        <w:rPr>
          <w:rFonts w:ascii="Jura Book" w:hAnsi="Jura Book"/>
        </w:rPr>
        <w:br/>
        <w:t>Patrón de resiliencia que evita enviar peticiones a un servicio externo cuando éste está fallando, reduciendo el impacto en el sistema y permitiendo una recuperación más rápida.</w:t>
      </w:r>
    </w:p>
    <w:p w14:paraId="23ED3AAA" w14:textId="14BFAE6B"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lastRenderedPageBreak/>
        <w:t>Fine-</w:t>
      </w:r>
      <w:proofErr w:type="spellStart"/>
      <w:r w:rsidRPr="00C1282A">
        <w:rPr>
          <w:rStyle w:val="Textoennegrita"/>
          <w:rFonts w:ascii="Jura Book" w:eastAsiaTheme="majorEastAsia" w:hAnsi="Jura Book"/>
        </w:rPr>
        <w:t>Tuning</w:t>
      </w:r>
      <w:proofErr w:type="spellEnd"/>
      <w:r w:rsidRPr="00C1282A">
        <w:rPr>
          <w:rStyle w:val="Textoennegrita"/>
          <w:rFonts w:ascii="Jura Book" w:eastAsiaTheme="majorEastAsia" w:hAnsi="Jura Book"/>
        </w:rPr>
        <w:t>:</w:t>
      </w:r>
      <w:r w:rsidRPr="00C1282A">
        <w:rPr>
          <w:rFonts w:ascii="Jura Book" w:hAnsi="Jura Book"/>
        </w:rPr>
        <w:br/>
        <w:t xml:space="preserve">Proceso de ajuste fino de un modelo de IA </w:t>
      </w:r>
      <w:proofErr w:type="spellStart"/>
      <w:r w:rsidRPr="00C1282A">
        <w:rPr>
          <w:rFonts w:ascii="Jura Book" w:hAnsi="Jura Book"/>
        </w:rPr>
        <w:t>preentrenado</w:t>
      </w:r>
      <w:proofErr w:type="spellEnd"/>
      <w:r w:rsidRPr="00C1282A">
        <w:rPr>
          <w:rFonts w:ascii="Jura Book" w:hAnsi="Jura Book"/>
        </w:rPr>
        <w:t xml:space="preserve"> en un conjunto de datos específico del dominio, mejorando su rendimiento en tareas concretas sin tener que entrenarlo desde cero.</w:t>
      </w:r>
    </w:p>
    <w:p w14:paraId="25FB8138" w14:textId="1892F1D3"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LLM (</w:t>
      </w:r>
      <w:proofErr w:type="spellStart"/>
      <w:r w:rsidRPr="00C1282A">
        <w:rPr>
          <w:rStyle w:val="Textoennegrita"/>
          <w:rFonts w:ascii="Jura Book" w:eastAsiaTheme="majorEastAsia" w:hAnsi="Jura Book"/>
        </w:rPr>
        <w:t>Large</w:t>
      </w:r>
      <w:proofErr w:type="spellEnd"/>
      <w:r w:rsidRPr="00C1282A">
        <w:rPr>
          <w:rStyle w:val="Textoennegrita"/>
          <w:rFonts w:ascii="Jura Book" w:eastAsiaTheme="majorEastAsia" w:hAnsi="Jura Book"/>
        </w:rPr>
        <w:t xml:space="preserve"> </w:t>
      </w:r>
      <w:proofErr w:type="spellStart"/>
      <w:r w:rsidRPr="00C1282A">
        <w:rPr>
          <w:rStyle w:val="Textoennegrita"/>
          <w:rFonts w:ascii="Jura Book" w:eastAsiaTheme="majorEastAsia" w:hAnsi="Jura Book"/>
        </w:rPr>
        <w:t>Language</w:t>
      </w:r>
      <w:proofErr w:type="spellEnd"/>
      <w:r w:rsidRPr="00C1282A">
        <w:rPr>
          <w:rStyle w:val="Textoennegrita"/>
          <w:rFonts w:ascii="Jura Book" w:eastAsiaTheme="majorEastAsia" w:hAnsi="Jura Book"/>
        </w:rPr>
        <w:t xml:space="preserve"> </w:t>
      </w:r>
      <w:proofErr w:type="spellStart"/>
      <w:r w:rsidRPr="00C1282A">
        <w:rPr>
          <w:rStyle w:val="Textoennegrita"/>
          <w:rFonts w:ascii="Jura Book" w:eastAsiaTheme="majorEastAsia" w:hAnsi="Jura Book"/>
        </w:rPr>
        <w:t>Model</w:t>
      </w:r>
      <w:proofErr w:type="spellEnd"/>
      <w:r w:rsidRPr="00C1282A">
        <w:rPr>
          <w:rStyle w:val="Textoennegrita"/>
          <w:rFonts w:ascii="Jura Book" w:eastAsiaTheme="majorEastAsia" w:hAnsi="Jura Book"/>
        </w:rPr>
        <w:t>):</w:t>
      </w:r>
      <w:r>
        <w:rPr>
          <w:rStyle w:val="Textoennegrita"/>
          <w:rFonts w:ascii="Jura Book" w:eastAsiaTheme="majorEastAsia" w:hAnsi="Jura Book"/>
        </w:rPr>
        <w:tab/>
      </w:r>
      <w:r w:rsidRPr="00C1282A">
        <w:rPr>
          <w:rFonts w:ascii="Jura Book" w:hAnsi="Jura Book"/>
        </w:rPr>
        <w:br/>
        <w:t>Modelo de lenguaje a gran escala, típicamente basado en transformadores, entrenado con enormes volúmenes de texto para entender semántica, contexto y generar o interpretar contenidos con alta precisión.</w:t>
      </w:r>
    </w:p>
    <w:p w14:paraId="3C99053B" w14:textId="5853F2E8"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 xml:space="preserve">Machine </w:t>
      </w:r>
      <w:proofErr w:type="spellStart"/>
      <w:r w:rsidRPr="00C1282A">
        <w:rPr>
          <w:rStyle w:val="Textoennegrita"/>
          <w:rFonts w:ascii="Jura Book" w:eastAsiaTheme="majorEastAsia" w:hAnsi="Jura Book"/>
        </w:rPr>
        <w:t>Learning</w:t>
      </w:r>
      <w:proofErr w:type="spellEnd"/>
      <w:r w:rsidRPr="00C1282A">
        <w:rPr>
          <w:rStyle w:val="Textoennegrita"/>
          <w:rFonts w:ascii="Jura Book" w:eastAsiaTheme="majorEastAsia" w:hAnsi="Jura Book"/>
        </w:rPr>
        <w:t>:</w:t>
      </w:r>
      <w:r>
        <w:rPr>
          <w:rStyle w:val="Textoennegrita"/>
          <w:rFonts w:ascii="Jura Book" w:eastAsiaTheme="majorEastAsia" w:hAnsi="Jura Book"/>
        </w:rPr>
        <w:tab/>
      </w:r>
      <w:r w:rsidRPr="00C1282A">
        <w:rPr>
          <w:rFonts w:ascii="Jura Book" w:hAnsi="Jura Book"/>
        </w:rPr>
        <w:br/>
        <w:t xml:space="preserve">Técnicas de ML clásicas (ej. regresión logística, árboles de decisión, SVM) que dependen de </w:t>
      </w:r>
      <w:proofErr w:type="spellStart"/>
      <w:r w:rsidRPr="00C1282A">
        <w:rPr>
          <w:rFonts w:ascii="Jura Book" w:hAnsi="Jura Book"/>
        </w:rPr>
        <w:t>features</w:t>
      </w:r>
      <w:proofErr w:type="spellEnd"/>
      <w:r w:rsidRPr="00C1282A">
        <w:rPr>
          <w:rFonts w:ascii="Jura Book" w:hAnsi="Jura Book"/>
        </w:rPr>
        <w:t xml:space="preserve"> definidas manualmente y entrenadas sobre datos etiquetados, a diferencia de las arquitecturas profundas usadas en IA generativa.</w:t>
      </w:r>
    </w:p>
    <w:p w14:paraId="556A71A3" w14:textId="77777777"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Metadatos:</w:t>
      </w:r>
      <w:r w:rsidRPr="00C1282A">
        <w:rPr>
          <w:rFonts w:ascii="Jura Book" w:hAnsi="Jura Book"/>
        </w:rPr>
        <w:br/>
        <w:t>Datos sobre datos. Información descriptiva sobre documentos (ej. fecha de creación, autor, formato, tipo de documento) que facilita la indexación, búsqueda y gestión de la información.</w:t>
      </w:r>
    </w:p>
    <w:p w14:paraId="6F9665CF" w14:textId="77777777"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Microservicios:</w:t>
      </w:r>
      <w:r w:rsidRPr="00C1282A">
        <w:rPr>
          <w:rFonts w:ascii="Jura Book" w:hAnsi="Jura Book"/>
        </w:rPr>
        <w:br/>
        <w:t xml:space="preserve">Arquitectura que descompone una aplicación compleja en pequeños servicios independientes, cada uno con su responsabilidad, permitiendo escalado, despliegue y </w:t>
      </w:r>
      <w:proofErr w:type="gramStart"/>
      <w:r w:rsidRPr="00C1282A">
        <w:rPr>
          <w:rFonts w:ascii="Jura Book" w:hAnsi="Jura Book"/>
        </w:rPr>
        <w:t>evolución individuales</w:t>
      </w:r>
      <w:proofErr w:type="gramEnd"/>
      <w:r w:rsidRPr="00C1282A">
        <w:rPr>
          <w:rFonts w:ascii="Jura Book" w:hAnsi="Jura Book"/>
        </w:rPr>
        <w:t>.</w:t>
      </w:r>
    </w:p>
    <w:p w14:paraId="028CEA08" w14:textId="279AA485"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OCR (</w:t>
      </w:r>
      <w:proofErr w:type="spellStart"/>
      <w:r w:rsidRPr="00C1282A">
        <w:rPr>
          <w:rStyle w:val="Textoennegrita"/>
          <w:rFonts w:ascii="Jura Book" w:eastAsiaTheme="majorEastAsia" w:hAnsi="Jura Book"/>
        </w:rPr>
        <w:t>Optical</w:t>
      </w:r>
      <w:proofErr w:type="spellEnd"/>
      <w:r w:rsidRPr="00C1282A">
        <w:rPr>
          <w:rStyle w:val="Textoennegrita"/>
          <w:rFonts w:ascii="Jura Book" w:eastAsiaTheme="majorEastAsia" w:hAnsi="Jura Book"/>
        </w:rPr>
        <w:t xml:space="preserve"> </w:t>
      </w:r>
      <w:proofErr w:type="spellStart"/>
      <w:r w:rsidRPr="00C1282A">
        <w:rPr>
          <w:rStyle w:val="Textoennegrita"/>
          <w:rFonts w:ascii="Jura Book" w:eastAsiaTheme="majorEastAsia" w:hAnsi="Jura Book"/>
        </w:rPr>
        <w:t>Character</w:t>
      </w:r>
      <w:proofErr w:type="spellEnd"/>
      <w:r w:rsidRPr="00C1282A">
        <w:rPr>
          <w:rStyle w:val="Textoennegrita"/>
          <w:rFonts w:ascii="Jura Book" w:eastAsiaTheme="majorEastAsia" w:hAnsi="Jura Book"/>
        </w:rPr>
        <w:t xml:space="preserve"> </w:t>
      </w:r>
      <w:proofErr w:type="spellStart"/>
      <w:r w:rsidRPr="00C1282A">
        <w:rPr>
          <w:rStyle w:val="Textoennegrita"/>
          <w:rFonts w:ascii="Jura Book" w:eastAsiaTheme="majorEastAsia" w:hAnsi="Jura Book"/>
        </w:rPr>
        <w:t>Recognition</w:t>
      </w:r>
      <w:proofErr w:type="spellEnd"/>
      <w:r w:rsidRPr="00C1282A">
        <w:rPr>
          <w:rStyle w:val="Textoennegrita"/>
          <w:rFonts w:ascii="Jura Book" w:eastAsiaTheme="majorEastAsia" w:hAnsi="Jura Book"/>
        </w:rPr>
        <w:t>):</w:t>
      </w:r>
      <w:r>
        <w:rPr>
          <w:rStyle w:val="Textoennegrita"/>
          <w:rFonts w:ascii="Jura Book" w:eastAsiaTheme="majorEastAsia" w:hAnsi="Jura Book"/>
        </w:rPr>
        <w:tab/>
      </w:r>
      <w:r w:rsidRPr="00C1282A">
        <w:rPr>
          <w:rFonts w:ascii="Jura Book" w:hAnsi="Jura Book"/>
        </w:rPr>
        <w:br/>
        <w:t>Tecnología que convierte imágenes escaneadas o fotografías de texto (ej. documentos en papel) en texto digital procesable por computadoras.</w:t>
      </w:r>
      <w:r>
        <w:rPr>
          <w:rFonts w:ascii="Jura Book" w:hAnsi="Jura Book"/>
        </w:rPr>
        <w:t xml:space="preserve"> </w:t>
      </w:r>
    </w:p>
    <w:p w14:paraId="72FAEFDF" w14:textId="77777777" w:rsidR="00C1282A" w:rsidRPr="00C1282A" w:rsidRDefault="00C1282A" w:rsidP="00C1282A">
      <w:pPr>
        <w:pStyle w:val="NormalWeb"/>
        <w:jc w:val="both"/>
        <w:rPr>
          <w:rFonts w:ascii="Jura Book" w:hAnsi="Jura Book"/>
        </w:rPr>
      </w:pPr>
      <w:proofErr w:type="spellStart"/>
      <w:r w:rsidRPr="00C1282A">
        <w:rPr>
          <w:rStyle w:val="Textoennegrita"/>
          <w:rFonts w:ascii="Jura Book" w:eastAsiaTheme="majorEastAsia" w:hAnsi="Jura Book"/>
        </w:rPr>
        <w:t>Prompt</w:t>
      </w:r>
      <w:proofErr w:type="spellEnd"/>
      <w:r w:rsidRPr="00C1282A">
        <w:rPr>
          <w:rStyle w:val="Textoennegrita"/>
          <w:rFonts w:ascii="Jura Book" w:eastAsiaTheme="majorEastAsia" w:hAnsi="Jura Book"/>
        </w:rPr>
        <w:t>:</w:t>
      </w:r>
      <w:r w:rsidRPr="00C1282A">
        <w:rPr>
          <w:rFonts w:ascii="Jura Book" w:hAnsi="Jura Book"/>
        </w:rPr>
        <w:br/>
        <w:t xml:space="preserve">Instrucción proporcionada a un LLM para guiar su respuesta. En el contexto de la extracción de datos, el </w:t>
      </w:r>
      <w:proofErr w:type="spellStart"/>
      <w:r w:rsidRPr="00C1282A">
        <w:rPr>
          <w:rFonts w:ascii="Jura Book" w:hAnsi="Jura Book"/>
        </w:rPr>
        <w:t>prompt</w:t>
      </w:r>
      <w:proofErr w:type="spellEnd"/>
      <w:r w:rsidRPr="00C1282A">
        <w:rPr>
          <w:rFonts w:ascii="Jura Book" w:hAnsi="Jura Book"/>
        </w:rPr>
        <w:t xml:space="preserve"> indica qué información extraer y cómo presentarla.</w:t>
      </w:r>
    </w:p>
    <w:p w14:paraId="1FD13C58" w14:textId="72A64DEB"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RBAC (Role-</w:t>
      </w:r>
      <w:proofErr w:type="spellStart"/>
      <w:r w:rsidRPr="00C1282A">
        <w:rPr>
          <w:rStyle w:val="Textoennegrita"/>
          <w:rFonts w:ascii="Jura Book" w:eastAsiaTheme="majorEastAsia" w:hAnsi="Jura Book"/>
        </w:rPr>
        <w:t>Based</w:t>
      </w:r>
      <w:proofErr w:type="spellEnd"/>
      <w:r w:rsidRPr="00C1282A">
        <w:rPr>
          <w:rStyle w:val="Textoennegrita"/>
          <w:rFonts w:ascii="Jura Book" w:eastAsiaTheme="majorEastAsia" w:hAnsi="Jura Book"/>
        </w:rPr>
        <w:t xml:space="preserve"> Access Control):</w:t>
      </w:r>
      <w:r>
        <w:rPr>
          <w:rStyle w:val="Textoennegrita"/>
          <w:rFonts w:ascii="Jura Book" w:eastAsiaTheme="majorEastAsia" w:hAnsi="Jura Book"/>
        </w:rPr>
        <w:tab/>
      </w:r>
      <w:r w:rsidRPr="00C1282A">
        <w:rPr>
          <w:rFonts w:ascii="Jura Book" w:hAnsi="Jura Book"/>
        </w:rPr>
        <w:br/>
        <w:t>Mecanismo de autorización que asigna permisos a roles definidos, y luego los usuarios asumen esos roles. Esto facilita la administración de accesos complejos de manera centralizada.</w:t>
      </w:r>
    </w:p>
    <w:p w14:paraId="3904CFD0" w14:textId="77777777"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RTO (</w:t>
      </w:r>
      <w:proofErr w:type="spellStart"/>
      <w:r w:rsidRPr="00C1282A">
        <w:rPr>
          <w:rStyle w:val="Textoennegrita"/>
          <w:rFonts w:ascii="Jura Book" w:eastAsiaTheme="majorEastAsia" w:hAnsi="Jura Book"/>
        </w:rPr>
        <w:t>Recovery</w:t>
      </w:r>
      <w:proofErr w:type="spellEnd"/>
      <w:r w:rsidRPr="00C1282A">
        <w:rPr>
          <w:rStyle w:val="Textoennegrita"/>
          <w:rFonts w:ascii="Jura Book" w:eastAsiaTheme="majorEastAsia" w:hAnsi="Jura Book"/>
        </w:rPr>
        <w:t xml:space="preserve"> Time </w:t>
      </w:r>
      <w:proofErr w:type="spellStart"/>
      <w:r w:rsidRPr="00C1282A">
        <w:rPr>
          <w:rStyle w:val="Textoennegrita"/>
          <w:rFonts w:ascii="Jura Book" w:eastAsiaTheme="majorEastAsia" w:hAnsi="Jura Book"/>
        </w:rPr>
        <w:t>Objective</w:t>
      </w:r>
      <w:proofErr w:type="spellEnd"/>
      <w:r w:rsidRPr="00C1282A">
        <w:rPr>
          <w:rStyle w:val="Textoennegrita"/>
          <w:rFonts w:ascii="Jura Book" w:eastAsiaTheme="majorEastAsia" w:hAnsi="Jura Book"/>
        </w:rPr>
        <w:t>) / RPO (</w:t>
      </w:r>
      <w:proofErr w:type="spellStart"/>
      <w:r w:rsidRPr="00C1282A">
        <w:rPr>
          <w:rStyle w:val="Textoennegrita"/>
          <w:rFonts w:ascii="Jura Book" w:eastAsiaTheme="majorEastAsia" w:hAnsi="Jura Book"/>
        </w:rPr>
        <w:t>Recovery</w:t>
      </w:r>
      <w:proofErr w:type="spellEnd"/>
      <w:r w:rsidRPr="00C1282A">
        <w:rPr>
          <w:rStyle w:val="Textoennegrita"/>
          <w:rFonts w:ascii="Jura Book" w:eastAsiaTheme="majorEastAsia" w:hAnsi="Jura Book"/>
        </w:rPr>
        <w:t xml:space="preserve"> Point </w:t>
      </w:r>
      <w:proofErr w:type="spellStart"/>
      <w:r w:rsidRPr="00C1282A">
        <w:rPr>
          <w:rStyle w:val="Textoennegrita"/>
          <w:rFonts w:ascii="Jura Book" w:eastAsiaTheme="majorEastAsia" w:hAnsi="Jura Book"/>
        </w:rPr>
        <w:t>Objective</w:t>
      </w:r>
      <w:proofErr w:type="spellEnd"/>
      <w:r w:rsidRPr="00C1282A">
        <w:rPr>
          <w:rStyle w:val="Textoennegrita"/>
          <w:rFonts w:ascii="Jura Book" w:eastAsiaTheme="majorEastAsia" w:hAnsi="Jura Book"/>
        </w:rPr>
        <w:t>):</w:t>
      </w:r>
      <w:r w:rsidRPr="00C1282A">
        <w:rPr>
          <w:rFonts w:ascii="Jura Book" w:hAnsi="Jura Book"/>
        </w:rPr>
        <w:br/>
        <w:t>Parámetros clave de resiliencia y recuperación: el RTO define el tiempo máximo tolerable de inactividad, mientras que el RPO determina la pérdida máxima aceptable de datos tras un incidente.</w:t>
      </w:r>
    </w:p>
    <w:p w14:paraId="08A54239" w14:textId="710814C6"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 xml:space="preserve">SaaS (Software as a </w:t>
      </w:r>
      <w:proofErr w:type="spellStart"/>
      <w:r w:rsidRPr="00C1282A">
        <w:rPr>
          <w:rStyle w:val="Textoennegrita"/>
          <w:rFonts w:ascii="Jura Book" w:eastAsiaTheme="majorEastAsia" w:hAnsi="Jura Book"/>
        </w:rPr>
        <w:t>Service</w:t>
      </w:r>
      <w:proofErr w:type="spellEnd"/>
      <w:r w:rsidRPr="00C1282A">
        <w:rPr>
          <w:rStyle w:val="Textoennegrita"/>
          <w:rFonts w:ascii="Jura Book" w:eastAsiaTheme="majorEastAsia" w:hAnsi="Jura Book"/>
        </w:rPr>
        <w:t>):</w:t>
      </w:r>
      <w:r>
        <w:rPr>
          <w:rStyle w:val="Textoennegrita"/>
          <w:rFonts w:ascii="Jura Book" w:eastAsiaTheme="majorEastAsia" w:hAnsi="Jura Book"/>
        </w:rPr>
        <w:tab/>
      </w:r>
      <w:r w:rsidRPr="00C1282A">
        <w:rPr>
          <w:rFonts w:ascii="Jura Book" w:hAnsi="Jura Book"/>
        </w:rPr>
        <w:br/>
        <w:t>Modelo de entrega de software donde el proveedor aloja la aplicación en su infraestructura y el cliente la utiliza a través de internet, pagando por uso o suscripción, sin preocuparse por su mantenimiento o despliegue.</w:t>
      </w:r>
    </w:p>
    <w:p w14:paraId="46EA2826" w14:textId="77777777"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lastRenderedPageBreak/>
        <w:t>Trazabilidad:</w:t>
      </w:r>
      <w:r w:rsidRPr="00C1282A">
        <w:rPr>
          <w:rFonts w:ascii="Jura Book" w:hAnsi="Jura Book"/>
        </w:rPr>
        <w:br/>
        <w:t>Habilidad de rastrear la historia, aplicación o ubicación de un ítem (documento, solicitud, evento) a través de registros y metadatos, asegurando transparencia y responsabilidad.</w:t>
      </w:r>
    </w:p>
    <w:p w14:paraId="2013106D" w14:textId="5E11D90D"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Transformación (en la Extracción de Datos):</w:t>
      </w:r>
      <w:r>
        <w:rPr>
          <w:rStyle w:val="Textoennegrita"/>
          <w:rFonts w:ascii="Jura Book" w:eastAsiaTheme="majorEastAsia" w:hAnsi="Jura Book"/>
        </w:rPr>
        <w:tab/>
      </w:r>
      <w:r w:rsidRPr="00C1282A">
        <w:rPr>
          <w:rFonts w:ascii="Jura Book" w:hAnsi="Jura Book"/>
        </w:rPr>
        <w:br/>
        <w:t>Operaciones aplicadas a la información extraída para formatearla o enriquecerla según las necesidades (ej. cambiar el formato de fecha, añadir un símbolo monetario, normalizar unidades de medida).</w:t>
      </w:r>
    </w:p>
    <w:p w14:paraId="1669D82D" w14:textId="6DC0C1EE" w:rsidR="00C1282A" w:rsidRPr="00C1282A" w:rsidRDefault="00C1282A" w:rsidP="00C1282A">
      <w:pPr>
        <w:pStyle w:val="NormalWeb"/>
        <w:jc w:val="both"/>
        <w:rPr>
          <w:rFonts w:ascii="Jura Book" w:hAnsi="Jura Book"/>
        </w:rPr>
      </w:pPr>
      <w:r w:rsidRPr="00C1282A">
        <w:rPr>
          <w:rStyle w:val="Textoennegrita"/>
          <w:rFonts w:ascii="Jura Book" w:eastAsiaTheme="majorEastAsia" w:hAnsi="Jura Book"/>
        </w:rPr>
        <w:t>Versionado de Modelos:</w:t>
      </w:r>
      <w:r>
        <w:rPr>
          <w:rStyle w:val="Textoennegrita"/>
          <w:rFonts w:ascii="Jura Book" w:eastAsiaTheme="majorEastAsia" w:hAnsi="Jura Book"/>
        </w:rPr>
        <w:tab/>
      </w:r>
      <w:r w:rsidRPr="00C1282A">
        <w:rPr>
          <w:rFonts w:ascii="Jura Book" w:hAnsi="Jura Book"/>
        </w:rPr>
        <w:br/>
        <w:t xml:space="preserve">Práctica de asignar identificadores únicos a distintas iteraciones de un modelo (v1, v2, etc.), registrando sus características, </w:t>
      </w:r>
      <w:proofErr w:type="spellStart"/>
      <w:r w:rsidRPr="00C1282A">
        <w:rPr>
          <w:rFonts w:ascii="Jura Book" w:hAnsi="Jura Book"/>
        </w:rPr>
        <w:t>dataset</w:t>
      </w:r>
      <w:proofErr w:type="spellEnd"/>
      <w:r w:rsidRPr="00C1282A">
        <w:rPr>
          <w:rFonts w:ascii="Jura Book" w:hAnsi="Jura Book"/>
        </w:rPr>
        <w:t>, métricas y fecha, permitiendo reproducir entrenamientos y comparar rendimientos en el tiempo.</w:t>
      </w:r>
    </w:p>
    <w:p w14:paraId="75970120" w14:textId="16DCAB1E" w:rsidR="00C1282A" w:rsidRPr="00C1282A" w:rsidRDefault="00C1282A" w:rsidP="00C1282A">
      <w:pPr>
        <w:pStyle w:val="NormalWeb"/>
        <w:jc w:val="both"/>
        <w:rPr>
          <w:rFonts w:ascii="Jura Book" w:hAnsi="Jura Book"/>
        </w:rPr>
      </w:pPr>
      <w:r w:rsidRPr="00C1282A">
        <w:rPr>
          <w:rFonts w:ascii="Jura Book" w:hAnsi="Jura Book"/>
        </w:rPr>
        <w:t xml:space="preserve">Con este glosario, se facilita la comprensión de los términos técnicos y conceptuales utilizados a lo largo del documento, promoviendo un entendimiento claro y común entre todos los actores involucrados en el diseño, implementación y operación de </w:t>
      </w:r>
      <w:proofErr w:type="spellStart"/>
      <w:r w:rsidRPr="00C1282A">
        <w:rPr>
          <w:rFonts w:ascii="Jura Book" w:hAnsi="Jura Book"/>
        </w:rPr>
        <w:t>DocAI</w:t>
      </w:r>
      <w:proofErr w:type="spellEnd"/>
      <w:r w:rsidRPr="00C1282A">
        <w:rPr>
          <w:rFonts w:ascii="Jura Book" w:hAnsi="Jura Book"/>
        </w:rPr>
        <w:t>.</w:t>
      </w:r>
    </w:p>
    <w:p w14:paraId="78800B6A" w14:textId="77777777" w:rsidR="009C21BA" w:rsidRDefault="009C21BA"/>
    <w:sectPr w:rsidR="009C21BA">
      <w:headerReference w:type="default" r:id="rId26"/>
      <w:footerReference w:type="even" r:id="rId27"/>
      <w:footerReference w:type="default" r:id="rId2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EE3808" w14:textId="77777777" w:rsidR="00AE6955" w:rsidRDefault="00AE6955" w:rsidP="002621B7">
      <w:r>
        <w:separator/>
      </w:r>
    </w:p>
  </w:endnote>
  <w:endnote w:type="continuationSeparator" w:id="0">
    <w:p w14:paraId="25297634" w14:textId="77777777" w:rsidR="00AE6955" w:rsidRDefault="00AE6955" w:rsidP="002621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Jura Book">
    <w:altName w:val="JURA BOOK"/>
    <w:panose1 w:val="02000503000000000000"/>
    <w:charset w:val="00"/>
    <w:family w:val="auto"/>
    <w:pitch w:val="variable"/>
    <w:sig w:usb0="A00002EF" w:usb1="50002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901797277"/>
      <w:docPartObj>
        <w:docPartGallery w:val="Page Numbers (Bottom of Page)"/>
        <w:docPartUnique/>
      </w:docPartObj>
    </w:sdtPr>
    <w:sdtContent>
      <w:p w14:paraId="4D4508AB" w14:textId="47CFB0F4" w:rsidR="002621B7" w:rsidRDefault="002621B7" w:rsidP="0015683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390431BA" w14:textId="77777777" w:rsidR="002621B7" w:rsidRDefault="002621B7" w:rsidP="002621B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F76E9" w14:textId="54E1DF14" w:rsidR="002621B7" w:rsidRDefault="002621B7" w:rsidP="002621B7">
    <w:pPr>
      <w:pStyle w:val="Piedepgina"/>
      <w:pBdr>
        <w:bottom w:val="single" w:sz="12" w:space="1" w:color="auto"/>
      </w:pBdr>
      <w:ind w:right="360"/>
    </w:pPr>
    <w:r>
      <w:rPr>
        <w:noProof/>
      </w:rPr>
      <w:drawing>
        <wp:anchor distT="0" distB="0" distL="114300" distR="114300" simplePos="0" relativeHeight="251660288" behindDoc="1" locked="0" layoutInCell="1" allowOverlap="1" wp14:anchorId="184BB075" wp14:editId="0524F549">
          <wp:simplePos x="0" y="0"/>
          <wp:positionH relativeFrom="column">
            <wp:posOffset>2011680</wp:posOffset>
          </wp:positionH>
          <wp:positionV relativeFrom="paragraph">
            <wp:posOffset>213360</wp:posOffset>
          </wp:positionV>
          <wp:extent cx="1062446" cy="389547"/>
          <wp:effectExtent l="0" t="0" r="0" b="0"/>
          <wp:wrapNone/>
          <wp:docPr id="226640098" name="Imagen 7"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40098" name="Imagen 7"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062446" cy="389547"/>
                  </a:xfrm>
                  <a:prstGeom prst="rect">
                    <a:avLst/>
                  </a:prstGeom>
                </pic:spPr>
              </pic:pic>
            </a:graphicData>
          </a:graphic>
          <wp14:sizeRelH relativeFrom="page">
            <wp14:pctWidth>0</wp14:pctWidth>
          </wp14:sizeRelH>
          <wp14:sizeRelV relativeFrom="page">
            <wp14:pctHeight>0</wp14:pctHeight>
          </wp14:sizeRelV>
        </wp:anchor>
      </w:drawing>
    </w:r>
  </w:p>
  <w:sdt>
    <w:sdtPr>
      <w:rPr>
        <w:rStyle w:val="Nmerodepgina"/>
      </w:rPr>
      <w:id w:val="-722591232"/>
      <w:docPartObj>
        <w:docPartGallery w:val="Page Numbers (Bottom of Page)"/>
        <w:docPartUnique/>
      </w:docPartObj>
    </w:sdtPr>
    <w:sdtContent>
      <w:p w14:paraId="3AFD8C69" w14:textId="77777777" w:rsidR="002621B7" w:rsidRDefault="002621B7" w:rsidP="002621B7">
        <w:pPr>
          <w:pStyle w:val="Piedepgina"/>
          <w:framePr w:h="262" w:hRule="exact" w:wrap="none" w:vAnchor="text" w:hAnchor="page" w:x="9601" w:y="155"/>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4</w:t>
        </w:r>
        <w:r>
          <w:rPr>
            <w:rStyle w:val="Nmerodepgina"/>
          </w:rPr>
          <w:fldChar w:fldCharType="end"/>
        </w:r>
      </w:p>
    </w:sdtContent>
  </w:sdt>
  <w:p w14:paraId="35D6BFBA" w14:textId="10ECF607" w:rsidR="002621B7" w:rsidRDefault="002621B7">
    <w:pPr>
      <w:pStyle w:val="Piedepgina"/>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65CAD9" w14:textId="77777777" w:rsidR="00AE6955" w:rsidRDefault="00AE6955" w:rsidP="002621B7">
      <w:r>
        <w:separator/>
      </w:r>
    </w:p>
  </w:footnote>
  <w:footnote w:type="continuationSeparator" w:id="0">
    <w:p w14:paraId="357B70FD" w14:textId="77777777" w:rsidR="00AE6955" w:rsidRDefault="00AE6955" w:rsidP="002621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E4931A" w14:textId="032A7929" w:rsidR="002621B7" w:rsidRPr="002621B7" w:rsidRDefault="002621B7" w:rsidP="002621B7">
    <w:pPr>
      <w:pStyle w:val="Encabezado"/>
      <w:pBdr>
        <w:bottom w:val="single" w:sz="12" w:space="1" w:color="auto"/>
      </w:pBdr>
      <w:tabs>
        <w:tab w:val="clear" w:pos="4252"/>
        <w:tab w:val="clear" w:pos="8504"/>
        <w:tab w:val="left" w:pos="2784"/>
      </w:tabs>
      <w:rPr>
        <w:rFonts w:ascii="Jura Book" w:hAnsi="Jura Book"/>
      </w:rPr>
    </w:pPr>
    <w:r w:rsidRPr="002621B7">
      <w:rPr>
        <w:rFonts w:ascii="Jura Book" w:hAnsi="Jura Book"/>
      </w:rPr>
      <w:drawing>
        <wp:anchor distT="0" distB="0" distL="114300" distR="114300" simplePos="0" relativeHeight="251659264" behindDoc="1" locked="0" layoutInCell="1" allowOverlap="1" wp14:anchorId="57013A34" wp14:editId="2D7951C7">
          <wp:simplePos x="0" y="0"/>
          <wp:positionH relativeFrom="column">
            <wp:posOffset>2266</wp:posOffset>
          </wp:positionH>
          <wp:positionV relativeFrom="paragraph">
            <wp:posOffset>-110218</wp:posOffset>
          </wp:positionV>
          <wp:extent cx="1245326" cy="281202"/>
          <wp:effectExtent l="0" t="0" r="0" b="0"/>
          <wp:wrapNone/>
          <wp:docPr id="1215705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01626" name=""/>
                  <pic:cNvPicPr/>
                </pic:nvPicPr>
                <pic:blipFill>
                  <a:blip r:embed="rId1"/>
                  <a:stretch>
                    <a:fillRect/>
                  </a:stretch>
                </pic:blipFill>
                <pic:spPr>
                  <a:xfrm>
                    <a:off x="0" y="0"/>
                    <a:ext cx="1245326" cy="281202"/>
                  </a:xfrm>
                  <a:prstGeom prst="rect">
                    <a:avLst/>
                  </a:prstGeom>
                </pic:spPr>
              </pic:pic>
            </a:graphicData>
          </a:graphic>
          <wp14:sizeRelH relativeFrom="page">
            <wp14:pctWidth>0</wp14:pctWidth>
          </wp14:sizeRelH>
          <wp14:sizeRelV relativeFrom="page">
            <wp14:pctHeight>0</wp14:pctHeight>
          </wp14:sizeRelV>
        </wp:anchor>
      </w:drawing>
    </w:r>
    <w:r w:rsidRPr="002621B7">
      <w:rPr>
        <w:rFonts w:ascii="Jura Book" w:hAnsi="Jura Book"/>
      </w:rPr>
      <w:tab/>
    </w:r>
    <w:r w:rsidRPr="002621B7">
      <w:rPr>
        <w:rFonts w:ascii="Jura Book" w:hAnsi="Jura Book"/>
      </w:rPr>
      <w:tab/>
    </w:r>
    <w:r w:rsidRPr="002621B7">
      <w:rPr>
        <w:rFonts w:ascii="Jura Book" w:hAnsi="Jura Book"/>
      </w:rPr>
      <w:tab/>
      <w:t>Documento Especificaciones Técnicas</w:t>
    </w:r>
  </w:p>
  <w:p w14:paraId="340FC65C" w14:textId="77777777" w:rsidR="002621B7" w:rsidRDefault="002621B7" w:rsidP="002621B7">
    <w:pPr>
      <w:pStyle w:val="Encabezado"/>
      <w:tabs>
        <w:tab w:val="clear" w:pos="4252"/>
        <w:tab w:val="clear" w:pos="8504"/>
        <w:tab w:val="left" w:pos="278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E92444"/>
    <w:multiLevelType w:val="multilevel"/>
    <w:tmpl w:val="19FE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1572A"/>
    <w:multiLevelType w:val="multilevel"/>
    <w:tmpl w:val="59EC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62BDD"/>
    <w:multiLevelType w:val="multilevel"/>
    <w:tmpl w:val="11EE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A4194"/>
    <w:multiLevelType w:val="multilevel"/>
    <w:tmpl w:val="01D4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4005E"/>
    <w:multiLevelType w:val="multilevel"/>
    <w:tmpl w:val="A060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371B2"/>
    <w:multiLevelType w:val="multilevel"/>
    <w:tmpl w:val="06AAE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24046D"/>
    <w:multiLevelType w:val="multilevel"/>
    <w:tmpl w:val="E92C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C64AB"/>
    <w:multiLevelType w:val="hybridMultilevel"/>
    <w:tmpl w:val="344EDC1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4DD829F6"/>
    <w:multiLevelType w:val="multilevel"/>
    <w:tmpl w:val="14927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F27DC"/>
    <w:multiLevelType w:val="multilevel"/>
    <w:tmpl w:val="B900C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6E6FA1"/>
    <w:multiLevelType w:val="multilevel"/>
    <w:tmpl w:val="9B4C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F1238"/>
    <w:multiLevelType w:val="multilevel"/>
    <w:tmpl w:val="48B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D1779"/>
    <w:multiLevelType w:val="hybridMultilevel"/>
    <w:tmpl w:val="94B454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66563608"/>
    <w:multiLevelType w:val="multilevel"/>
    <w:tmpl w:val="1ECE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E18DF"/>
    <w:multiLevelType w:val="hybridMultilevel"/>
    <w:tmpl w:val="67F0D69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69E13ACC"/>
    <w:multiLevelType w:val="multilevel"/>
    <w:tmpl w:val="E0B4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253A96"/>
    <w:multiLevelType w:val="multilevel"/>
    <w:tmpl w:val="8CE0E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22205A"/>
    <w:multiLevelType w:val="multilevel"/>
    <w:tmpl w:val="B7E0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D7F9B"/>
    <w:multiLevelType w:val="multilevel"/>
    <w:tmpl w:val="469C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9D3506"/>
    <w:multiLevelType w:val="multilevel"/>
    <w:tmpl w:val="DE36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EC2669"/>
    <w:multiLevelType w:val="multilevel"/>
    <w:tmpl w:val="A4E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F6E4E"/>
    <w:multiLevelType w:val="hybridMultilevel"/>
    <w:tmpl w:val="AA92333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732389293">
    <w:abstractNumId w:val="3"/>
  </w:num>
  <w:num w:numId="2" w16cid:durableId="2117941325">
    <w:abstractNumId w:val="6"/>
  </w:num>
  <w:num w:numId="3" w16cid:durableId="653601897">
    <w:abstractNumId w:val="0"/>
  </w:num>
  <w:num w:numId="4" w16cid:durableId="870263462">
    <w:abstractNumId w:val="4"/>
  </w:num>
  <w:num w:numId="5" w16cid:durableId="537427210">
    <w:abstractNumId w:val="8"/>
  </w:num>
  <w:num w:numId="6" w16cid:durableId="1876455721">
    <w:abstractNumId w:val="16"/>
  </w:num>
  <w:num w:numId="7" w16cid:durableId="1213542640">
    <w:abstractNumId w:val="13"/>
  </w:num>
  <w:num w:numId="8" w16cid:durableId="1114446215">
    <w:abstractNumId w:val="9"/>
  </w:num>
  <w:num w:numId="9" w16cid:durableId="1145395310">
    <w:abstractNumId w:val="18"/>
  </w:num>
  <w:num w:numId="10" w16cid:durableId="1654411481">
    <w:abstractNumId w:val="5"/>
  </w:num>
  <w:num w:numId="11" w16cid:durableId="1211457751">
    <w:abstractNumId w:val="12"/>
  </w:num>
  <w:num w:numId="12" w16cid:durableId="1230732118">
    <w:abstractNumId w:val="17"/>
  </w:num>
  <w:num w:numId="13" w16cid:durableId="729695091">
    <w:abstractNumId w:val="19"/>
  </w:num>
  <w:num w:numId="14" w16cid:durableId="187716962">
    <w:abstractNumId w:val="1"/>
  </w:num>
  <w:num w:numId="15" w16cid:durableId="868686148">
    <w:abstractNumId w:val="10"/>
  </w:num>
  <w:num w:numId="16" w16cid:durableId="2105488489">
    <w:abstractNumId w:val="11"/>
  </w:num>
  <w:num w:numId="17" w16cid:durableId="958336515">
    <w:abstractNumId w:val="20"/>
  </w:num>
  <w:num w:numId="18" w16cid:durableId="412777342">
    <w:abstractNumId w:val="2"/>
  </w:num>
  <w:num w:numId="19" w16cid:durableId="1166357829">
    <w:abstractNumId w:val="7"/>
  </w:num>
  <w:num w:numId="20" w16cid:durableId="716782910">
    <w:abstractNumId w:val="15"/>
  </w:num>
  <w:num w:numId="21" w16cid:durableId="33165592">
    <w:abstractNumId w:val="21"/>
  </w:num>
  <w:num w:numId="22" w16cid:durableId="6739944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1BA"/>
    <w:rsid w:val="00154346"/>
    <w:rsid w:val="00164F28"/>
    <w:rsid w:val="001F7DF5"/>
    <w:rsid w:val="00261C21"/>
    <w:rsid w:val="002621B7"/>
    <w:rsid w:val="002B67F3"/>
    <w:rsid w:val="002C61C8"/>
    <w:rsid w:val="003A2AE5"/>
    <w:rsid w:val="00443138"/>
    <w:rsid w:val="00680FC6"/>
    <w:rsid w:val="00707275"/>
    <w:rsid w:val="007A6817"/>
    <w:rsid w:val="009C21BA"/>
    <w:rsid w:val="00AE6955"/>
    <w:rsid w:val="00B91EAC"/>
    <w:rsid w:val="00BA6393"/>
    <w:rsid w:val="00BE0779"/>
    <w:rsid w:val="00C1282A"/>
    <w:rsid w:val="00C9205E"/>
    <w:rsid w:val="00CF7274"/>
    <w:rsid w:val="00D22C89"/>
    <w:rsid w:val="00FE28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06BC3"/>
  <w15:chartTrackingRefBased/>
  <w15:docId w15:val="{FF5C3C72-12F4-F641-B92B-9D3006D15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2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C2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21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C21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21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21B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21B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21B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21B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21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C21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21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C21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21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21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21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21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21BA"/>
    <w:rPr>
      <w:rFonts w:eastAsiaTheme="majorEastAsia" w:cstheme="majorBidi"/>
      <w:color w:val="272727" w:themeColor="text1" w:themeTint="D8"/>
    </w:rPr>
  </w:style>
  <w:style w:type="paragraph" w:styleId="Ttulo">
    <w:name w:val="Title"/>
    <w:basedOn w:val="Normal"/>
    <w:next w:val="Normal"/>
    <w:link w:val="TtuloCar"/>
    <w:uiPriority w:val="10"/>
    <w:qFormat/>
    <w:rsid w:val="009C21B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21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21B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21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21B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9C21BA"/>
    <w:rPr>
      <w:i/>
      <w:iCs/>
      <w:color w:val="404040" w:themeColor="text1" w:themeTint="BF"/>
    </w:rPr>
  </w:style>
  <w:style w:type="paragraph" w:styleId="Prrafodelista">
    <w:name w:val="List Paragraph"/>
    <w:basedOn w:val="Normal"/>
    <w:uiPriority w:val="34"/>
    <w:qFormat/>
    <w:rsid w:val="009C21BA"/>
    <w:pPr>
      <w:ind w:left="720"/>
      <w:contextualSpacing/>
    </w:pPr>
  </w:style>
  <w:style w:type="character" w:styleId="nfasisintenso">
    <w:name w:val="Intense Emphasis"/>
    <w:basedOn w:val="Fuentedeprrafopredeter"/>
    <w:uiPriority w:val="21"/>
    <w:qFormat/>
    <w:rsid w:val="009C21BA"/>
    <w:rPr>
      <w:i/>
      <w:iCs/>
      <w:color w:val="0F4761" w:themeColor="accent1" w:themeShade="BF"/>
    </w:rPr>
  </w:style>
  <w:style w:type="paragraph" w:styleId="Citadestacada">
    <w:name w:val="Intense Quote"/>
    <w:basedOn w:val="Normal"/>
    <w:next w:val="Normal"/>
    <w:link w:val="CitadestacadaCar"/>
    <w:uiPriority w:val="30"/>
    <w:qFormat/>
    <w:rsid w:val="009C2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21BA"/>
    <w:rPr>
      <w:i/>
      <w:iCs/>
      <w:color w:val="0F4761" w:themeColor="accent1" w:themeShade="BF"/>
    </w:rPr>
  </w:style>
  <w:style w:type="character" w:styleId="Referenciaintensa">
    <w:name w:val="Intense Reference"/>
    <w:basedOn w:val="Fuentedeprrafopredeter"/>
    <w:uiPriority w:val="32"/>
    <w:qFormat/>
    <w:rsid w:val="009C21BA"/>
    <w:rPr>
      <w:b/>
      <w:bCs/>
      <w:smallCaps/>
      <w:color w:val="0F4761" w:themeColor="accent1" w:themeShade="BF"/>
      <w:spacing w:val="5"/>
    </w:rPr>
  </w:style>
  <w:style w:type="paragraph" w:styleId="NormalWeb">
    <w:name w:val="Normal (Web)"/>
    <w:basedOn w:val="Normal"/>
    <w:uiPriority w:val="99"/>
    <w:unhideWhenUsed/>
    <w:rsid w:val="002621B7"/>
    <w:pPr>
      <w:spacing w:before="100" w:beforeAutospacing="1" w:after="100" w:afterAutospacing="1"/>
    </w:pPr>
    <w:rPr>
      <w:rFonts w:ascii="Times New Roman" w:eastAsia="Times New Roman" w:hAnsi="Times New Roman" w:cs="Times New Roman"/>
      <w:kern w:val="0"/>
      <w:lang w:eastAsia="es-ES_tradnl"/>
      <w14:ligatures w14:val="none"/>
    </w:rPr>
  </w:style>
  <w:style w:type="character" w:styleId="Textoennegrita">
    <w:name w:val="Strong"/>
    <w:basedOn w:val="Fuentedeprrafopredeter"/>
    <w:uiPriority w:val="22"/>
    <w:qFormat/>
    <w:rsid w:val="002621B7"/>
    <w:rPr>
      <w:b/>
      <w:bCs/>
    </w:rPr>
  </w:style>
  <w:style w:type="paragraph" w:styleId="Encabezado">
    <w:name w:val="header"/>
    <w:basedOn w:val="Normal"/>
    <w:link w:val="EncabezadoCar"/>
    <w:uiPriority w:val="99"/>
    <w:unhideWhenUsed/>
    <w:rsid w:val="002621B7"/>
    <w:pPr>
      <w:tabs>
        <w:tab w:val="center" w:pos="4252"/>
        <w:tab w:val="right" w:pos="8504"/>
      </w:tabs>
    </w:pPr>
  </w:style>
  <w:style w:type="character" w:customStyle="1" w:styleId="EncabezadoCar">
    <w:name w:val="Encabezado Car"/>
    <w:basedOn w:val="Fuentedeprrafopredeter"/>
    <w:link w:val="Encabezado"/>
    <w:uiPriority w:val="99"/>
    <w:rsid w:val="002621B7"/>
  </w:style>
  <w:style w:type="paragraph" w:styleId="Piedepgina">
    <w:name w:val="footer"/>
    <w:basedOn w:val="Normal"/>
    <w:link w:val="PiedepginaCar"/>
    <w:uiPriority w:val="99"/>
    <w:unhideWhenUsed/>
    <w:rsid w:val="002621B7"/>
    <w:pPr>
      <w:tabs>
        <w:tab w:val="center" w:pos="4252"/>
        <w:tab w:val="right" w:pos="8504"/>
      </w:tabs>
    </w:pPr>
  </w:style>
  <w:style w:type="character" w:customStyle="1" w:styleId="PiedepginaCar">
    <w:name w:val="Pie de página Car"/>
    <w:basedOn w:val="Fuentedeprrafopredeter"/>
    <w:link w:val="Piedepgina"/>
    <w:uiPriority w:val="99"/>
    <w:rsid w:val="002621B7"/>
  </w:style>
  <w:style w:type="character" w:styleId="Nmerodepgina">
    <w:name w:val="page number"/>
    <w:basedOn w:val="Fuentedeprrafopredeter"/>
    <w:uiPriority w:val="99"/>
    <w:semiHidden/>
    <w:unhideWhenUsed/>
    <w:rsid w:val="002621B7"/>
  </w:style>
  <w:style w:type="paragraph" w:styleId="TtuloTDC">
    <w:name w:val="TOC Heading"/>
    <w:basedOn w:val="Ttulo1"/>
    <w:next w:val="Normal"/>
    <w:uiPriority w:val="39"/>
    <w:unhideWhenUsed/>
    <w:qFormat/>
    <w:rsid w:val="00164F28"/>
    <w:pPr>
      <w:spacing w:before="480" w:after="0" w:line="276" w:lineRule="auto"/>
      <w:outlineLvl w:val="9"/>
    </w:pPr>
    <w:rPr>
      <w:b/>
      <w:bCs/>
      <w:kern w:val="0"/>
      <w:sz w:val="28"/>
      <w:szCs w:val="28"/>
      <w:lang w:eastAsia="es-ES_tradnl"/>
      <w14:ligatures w14:val="none"/>
    </w:rPr>
  </w:style>
  <w:style w:type="paragraph" w:styleId="TDC1">
    <w:name w:val="toc 1"/>
    <w:basedOn w:val="Normal"/>
    <w:next w:val="Normal"/>
    <w:autoRedefine/>
    <w:uiPriority w:val="39"/>
    <w:unhideWhenUsed/>
    <w:rsid w:val="00164F28"/>
    <w:pPr>
      <w:spacing w:before="120" w:after="120"/>
    </w:pPr>
    <w:rPr>
      <w:b/>
      <w:bCs/>
      <w:caps/>
      <w:sz w:val="20"/>
      <w:szCs w:val="20"/>
    </w:rPr>
  </w:style>
  <w:style w:type="character" w:styleId="Hipervnculo">
    <w:name w:val="Hyperlink"/>
    <w:basedOn w:val="Fuentedeprrafopredeter"/>
    <w:uiPriority w:val="99"/>
    <w:unhideWhenUsed/>
    <w:rsid w:val="00164F28"/>
    <w:rPr>
      <w:color w:val="467886" w:themeColor="hyperlink"/>
      <w:u w:val="single"/>
    </w:rPr>
  </w:style>
  <w:style w:type="paragraph" w:styleId="TDC2">
    <w:name w:val="toc 2"/>
    <w:basedOn w:val="Normal"/>
    <w:next w:val="Normal"/>
    <w:autoRedefine/>
    <w:uiPriority w:val="39"/>
    <w:unhideWhenUsed/>
    <w:rsid w:val="00164F28"/>
    <w:pPr>
      <w:ind w:left="240"/>
    </w:pPr>
    <w:rPr>
      <w:smallCaps/>
      <w:sz w:val="20"/>
      <w:szCs w:val="20"/>
    </w:rPr>
  </w:style>
  <w:style w:type="paragraph" w:styleId="TDC3">
    <w:name w:val="toc 3"/>
    <w:basedOn w:val="Normal"/>
    <w:next w:val="Normal"/>
    <w:autoRedefine/>
    <w:uiPriority w:val="39"/>
    <w:semiHidden/>
    <w:unhideWhenUsed/>
    <w:rsid w:val="00164F28"/>
    <w:pPr>
      <w:ind w:left="480"/>
    </w:pPr>
    <w:rPr>
      <w:i/>
      <w:iCs/>
      <w:sz w:val="20"/>
      <w:szCs w:val="20"/>
    </w:rPr>
  </w:style>
  <w:style w:type="paragraph" w:styleId="TDC4">
    <w:name w:val="toc 4"/>
    <w:basedOn w:val="Normal"/>
    <w:next w:val="Normal"/>
    <w:autoRedefine/>
    <w:uiPriority w:val="39"/>
    <w:semiHidden/>
    <w:unhideWhenUsed/>
    <w:rsid w:val="00164F28"/>
    <w:pPr>
      <w:ind w:left="720"/>
    </w:pPr>
    <w:rPr>
      <w:sz w:val="18"/>
      <w:szCs w:val="18"/>
    </w:rPr>
  </w:style>
  <w:style w:type="paragraph" w:styleId="TDC5">
    <w:name w:val="toc 5"/>
    <w:basedOn w:val="Normal"/>
    <w:next w:val="Normal"/>
    <w:autoRedefine/>
    <w:uiPriority w:val="39"/>
    <w:semiHidden/>
    <w:unhideWhenUsed/>
    <w:rsid w:val="00164F28"/>
    <w:pPr>
      <w:ind w:left="960"/>
    </w:pPr>
    <w:rPr>
      <w:sz w:val="18"/>
      <w:szCs w:val="18"/>
    </w:rPr>
  </w:style>
  <w:style w:type="paragraph" w:styleId="TDC6">
    <w:name w:val="toc 6"/>
    <w:basedOn w:val="Normal"/>
    <w:next w:val="Normal"/>
    <w:autoRedefine/>
    <w:uiPriority w:val="39"/>
    <w:semiHidden/>
    <w:unhideWhenUsed/>
    <w:rsid w:val="00164F28"/>
    <w:pPr>
      <w:ind w:left="1200"/>
    </w:pPr>
    <w:rPr>
      <w:sz w:val="18"/>
      <w:szCs w:val="18"/>
    </w:rPr>
  </w:style>
  <w:style w:type="paragraph" w:styleId="TDC7">
    <w:name w:val="toc 7"/>
    <w:basedOn w:val="Normal"/>
    <w:next w:val="Normal"/>
    <w:autoRedefine/>
    <w:uiPriority w:val="39"/>
    <w:semiHidden/>
    <w:unhideWhenUsed/>
    <w:rsid w:val="00164F28"/>
    <w:pPr>
      <w:ind w:left="1440"/>
    </w:pPr>
    <w:rPr>
      <w:sz w:val="18"/>
      <w:szCs w:val="18"/>
    </w:rPr>
  </w:style>
  <w:style w:type="paragraph" w:styleId="TDC8">
    <w:name w:val="toc 8"/>
    <w:basedOn w:val="Normal"/>
    <w:next w:val="Normal"/>
    <w:autoRedefine/>
    <w:uiPriority w:val="39"/>
    <w:semiHidden/>
    <w:unhideWhenUsed/>
    <w:rsid w:val="00164F28"/>
    <w:pPr>
      <w:ind w:left="1680"/>
    </w:pPr>
    <w:rPr>
      <w:sz w:val="18"/>
      <w:szCs w:val="18"/>
    </w:rPr>
  </w:style>
  <w:style w:type="paragraph" w:styleId="TDC9">
    <w:name w:val="toc 9"/>
    <w:basedOn w:val="Normal"/>
    <w:next w:val="Normal"/>
    <w:autoRedefine/>
    <w:uiPriority w:val="39"/>
    <w:semiHidden/>
    <w:unhideWhenUsed/>
    <w:rsid w:val="00164F28"/>
    <w:pPr>
      <w:ind w:left="1920"/>
    </w:pPr>
    <w:rPr>
      <w:sz w:val="18"/>
      <w:szCs w:val="18"/>
    </w:rPr>
  </w:style>
  <w:style w:type="character" w:styleId="nfasis">
    <w:name w:val="Emphasis"/>
    <w:basedOn w:val="Fuentedeprrafopredeter"/>
    <w:uiPriority w:val="20"/>
    <w:qFormat/>
    <w:rsid w:val="002B67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989852">
      <w:bodyDiv w:val="1"/>
      <w:marLeft w:val="0"/>
      <w:marRight w:val="0"/>
      <w:marTop w:val="0"/>
      <w:marBottom w:val="0"/>
      <w:divBdr>
        <w:top w:val="none" w:sz="0" w:space="0" w:color="auto"/>
        <w:left w:val="none" w:sz="0" w:space="0" w:color="auto"/>
        <w:bottom w:val="none" w:sz="0" w:space="0" w:color="auto"/>
        <w:right w:val="none" w:sz="0" w:space="0" w:color="auto"/>
      </w:divBdr>
    </w:div>
    <w:div w:id="113602260">
      <w:bodyDiv w:val="1"/>
      <w:marLeft w:val="0"/>
      <w:marRight w:val="0"/>
      <w:marTop w:val="0"/>
      <w:marBottom w:val="0"/>
      <w:divBdr>
        <w:top w:val="none" w:sz="0" w:space="0" w:color="auto"/>
        <w:left w:val="none" w:sz="0" w:space="0" w:color="auto"/>
        <w:bottom w:val="none" w:sz="0" w:space="0" w:color="auto"/>
        <w:right w:val="none" w:sz="0" w:space="0" w:color="auto"/>
      </w:divBdr>
    </w:div>
    <w:div w:id="264847839">
      <w:bodyDiv w:val="1"/>
      <w:marLeft w:val="0"/>
      <w:marRight w:val="0"/>
      <w:marTop w:val="0"/>
      <w:marBottom w:val="0"/>
      <w:divBdr>
        <w:top w:val="none" w:sz="0" w:space="0" w:color="auto"/>
        <w:left w:val="none" w:sz="0" w:space="0" w:color="auto"/>
        <w:bottom w:val="none" w:sz="0" w:space="0" w:color="auto"/>
        <w:right w:val="none" w:sz="0" w:space="0" w:color="auto"/>
      </w:divBdr>
    </w:div>
    <w:div w:id="316956278">
      <w:bodyDiv w:val="1"/>
      <w:marLeft w:val="0"/>
      <w:marRight w:val="0"/>
      <w:marTop w:val="0"/>
      <w:marBottom w:val="0"/>
      <w:divBdr>
        <w:top w:val="none" w:sz="0" w:space="0" w:color="auto"/>
        <w:left w:val="none" w:sz="0" w:space="0" w:color="auto"/>
        <w:bottom w:val="none" w:sz="0" w:space="0" w:color="auto"/>
        <w:right w:val="none" w:sz="0" w:space="0" w:color="auto"/>
      </w:divBdr>
    </w:div>
    <w:div w:id="322706695">
      <w:bodyDiv w:val="1"/>
      <w:marLeft w:val="0"/>
      <w:marRight w:val="0"/>
      <w:marTop w:val="0"/>
      <w:marBottom w:val="0"/>
      <w:divBdr>
        <w:top w:val="none" w:sz="0" w:space="0" w:color="auto"/>
        <w:left w:val="none" w:sz="0" w:space="0" w:color="auto"/>
        <w:bottom w:val="none" w:sz="0" w:space="0" w:color="auto"/>
        <w:right w:val="none" w:sz="0" w:space="0" w:color="auto"/>
      </w:divBdr>
    </w:div>
    <w:div w:id="414980055">
      <w:bodyDiv w:val="1"/>
      <w:marLeft w:val="0"/>
      <w:marRight w:val="0"/>
      <w:marTop w:val="0"/>
      <w:marBottom w:val="0"/>
      <w:divBdr>
        <w:top w:val="none" w:sz="0" w:space="0" w:color="auto"/>
        <w:left w:val="none" w:sz="0" w:space="0" w:color="auto"/>
        <w:bottom w:val="none" w:sz="0" w:space="0" w:color="auto"/>
        <w:right w:val="none" w:sz="0" w:space="0" w:color="auto"/>
      </w:divBdr>
    </w:div>
    <w:div w:id="475993507">
      <w:bodyDiv w:val="1"/>
      <w:marLeft w:val="0"/>
      <w:marRight w:val="0"/>
      <w:marTop w:val="0"/>
      <w:marBottom w:val="0"/>
      <w:divBdr>
        <w:top w:val="none" w:sz="0" w:space="0" w:color="auto"/>
        <w:left w:val="none" w:sz="0" w:space="0" w:color="auto"/>
        <w:bottom w:val="none" w:sz="0" w:space="0" w:color="auto"/>
        <w:right w:val="none" w:sz="0" w:space="0" w:color="auto"/>
      </w:divBdr>
    </w:div>
    <w:div w:id="477841935">
      <w:bodyDiv w:val="1"/>
      <w:marLeft w:val="0"/>
      <w:marRight w:val="0"/>
      <w:marTop w:val="0"/>
      <w:marBottom w:val="0"/>
      <w:divBdr>
        <w:top w:val="none" w:sz="0" w:space="0" w:color="auto"/>
        <w:left w:val="none" w:sz="0" w:space="0" w:color="auto"/>
        <w:bottom w:val="none" w:sz="0" w:space="0" w:color="auto"/>
        <w:right w:val="none" w:sz="0" w:space="0" w:color="auto"/>
      </w:divBdr>
    </w:div>
    <w:div w:id="522134214">
      <w:bodyDiv w:val="1"/>
      <w:marLeft w:val="0"/>
      <w:marRight w:val="0"/>
      <w:marTop w:val="0"/>
      <w:marBottom w:val="0"/>
      <w:divBdr>
        <w:top w:val="none" w:sz="0" w:space="0" w:color="auto"/>
        <w:left w:val="none" w:sz="0" w:space="0" w:color="auto"/>
        <w:bottom w:val="none" w:sz="0" w:space="0" w:color="auto"/>
        <w:right w:val="none" w:sz="0" w:space="0" w:color="auto"/>
      </w:divBdr>
    </w:div>
    <w:div w:id="597493653">
      <w:bodyDiv w:val="1"/>
      <w:marLeft w:val="0"/>
      <w:marRight w:val="0"/>
      <w:marTop w:val="0"/>
      <w:marBottom w:val="0"/>
      <w:divBdr>
        <w:top w:val="none" w:sz="0" w:space="0" w:color="auto"/>
        <w:left w:val="none" w:sz="0" w:space="0" w:color="auto"/>
        <w:bottom w:val="none" w:sz="0" w:space="0" w:color="auto"/>
        <w:right w:val="none" w:sz="0" w:space="0" w:color="auto"/>
      </w:divBdr>
    </w:div>
    <w:div w:id="706953088">
      <w:bodyDiv w:val="1"/>
      <w:marLeft w:val="0"/>
      <w:marRight w:val="0"/>
      <w:marTop w:val="0"/>
      <w:marBottom w:val="0"/>
      <w:divBdr>
        <w:top w:val="none" w:sz="0" w:space="0" w:color="auto"/>
        <w:left w:val="none" w:sz="0" w:space="0" w:color="auto"/>
        <w:bottom w:val="none" w:sz="0" w:space="0" w:color="auto"/>
        <w:right w:val="none" w:sz="0" w:space="0" w:color="auto"/>
      </w:divBdr>
    </w:div>
    <w:div w:id="726415562">
      <w:bodyDiv w:val="1"/>
      <w:marLeft w:val="0"/>
      <w:marRight w:val="0"/>
      <w:marTop w:val="0"/>
      <w:marBottom w:val="0"/>
      <w:divBdr>
        <w:top w:val="none" w:sz="0" w:space="0" w:color="auto"/>
        <w:left w:val="none" w:sz="0" w:space="0" w:color="auto"/>
        <w:bottom w:val="none" w:sz="0" w:space="0" w:color="auto"/>
        <w:right w:val="none" w:sz="0" w:space="0" w:color="auto"/>
      </w:divBdr>
    </w:div>
    <w:div w:id="878398670">
      <w:bodyDiv w:val="1"/>
      <w:marLeft w:val="0"/>
      <w:marRight w:val="0"/>
      <w:marTop w:val="0"/>
      <w:marBottom w:val="0"/>
      <w:divBdr>
        <w:top w:val="none" w:sz="0" w:space="0" w:color="auto"/>
        <w:left w:val="none" w:sz="0" w:space="0" w:color="auto"/>
        <w:bottom w:val="none" w:sz="0" w:space="0" w:color="auto"/>
        <w:right w:val="none" w:sz="0" w:space="0" w:color="auto"/>
      </w:divBdr>
    </w:div>
    <w:div w:id="1128619661">
      <w:bodyDiv w:val="1"/>
      <w:marLeft w:val="0"/>
      <w:marRight w:val="0"/>
      <w:marTop w:val="0"/>
      <w:marBottom w:val="0"/>
      <w:divBdr>
        <w:top w:val="none" w:sz="0" w:space="0" w:color="auto"/>
        <w:left w:val="none" w:sz="0" w:space="0" w:color="auto"/>
        <w:bottom w:val="none" w:sz="0" w:space="0" w:color="auto"/>
        <w:right w:val="none" w:sz="0" w:space="0" w:color="auto"/>
      </w:divBdr>
    </w:div>
    <w:div w:id="1131945542">
      <w:bodyDiv w:val="1"/>
      <w:marLeft w:val="0"/>
      <w:marRight w:val="0"/>
      <w:marTop w:val="0"/>
      <w:marBottom w:val="0"/>
      <w:divBdr>
        <w:top w:val="none" w:sz="0" w:space="0" w:color="auto"/>
        <w:left w:val="none" w:sz="0" w:space="0" w:color="auto"/>
        <w:bottom w:val="none" w:sz="0" w:space="0" w:color="auto"/>
        <w:right w:val="none" w:sz="0" w:space="0" w:color="auto"/>
      </w:divBdr>
    </w:div>
    <w:div w:id="1221095321">
      <w:bodyDiv w:val="1"/>
      <w:marLeft w:val="0"/>
      <w:marRight w:val="0"/>
      <w:marTop w:val="0"/>
      <w:marBottom w:val="0"/>
      <w:divBdr>
        <w:top w:val="none" w:sz="0" w:space="0" w:color="auto"/>
        <w:left w:val="none" w:sz="0" w:space="0" w:color="auto"/>
        <w:bottom w:val="none" w:sz="0" w:space="0" w:color="auto"/>
        <w:right w:val="none" w:sz="0" w:space="0" w:color="auto"/>
      </w:divBdr>
    </w:div>
    <w:div w:id="1224023933">
      <w:bodyDiv w:val="1"/>
      <w:marLeft w:val="0"/>
      <w:marRight w:val="0"/>
      <w:marTop w:val="0"/>
      <w:marBottom w:val="0"/>
      <w:divBdr>
        <w:top w:val="none" w:sz="0" w:space="0" w:color="auto"/>
        <w:left w:val="none" w:sz="0" w:space="0" w:color="auto"/>
        <w:bottom w:val="none" w:sz="0" w:space="0" w:color="auto"/>
        <w:right w:val="none" w:sz="0" w:space="0" w:color="auto"/>
      </w:divBdr>
    </w:div>
    <w:div w:id="1277296742">
      <w:bodyDiv w:val="1"/>
      <w:marLeft w:val="0"/>
      <w:marRight w:val="0"/>
      <w:marTop w:val="0"/>
      <w:marBottom w:val="0"/>
      <w:divBdr>
        <w:top w:val="none" w:sz="0" w:space="0" w:color="auto"/>
        <w:left w:val="none" w:sz="0" w:space="0" w:color="auto"/>
        <w:bottom w:val="none" w:sz="0" w:space="0" w:color="auto"/>
        <w:right w:val="none" w:sz="0" w:space="0" w:color="auto"/>
      </w:divBdr>
    </w:div>
    <w:div w:id="1308557918">
      <w:bodyDiv w:val="1"/>
      <w:marLeft w:val="0"/>
      <w:marRight w:val="0"/>
      <w:marTop w:val="0"/>
      <w:marBottom w:val="0"/>
      <w:divBdr>
        <w:top w:val="none" w:sz="0" w:space="0" w:color="auto"/>
        <w:left w:val="none" w:sz="0" w:space="0" w:color="auto"/>
        <w:bottom w:val="none" w:sz="0" w:space="0" w:color="auto"/>
        <w:right w:val="none" w:sz="0" w:space="0" w:color="auto"/>
      </w:divBdr>
    </w:div>
    <w:div w:id="1394542623">
      <w:bodyDiv w:val="1"/>
      <w:marLeft w:val="0"/>
      <w:marRight w:val="0"/>
      <w:marTop w:val="0"/>
      <w:marBottom w:val="0"/>
      <w:divBdr>
        <w:top w:val="none" w:sz="0" w:space="0" w:color="auto"/>
        <w:left w:val="none" w:sz="0" w:space="0" w:color="auto"/>
        <w:bottom w:val="none" w:sz="0" w:space="0" w:color="auto"/>
        <w:right w:val="none" w:sz="0" w:space="0" w:color="auto"/>
      </w:divBdr>
    </w:div>
    <w:div w:id="1536458106">
      <w:bodyDiv w:val="1"/>
      <w:marLeft w:val="0"/>
      <w:marRight w:val="0"/>
      <w:marTop w:val="0"/>
      <w:marBottom w:val="0"/>
      <w:divBdr>
        <w:top w:val="none" w:sz="0" w:space="0" w:color="auto"/>
        <w:left w:val="none" w:sz="0" w:space="0" w:color="auto"/>
        <w:bottom w:val="none" w:sz="0" w:space="0" w:color="auto"/>
        <w:right w:val="none" w:sz="0" w:space="0" w:color="auto"/>
      </w:divBdr>
    </w:div>
    <w:div w:id="1636369871">
      <w:bodyDiv w:val="1"/>
      <w:marLeft w:val="0"/>
      <w:marRight w:val="0"/>
      <w:marTop w:val="0"/>
      <w:marBottom w:val="0"/>
      <w:divBdr>
        <w:top w:val="none" w:sz="0" w:space="0" w:color="auto"/>
        <w:left w:val="none" w:sz="0" w:space="0" w:color="auto"/>
        <w:bottom w:val="none" w:sz="0" w:space="0" w:color="auto"/>
        <w:right w:val="none" w:sz="0" w:space="0" w:color="auto"/>
      </w:divBdr>
    </w:div>
    <w:div w:id="1657102647">
      <w:bodyDiv w:val="1"/>
      <w:marLeft w:val="0"/>
      <w:marRight w:val="0"/>
      <w:marTop w:val="0"/>
      <w:marBottom w:val="0"/>
      <w:divBdr>
        <w:top w:val="none" w:sz="0" w:space="0" w:color="auto"/>
        <w:left w:val="none" w:sz="0" w:space="0" w:color="auto"/>
        <w:bottom w:val="none" w:sz="0" w:space="0" w:color="auto"/>
        <w:right w:val="none" w:sz="0" w:space="0" w:color="auto"/>
      </w:divBdr>
    </w:div>
    <w:div w:id="1678770749">
      <w:bodyDiv w:val="1"/>
      <w:marLeft w:val="0"/>
      <w:marRight w:val="0"/>
      <w:marTop w:val="0"/>
      <w:marBottom w:val="0"/>
      <w:divBdr>
        <w:top w:val="none" w:sz="0" w:space="0" w:color="auto"/>
        <w:left w:val="none" w:sz="0" w:space="0" w:color="auto"/>
        <w:bottom w:val="none" w:sz="0" w:space="0" w:color="auto"/>
        <w:right w:val="none" w:sz="0" w:space="0" w:color="auto"/>
      </w:divBdr>
    </w:div>
    <w:div w:id="1682857330">
      <w:bodyDiv w:val="1"/>
      <w:marLeft w:val="0"/>
      <w:marRight w:val="0"/>
      <w:marTop w:val="0"/>
      <w:marBottom w:val="0"/>
      <w:divBdr>
        <w:top w:val="none" w:sz="0" w:space="0" w:color="auto"/>
        <w:left w:val="none" w:sz="0" w:space="0" w:color="auto"/>
        <w:bottom w:val="none" w:sz="0" w:space="0" w:color="auto"/>
        <w:right w:val="none" w:sz="0" w:space="0" w:color="auto"/>
      </w:divBdr>
    </w:div>
    <w:div w:id="1825705664">
      <w:bodyDiv w:val="1"/>
      <w:marLeft w:val="0"/>
      <w:marRight w:val="0"/>
      <w:marTop w:val="0"/>
      <w:marBottom w:val="0"/>
      <w:divBdr>
        <w:top w:val="none" w:sz="0" w:space="0" w:color="auto"/>
        <w:left w:val="none" w:sz="0" w:space="0" w:color="auto"/>
        <w:bottom w:val="none" w:sz="0" w:space="0" w:color="auto"/>
        <w:right w:val="none" w:sz="0" w:space="0" w:color="auto"/>
      </w:divBdr>
    </w:div>
    <w:div w:id="1887060895">
      <w:bodyDiv w:val="1"/>
      <w:marLeft w:val="0"/>
      <w:marRight w:val="0"/>
      <w:marTop w:val="0"/>
      <w:marBottom w:val="0"/>
      <w:divBdr>
        <w:top w:val="none" w:sz="0" w:space="0" w:color="auto"/>
        <w:left w:val="none" w:sz="0" w:space="0" w:color="auto"/>
        <w:bottom w:val="none" w:sz="0" w:space="0" w:color="auto"/>
        <w:right w:val="none" w:sz="0" w:space="0" w:color="auto"/>
      </w:divBdr>
    </w:div>
    <w:div w:id="1903061348">
      <w:bodyDiv w:val="1"/>
      <w:marLeft w:val="0"/>
      <w:marRight w:val="0"/>
      <w:marTop w:val="0"/>
      <w:marBottom w:val="0"/>
      <w:divBdr>
        <w:top w:val="none" w:sz="0" w:space="0" w:color="auto"/>
        <w:left w:val="none" w:sz="0" w:space="0" w:color="auto"/>
        <w:bottom w:val="none" w:sz="0" w:space="0" w:color="auto"/>
        <w:right w:val="none" w:sz="0" w:space="0" w:color="auto"/>
      </w:divBdr>
    </w:div>
    <w:div w:id="2044092437">
      <w:bodyDiv w:val="1"/>
      <w:marLeft w:val="0"/>
      <w:marRight w:val="0"/>
      <w:marTop w:val="0"/>
      <w:marBottom w:val="0"/>
      <w:divBdr>
        <w:top w:val="none" w:sz="0" w:space="0" w:color="auto"/>
        <w:left w:val="none" w:sz="0" w:space="0" w:color="auto"/>
        <w:bottom w:val="none" w:sz="0" w:space="0" w:color="auto"/>
        <w:right w:val="none" w:sz="0" w:space="0" w:color="auto"/>
      </w:divBdr>
    </w:div>
    <w:div w:id="2068532420">
      <w:bodyDiv w:val="1"/>
      <w:marLeft w:val="0"/>
      <w:marRight w:val="0"/>
      <w:marTop w:val="0"/>
      <w:marBottom w:val="0"/>
      <w:divBdr>
        <w:top w:val="none" w:sz="0" w:space="0" w:color="auto"/>
        <w:left w:val="none" w:sz="0" w:space="0" w:color="auto"/>
        <w:bottom w:val="none" w:sz="0" w:space="0" w:color="auto"/>
        <w:right w:val="none" w:sz="0" w:space="0" w:color="auto"/>
      </w:divBdr>
    </w:div>
    <w:div w:id="208942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53013-A15F-1048-8780-255B606F1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29</Pages>
  <Words>6222</Words>
  <Characters>34225</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Martin Beltran</dc:creator>
  <cp:keywords/>
  <dc:description/>
  <cp:lastModifiedBy>Juan Jose Martin Beltran</cp:lastModifiedBy>
  <cp:revision>10</cp:revision>
  <dcterms:created xsi:type="dcterms:W3CDTF">2024-12-12T20:16:00Z</dcterms:created>
  <dcterms:modified xsi:type="dcterms:W3CDTF">2024-12-12T22:01:00Z</dcterms:modified>
</cp:coreProperties>
</file>