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DEB1983" w14:textId="77777777" w:rsidR="008836D7" w:rsidRDefault="008836D7" w:rsidP="008836D7">
      <w:pPr>
        <w:pStyle w:val="Author"/>
        <w:spacing w:before="5pt" w:beforeAutospacing="1" w:after="5pt" w:afterAutospacing="1"/>
        <w:rPr>
          <w:rFonts w:eastAsia="MS Mincho"/>
          <w:kern w:val="48"/>
          <w:sz w:val="48"/>
          <w:szCs w:val="48"/>
        </w:rPr>
      </w:pPr>
      <w:r w:rsidRPr="004E7065">
        <w:rPr>
          <w:rFonts w:eastAsia="MS Mincho"/>
          <w:kern w:val="48"/>
          <w:sz w:val="48"/>
          <w:szCs w:val="48"/>
        </w:rPr>
        <w:t>COVID-19 Deaths in the United States: A Data Analysis Perspectiv</w:t>
      </w:r>
      <w:r w:rsidR="00350761">
        <w:rPr>
          <w:rFonts w:eastAsia="MS Mincho"/>
          <w:kern w:val="48"/>
          <w:sz w:val="48"/>
          <w:szCs w:val="48"/>
        </w:rPr>
        <w:t>e</w:t>
      </w:r>
    </w:p>
    <w:p w14:paraId="6DC4EC53" w14:textId="55947881" w:rsidR="00350761" w:rsidRDefault="00350761" w:rsidP="00350761">
      <w:pPr>
        <w:pStyle w:val="papertitle"/>
        <w:spacing w:before="5pt" w:beforeAutospacing="1" w:after="5pt" w:afterAutospacing="1"/>
        <w:ind w:start="72pt" w:firstLine="36pt"/>
        <w:jc w:val="both"/>
        <w:rPr>
          <w:kern w:val="48"/>
        </w:rPr>
      </w:pPr>
      <w:r w:rsidRPr="00D97DD7">
        <w:rPr>
          <w:kern w:val="48"/>
        </w:rPr>
        <w:t>(</w:t>
      </w:r>
      <w:r>
        <w:rPr>
          <w:rFonts w:eastAsiaTheme="minorEastAsia" w:hint="eastAsia"/>
          <w:kern w:val="48"/>
          <w:lang w:eastAsia="zh-CN"/>
        </w:rPr>
        <w:t>COMP3125 Individual Project</w:t>
      </w:r>
      <w:r w:rsidRPr="00D97DD7">
        <w:rPr>
          <w:kern w:val="48"/>
        </w:rPr>
        <w:t>)</w:t>
      </w:r>
    </w:p>
    <w:p w14:paraId="11168DBF" w14:textId="77777777" w:rsidR="00350761" w:rsidRPr="00D97DD7" w:rsidRDefault="00350761" w:rsidP="00350761">
      <w:pPr>
        <w:pStyle w:val="Author"/>
        <w:spacing w:before="5pt" w:beforeAutospacing="1"/>
        <w:rPr>
          <w:sz w:val="18"/>
          <w:szCs w:val="18"/>
        </w:rPr>
      </w:pPr>
      <w:r>
        <w:rPr>
          <w:sz w:val="18"/>
          <w:szCs w:val="18"/>
        </w:rPr>
        <w:t>Lucien Junior Jura</w:t>
      </w:r>
      <w:r w:rsidRPr="00D97DD7">
        <w:rPr>
          <w:sz w:val="18"/>
          <w:szCs w:val="18"/>
        </w:rPr>
        <w:t xml:space="preserve"> </w:t>
      </w:r>
      <w:r w:rsidRPr="00D97DD7">
        <w:rPr>
          <w:sz w:val="18"/>
          <w:szCs w:val="18"/>
        </w:rPr>
        <w:br/>
      </w:r>
      <w:r>
        <w:rPr>
          <w:i/>
          <w:sz w:val="18"/>
          <w:szCs w:val="18"/>
        </w:rPr>
        <w:t>Wentworth Data Science</w:t>
      </w:r>
    </w:p>
    <w:p w14:paraId="4A0991A8" w14:textId="236F25CB" w:rsidR="00350761" w:rsidRPr="00D97DD7" w:rsidRDefault="00350761" w:rsidP="00350761">
      <w:pPr>
        <w:pStyle w:val="Author"/>
        <w:spacing w:before="5pt" w:beforeAutospacing="1" w:after="5pt" w:afterAutospacing="1"/>
        <w:jc w:val="both"/>
        <w:rPr>
          <w:sz w:val="16"/>
          <w:szCs w:val="16"/>
        </w:rPr>
        <w:sectPr w:rsidR="00350761" w:rsidRPr="00D97DD7" w:rsidSect="008836D7">
          <w:footerReference w:type="first" r:id="rId8"/>
          <w:pgSz w:w="595.30pt" w:h="841.90pt" w:code="9"/>
          <w:pgMar w:top="27pt" w:right="44.65pt" w:bottom="72pt" w:left="44.65pt" w:header="36pt" w:footer="36pt" w:gutter="0pt"/>
          <w:cols w:space="36pt"/>
          <w:titlePg/>
          <w:docGrid w:linePitch="360"/>
        </w:sectPr>
      </w:pPr>
    </w:p>
    <w:p w14:paraId="3BB80FAE" w14:textId="295D1A56" w:rsidR="00350761" w:rsidRPr="00D97DD7" w:rsidRDefault="00350761" w:rsidP="00350761">
      <w:pPr>
        <w:pStyle w:val="papertitle"/>
        <w:spacing w:before="5pt" w:beforeAutospacing="1" w:after="5pt" w:afterAutospacing="1"/>
        <w:jc w:val="both"/>
        <w:rPr>
          <w:sz w:val="18"/>
          <w:szCs w:val="18"/>
        </w:rPr>
      </w:pPr>
    </w:p>
    <w:p w14:paraId="106AE350" w14:textId="5A452303" w:rsidR="009F1D79" w:rsidRPr="00350761" w:rsidRDefault="001A3B3D" w:rsidP="00350761">
      <w:pPr>
        <w:pStyle w:val="Author"/>
        <w:spacing w:before="5pt" w:beforeAutospacing="1"/>
        <w:rPr>
          <w:sz w:val="18"/>
          <w:szCs w:val="18"/>
        </w:rPr>
        <w:sectPr w:rsidR="009F1D79" w:rsidRPr="00350761" w:rsidSect="000B0EE3">
          <w:footerReference w:type="first" r:id="rId9"/>
          <w:type w:val="continuous"/>
          <w:pgSz w:w="595.30pt" w:h="841.90pt" w:code="9"/>
          <w:pgMar w:top="22.50pt" w:right="44.65pt" w:bottom="72pt" w:left="44.65pt" w:header="36pt" w:footer="36pt" w:gutter="0pt"/>
          <w:cols w:num="3" w:space="36pt"/>
          <w:docGrid w:linePitch="360"/>
        </w:sectPr>
      </w:pPr>
      <w:r w:rsidRPr="00D97DD7">
        <w:rPr>
          <w:sz w:val="18"/>
          <w:szCs w:val="18"/>
        </w:rPr>
        <w:br/>
      </w: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0660B05C" w14:textId="58D7A0F2" w:rsidR="008836D7" w:rsidRDefault="009303D9" w:rsidP="008836D7">
      <w:pPr>
        <w:pStyle w:val="Keywords"/>
        <w:rPr>
          <w:b w:val="0"/>
          <w:bCs w:val="0"/>
          <w:i w:val="0"/>
          <w:sz w:val="20"/>
          <w:szCs w:val="20"/>
        </w:rPr>
      </w:pPr>
      <w:r w:rsidRPr="00D97DD7">
        <w:rPr>
          <w:iCs/>
        </w:rPr>
        <w:t>Abstract</w:t>
      </w:r>
      <w:r w:rsidRPr="00D97DD7">
        <w:t>—</w:t>
      </w:r>
      <w:r w:rsidR="008836D7" w:rsidRPr="008836D7">
        <w:rPr>
          <w:b w:val="0"/>
          <w:bCs w:val="0"/>
          <w:i w:val="0"/>
          <w:sz w:val="20"/>
          <w:szCs w:val="20"/>
        </w:rPr>
        <w:t xml:space="preserve"> </w:t>
      </w:r>
      <w:r w:rsidR="008836D7" w:rsidRPr="004E7065">
        <w:rPr>
          <w:b w:val="0"/>
          <w:bCs w:val="0"/>
          <w:i w:val="0"/>
          <w:sz w:val="20"/>
          <w:szCs w:val="20"/>
        </w:rPr>
        <w:t>This project explores the impact of COVID-19 on mortality across the United States using publicly available datasets. The analysis focuses on death counts over time and across states, considering different age groups and demographics. Data cleaning, transformation, and visualizations were applied to uncover trends, particularly focusing on total deaths per month and state. This report provides insights into how the pandemic affected different regions and populations and offers a foundation for further study.</w:t>
      </w:r>
    </w:p>
    <w:p w14:paraId="4996F577" w14:textId="465A6C00" w:rsidR="004D72B5" w:rsidRPr="00D97DD7" w:rsidRDefault="004D72B5" w:rsidP="00972203">
      <w:pPr>
        <w:pStyle w:val="Abstract"/>
        <w:rPr>
          <w:i/>
          <w:iCs/>
        </w:rPr>
      </w:pPr>
    </w:p>
    <w:p w14:paraId="2C1BA4C4" w14:textId="63C3A81E" w:rsidR="008836D7" w:rsidRPr="004E7065" w:rsidRDefault="004D72B5" w:rsidP="008836D7">
      <w:pPr>
        <w:pStyle w:val="Heading1"/>
      </w:pPr>
      <w:r w:rsidRPr="00D97DD7">
        <w:t>Keywords—</w:t>
      </w:r>
      <w:r w:rsidR="008836D7" w:rsidRPr="008836D7">
        <w:rPr>
          <w:smallCaps w:val="0"/>
          <w:noProof w:val="0"/>
        </w:rPr>
        <w:t xml:space="preserve"> </w:t>
      </w:r>
      <w:r w:rsidR="008836D7" w:rsidRPr="004E7065">
        <w:rPr>
          <w:smallCaps w:val="0"/>
          <w:noProof w:val="0"/>
        </w:rPr>
        <w:t>COVID-19, Data Analysis, U.S. States, Mortality Trends, Visualization</w:t>
      </w:r>
    </w:p>
    <w:p w14:paraId="0A1D62A0" w14:textId="3B8CC254" w:rsidR="009303D9" w:rsidRPr="00D97DD7" w:rsidRDefault="009303D9" w:rsidP="008836D7">
      <w:pPr>
        <w:pStyle w:val="Keywords"/>
      </w:pPr>
      <w:r w:rsidRPr="00D97DD7">
        <w:t>Introduction (</w:t>
      </w:r>
      <w:r w:rsidR="005B0344" w:rsidRPr="00D97DD7">
        <w:rPr>
          <w:rFonts w:eastAsia="MS Mincho"/>
        </w:rPr>
        <w:t>Heading 1</w:t>
      </w:r>
      <w:r w:rsidRPr="00D97DD7">
        <w:t>)</w:t>
      </w:r>
    </w:p>
    <w:p w14:paraId="7C7AC312" w14:textId="01F3F172" w:rsidR="008836D7" w:rsidRPr="008836D7" w:rsidRDefault="008836D7" w:rsidP="008836D7">
      <w:pPr>
        <w:spacing w:before="5pt" w:beforeAutospacing="1" w:after="5pt" w:afterAutospacing="1"/>
        <w:jc w:val="start"/>
        <w:rPr>
          <w:rFonts w:eastAsia="Times New Roman"/>
          <w:sz w:val="22"/>
          <w:szCs w:val="22"/>
        </w:rPr>
      </w:pPr>
      <w:r w:rsidRPr="008836D7">
        <w:rPr>
          <w:rFonts w:eastAsia="Times New Roman"/>
          <w:sz w:val="22"/>
          <w:szCs w:val="22"/>
        </w:rPr>
        <w:t xml:space="preserve">The COVID-19 pandemic </w:t>
      </w:r>
      <w:r w:rsidR="00350761">
        <w:rPr>
          <w:rFonts w:eastAsia="Times New Roman"/>
          <w:sz w:val="22"/>
          <w:szCs w:val="22"/>
        </w:rPr>
        <w:t xml:space="preserve">has </w:t>
      </w:r>
      <w:r w:rsidRPr="008836D7">
        <w:rPr>
          <w:rFonts w:eastAsia="Times New Roman"/>
          <w:sz w:val="22"/>
          <w:szCs w:val="22"/>
        </w:rPr>
        <w:t>had an unprecedented impact on global health, economies, and societies. In the United States alone, millions were infected, and hundreds of thousands lost their lives. Understanding the patterns and trends of COVID-related deaths is essential not only for historical documentation but also for planning and preparedness in the face of future pandemics.</w:t>
      </w:r>
      <w:r w:rsidR="00350761">
        <w:rPr>
          <w:rFonts w:eastAsia="Times New Roman"/>
          <w:sz w:val="22"/>
          <w:szCs w:val="22"/>
        </w:rPr>
        <w:t xml:space="preserve"> </w:t>
      </w:r>
      <w:proofErr w:type="gramStart"/>
      <w:r w:rsidRPr="008836D7">
        <w:rPr>
          <w:rFonts w:eastAsia="Times New Roman"/>
          <w:sz w:val="22"/>
          <w:szCs w:val="22"/>
        </w:rPr>
        <w:t>This</w:t>
      </w:r>
      <w:proofErr w:type="gramEnd"/>
      <w:r w:rsidRPr="008836D7">
        <w:rPr>
          <w:rFonts w:eastAsia="Times New Roman"/>
          <w:sz w:val="22"/>
          <w:szCs w:val="22"/>
        </w:rPr>
        <w:t xml:space="preserve"> project focuses on analyzing COVID-19 mortality data in the United States. By examining data trends by month, state, and demographic attributes, the goal is to identify when and where the pandemic hit hardest. The analysis uses Python-based tools and publicly available datasets. Previous studies have emphasized factors such as age, comorbidities, and access to healthcare in determining outcomes, and this analysis attempts to explore such patterns on a macro level using aggregated data.</w:t>
      </w:r>
    </w:p>
    <w:p w14:paraId="2BBE5788" w14:textId="6D915BC7" w:rsidR="009303D9" w:rsidRPr="00D97DD7" w:rsidRDefault="00B272CE" w:rsidP="008836D7">
      <w:pPr>
        <w:pStyle w:val="Heading1"/>
      </w:pPr>
      <w:r>
        <w:rPr>
          <w:rFonts w:hint="eastAsia"/>
          <w:lang w:eastAsia="zh-CN"/>
        </w:rPr>
        <w:t>Datasets</w:t>
      </w:r>
    </w:p>
    <w:p w14:paraId="4030B594" w14:textId="44FE351C" w:rsidR="009303D9" w:rsidRDefault="00B272CE" w:rsidP="00ED0149">
      <w:pPr>
        <w:pStyle w:val="Heading2"/>
      </w:pPr>
      <w:r>
        <w:rPr>
          <w:rFonts w:hint="eastAsia"/>
          <w:lang w:eastAsia="zh-CN"/>
        </w:rPr>
        <w:t>Source of dataset</w:t>
      </w:r>
      <w:r w:rsidR="009303D9" w:rsidRPr="00D97DD7">
        <w:t xml:space="preserve"> (Heading 2)</w:t>
      </w:r>
    </w:p>
    <w:p w14:paraId="357928B5" w14:textId="4C9C80B6" w:rsidR="008836D7" w:rsidRPr="008836D7" w:rsidRDefault="008836D7" w:rsidP="008836D7">
      <w:r w:rsidRPr="008836D7">
        <w:t xml:space="preserve">The </w:t>
      </w:r>
      <w:proofErr w:type="gramStart"/>
      <w:r w:rsidRPr="008836D7">
        <w:t>dataset</w:t>
      </w:r>
      <w:proofErr w:type="gramEnd"/>
      <w:r w:rsidRPr="008836D7">
        <w:t xml:space="preserve"> used in this project was sourced from Google Drive, referencing publicly available mortality data compiled by health organizations such as the CDC. It contains weekly death counts and includes detailed breakdowns by cause of death, state, gender, and age group.</w:t>
      </w:r>
    </w:p>
    <w:p w14:paraId="0E6DEF03" w14:textId="43893EF5" w:rsidR="009303D9" w:rsidRDefault="00D32DB9" w:rsidP="00ED0149">
      <w:pPr>
        <w:pStyle w:val="Heading2"/>
        <w:rPr>
          <w:lang w:eastAsia="zh-CN"/>
        </w:rPr>
      </w:pPr>
      <w:r>
        <w:rPr>
          <w:rFonts w:hint="eastAsia"/>
          <w:lang w:eastAsia="zh-CN"/>
        </w:rPr>
        <w:t>Character of the datasets</w:t>
      </w:r>
    </w:p>
    <w:p w14:paraId="5E0DC580" w14:textId="77777777" w:rsidR="008836D7" w:rsidRPr="008836D7" w:rsidRDefault="008836D7" w:rsidP="008836D7">
      <w:pPr>
        <w:rPr>
          <w:lang w:eastAsia="zh-CN"/>
        </w:rPr>
      </w:pPr>
      <w:r w:rsidRPr="008836D7">
        <w:rPr>
          <w:lang w:eastAsia="zh-CN"/>
        </w:rPr>
        <w:t>The dataset is in CSV format and includes the following key columns:</w:t>
      </w:r>
    </w:p>
    <w:p w14:paraId="515EB822" w14:textId="77777777" w:rsidR="008836D7" w:rsidRPr="008836D7" w:rsidRDefault="008836D7" w:rsidP="008836D7">
      <w:pPr>
        <w:numPr>
          <w:ilvl w:val="0"/>
          <w:numId w:val="25"/>
        </w:numPr>
        <w:rPr>
          <w:lang w:eastAsia="zh-CN"/>
        </w:rPr>
      </w:pPr>
      <w:r w:rsidRPr="008836D7">
        <w:rPr>
          <w:b/>
          <w:bCs/>
          <w:lang w:eastAsia="zh-CN"/>
        </w:rPr>
        <w:t>State</w:t>
      </w:r>
      <w:r w:rsidRPr="008836D7">
        <w:rPr>
          <w:lang w:eastAsia="zh-CN"/>
        </w:rPr>
        <w:t>: U.S. state name</w:t>
      </w:r>
    </w:p>
    <w:p w14:paraId="39CADB20" w14:textId="77777777" w:rsidR="008836D7" w:rsidRPr="008836D7" w:rsidRDefault="008836D7" w:rsidP="008836D7">
      <w:pPr>
        <w:numPr>
          <w:ilvl w:val="0"/>
          <w:numId w:val="25"/>
        </w:numPr>
        <w:rPr>
          <w:lang w:eastAsia="zh-CN"/>
        </w:rPr>
      </w:pPr>
      <w:r w:rsidRPr="008836D7">
        <w:rPr>
          <w:b/>
          <w:bCs/>
          <w:lang w:eastAsia="zh-CN"/>
        </w:rPr>
        <w:t>COVID-19 Deaths</w:t>
      </w:r>
      <w:r w:rsidRPr="008836D7">
        <w:rPr>
          <w:lang w:eastAsia="zh-CN"/>
        </w:rPr>
        <w:t>: Deaths explicitly attributed to COVID-19</w:t>
      </w:r>
    </w:p>
    <w:p w14:paraId="36452E3F" w14:textId="77777777" w:rsidR="008836D7" w:rsidRPr="008836D7" w:rsidRDefault="008836D7" w:rsidP="008836D7">
      <w:pPr>
        <w:numPr>
          <w:ilvl w:val="0"/>
          <w:numId w:val="25"/>
        </w:numPr>
        <w:rPr>
          <w:lang w:eastAsia="zh-CN"/>
        </w:rPr>
      </w:pPr>
      <w:r w:rsidRPr="008836D7">
        <w:rPr>
          <w:b/>
          <w:bCs/>
          <w:lang w:eastAsia="zh-CN"/>
        </w:rPr>
        <w:t>Pneumonia Deaths, Flu Deaths</w:t>
      </w:r>
      <w:r w:rsidRPr="008836D7">
        <w:rPr>
          <w:lang w:eastAsia="zh-CN"/>
        </w:rPr>
        <w:t>: Related causes of death for comparative context</w:t>
      </w:r>
    </w:p>
    <w:p w14:paraId="170BF5A4" w14:textId="77777777" w:rsidR="008836D7" w:rsidRPr="008836D7" w:rsidRDefault="008836D7" w:rsidP="008836D7">
      <w:pPr>
        <w:numPr>
          <w:ilvl w:val="0"/>
          <w:numId w:val="25"/>
        </w:numPr>
        <w:rPr>
          <w:lang w:eastAsia="zh-CN"/>
        </w:rPr>
      </w:pPr>
      <w:r w:rsidRPr="008836D7">
        <w:rPr>
          <w:b/>
          <w:bCs/>
          <w:lang w:eastAsia="zh-CN"/>
        </w:rPr>
        <w:t>Age Group, Sex</w:t>
      </w:r>
      <w:r w:rsidRPr="008836D7">
        <w:rPr>
          <w:lang w:eastAsia="zh-CN"/>
        </w:rPr>
        <w:t>: Demographic info</w:t>
      </w:r>
    </w:p>
    <w:p w14:paraId="40DB4462" w14:textId="77777777" w:rsidR="008836D7" w:rsidRPr="008836D7" w:rsidRDefault="008836D7" w:rsidP="008836D7">
      <w:pPr>
        <w:numPr>
          <w:ilvl w:val="0"/>
          <w:numId w:val="25"/>
        </w:numPr>
        <w:rPr>
          <w:lang w:eastAsia="zh-CN"/>
        </w:rPr>
      </w:pPr>
      <w:r w:rsidRPr="008836D7">
        <w:rPr>
          <w:b/>
          <w:bCs/>
          <w:lang w:eastAsia="zh-CN"/>
        </w:rPr>
        <w:t>Date Columns</w:t>
      </w:r>
      <w:r w:rsidRPr="008836D7">
        <w:rPr>
          <w:lang w:eastAsia="zh-CN"/>
        </w:rPr>
        <w:t xml:space="preserve">: "Start Date", "End Date", and "Data </w:t>
      </w:r>
      <w:proofErr w:type="gramStart"/>
      <w:r w:rsidRPr="008836D7">
        <w:rPr>
          <w:lang w:eastAsia="zh-CN"/>
        </w:rPr>
        <w:t>As</w:t>
      </w:r>
      <w:proofErr w:type="gramEnd"/>
      <w:r w:rsidRPr="008836D7">
        <w:rPr>
          <w:lang w:eastAsia="zh-CN"/>
        </w:rPr>
        <w:t xml:space="preserve"> Of"</w:t>
      </w:r>
    </w:p>
    <w:p w14:paraId="36DB3918" w14:textId="77777777" w:rsidR="008836D7" w:rsidRPr="008836D7" w:rsidRDefault="008836D7" w:rsidP="008836D7">
      <w:pPr>
        <w:rPr>
          <w:lang w:eastAsia="zh-CN"/>
        </w:rPr>
      </w:pPr>
      <w:r w:rsidRPr="008836D7">
        <w:rPr>
          <w:lang w:eastAsia="zh-CN"/>
        </w:rPr>
        <w:t>The dataset required cleaning to handle missing values and convert date strings into proper datetime format. We filtered for rows where “COVID-19 Deaths” was non-null and aggregated data by month and state to create meaningful visualizations. A summary table was created to ensure transparency of key variables.</w:t>
      </w:r>
    </w:p>
    <w:p w14:paraId="30904F30" w14:textId="77777777" w:rsidR="008836D7" w:rsidRPr="008836D7" w:rsidRDefault="008836D7" w:rsidP="008836D7">
      <w:pPr>
        <w:rPr>
          <w:lang w:eastAsia="zh-CN"/>
        </w:rPr>
      </w:pPr>
    </w:p>
    <w:p w14:paraId="33D7C440" w14:textId="0DF47242" w:rsidR="009303D9" w:rsidRDefault="00993F5D" w:rsidP="006B6B66">
      <w:pPr>
        <w:pStyle w:val="Heading1"/>
        <w:rPr>
          <w:lang w:eastAsia="zh-CN"/>
        </w:rPr>
      </w:pPr>
      <w:r>
        <w:rPr>
          <w:rFonts w:hint="eastAsia"/>
          <w:lang w:eastAsia="zh-CN"/>
        </w:rPr>
        <w:t>Methodology</w:t>
      </w:r>
    </w:p>
    <w:p w14:paraId="059A2ADD" w14:textId="031E6E7A" w:rsidR="008836D7" w:rsidRPr="008836D7" w:rsidRDefault="008836D7" w:rsidP="008836D7">
      <w:pPr>
        <w:rPr>
          <w:lang w:eastAsia="zh-CN"/>
        </w:rPr>
      </w:pPr>
      <w:r w:rsidRPr="008836D7">
        <w:rPr>
          <w:lang w:eastAsia="zh-CN"/>
        </w:rPr>
        <w:t xml:space="preserve">In this project, the primary method used was </w:t>
      </w:r>
      <w:r w:rsidRPr="008836D7">
        <w:rPr>
          <w:b/>
          <w:bCs/>
          <w:lang w:eastAsia="zh-CN"/>
        </w:rPr>
        <w:t>data aggregation and visualization</w:t>
      </w:r>
      <w:r w:rsidRPr="008836D7">
        <w:rPr>
          <w:lang w:eastAsia="zh-CN"/>
        </w:rPr>
        <w:t xml:space="preserve"> to analyze trends in COVID-19-related deaths across U.S. states. Python libraries such as </w:t>
      </w:r>
      <w:r w:rsidRPr="008836D7">
        <w:rPr>
          <w:b/>
          <w:bCs/>
          <w:lang w:eastAsia="zh-CN"/>
        </w:rPr>
        <w:t>Pandas</w:t>
      </w:r>
      <w:r w:rsidRPr="008836D7">
        <w:rPr>
          <w:lang w:eastAsia="zh-CN"/>
        </w:rPr>
        <w:t xml:space="preserve">, </w:t>
      </w:r>
      <w:r w:rsidRPr="008836D7">
        <w:rPr>
          <w:b/>
          <w:bCs/>
          <w:lang w:eastAsia="zh-CN"/>
        </w:rPr>
        <w:t>NumPy</w:t>
      </w:r>
      <w:r w:rsidRPr="008836D7">
        <w:rPr>
          <w:lang w:eastAsia="zh-CN"/>
        </w:rPr>
        <w:t xml:space="preserve">, and </w:t>
      </w:r>
      <w:r w:rsidRPr="008836D7">
        <w:rPr>
          <w:b/>
          <w:bCs/>
          <w:lang w:eastAsia="zh-CN"/>
        </w:rPr>
        <w:t>Matplotlib</w:t>
      </w:r>
      <w:r w:rsidRPr="008836D7">
        <w:rPr>
          <w:lang w:eastAsia="zh-CN"/>
        </w:rPr>
        <w:t xml:space="preserve"> were utilized to clean, group, and visualize the data effectively. Our approach was exploratory in nature, aiming to uncover time- and location-based patterns in the data.</w:t>
      </w:r>
    </w:p>
    <w:p w14:paraId="0FDCAF2E" w14:textId="14B97D0B" w:rsidR="009303D9" w:rsidRDefault="00CA1218" w:rsidP="00ED0149">
      <w:pPr>
        <w:pStyle w:val="Heading2"/>
        <w:rPr>
          <w:lang w:eastAsia="zh-CN"/>
        </w:rPr>
      </w:pPr>
      <w:r>
        <w:rPr>
          <w:rFonts w:hint="eastAsia"/>
          <w:lang w:eastAsia="zh-CN"/>
        </w:rPr>
        <w:t>Method A</w:t>
      </w:r>
    </w:p>
    <w:p w14:paraId="169173F7" w14:textId="77777777" w:rsidR="008836D7" w:rsidRPr="008836D7" w:rsidRDefault="008836D7" w:rsidP="008836D7">
      <w:pPr>
        <w:rPr>
          <w:lang w:eastAsia="zh-CN"/>
        </w:rPr>
      </w:pPr>
      <w:r w:rsidRPr="008836D7">
        <w:rPr>
          <w:lang w:eastAsia="zh-CN"/>
        </w:rPr>
        <w:t>The dataset contained death counts attributed to COVID-19 and other causes, along with demographic and geographic information. The following steps were taken:</w:t>
      </w:r>
    </w:p>
    <w:p w14:paraId="651A926F" w14:textId="77777777" w:rsidR="008836D7" w:rsidRPr="008836D7" w:rsidRDefault="008836D7" w:rsidP="008836D7">
      <w:pPr>
        <w:numPr>
          <w:ilvl w:val="0"/>
          <w:numId w:val="26"/>
        </w:numPr>
        <w:rPr>
          <w:lang w:eastAsia="zh-CN"/>
        </w:rPr>
      </w:pPr>
      <w:r w:rsidRPr="008836D7">
        <w:rPr>
          <w:b/>
          <w:bCs/>
          <w:lang w:eastAsia="zh-CN"/>
        </w:rPr>
        <w:t>Removed irrelevant rows</w:t>
      </w:r>
      <w:r w:rsidRPr="008836D7">
        <w:rPr>
          <w:lang w:eastAsia="zh-CN"/>
        </w:rPr>
        <w:t xml:space="preserve"> (e.g., "United States" aggregate rows).</w:t>
      </w:r>
    </w:p>
    <w:p w14:paraId="4770A602" w14:textId="77777777" w:rsidR="008836D7" w:rsidRPr="008836D7" w:rsidRDefault="008836D7" w:rsidP="008836D7">
      <w:pPr>
        <w:numPr>
          <w:ilvl w:val="0"/>
          <w:numId w:val="26"/>
        </w:numPr>
        <w:rPr>
          <w:lang w:eastAsia="zh-CN"/>
        </w:rPr>
      </w:pPr>
      <w:r w:rsidRPr="008836D7">
        <w:rPr>
          <w:b/>
          <w:bCs/>
          <w:lang w:eastAsia="zh-CN"/>
        </w:rPr>
        <w:t>Filtered for non-null values</w:t>
      </w:r>
      <w:r w:rsidRPr="008836D7">
        <w:rPr>
          <w:lang w:eastAsia="zh-CN"/>
        </w:rPr>
        <w:t xml:space="preserve"> in the "COVID-19 Deaths" column.</w:t>
      </w:r>
    </w:p>
    <w:p w14:paraId="479D73F7" w14:textId="77777777" w:rsidR="008836D7" w:rsidRPr="008836D7" w:rsidRDefault="008836D7" w:rsidP="008836D7">
      <w:pPr>
        <w:numPr>
          <w:ilvl w:val="0"/>
          <w:numId w:val="26"/>
        </w:numPr>
        <w:rPr>
          <w:lang w:eastAsia="zh-CN"/>
        </w:rPr>
      </w:pPr>
      <w:r w:rsidRPr="008836D7">
        <w:rPr>
          <w:b/>
          <w:bCs/>
          <w:lang w:eastAsia="zh-CN"/>
        </w:rPr>
        <w:t>Converted date columns</w:t>
      </w:r>
      <w:r w:rsidRPr="008836D7">
        <w:rPr>
          <w:lang w:eastAsia="zh-CN"/>
        </w:rPr>
        <w:t xml:space="preserve"> (e.g., "Start Date", "End Date") into datetime format using </w:t>
      </w:r>
      <w:proofErr w:type="spellStart"/>
      <w:r w:rsidRPr="008836D7">
        <w:rPr>
          <w:lang w:eastAsia="zh-CN"/>
        </w:rPr>
        <w:t>pd.to_</w:t>
      </w:r>
      <w:proofErr w:type="gramStart"/>
      <w:r w:rsidRPr="008836D7">
        <w:rPr>
          <w:lang w:eastAsia="zh-CN"/>
        </w:rPr>
        <w:t>datetime</w:t>
      </w:r>
      <w:proofErr w:type="spellEnd"/>
      <w:r w:rsidRPr="008836D7">
        <w:rPr>
          <w:lang w:eastAsia="zh-CN"/>
        </w:rPr>
        <w:t>(</w:t>
      </w:r>
      <w:proofErr w:type="gramEnd"/>
      <w:r w:rsidRPr="008836D7">
        <w:rPr>
          <w:lang w:eastAsia="zh-CN"/>
        </w:rPr>
        <w:t>).</w:t>
      </w:r>
    </w:p>
    <w:p w14:paraId="7E76B161" w14:textId="7890FEFB" w:rsidR="008836D7" w:rsidRPr="008836D7" w:rsidRDefault="008836D7" w:rsidP="008836D7">
      <w:pPr>
        <w:numPr>
          <w:ilvl w:val="0"/>
          <w:numId w:val="26"/>
        </w:numPr>
        <w:rPr>
          <w:lang w:eastAsia="zh-CN"/>
        </w:rPr>
      </w:pPr>
      <w:r w:rsidRPr="008836D7">
        <w:rPr>
          <w:b/>
          <w:bCs/>
          <w:lang w:eastAsia="zh-CN"/>
        </w:rPr>
        <w:t>Created new columns</w:t>
      </w:r>
      <w:r w:rsidRPr="008836D7">
        <w:rPr>
          <w:lang w:eastAsia="zh-CN"/>
        </w:rPr>
        <w:t xml:space="preserve"> for month and year using </w:t>
      </w:r>
      <w:proofErr w:type="spellStart"/>
      <w:proofErr w:type="gramStart"/>
      <w:r w:rsidRPr="008836D7">
        <w:rPr>
          <w:lang w:eastAsia="zh-CN"/>
        </w:rPr>
        <w:t>dt.month</w:t>
      </w:r>
      <w:proofErr w:type="gramEnd"/>
      <w:r w:rsidRPr="008836D7">
        <w:rPr>
          <w:lang w:eastAsia="zh-CN"/>
        </w:rPr>
        <w:t>_</w:t>
      </w:r>
      <w:proofErr w:type="gramStart"/>
      <w:r w:rsidRPr="008836D7">
        <w:rPr>
          <w:lang w:eastAsia="zh-CN"/>
        </w:rPr>
        <w:t>name</w:t>
      </w:r>
      <w:proofErr w:type="spellEnd"/>
      <w:r w:rsidRPr="008836D7">
        <w:rPr>
          <w:lang w:eastAsia="zh-CN"/>
        </w:rPr>
        <w:t>(</w:t>
      </w:r>
      <w:proofErr w:type="gramEnd"/>
      <w:r w:rsidRPr="008836D7">
        <w:rPr>
          <w:lang w:eastAsia="zh-CN"/>
        </w:rPr>
        <w:t>) and dt.</w:t>
      </w:r>
      <w:r w:rsidR="00350761">
        <w:rPr>
          <w:lang w:eastAsia="zh-CN"/>
        </w:rPr>
        <w:t xml:space="preserve"> </w:t>
      </w:r>
      <w:proofErr w:type="gramStart"/>
      <w:r w:rsidRPr="008836D7">
        <w:rPr>
          <w:lang w:eastAsia="zh-CN"/>
        </w:rPr>
        <w:t>year</w:t>
      </w:r>
      <w:proofErr w:type="gramEnd"/>
      <w:r w:rsidRPr="008836D7">
        <w:rPr>
          <w:lang w:eastAsia="zh-CN"/>
        </w:rPr>
        <w:t>.</w:t>
      </w:r>
    </w:p>
    <w:p w14:paraId="7823005F" w14:textId="77777777" w:rsidR="008836D7" w:rsidRPr="008836D7" w:rsidRDefault="008836D7" w:rsidP="008836D7">
      <w:pPr>
        <w:rPr>
          <w:lang w:eastAsia="zh-CN"/>
        </w:rPr>
      </w:pPr>
    </w:p>
    <w:p w14:paraId="4C0F9B0D" w14:textId="720C5C91" w:rsidR="009303D9" w:rsidRDefault="00CA1218" w:rsidP="00ED0149">
      <w:pPr>
        <w:pStyle w:val="Heading2"/>
        <w:rPr>
          <w:lang w:eastAsia="zh-CN"/>
        </w:rPr>
      </w:pPr>
      <w:r>
        <w:rPr>
          <w:rFonts w:hint="eastAsia"/>
          <w:lang w:eastAsia="zh-CN"/>
        </w:rPr>
        <w:t>Method B</w:t>
      </w:r>
    </w:p>
    <w:p w14:paraId="26A8ECFE" w14:textId="63D61F2E" w:rsidR="008836D7" w:rsidRPr="008836D7" w:rsidRDefault="008836D7" w:rsidP="008836D7">
      <w:pPr>
        <w:rPr>
          <w:lang w:eastAsia="zh-CN"/>
        </w:rPr>
      </w:pPr>
      <w:r w:rsidRPr="008836D7">
        <w:rPr>
          <w:lang w:eastAsia="zh-CN"/>
        </w:rPr>
        <w:t xml:space="preserve">To analyze trends over time and by state, the dataset was grouped using </w:t>
      </w:r>
      <w:proofErr w:type="spellStart"/>
      <w:proofErr w:type="gramStart"/>
      <w:r w:rsidRPr="008836D7">
        <w:rPr>
          <w:lang w:eastAsia="zh-CN"/>
        </w:rPr>
        <w:t>groupby</w:t>
      </w:r>
      <w:proofErr w:type="spellEnd"/>
      <w:r w:rsidRPr="008836D7">
        <w:rPr>
          <w:lang w:eastAsia="zh-CN"/>
        </w:rPr>
        <w:t>(</w:t>
      </w:r>
      <w:proofErr w:type="gramEnd"/>
      <w:r w:rsidRPr="008836D7">
        <w:rPr>
          <w:lang w:eastAsia="zh-CN"/>
        </w:rPr>
        <w:t>) to compute total deaths per month and per state.</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Default="00CA1218" w:rsidP="00ED0149">
      <w:pPr>
        <w:pStyle w:val="Heading2"/>
        <w:rPr>
          <w:lang w:eastAsia="zh-CN"/>
        </w:rPr>
      </w:pPr>
      <w:r>
        <w:rPr>
          <w:rFonts w:hint="eastAsia"/>
          <w:lang w:eastAsia="zh-CN"/>
        </w:rPr>
        <w:t>Method C</w:t>
      </w:r>
    </w:p>
    <w:p w14:paraId="136E4B8B" w14:textId="77777777" w:rsidR="008836D7" w:rsidRPr="008836D7" w:rsidRDefault="008836D7" w:rsidP="008836D7">
      <w:pPr>
        <w:rPr>
          <w:lang w:eastAsia="zh-CN"/>
        </w:rPr>
      </w:pPr>
      <w:r w:rsidRPr="008836D7">
        <w:rPr>
          <w:lang w:eastAsia="zh-CN"/>
        </w:rPr>
        <w:t xml:space="preserve">We used </w:t>
      </w:r>
      <w:r w:rsidRPr="008836D7">
        <w:rPr>
          <w:b/>
          <w:bCs/>
          <w:lang w:eastAsia="zh-CN"/>
        </w:rPr>
        <w:t>Matplotlib</w:t>
      </w:r>
      <w:r w:rsidRPr="008836D7">
        <w:rPr>
          <w:lang w:eastAsia="zh-CN"/>
        </w:rPr>
        <w:t xml:space="preserve"> to generate bar charts and scatter plots that represent:</w:t>
      </w:r>
    </w:p>
    <w:p w14:paraId="0954CA33" w14:textId="77777777" w:rsidR="008836D7" w:rsidRPr="008836D7" w:rsidRDefault="008836D7" w:rsidP="008836D7">
      <w:pPr>
        <w:numPr>
          <w:ilvl w:val="0"/>
          <w:numId w:val="27"/>
        </w:numPr>
        <w:rPr>
          <w:lang w:eastAsia="zh-CN"/>
        </w:rPr>
      </w:pPr>
      <w:r w:rsidRPr="008836D7">
        <w:rPr>
          <w:lang w:eastAsia="zh-CN"/>
        </w:rPr>
        <w:t>Monthly COVID-19 deaths across all states.</w:t>
      </w:r>
    </w:p>
    <w:p w14:paraId="14DDAA92" w14:textId="77777777" w:rsidR="008836D7" w:rsidRPr="008836D7" w:rsidRDefault="008836D7" w:rsidP="008836D7">
      <w:pPr>
        <w:numPr>
          <w:ilvl w:val="0"/>
          <w:numId w:val="27"/>
        </w:numPr>
        <w:rPr>
          <w:lang w:eastAsia="zh-CN"/>
        </w:rPr>
      </w:pPr>
      <w:r w:rsidRPr="008836D7">
        <w:rPr>
          <w:lang w:eastAsia="zh-CN"/>
        </w:rPr>
        <w:lastRenderedPageBreak/>
        <w:t xml:space="preserve">Total deaths per </w:t>
      </w:r>
      <w:proofErr w:type="gramStart"/>
      <w:r w:rsidRPr="008836D7">
        <w:rPr>
          <w:lang w:eastAsia="zh-CN"/>
        </w:rPr>
        <w:t>state,</w:t>
      </w:r>
      <w:proofErr w:type="gramEnd"/>
      <w:r w:rsidRPr="008836D7">
        <w:rPr>
          <w:lang w:eastAsia="zh-CN"/>
        </w:rPr>
        <w:t xml:space="preserve"> ranked from highest to lowest.</w:t>
      </w:r>
    </w:p>
    <w:p w14:paraId="16E564AE" w14:textId="77777777" w:rsidR="008836D7" w:rsidRPr="008836D7" w:rsidRDefault="008836D7" w:rsidP="008836D7">
      <w:pPr>
        <w:rPr>
          <w:lang w:eastAsia="zh-CN"/>
        </w:rPr>
      </w:pPr>
      <w:r w:rsidRPr="008836D7">
        <w:rPr>
          <w:lang w:eastAsia="zh-CN"/>
        </w:rPr>
        <w:t>Advantages of this method:</w:t>
      </w:r>
    </w:p>
    <w:p w14:paraId="79541F2E" w14:textId="77777777" w:rsidR="008836D7" w:rsidRPr="008836D7" w:rsidRDefault="008836D7" w:rsidP="008836D7">
      <w:pPr>
        <w:numPr>
          <w:ilvl w:val="0"/>
          <w:numId w:val="28"/>
        </w:numPr>
        <w:rPr>
          <w:lang w:eastAsia="zh-CN"/>
        </w:rPr>
      </w:pPr>
      <w:r w:rsidRPr="008836D7">
        <w:rPr>
          <w:lang w:eastAsia="zh-CN"/>
        </w:rPr>
        <w:t>Clearly reveals time-based trends.</w:t>
      </w:r>
    </w:p>
    <w:p w14:paraId="2B3D1BDA" w14:textId="77777777" w:rsidR="008836D7" w:rsidRPr="008836D7" w:rsidRDefault="008836D7" w:rsidP="008836D7">
      <w:pPr>
        <w:numPr>
          <w:ilvl w:val="0"/>
          <w:numId w:val="28"/>
        </w:numPr>
        <w:rPr>
          <w:lang w:eastAsia="zh-CN"/>
        </w:rPr>
      </w:pPr>
      <w:proofErr w:type="gramStart"/>
      <w:r w:rsidRPr="008836D7">
        <w:rPr>
          <w:lang w:eastAsia="zh-CN"/>
        </w:rPr>
        <w:t>Helps</w:t>
      </w:r>
      <w:proofErr w:type="gramEnd"/>
      <w:r w:rsidRPr="008836D7">
        <w:rPr>
          <w:lang w:eastAsia="zh-CN"/>
        </w:rPr>
        <w:t xml:space="preserve"> identify geographic disparities.</w:t>
      </w:r>
    </w:p>
    <w:p w14:paraId="626242A6" w14:textId="77777777" w:rsidR="008836D7" w:rsidRPr="008836D7" w:rsidRDefault="008836D7" w:rsidP="008836D7">
      <w:pPr>
        <w:numPr>
          <w:ilvl w:val="0"/>
          <w:numId w:val="28"/>
        </w:numPr>
        <w:rPr>
          <w:lang w:eastAsia="zh-CN"/>
        </w:rPr>
      </w:pPr>
      <w:r w:rsidRPr="008836D7">
        <w:rPr>
          <w:lang w:eastAsia="zh-CN"/>
        </w:rPr>
        <w:t>Intuitive for communicating findings to non-technical audiences.</w:t>
      </w:r>
    </w:p>
    <w:p w14:paraId="6EA3CCF1" w14:textId="77777777" w:rsidR="008836D7" w:rsidRPr="008836D7" w:rsidRDefault="008836D7" w:rsidP="008836D7">
      <w:pPr>
        <w:rPr>
          <w:lang w:eastAsia="zh-CN"/>
        </w:rPr>
      </w:pPr>
      <w:r w:rsidRPr="008836D7">
        <w:rPr>
          <w:lang w:eastAsia="zh-CN"/>
        </w:rPr>
        <w:t>Limitations:</w:t>
      </w:r>
    </w:p>
    <w:p w14:paraId="1CFA364F" w14:textId="77777777" w:rsidR="008836D7" w:rsidRPr="008836D7" w:rsidRDefault="008836D7" w:rsidP="008836D7">
      <w:pPr>
        <w:numPr>
          <w:ilvl w:val="0"/>
          <w:numId w:val="29"/>
        </w:numPr>
        <w:rPr>
          <w:lang w:eastAsia="zh-CN"/>
        </w:rPr>
      </w:pPr>
      <w:proofErr w:type="gramStart"/>
      <w:r w:rsidRPr="008836D7">
        <w:rPr>
          <w:lang w:eastAsia="zh-CN"/>
        </w:rPr>
        <w:t>Visualizations</w:t>
      </w:r>
      <w:proofErr w:type="gramEnd"/>
      <w:r w:rsidRPr="008836D7">
        <w:rPr>
          <w:lang w:eastAsia="zh-CN"/>
        </w:rPr>
        <w:t xml:space="preserve"> alone cannot establish causality.</w:t>
      </w:r>
    </w:p>
    <w:p w14:paraId="460238CF" w14:textId="77777777" w:rsidR="008836D7" w:rsidRPr="008836D7" w:rsidRDefault="008836D7" w:rsidP="008836D7">
      <w:pPr>
        <w:numPr>
          <w:ilvl w:val="0"/>
          <w:numId w:val="29"/>
        </w:numPr>
        <w:rPr>
          <w:lang w:eastAsia="zh-CN"/>
        </w:rPr>
      </w:pPr>
      <w:r w:rsidRPr="008836D7">
        <w:rPr>
          <w:lang w:eastAsia="zh-CN"/>
        </w:rPr>
        <w:t>May mask underlying demographic patterns without further stratification.</w:t>
      </w:r>
    </w:p>
    <w:p w14:paraId="5E4A3B4F" w14:textId="77777777" w:rsidR="008836D7" w:rsidRPr="008836D7" w:rsidRDefault="008836D7" w:rsidP="008836D7">
      <w:pPr>
        <w:rPr>
          <w:lang w:eastAsia="zh-CN"/>
        </w:rPr>
      </w:pPr>
      <w:r w:rsidRPr="008836D7">
        <w:rPr>
          <w:i/>
          <w:iCs/>
          <w:lang w:eastAsia="zh-CN"/>
        </w:rPr>
        <w:t>Optional adjustments made:</w:t>
      </w:r>
    </w:p>
    <w:p w14:paraId="60D224EE" w14:textId="77777777" w:rsidR="008836D7" w:rsidRPr="008836D7" w:rsidRDefault="008836D7" w:rsidP="008836D7">
      <w:pPr>
        <w:numPr>
          <w:ilvl w:val="0"/>
          <w:numId w:val="30"/>
        </w:numPr>
        <w:rPr>
          <w:lang w:eastAsia="zh-CN"/>
        </w:rPr>
      </w:pPr>
      <w:r w:rsidRPr="008836D7">
        <w:rPr>
          <w:lang w:eastAsia="zh-CN"/>
        </w:rPr>
        <w:t>Added grid lines and axis labels for clarity.</w:t>
      </w:r>
    </w:p>
    <w:p w14:paraId="78DFB97D" w14:textId="77777777" w:rsidR="008836D7" w:rsidRPr="008836D7" w:rsidRDefault="008836D7" w:rsidP="008836D7">
      <w:pPr>
        <w:numPr>
          <w:ilvl w:val="0"/>
          <w:numId w:val="30"/>
        </w:numPr>
        <w:rPr>
          <w:lang w:eastAsia="zh-CN"/>
        </w:rPr>
      </w:pPr>
      <w:r w:rsidRPr="008836D7">
        <w:rPr>
          <w:lang w:eastAsia="zh-CN"/>
        </w:rPr>
        <w:t>Sorted bar plots to emphasize high-death states (e.g., New York, California).</w:t>
      </w:r>
    </w:p>
    <w:p w14:paraId="655BF3A3" w14:textId="77777777" w:rsidR="008836D7" w:rsidRPr="008836D7" w:rsidRDefault="008836D7" w:rsidP="008836D7">
      <w:pPr>
        <w:rPr>
          <w:lang w:eastAsia="zh-CN"/>
        </w:rPr>
      </w:pPr>
    </w:p>
    <w:p w14:paraId="180CFC57" w14:textId="7A328ADB" w:rsidR="009303D9" w:rsidRDefault="00B10A14" w:rsidP="006B6B66">
      <w:pPr>
        <w:pStyle w:val="Heading1"/>
        <w:rPr>
          <w:lang w:eastAsia="zh-CN"/>
        </w:rPr>
      </w:pPr>
      <w:r>
        <w:rPr>
          <w:rFonts w:hint="eastAsia"/>
          <w:lang w:eastAsia="zh-CN"/>
        </w:rPr>
        <w:t>Results</w:t>
      </w:r>
    </w:p>
    <w:p w14:paraId="7B59665D" w14:textId="520E2A02" w:rsidR="008836D7" w:rsidRPr="008836D7" w:rsidRDefault="008836D7" w:rsidP="008836D7">
      <w:pPr>
        <w:rPr>
          <w:lang w:eastAsia="zh-CN"/>
        </w:rPr>
      </w:pPr>
      <w:r w:rsidRPr="008836D7">
        <w:rPr>
          <w:lang w:eastAsia="zh-CN"/>
        </w:rPr>
        <w:t>After applying the methodology above, several important trends emerged from the data analysis. Visualizations and aggregated statistics helped uncover patterns across time and geography.</w:t>
      </w:r>
    </w:p>
    <w:p w14:paraId="425954EE" w14:textId="3E388A85" w:rsidR="009303D9" w:rsidRDefault="00FE7500" w:rsidP="00ED0149">
      <w:pPr>
        <w:pStyle w:val="Heading2"/>
        <w:rPr>
          <w:lang w:eastAsia="zh-CN"/>
        </w:rPr>
      </w:pPr>
      <w:r>
        <w:rPr>
          <w:rFonts w:hint="eastAsia"/>
          <w:lang w:eastAsia="zh-CN"/>
        </w:rPr>
        <w:t>Result A</w:t>
      </w:r>
    </w:p>
    <w:p w14:paraId="136F7442" w14:textId="77777777" w:rsidR="008836D7" w:rsidRPr="008836D7" w:rsidRDefault="008836D7" w:rsidP="008836D7">
      <w:pPr>
        <w:rPr>
          <w:lang w:eastAsia="zh-CN"/>
        </w:rPr>
      </w:pPr>
      <w:r w:rsidRPr="008836D7">
        <w:rPr>
          <w:lang w:eastAsia="zh-CN"/>
        </w:rPr>
        <w:t>The number of COVID-19 deaths varied significantly month by month. Peaks were observed during winter months (e.g., December 2020 and January 2021), reflecting known pandemic waves.</w:t>
      </w:r>
    </w:p>
    <w:p w14:paraId="35CBC74B" w14:textId="77777777" w:rsidR="008836D7" w:rsidRPr="008836D7" w:rsidRDefault="008836D7" w:rsidP="008836D7">
      <w:pPr>
        <w:rPr>
          <w:lang w:eastAsia="zh-CN"/>
        </w:rPr>
      </w:pPr>
      <w:r w:rsidRPr="008836D7">
        <w:rPr>
          <w:lang w:eastAsia="zh-CN"/>
        </w:rPr>
        <w:br/>
      </w:r>
      <w:r w:rsidRPr="008836D7">
        <w:rPr>
          <w:i/>
          <w:iCs/>
          <w:lang w:eastAsia="zh-CN"/>
        </w:rPr>
        <w:t>Fig. 1. Total COVID-19 deaths per month in the U.S.</w:t>
      </w:r>
    </w:p>
    <w:p w14:paraId="65A94E61" w14:textId="77777777" w:rsidR="008836D7" w:rsidRPr="008836D7" w:rsidRDefault="008836D7" w:rsidP="008836D7">
      <w:pPr>
        <w:rPr>
          <w:lang w:eastAsia="zh-CN"/>
        </w:rPr>
      </w:pPr>
      <w:r w:rsidRPr="008836D7">
        <w:rPr>
          <w:lang w:eastAsia="zh-CN"/>
        </w:rPr>
        <w:t>Interpretation:</w:t>
      </w:r>
    </w:p>
    <w:p w14:paraId="2B30B9AE" w14:textId="77777777" w:rsidR="008836D7" w:rsidRPr="008836D7" w:rsidRDefault="008836D7" w:rsidP="008836D7">
      <w:pPr>
        <w:numPr>
          <w:ilvl w:val="0"/>
          <w:numId w:val="31"/>
        </w:numPr>
        <w:rPr>
          <w:lang w:eastAsia="zh-CN"/>
        </w:rPr>
      </w:pPr>
      <w:r w:rsidRPr="008836D7">
        <w:rPr>
          <w:lang w:eastAsia="zh-CN"/>
        </w:rPr>
        <w:t>Sharp increases correspond to nationwide surges.</w:t>
      </w:r>
    </w:p>
    <w:p w14:paraId="075004E8" w14:textId="77777777" w:rsidR="008836D7" w:rsidRPr="008836D7" w:rsidRDefault="008836D7" w:rsidP="008836D7">
      <w:pPr>
        <w:numPr>
          <w:ilvl w:val="0"/>
          <w:numId w:val="31"/>
        </w:numPr>
        <w:rPr>
          <w:lang w:eastAsia="zh-CN"/>
        </w:rPr>
      </w:pPr>
      <w:r w:rsidRPr="008836D7">
        <w:rPr>
          <w:lang w:eastAsia="zh-CN"/>
        </w:rPr>
        <w:t>Declines align with the rollout of vaccines and public health interventions.</w:t>
      </w:r>
    </w:p>
    <w:p w14:paraId="3596CB48" w14:textId="77777777" w:rsidR="008836D7" w:rsidRPr="008836D7" w:rsidRDefault="008836D7" w:rsidP="008836D7">
      <w:pPr>
        <w:rPr>
          <w:lang w:eastAsia="zh-CN"/>
        </w:rPr>
      </w:pPr>
    </w:p>
    <w:p w14:paraId="637945EF" w14:textId="30E0D86E" w:rsidR="009303D9" w:rsidRDefault="00FE7500" w:rsidP="00ED0149">
      <w:pPr>
        <w:pStyle w:val="Heading2"/>
        <w:rPr>
          <w:lang w:eastAsia="zh-CN"/>
        </w:rPr>
      </w:pPr>
      <w:r>
        <w:rPr>
          <w:rFonts w:hint="eastAsia"/>
          <w:lang w:eastAsia="zh-CN"/>
        </w:rPr>
        <w:t>Results B</w:t>
      </w:r>
    </w:p>
    <w:p w14:paraId="5082AF0B" w14:textId="77777777" w:rsidR="008836D7" w:rsidRPr="008836D7" w:rsidRDefault="008836D7" w:rsidP="008836D7">
      <w:pPr>
        <w:rPr>
          <w:lang w:eastAsia="zh-CN"/>
        </w:rPr>
      </w:pPr>
      <w:r w:rsidRPr="008836D7">
        <w:rPr>
          <w:lang w:eastAsia="zh-CN"/>
        </w:rPr>
        <w:t xml:space="preserve">States such as </w:t>
      </w:r>
      <w:r w:rsidRPr="008836D7">
        <w:rPr>
          <w:b/>
          <w:bCs/>
          <w:lang w:eastAsia="zh-CN"/>
        </w:rPr>
        <w:t>California</w:t>
      </w:r>
      <w:r w:rsidRPr="008836D7">
        <w:rPr>
          <w:lang w:eastAsia="zh-CN"/>
        </w:rPr>
        <w:t xml:space="preserve">, </w:t>
      </w:r>
      <w:r w:rsidRPr="008836D7">
        <w:rPr>
          <w:b/>
          <w:bCs/>
          <w:lang w:eastAsia="zh-CN"/>
        </w:rPr>
        <w:t>Texas</w:t>
      </w:r>
      <w:r w:rsidRPr="008836D7">
        <w:rPr>
          <w:lang w:eastAsia="zh-CN"/>
        </w:rPr>
        <w:t xml:space="preserve">, and </w:t>
      </w:r>
      <w:r w:rsidRPr="008836D7">
        <w:rPr>
          <w:b/>
          <w:bCs/>
          <w:lang w:eastAsia="zh-CN"/>
        </w:rPr>
        <w:t>New York</w:t>
      </w:r>
      <w:r w:rsidRPr="008836D7">
        <w:rPr>
          <w:lang w:eastAsia="zh-CN"/>
        </w:rPr>
        <w:t xml:space="preserve"> reported the highest total death counts, consistent with population size and early outbreak severity.</w:t>
      </w:r>
    </w:p>
    <w:p w14:paraId="408209B2" w14:textId="77777777" w:rsidR="008836D7" w:rsidRPr="008836D7" w:rsidRDefault="008836D7" w:rsidP="008836D7">
      <w:pPr>
        <w:rPr>
          <w:lang w:eastAsia="zh-CN"/>
        </w:rPr>
      </w:pPr>
      <w:r w:rsidRPr="008836D7">
        <w:rPr>
          <w:lang w:eastAsia="zh-CN"/>
        </w:rPr>
        <w:br/>
      </w:r>
      <w:r w:rsidRPr="008836D7">
        <w:rPr>
          <w:i/>
          <w:iCs/>
          <w:lang w:eastAsia="zh-CN"/>
        </w:rPr>
        <w:t>Fig. 2. Total COVID-19 deaths by state.</w:t>
      </w:r>
    </w:p>
    <w:p w14:paraId="57BABD31" w14:textId="77777777" w:rsidR="008836D7" w:rsidRPr="008836D7" w:rsidRDefault="008836D7" w:rsidP="008836D7">
      <w:pPr>
        <w:rPr>
          <w:lang w:eastAsia="zh-CN"/>
        </w:rPr>
      </w:pPr>
      <w:r w:rsidRPr="008836D7">
        <w:rPr>
          <w:lang w:eastAsia="zh-CN"/>
        </w:rPr>
        <w:t>Interpretation:</w:t>
      </w:r>
    </w:p>
    <w:p w14:paraId="31F8DE3D" w14:textId="77777777" w:rsidR="008836D7" w:rsidRPr="008836D7" w:rsidRDefault="008836D7" w:rsidP="008836D7">
      <w:pPr>
        <w:numPr>
          <w:ilvl w:val="0"/>
          <w:numId w:val="32"/>
        </w:numPr>
        <w:rPr>
          <w:lang w:eastAsia="zh-CN"/>
        </w:rPr>
      </w:pPr>
      <w:r w:rsidRPr="008836D7">
        <w:rPr>
          <w:lang w:eastAsia="zh-CN"/>
        </w:rPr>
        <w:t>Population size and urban density likely contributed to higher death counts.</w:t>
      </w:r>
    </w:p>
    <w:p w14:paraId="3372910B" w14:textId="77777777" w:rsidR="008836D7" w:rsidRPr="008836D7" w:rsidRDefault="008836D7" w:rsidP="008836D7">
      <w:pPr>
        <w:numPr>
          <w:ilvl w:val="0"/>
          <w:numId w:val="32"/>
        </w:numPr>
        <w:rPr>
          <w:lang w:eastAsia="zh-CN"/>
        </w:rPr>
      </w:pPr>
      <w:r w:rsidRPr="008836D7">
        <w:rPr>
          <w:lang w:eastAsia="zh-CN"/>
        </w:rPr>
        <w:t>Variability in state-level public health policies may also explain the spread.</w:t>
      </w:r>
    </w:p>
    <w:p w14:paraId="4D77DB1B" w14:textId="77777777" w:rsidR="008836D7" w:rsidRPr="008836D7" w:rsidRDefault="008836D7" w:rsidP="008836D7">
      <w:pPr>
        <w:rPr>
          <w:lang w:eastAsia="zh-CN"/>
        </w:rPr>
      </w:pPr>
    </w:p>
    <w:p w14:paraId="3F4E8F10" w14:textId="35ED0976" w:rsidR="009303D9" w:rsidRDefault="00FE7500" w:rsidP="00ED0149">
      <w:pPr>
        <w:pStyle w:val="Heading2"/>
        <w:rPr>
          <w:lang w:eastAsia="zh-CN"/>
        </w:rPr>
      </w:pPr>
      <w:r>
        <w:rPr>
          <w:rFonts w:hint="eastAsia"/>
          <w:lang w:eastAsia="zh-CN"/>
        </w:rPr>
        <w:t xml:space="preserve">Results C </w:t>
      </w:r>
    </w:p>
    <w:p w14:paraId="39EC6836" w14:textId="1F0889FE" w:rsidR="008836D7" w:rsidRPr="008836D7" w:rsidRDefault="008836D7" w:rsidP="008836D7">
      <w:pPr>
        <w:rPr>
          <w:lang w:eastAsia="zh-CN"/>
        </w:rPr>
      </w:pPr>
      <w:r w:rsidRPr="008836D7">
        <w:rPr>
          <w:lang w:eastAsia="zh-CN"/>
        </w:rPr>
        <w:t>To give context to the raw data, we included preview tables showing selected rows and summaries.</w:t>
      </w:r>
      <w:r>
        <w:rPr>
          <w:lang w:eastAsia="zh-CN"/>
        </w:rPr>
        <w:t xml:space="preserve"> </w:t>
      </w:r>
      <w:proofErr w:type="spellStart"/>
      <w:proofErr w:type="gramStart"/>
      <w:r w:rsidRPr="008836D7">
        <w:rPr>
          <w:lang w:eastAsia="zh-CN"/>
        </w:rPr>
        <w:t>df</w:t>
      </w:r>
      <w:proofErr w:type="spellEnd"/>
      <w:r w:rsidRPr="008836D7">
        <w:rPr>
          <w:lang w:eastAsia="zh-CN"/>
        </w:rPr>
        <w:t>[</w:t>
      </w:r>
      <w:proofErr w:type="gramEnd"/>
      <w:r w:rsidRPr="008836D7">
        <w:rPr>
          <w:lang w:eastAsia="zh-CN"/>
        </w:rPr>
        <w:t>["state", "COVID-19 Deaths", "Start Date", "End Date"]</w:t>
      </w:r>
      <w:proofErr w:type="gramStart"/>
      <w:r w:rsidRPr="008836D7">
        <w:rPr>
          <w:lang w:eastAsia="zh-CN"/>
        </w:rPr>
        <w:t>].head</w:t>
      </w:r>
      <w:proofErr w:type="gramEnd"/>
      <w:r w:rsidRPr="008836D7">
        <w:rPr>
          <w:lang w:eastAsia="zh-CN"/>
        </w:rPr>
        <w:t>()</w:t>
      </w:r>
    </w:p>
    <w:p w14:paraId="75B142C7" w14:textId="5233DCC4" w:rsidR="00EA7421" w:rsidRDefault="00C10EEC" w:rsidP="00EA7421">
      <w:pPr>
        <w:pStyle w:val="Heading1"/>
        <w:rPr>
          <w:lang w:eastAsia="zh-CN"/>
        </w:rPr>
      </w:pPr>
      <w:r>
        <w:rPr>
          <w:rFonts w:hint="eastAsia"/>
          <w:lang w:eastAsia="zh-CN"/>
        </w:rPr>
        <w:t>Discussion</w:t>
      </w:r>
    </w:p>
    <w:p w14:paraId="7803EBD8" w14:textId="77777777" w:rsidR="00350761" w:rsidRPr="00350761" w:rsidRDefault="00350761" w:rsidP="00350761">
      <w:pPr>
        <w:spacing w:before="5pt" w:beforeAutospacing="1" w:after="5pt" w:afterAutospacing="1"/>
        <w:jc w:val="start"/>
        <w:rPr>
          <w:rFonts w:eastAsia="Times New Roman"/>
          <w:sz w:val="24"/>
          <w:szCs w:val="24"/>
        </w:rPr>
      </w:pPr>
      <w:r w:rsidRPr="00350761">
        <w:rPr>
          <w:rFonts w:eastAsia="Times New Roman"/>
          <w:sz w:val="24"/>
          <w:szCs w:val="24"/>
        </w:rPr>
        <w:t>While our analysis revealed valuable insights into COVID-19 death trends across time and geography, there were several limitations and areas for improvement:</w:t>
      </w:r>
    </w:p>
    <w:p w14:paraId="497BB1E8" w14:textId="77777777" w:rsidR="00350761" w:rsidRPr="00350761" w:rsidRDefault="00350761" w:rsidP="00350761">
      <w:pPr>
        <w:numPr>
          <w:ilvl w:val="0"/>
          <w:numId w:val="33"/>
        </w:numPr>
        <w:spacing w:before="5pt" w:beforeAutospacing="1" w:after="5pt" w:afterAutospacing="1"/>
        <w:jc w:val="start"/>
        <w:rPr>
          <w:rFonts w:eastAsia="Times New Roman"/>
          <w:sz w:val="24"/>
          <w:szCs w:val="24"/>
        </w:rPr>
      </w:pPr>
      <w:r w:rsidRPr="00350761">
        <w:rPr>
          <w:rFonts w:eastAsia="Times New Roman"/>
          <w:b/>
          <w:bCs/>
          <w:sz w:val="24"/>
          <w:szCs w:val="24"/>
        </w:rPr>
        <w:t>Data Reporting Lag</w:t>
      </w:r>
      <w:r w:rsidRPr="00350761">
        <w:rPr>
          <w:rFonts w:eastAsia="Times New Roman"/>
          <w:sz w:val="24"/>
          <w:szCs w:val="24"/>
        </w:rPr>
        <w:t>: Many states report deaths at different rates, leading to potential inconsistencies or underreporting, especially in the most recent months of the dataset.</w:t>
      </w:r>
    </w:p>
    <w:p w14:paraId="2964F59D" w14:textId="0572CE28" w:rsidR="00350761" w:rsidRPr="00350761" w:rsidRDefault="00350761" w:rsidP="00350761">
      <w:pPr>
        <w:numPr>
          <w:ilvl w:val="0"/>
          <w:numId w:val="33"/>
        </w:numPr>
        <w:spacing w:before="5pt" w:beforeAutospacing="1" w:after="5pt" w:afterAutospacing="1"/>
        <w:jc w:val="start"/>
        <w:rPr>
          <w:rFonts w:eastAsia="Times New Roman"/>
          <w:sz w:val="24"/>
          <w:szCs w:val="24"/>
        </w:rPr>
      </w:pPr>
      <w:r w:rsidRPr="00350761">
        <w:rPr>
          <w:rFonts w:eastAsia="Times New Roman"/>
          <w:b/>
          <w:bCs/>
          <w:sz w:val="24"/>
          <w:szCs w:val="24"/>
        </w:rPr>
        <w:t>Lack of Granularity</w:t>
      </w:r>
      <w:r w:rsidRPr="00350761">
        <w:rPr>
          <w:rFonts w:eastAsia="Times New Roman"/>
          <w:sz w:val="24"/>
          <w:szCs w:val="24"/>
        </w:rPr>
        <w:t xml:space="preserve">: The dataset aggregated deaths by state and </w:t>
      </w:r>
      <w:proofErr w:type="gramStart"/>
      <w:r w:rsidRPr="00350761">
        <w:rPr>
          <w:rFonts w:eastAsia="Times New Roman"/>
          <w:sz w:val="24"/>
          <w:szCs w:val="24"/>
        </w:rPr>
        <w:t>time period</w:t>
      </w:r>
      <w:proofErr w:type="gramEnd"/>
      <w:r w:rsidRPr="00350761">
        <w:rPr>
          <w:rFonts w:eastAsia="Times New Roman"/>
          <w:sz w:val="24"/>
          <w:szCs w:val="24"/>
        </w:rPr>
        <w:t xml:space="preserve"> but lacked detailed demographic breakdowns (e.g., age, race, vaccination status), which could reveal disparities in outcomes.</w:t>
      </w:r>
    </w:p>
    <w:p w14:paraId="212F43D5" w14:textId="77777777" w:rsidR="00350761" w:rsidRPr="00350761" w:rsidRDefault="00350761" w:rsidP="00350761">
      <w:pPr>
        <w:numPr>
          <w:ilvl w:val="0"/>
          <w:numId w:val="33"/>
        </w:numPr>
        <w:spacing w:before="5pt" w:beforeAutospacing="1" w:after="5pt" w:afterAutospacing="1"/>
        <w:jc w:val="start"/>
        <w:rPr>
          <w:rFonts w:eastAsia="Times New Roman"/>
          <w:sz w:val="24"/>
          <w:szCs w:val="24"/>
        </w:rPr>
      </w:pPr>
      <w:r w:rsidRPr="00350761">
        <w:rPr>
          <w:rFonts w:eastAsia="Times New Roman"/>
          <w:b/>
          <w:bCs/>
          <w:sz w:val="24"/>
          <w:szCs w:val="24"/>
        </w:rPr>
        <w:t>No Direct Causal Inference</w:t>
      </w:r>
      <w:r w:rsidRPr="00350761">
        <w:rPr>
          <w:rFonts w:eastAsia="Times New Roman"/>
          <w:sz w:val="24"/>
          <w:szCs w:val="24"/>
        </w:rPr>
        <w:t xml:space="preserve">: Our visualizations and summaries are descriptive; they do not explain </w:t>
      </w:r>
      <w:r w:rsidRPr="00350761">
        <w:rPr>
          <w:rFonts w:eastAsia="Times New Roman"/>
          <w:i/>
          <w:iCs/>
          <w:sz w:val="24"/>
          <w:szCs w:val="24"/>
        </w:rPr>
        <w:t>why</w:t>
      </w:r>
      <w:r w:rsidRPr="00350761">
        <w:rPr>
          <w:rFonts w:eastAsia="Times New Roman"/>
          <w:sz w:val="24"/>
          <w:szCs w:val="24"/>
        </w:rPr>
        <w:t xml:space="preserve"> deaths rose or fell during specific periods.</w:t>
      </w:r>
    </w:p>
    <w:p w14:paraId="50BF3BEF" w14:textId="77777777" w:rsidR="00350761" w:rsidRPr="00350761" w:rsidRDefault="00350761" w:rsidP="00350761">
      <w:pPr>
        <w:numPr>
          <w:ilvl w:val="0"/>
          <w:numId w:val="33"/>
        </w:numPr>
        <w:spacing w:before="5pt" w:beforeAutospacing="1" w:after="5pt" w:afterAutospacing="1"/>
        <w:jc w:val="start"/>
        <w:rPr>
          <w:rFonts w:eastAsia="Times New Roman"/>
          <w:sz w:val="24"/>
          <w:szCs w:val="24"/>
        </w:rPr>
      </w:pPr>
      <w:r w:rsidRPr="00350761">
        <w:rPr>
          <w:rFonts w:eastAsia="Times New Roman"/>
          <w:b/>
          <w:bCs/>
          <w:sz w:val="24"/>
          <w:szCs w:val="24"/>
        </w:rPr>
        <w:t>Assumption of Consistent Measurement</w:t>
      </w:r>
      <w:r w:rsidRPr="00350761">
        <w:rPr>
          <w:rFonts w:eastAsia="Times New Roman"/>
          <w:sz w:val="24"/>
          <w:szCs w:val="24"/>
        </w:rPr>
        <w:t>: The analysis assumes all states reported deaths using the same criteria, which may not hold true.</w:t>
      </w:r>
      <w:r>
        <w:rPr>
          <w:rFonts w:eastAsia="Times New Roman"/>
          <w:sz w:val="24"/>
          <w:szCs w:val="24"/>
        </w:rPr>
        <w:t xml:space="preserve"> </w:t>
      </w:r>
      <w:r w:rsidRPr="00350761">
        <w:rPr>
          <w:rFonts w:eastAsia="Times New Roman"/>
          <w:b/>
          <w:bCs/>
          <w:sz w:val="24"/>
          <w:szCs w:val="24"/>
        </w:rPr>
        <w:t>Future Work Suggestions:</w:t>
      </w:r>
    </w:p>
    <w:p w14:paraId="536B194A" w14:textId="77777777" w:rsidR="00350761" w:rsidRPr="00350761" w:rsidRDefault="00350761" w:rsidP="00350761">
      <w:pPr>
        <w:numPr>
          <w:ilvl w:val="0"/>
          <w:numId w:val="33"/>
        </w:numPr>
        <w:spacing w:before="5pt" w:beforeAutospacing="1" w:after="5pt" w:afterAutospacing="1"/>
        <w:jc w:val="start"/>
        <w:rPr>
          <w:rFonts w:eastAsia="Times New Roman"/>
          <w:sz w:val="24"/>
          <w:szCs w:val="24"/>
        </w:rPr>
      </w:pPr>
      <w:r w:rsidRPr="00350761">
        <w:rPr>
          <w:rFonts w:eastAsia="Times New Roman"/>
          <w:b/>
          <w:bCs/>
          <w:sz w:val="24"/>
          <w:szCs w:val="24"/>
        </w:rPr>
        <w:t>Incorporate external variables</w:t>
      </w:r>
      <w:r w:rsidRPr="00350761">
        <w:rPr>
          <w:rFonts w:eastAsia="Times New Roman"/>
          <w:sz w:val="24"/>
          <w:szCs w:val="24"/>
        </w:rPr>
        <w:t xml:space="preserve"> such as vaccination rates, mobility data, or public health policies to examine possible causes behind spikes in deaths.</w:t>
      </w:r>
    </w:p>
    <w:p w14:paraId="4EB60113" w14:textId="77777777" w:rsidR="00350761" w:rsidRPr="00350761" w:rsidRDefault="00350761" w:rsidP="00350761">
      <w:pPr>
        <w:numPr>
          <w:ilvl w:val="0"/>
          <w:numId w:val="33"/>
        </w:numPr>
        <w:spacing w:before="5pt" w:beforeAutospacing="1" w:after="5pt" w:afterAutospacing="1"/>
        <w:jc w:val="start"/>
        <w:rPr>
          <w:rFonts w:eastAsia="Times New Roman"/>
          <w:sz w:val="24"/>
          <w:szCs w:val="24"/>
        </w:rPr>
      </w:pPr>
      <w:r w:rsidRPr="00350761">
        <w:rPr>
          <w:rFonts w:eastAsia="Times New Roman"/>
          <w:b/>
          <w:bCs/>
          <w:sz w:val="24"/>
          <w:szCs w:val="24"/>
        </w:rPr>
        <w:t>Use time-series forecasting models</w:t>
      </w:r>
      <w:r w:rsidRPr="00350761">
        <w:rPr>
          <w:rFonts w:eastAsia="Times New Roman"/>
          <w:sz w:val="24"/>
          <w:szCs w:val="24"/>
        </w:rPr>
        <w:t xml:space="preserve"> (e.g., ARIMA, Prophet) to predict future trends.</w:t>
      </w:r>
    </w:p>
    <w:p w14:paraId="375423E6" w14:textId="77777777" w:rsidR="00350761" w:rsidRPr="00350761" w:rsidRDefault="00350761" w:rsidP="00350761">
      <w:pPr>
        <w:numPr>
          <w:ilvl w:val="0"/>
          <w:numId w:val="33"/>
        </w:numPr>
        <w:spacing w:before="5pt" w:beforeAutospacing="1" w:after="5pt" w:afterAutospacing="1"/>
        <w:jc w:val="start"/>
        <w:rPr>
          <w:rFonts w:eastAsia="Times New Roman"/>
          <w:sz w:val="24"/>
          <w:szCs w:val="24"/>
        </w:rPr>
      </w:pPr>
      <w:r w:rsidRPr="00350761">
        <w:rPr>
          <w:rFonts w:eastAsia="Times New Roman"/>
          <w:b/>
          <w:bCs/>
          <w:sz w:val="24"/>
          <w:szCs w:val="24"/>
        </w:rPr>
        <w:t>Apply statistical tests or machine learning models</w:t>
      </w:r>
      <w:r w:rsidRPr="00350761">
        <w:rPr>
          <w:rFonts w:eastAsia="Times New Roman"/>
          <w:sz w:val="24"/>
          <w:szCs w:val="24"/>
        </w:rPr>
        <w:t xml:space="preserve"> for more in-depth inference or classification.</w:t>
      </w:r>
    </w:p>
    <w:p w14:paraId="31F1FAE8" w14:textId="77777777" w:rsidR="00350761" w:rsidRPr="00350761" w:rsidRDefault="00350761" w:rsidP="00350761">
      <w:pPr>
        <w:numPr>
          <w:ilvl w:val="0"/>
          <w:numId w:val="33"/>
        </w:numPr>
        <w:spacing w:before="5pt" w:beforeAutospacing="1" w:after="5pt" w:afterAutospacing="1"/>
        <w:jc w:val="start"/>
        <w:rPr>
          <w:rFonts w:eastAsia="Times New Roman"/>
          <w:sz w:val="24"/>
          <w:szCs w:val="24"/>
        </w:rPr>
      </w:pPr>
      <w:r w:rsidRPr="00350761">
        <w:rPr>
          <w:rFonts w:eastAsia="Times New Roman"/>
          <w:b/>
          <w:bCs/>
          <w:sz w:val="24"/>
          <w:szCs w:val="24"/>
        </w:rPr>
        <w:t>Conduct demographic stratification</w:t>
      </w:r>
      <w:r w:rsidRPr="00350761">
        <w:rPr>
          <w:rFonts w:eastAsia="Times New Roman"/>
          <w:sz w:val="24"/>
          <w:szCs w:val="24"/>
        </w:rPr>
        <w:t xml:space="preserve"> to uncover hidden disparities within states.</w:t>
      </w:r>
    </w:p>
    <w:p w14:paraId="2D49F3E8" w14:textId="2B3373A5" w:rsidR="00350761" w:rsidRPr="00350761" w:rsidRDefault="00350761" w:rsidP="00350761">
      <w:pPr>
        <w:spacing w:before="5pt" w:beforeAutospacing="1" w:after="5pt" w:afterAutospacing="1"/>
        <w:ind w:start="36pt"/>
        <w:jc w:val="start"/>
        <w:rPr>
          <w:rFonts w:eastAsia="Times New Roman"/>
          <w:sz w:val="24"/>
          <w:szCs w:val="24"/>
        </w:rPr>
      </w:pPr>
    </w:p>
    <w:p w14:paraId="220BE15F" w14:textId="77777777" w:rsidR="00C10EEC" w:rsidRDefault="00C10EEC" w:rsidP="00C10EEC">
      <w:pPr>
        <w:pStyle w:val="Heading1"/>
        <w:rPr>
          <w:lang w:eastAsia="zh-CN"/>
        </w:rPr>
      </w:pPr>
      <w:r>
        <w:rPr>
          <w:rFonts w:hint="eastAsia"/>
          <w:lang w:eastAsia="zh-CN"/>
        </w:rPr>
        <w:t>Conclusion</w:t>
      </w:r>
    </w:p>
    <w:p w14:paraId="4E02A50C" w14:textId="77777777" w:rsidR="00350761" w:rsidRPr="00350761" w:rsidRDefault="00350761" w:rsidP="00350761">
      <w:pPr>
        <w:rPr>
          <w:lang w:eastAsia="zh-CN"/>
        </w:rPr>
      </w:pPr>
      <w:r w:rsidRPr="00350761">
        <w:rPr>
          <w:lang w:eastAsia="zh-CN"/>
        </w:rPr>
        <w:t>In this project, we analyzed U.S. COVID-19 death data using Python libraries like Pandas and Matplotlib. We processed, grouped, and visualized trends in deaths over time and by state. Key takeaways include:</w:t>
      </w:r>
    </w:p>
    <w:p w14:paraId="5682AA01" w14:textId="77777777" w:rsidR="00350761" w:rsidRPr="00350761" w:rsidRDefault="00350761" w:rsidP="00350761">
      <w:pPr>
        <w:numPr>
          <w:ilvl w:val="0"/>
          <w:numId w:val="35"/>
        </w:numPr>
        <w:rPr>
          <w:lang w:eastAsia="zh-CN"/>
        </w:rPr>
      </w:pPr>
      <w:r w:rsidRPr="00350761">
        <w:rPr>
          <w:lang w:eastAsia="zh-CN"/>
        </w:rPr>
        <w:t>COVID-19 deaths peaked in winter months (e.g., January 2021), aligning with known waves.</w:t>
      </w:r>
    </w:p>
    <w:p w14:paraId="6DC0D0BC" w14:textId="77777777" w:rsidR="00350761" w:rsidRPr="00350761" w:rsidRDefault="00350761" w:rsidP="00350761">
      <w:pPr>
        <w:numPr>
          <w:ilvl w:val="0"/>
          <w:numId w:val="35"/>
        </w:numPr>
        <w:rPr>
          <w:lang w:eastAsia="zh-CN"/>
        </w:rPr>
      </w:pPr>
      <w:r w:rsidRPr="00350761">
        <w:rPr>
          <w:lang w:eastAsia="zh-CN"/>
        </w:rPr>
        <w:t>States like California, Texas, and New York consistently reported higher death totals.</w:t>
      </w:r>
    </w:p>
    <w:p w14:paraId="1914BD7A" w14:textId="77777777" w:rsidR="00350761" w:rsidRPr="00350761" w:rsidRDefault="00350761" w:rsidP="00350761">
      <w:pPr>
        <w:numPr>
          <w:ilvl w:val="0"/>
          <w:numId w:val="35"/>
        </w:numPr>
        <w:rPr>
          <w:lang w:eastAsia="zh-CN"/>
        </w:rPr>
      </w:pPr>
      <w:r w:rsidRPr="00350761">
        <w:rPr>
          <w:lang w:eastAsia="zh-CN"/>
        </w:rPr>
        <w:t>Our findings highlight the importance of consistent data reporting and visual analytics in understanding pandemic dynamics.</w:t>
      </w:r>
    </w:p>
    <w:p w14:paraId="4BB5AA7D" w14:textId="77777777" w:rsidR="00350761" w:rsidRPr="00350761" w:rsidRDefault="00350761" w:rsidP="00350761">
      <w:pPr>
        <w:rPr>
          <w:lang w:eastAsia="zh-CN"/>
        </w:rPr>
      </w:pPr>
      <w:r w:rsidRPr="00350761">
        <w:rPr>
          <w:b/>
          <w:bCs/>
          <w:lang w:eastAsia="zh-CN"/>
        </w:rPr>
        <w:t>Impact:</w:t>
      </w:r>
      <w:r w:rsidRPr="00350761">
        <w:rPr>
          <w:lang w:eastAsia="zh-CN"/>
        </w:rPr>
        <w:br/>
        <w:t>Our visual approach supports public health decision-making by identifying critical time periods and geographic hotspots. It also sets the foundation for more advanced forecasting and policy analysis tools.</w:t>
      </w:r>
    </w:p>
    <w:p w14:paraId="26BDEB16" w14:textId="77777777" w:rsidR="00350761" w:rsidRPr="00350761" w:rsidRDefault="00350761" w:rsidP="00350761">
      <w:pPr>
        <w:rPr>
          <w:lang w:eastAsia="zh-CN"/>
        </w:rPr>
      </w:pPr>
    </w:p>
    <w:p w14:paraId="23F14C62" w14:textId="53056E10" w:rsidR="0080791D" w:rsidRDefault="0080791D" w:rsidP="0080791D">
      <w:pPr>
        <w:pStyle w:val="Heading5"/>
        <w:rPr>
          <w:i/>
          <w:iCs/>
        </w:rPr>
      </w:pPr>
      <w:r w:rsidRPr="00D97DD7">
        <w:t xml:space="preserve">Acknowledgment </w:t>
      </w:r>
      <w:r w:rsidRPr="00D97DD7">
        <w:rPr>
          <w:i/>
          <w:iCs/>
        </w:rPr>
        <w:t>(</w:t>
      </w:r>
      <w:r w:rsidRPr="00D97DD7">
        <w:rPr>
          <w:i/>
          <w:iCs/>
          <w:smallCaps w:val="0"/>
        </w:rPr>
        <w:t>Heading 5</w:t>
      </w:r>
      <w:r w:rsidRPr="00D97DD7">
        <w:rPr>
          <w:i/>
          <w:iCs/>
        </w:rPr>
        <w:t>)</w:t>
      </w:r>
    </w:p>
    <w:p w14:paraId="6930BAD5" w14:textId="217F8696" w:rsidR="00350761" w:rsidRPr="00350761" w:rsidRDefault="00350761" w:rsidP="00350761">
      <w:r w:rsidRPr="00350761">
        <w:lastRenderedPageBreak/>
        <w:t xml:space="preserve">We would like to thank </w:t>
      </w:r>
      <w:r w:rsidRPr="00350761">
        <w:rPr>
          <w:b/>
          <w:bCs/>
        </w:rPr>
        <w:t xml:space="preserve">Prof. Pang </w:t>
      </w:r>
      <w:proofErr w:type="spellStart"/>
      <w:r w:rsidRPr="00350761">
        <w:rPr>
          <w:b/>
          <w:bCs/>
        </w:rPr>
        <w:t>Weijie</w:t>
      </w:r>
      <w:proofErr w:type="spellEnd"/>
      <w:r w:rsidRPr="00350761">
        <w:t xml:space="preserve"> for guidance throughout this project. We also acknowledge the contributions of </w:t>
      </w:r>
      <w:r w:rsidRPr="00350761">
        <w:rPr>
          <w:b/>
          <w:bCs/>
        </w:rPr>
        <w:t>Jacob, Joelle, and Junior</w:t>
      </w:r>
      <w:r w:rsidRPr="00350761">
        <w:t xml:space="preserve"> as team members who collaborated on data cleaning, analysis, and visualization.</w:t>
      </w:r>
    </w:p>
    <w:p w14:paraId="6B5F18B8" w14:textId="77777777" w:rsidR="00350761" w:rsidRPr="00350761" w:rsidRDefault="00350761" w:rsidP="00350761"/>
    <w:p w14:paraId="1B027D5D" w14:textId="77777777" w:rsidR="009303D9" w:rsidRPr="00D97DD7" w:rsidRDefault="009303D9" w:rsidP="00A059B3">
      <w:pPr>
        <w:pStyle w:val="Heading5"/>
      </w:pPr>
      <w:r w:rsidRPr="00D97DD7">
        <w:t>References</w:t>
      </w:r>
    </w:p>
    <w:p w14:paraId="5A92297F" w14:textId="77777777" w:rsidR="00350761" w:rsidRPr="00350761" w:rsidRDefault="00350761" w:rsidP="00350761">
      <w:pPr>
        <w:pStyle w:val="references"/>
        <w:ind w:start="17.70pt"/>
      </w:pPr>
      <w:r w:rsidRPr="00350761">
        <w:t xml:space="preserve">[1] G. Eason, B. Noble, and I. N. Sneddon, “On certain integrals of Lipschitz-Hankel type involving products of Bessel functions,” </w:t>
      </w:r>
      <w:r w:rsidRPr="00350761">
        <w:rPr>
          <w:i/>
          <w:iCs/>
        </w:rPr>
        <w:t>Phil. Trans. Roy. Soc. London</w:t>
      </w:r>
      <w:r w:rsidRPr="00350761">
        <w:t>, vol. A247, pp. 529–551, April 1955.</w:t>
      </w:r>
    </w:p>
    <w:p w14:paraId="344EDCC8" w14:textId="77777777" w:rsidR="00350761" w:rsidRPr="00350761" w:rsidRDefault="00350761" w:rsidP="00350761">
      <w:pPr>
        <w:pStyle w:val="references"/>
        <w:ind w:start="17.70pt"/>
      </w:pPr>
      <w:r w:rsidRPr="00350761">
        <w:t xml:space="preserve">[2] J. Clerk Maxwell, </w:t>
      </w:r>
      <w:r w:rsidRPr="00350761">
        <w:rPr>
          <w:i/>
          <w:iCs/>
        </w:rPr>
        <w:t>A Treatise on Electricity and Magnetism</w:t>
      </w:r>
      <w:r w:rsidRPr="00350761">
        <w:t>, 3rd ed., vol. 2. Oxford: Clarendon, 1892, pp. 68–73.</w:t>
      </w:r>
    </w:p>
    <w:p w14:paraId="5078B0DC" w14:textId="77777777" w:rsidR="00350761" w:rsidRPr="00350761" w:rsidRDefault="00350761" w:rsidP="00350761">
      <w:pPr>
        <w:pStyle w:val="references"/>
        <w:ind w:start="17.70pt"/>
      </w:pPr>
      <w:r w:rsidRPr="00350761">
        <w:t xml:space="preserve">[3] I. S. Jacobs and C. P. Bean, “Fine particles, thin films and exchange anisotropy,” in </w:t>
      </w:r>
      <w:r w:rsidRPr="00350761">
        <w:rPr>
          <w:i/>
          <w:iCs/>
        </w:rPr>
        <w:t>Magnetism</w:t>
      </w:r>
      <w:r w:rsidRPr="00350761">
        <w:t>, vol. III, G. T. Rado and H. Suhl, Eds. New York: Academic, 1963, pp. 271–350.</w:t>
      </w:r>
    </w:p>
    <w:p w14:paraId="4125B759" w14:textId="77777777" w:rsidR="00350761" w:rsidRPr="00350761" w:rsidRDefault="00350761" w:rsidP="00350761">
      <w:pPr>
        <w:pStyle w:val="references"/>
        <w:ind w:start="17.70pt"/>
      </w:pPr>
      <w:r w:rsidRPr="00350761">
        <w:t>[4] K. Elissa, “Title of paper if known,” unpublished.</w:t>
      </w:r>
    </w:p>
    <w:p w14:paraId="5EF7997D" w14:textId="77777777" w:rsidR="00350761" w:rsidRPr="00350761" w:rsidRDefault="00350761" w:rsidP="00350761">
      <w:pPr>
        <w:pStyle w:val="references"/>
        <w:ind w:start="17.70pt"/>
      </w:pPr>
      <w:r w:rsidRPr="00350761">
        <w:t xml:space="preserve">[5] R. Nicole, “Title of paper with only first word capitalized,” </w:t>
      </w:r>
      <w:r w:rsidRPr="00350761">
        <w:rPr>
          <w:i/>
          <w:iCs/>
        </w:rPr>
        <w:t>J. Name Stand. Abbrev.</w:t>
      </w:r>
      <w:r w:rsidRPr="00350761">
        <w:t>, in press.</w:t>
      </w:r>
    </w:p>
    <w:p w14:paraId="5BC8272D" w14:textId="77777777" w:rsidR="00350761" w:rsidRPr="00350761" w:rsidRDefault="00350761" w:rsidP="00350761">
      <w:pPr>
        <w:pStyle w:val="references"/>
        <w:ind w:start="17.70pt"/>
      </w:pPr>
      <w:r w:rsidRPr="00350761">
        <w:t xml:space="preserve">[6] Y. Yorozu, M. Hirano, K. Oka, and Y. Tagawa, “Electron spectroscopy studies on magneto-optical media and plastic substrate interface,” </w:t>
      </w:r>
      <w:r w:rsidRPr="00350761">
        <w:rPr>
          <w:i/>
          <w:iCs/>
        </w:rPr>
        <w:t>IEEE Transl. J. Magn. Japan</w:t>
      </w:r>
      <w:r w:rsidRPr="00350761">
        <w:t>, vol. 2, pp. 740–741, Aug. 1987.</w:t>
      </w:r>
    </w:p>
    <w:p w14:paraId="2893D03A" w14:textId="77777777" w:rsidR="00350761" w:rsidRPr="00350761" w:rsidRDefault="00350761" w:rsidP="00350761">
      <w:pPr>
        <w:pStyle w:val="references"/>
        <w:ind w:start="17.70pt"/>
      </w:pPr>
      <w:r w:rsidRPr="00350761">
        <w:t xml:space="preserve">[7] M. Young, </w:t>
      </w:r>
      <w:r w:rsidRPr="00350761">
        <w:rPr>
          <w:i/>
          <w:iCs/>
        </w:rPr>
        <w:t>The Technical Writer’s Handbook</w:t>
      </w:r>
      <w:r w:rsidRPr="00350761">
        <w:t>. Mill Valley, CA: University Science, 1989.</w:t>
      </w:r>
    </w:p>
    <w:p w14:paraId="6D15705B" w14:textId="61BCD5C7" w:rsidR="009303D9" w:rsidRPr="00D97DD7" w:rsidRDefault="009303D9" w:rsidP="00350761">
      <w:pPr>
        <w:pStyle w:val="references"/>
        <w:numPr>
          <w:ilvl w:val="0"/>
          <w:numId w:val="0"/>
        </w:numPr>
        <w:ind w:start="17.70pt"/>
      </w:pPr>
    </w:p>
    <w:p w14:paraId="6A84367C" w14:textId="09F17E9D"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610DDA6" w14:textId="77777777" w:rsidR="00142573" w:rsidRDefault="00142573" w:rsidP="001A3B3D">
      <w:r>
        <w:separator/>
      </w:r>
    </w:p>
  </w:endnote>
  <w:endnote w:type="continuationSeparator" w:id="0">
    <w:p w14:paraId="385F6FEB" w14:textId="77777777" w:rsidR="00142573" w:rsidRDefault="001425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C25AED9" w14:textId="77777777" w:rsidR="008836D7" w:rsidRPr="008B333F" w:rsidRDefault="008836D7" w:rsidP="008B333F">
    <w:pPr>
      <w:pStyle w:val="Footer"/>
      <w:jc w:val="start"/>
    </w:pPr>
    <w:r>
      <w:rPr>
        <w:sz w:val="16"/>
        <w:szCs w:val="16"/>
      </w:rPr>
      <w:t>979-8-3315-0993-4/25/$31.00 ©2025</w:t>
    </w:r>
    <w:r w:rsidRPr="008B333F">
      <w:rPr>
        <w:sz w:val="16"/>
        <w:szCs w:val="16"/>
      </w:rPr>
      <w:t xml:space="preserve">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7F21CD1" w14:textId="77777777" w:rsidR="00142573" w:rsidRDefault="00142573" w:rsidP="001A3B3D">
      <w:r>
        <w:separator/>
      </w:r>
    </w:p>
  </w:footnote>
  <w:footnote w:type="continuationSeparator" w:id="0">
    <w:p w14:paraId="5DBF8DDF" w14:textId="77777777" w:rsidR="00142573" w:rsidRDefault="001425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1E68DE"/>
    <w:multiLevelType w:val="multilevel"/>
    <w:tmpl w:val="B658C7C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1F32D63"/>
    <w:multiLevelType w:val="multilevel"/>
    <w:tmpl w:val="D8D4E9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334F7C"/>
    <w:multiLevelType w:val="multilevel"/>
    <w:tmpl w:val="263408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EF64C5B"/>
    <w:multiLevelType w:val="multilevel"/>
    <w:tmpl w:val="0108EAF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4AA1FDD"/>
    <w:multiLevelType w:val="multilevel"/>
    <w:tmpl w:val="382ECD9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D0D53B1"/>
    <w:multiLevelType w:val="multilevel"/>
    <w:tmpl w:val="E33AD7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397325F"/>
    <w:multiLevelType w:val="multilevel"/>
    <w:tmpl w:val="443888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73E548B"/>
    <w:multiLevelType w:val="multilevel"/>
    <w:tmpl w:val="5D062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103657"/>
    <w:multiLevelType w:val="multilevel"/>
    <w:tmpl w:val="EF96D1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627B4F50"/>
    <w:multiLevelType w:val="multilevel"/>
    <w:tmpl w:val="F998CC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E3E5AF8"/>
    <w:multiLevelType w:val="multilevel"/>
    <w:tmpl w:val="52CAA38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900745095">
    <w:abstractNumId w:val="19"/>
  </w:num>
  <w:num w:numId="2" w16cid:durableId="870191183">
    <w:abstractNumId w:val="29"/>
  </w:num>
  <w:num w:numId="3" w16cid:durableId="733432023">
    <w:abstractNumId w:val="15"/>
  </w:num>
  <w:num w:numId="4" w16cid:durableId="628979729">
    <w:abstractNumId w:val="22"/>
  </w:num>
  <w:num w:numId="5" w16cid:durableId="1602950575">
    <w:abstractNumId w:val="22"/>
  </w:num>
  <w:num w:numId="6" w16cid:durableId="296227737">
    <w:abstractNumId w:val="22"/>
  </w:num>
  <w:num w:numId="7" w16cid:durableId="124008371">
    <w:abstractNumId w:val="22"/>
  </w:num>
  <w:num w:numId="8" w16cid:durableId="165175999">
    <w:abstractNumId w:val="26"/>
  </w:num>
  <w:num w:numId="9" w16cid:durableId="1442727098">
    <w:abstractNumId w:val="30"/>
  </w:num>
  <w:num w:numId="10" w16cid:durableId="493758853">
    <w:abstractNumId w:val="20"/>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5"/>
  </w:num>
  <w:num w:numId="25" w16cid:durableId="928658390">
    <w:abstractNumId w:val="23"/>
  </w:num>
  <w:num w:numId="26" w16cid:durableId="1900436148">
    <w:abstractNumId w:val="21"/>
  </w:num>
  <w:num w:numId="27" w16cid:durableId="554464326">
    <w:abstractNumId w:val="11"/>
  </w:num>
  <w:num w:numId="28" w16cid:durableId="1053236243">
    <w:abstractNumId w:val="28"/>
  </w:num>
  <w:num w:numId="29" w16cid:durableId="873031831">
    <w:abstractNumId w:val="16"/>
  </w:num>
  <w:num w:numId="30" w16cid:durableId="10618633">
    <w:abstractNumId w:val="24"/>
  </w:num>
  <w:num w:numId="31" w16cid:durableId="344938176">
    <w:abstractNumId w:val="14"/>
  </w:num>
  <w:num w:numId="32" w16cid:durableId="1599369346">
    <w:abstractNumId w:val="31"/>
  </w:num>
  <w:num w:numId="33" w16cid:durableId="1260792819">
    <w:abstractNumId w:val="18"/>
  </w:num>
  <w:num w:numId="34" w16cid:durableId="698048220">
    <w:abstractNumId w:val="27"/>
  </w:num>
  <w:num w:numId="35" w16cid:durableId="117468947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42573"/>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0761"/>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836D7"/>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DF5CE3"/>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350761"/>
    <w:rPr>
      <w:b/>
      <w:bCs/>
    </w:rPr>
  </w:style>
  <w:style w:type="character" w:styleId="Emphasis">
    <w:name w:val="Emphasis"/>
    <w:basedOn w:val="DefaultParagraphFont"/>
    <w:uiPriority w:val="20"/>
    <w:qFormat/>
    <w:rsid w:val="00350761"/>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60279">
      <w:bodyDiv w:val="1"/>
      <w:marLeft w:val="0pt"/>
      <w:marRight w:val="0pt"/>
      <w:marTop w:val="0pt"/>
      <w:marBottom w:val="0pt"/>
      <w:divBdr>
        <w:top w:val="none" w:sz="0" w:space="0" w:color="auto"/>
        <w:left w:val="none" w:sz="0" w:space="0" w:color="auto"/>
        <w:bottom w:val="none" w:sz="0" w:space="0" w:color="auto"/>
        <w:right w:val="none" w:sz="0" w:space="0" w:color="auto"/>
      </w:divBdr>
    </w:div>
    <w:div w:id="71705914">
      <w:bodyDiv w:val="1"/>
      <w:marLeft w:val="0pt"/>
      <w:marRight w:val="0pt"/>
      <w:marTop w:val="0pt"/>
      <w:marBottom w:val="0pt"/>
      <w:divBdr>
        <w:top w:val="none" w:sz="0" w:space="0" w:color="auto"/>
        <w:left w:val="none" w:sz="0" w:space="0" w:color="auto"/>
        <w:bottom w:val="none" w:sz="0" w:space="0" w:color="auto"/>
        <w:right w:val="none" w:sz="0" w:space="0" w:color="auto"/>
      </w:divBdr>
    </w:div>
    <w:div w:id="314377420">
      <w:bodyDiv w:val="1"/>
      <w:marLeft w:val="0pt"/>
      <w:marRight w:val="0pt"/>
      <w:marTop w:val="0pt"/>
      <w:marBottom w:val="0pt"/>
      <w:divBdr>
        <w:top w:val="none" w:sz="0" w:space="0" w:color="auto"/>
        <w:left w:val="none" w:sz="0" w:space="0" w:color="auto"/>
        <w:bottom w:val="none" w:sz="0" w:space="0" w:color="auto"/>
        <w:right w:val="none" w:sz="0" w:space="0" w:color="auto"/>
      </w:divBdr>
    </w:div>
    <w:div w:id="396440304">
      <w:bodyDiv w:val="1"/>
      <w:marLeft w:val="0pt"/>
      <w:marRight w:val="0pt"/>
      <w:marTop w:val="0pt"/>
      <w:marBottom w:val="0pt"/>
      <w:divBdr>
        <w:top w:val="none" w:sz="0" w:space="0" w:color="auto"/>
        <w:left w:val="none" w:sz="0" w:space="0" w:color="auto"/>
        <w:bottom w:val="none" w:sz="0" w:space="0" w:color="auto"/>
        <w:right w:val="none" w:sz="0" w:space="0" w:color="auto"/>
      </w:divBdr>
    </w:div>
    <w:div w:id="478618272">
      <w:bodyDiv w:val="1"/>
      <w:marLeft w:val="0pt"/>
      <w:marRight w:val="0pt"/>
      <w:marTop w:val="0pt"/>
      <w:marBottom w:val="0pt"/>
      <w:divBdr>
        <w:top w:val="none" w:sz="0" w:space="0" w:color="auto"/>
        <w:left w:val="none" w:sz="0" w:space="0" w:color="auto"/>
        <w:bottom w:val="none" w:sz="0" w:space="0" w:color="auto"/>
        <w:right w:val="none" w:sz="0" w:space="0" w:color="auto"/>
      </w:divBdr>
    </w:div>
    <w:div w:id="565148923">
      <w:bodyDiv w:val="1"/>
      <w:marLeft w:val="0pt"/>
      <w:marRight w:val="0pt"/>
      <w:marTop w:val="0pt"/>
      <w:marBottom w:val="0pt"/>
      <w:divBdr>
        <w:top w:val="none" w:sz="0" w:space="0" w:color="auto"/>
        <w:left w:val="none" w:sz="0" w:space="0" w:color="auto"/>
        <w:bottom w:val="none" w:sz="0" w:space="0" w:color="auto"/>
        <w:right w:val="none" w:sz="0" w:space="0" w:color="auto"/>
      </w:divBdr>
    </w:div>
    <w:div w:id="954557701">
      <w:bodyDiv w:val="1"/>
      <w:marLeft w:val="0pt"/>
      <w:marRight w:val="0pt"/>
      <w:marTop w:val="0pt"/>
      <w:marBottom w:val="0pt"/>
      <w:divBdr>
        <w:top w:val="none" w:sz="0" w:space="0" w:color="auto"/>
        <w:left w:val="none" w:sz="0" w:space="0" w:color="auto"/>
        <w:bottom w:val="none" w:sz="0" w:space="0" w:color="auto"/>
        <w:right w:val="none" w:sz="0" w:space="0" w:color="auto"/>
      </w:divBdr>
    </w:div>
    <w:div w:id="1156258748">
      <w:bodyDiv w:val="1"/>
      <w:marLeft w:val="0pt"/>
      <w:marRight w:val="0pt"/>
      <w:marTop w:val="0pt"/>
      <w:marBottom w:val="0pt"/>
      <w:divBdr>
        <w:top w:val="none" w:sz="0" w:space="0" w:color="auto"/>
        <w:left w:val="none" w:sz="0" w:space="0" w:color="auto"/>
        <w:bottom w:val="none" w:sz="0" w:space="0" w:color="auto"/>
        <w:right w:val="none" w:sz="0" w:space="0" w:color="auto"/>
      </w:divBdr>
    </w:div>
    <w:div w:id="1226991013">
      <w:bodyDiv w:val="1"/>
      <w:marLeft w:val="0pt"/>
      <w:marRight w:val="0pt"/>
      <w:marTop w:val="0pt"/>
      <w:marBottom w:val="0pt"/>
      <w:divBdr>
        <w:top w:val="none" w:sz="0" w:space="0" w:color="auto"/>
        <w:left w:val="none" w:sz="0" w:space="0" w:color="auto"/>
        <w:bottom w:val="none" w:sz="0" w:space="0" w:color="auto"/>
        <w:right w:val="none" w:sz="0" w:space="0" w:color="auto"/>
      </w:divBdr>
    </w:div>
    <w:div w:id="1352994069">
      <w:bodyDiv w:val="1"/>
      <w:marLeft w:val="0pt"/>
      <w:marRight w:val="0pt"/>
      <w:marTop w:val="0pt"/>
      <w:marBottom w:val="0pt"/>
      <w:divBdr>
        <w:top w:val="none" w:sz="0" w:space="0" w:color="auto"/>
        <w:left w:val="none" w:sz="0" w:space="0" w:color="auto"/>
        <w:bottom w:val="none" w:sz="0" w:space="0" w:color="auto"/>
        <w:right w:val="none" w:sz="0" w:space="0" w:color="auto"/>
      </w:divBdr>
    </w:div>
    <w:div w:id="1435978409">
      <w:bodyDiv w:val="1"/>
      <w:marLeft w:val="0pt"/>
      <w:marRight w:val="0pt"/>
      <w:marTop w:val="0pt"/>
      <w:marBottom w:val="0pt"/>
      <w:divBdr>
        <w:top w:val="none" w:sz="0" w:space="0" w:color="auto"/>
        <w:left w:val="none" w:sz="0" w:space="0" w:color="auto"/>
        <w:bottom w:val="none" w:sz="0" w:space="0" w:color="auto"/>
        <w:right w:val="none" w:sz="0" w:space="0" w:color="auto"/>
      </w:divBdr>
    </w:div>
    <w:div w:id="1492061312">
      <w:bodyDiv w:val="1"/>
      <w:marLeft w:val="0pt"/>
      <w:marRight w:val="0pt"/>
      <w:marTop w:val="0pt"/>
      <w:marBottom w:val="0pt"/>
      <w:divBdr>
        <w:top w:val="none" w:sz="0" w:space="0" w:color="auto"/>
        <w:left w:val="none" w:sz="0" w:space="0" w:color="auto"/>
        <w:bottom w:val="none" w:sz="0" w:space="0" w:color="auto"/>
        <w:right w:val="none" w:sz="0" w:space="0" w:color="auto"/>
      </w:divBdr>
    </w:div>
    <w:div w:id="1545023826">
      <w:bodyDiv w:val="1"/>
      <w:marLeft w:val="0pt"/>
      <w:marRight w:val="0pt"/>
      <w:marTop w:val="0pt"/>
      <w:marBottom w:val="0pt"/>
      <w:divBdr>
        <w:top w:val="none" w:sz="0" w:space="0" w:color="auto"/>
        <w:left w:val="none" w:sz="0" w:space="0" w:color="auto"/>
        <w:bottom w:val="none" w:sz="0" w:space="0" w:color="auto"/>
        <w:right w:val="none" w:sz="0" w:space="0" w:color="auto"/>
      </w:divBdr>
    </w:div>
    <w:div w:id="1609779789">
      <w:bodyDiv w:val="1"/>
      <w:marLeft w:val="0pt"/>
      <w:marRight w:val="0pt"/>
      <w:marTop w:val="0pt"/>
      <w:marBottom w:val="0pt"/>
      <w:divBdr>
        <w:top w:val="none" w:sz="0" w:space="0" w:color="auto"/>
        <w:left w:val="none" w:sz="0" w:space="0" w:color="auto"/>
        <w:bottom w:val="none" w:sz="0" w:space="0" w:color="auto"/>
        <w:right w:val="none" w:sz="0" w:space="0" w:color="auto"/>
      </w:divBdr>
    </w:div>
    <w:div w:id="1696465185">
      <w:bodyDiv w:val="1"/>
      <w:marLeft w:val="0pt"/>
      <w:marRight w:val="0pt"/>
      <w:marTop w:val="0pt"/>
      <w:marBottom w:val="0pt"/>
      <w:divBdr>
        <w:top w:val="none" w:sz="0" w:space="0" w:color="auto"/>
        <w:left w:val="none" w:sz="0" w:space="0" w:color="auto"/>
        <w:bottom w:val="none" w:sz="0" w:space="0" w:color="auto"/>
        <w:right w:val="none" w:sz="0" w:space="0" w:color="auto"/>
      </w:divBdr>
    </w:div>
    <w:div w:id="1958020402">
      <w:bodyDiv w:val="1"/>
      <w:marLeft w:val="0pt"/>
      <w:marRight w:val="0pt"/>
      <w:marTop w:val="0pt"/>
      <w:marBottom w:val="0pt"/>
      <w:divBdr>
        <w:top w:val="none" w:sz="0" w:space="0" w:color="auto"/>
        <w:left w:val="none" w:sz="0" w:space="0" w:color="auto"/>
        <w:bottom w:val="none" w:sz="0" w:space="0" w:color="auto"/>
        <w:right w:val="none" w:sz="0" w:space="0" w:color="auto"/>
      </w:divBdr>
    </w:div>
    <w:div w:id="21106628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3</Pages>
  <Words>1286</Words>
  <Characters>7478</Characters>
  <Application>Microsoft Office Word</Application>
  <DocSecurity>0</DocSecurity>
  <Lines>229</Lines>
  <Paragraphs>85</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Jura, Junior J</cp:lastModifiedBy>
  <cp:revision>2</cp:revision>
  <cp:lastPrinted>2025-04-14T03:34:00Z</cp:lastPrinted>
  <dcterms:created xsi:type="dcterms:W3CDTF">2025-04-14T03:36:00Z</dcterms:created>
  <dcterms:modified xsi:type="dcterms:W3CDTF">2025-04-14T03:36:00Z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155684b4ecc0bb767b3aec9ea0f167445b42e6676e90c53355a83de38588a0ca</vt:lpwstr>
  </property>
</Properties>
</file>