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8763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200"/>
        <w:jc w:val="center"/>
      </w:pPr>
      <w:r>
        <w:rPr>
          <w:b/>
          <w:bCs/>
          <w:color w:val="3E7A8C"/>
        </w:rPr>
        <w:t xml:space="preserve">Match the Emotion</w:t>
      </w:r>
    </w:p>
    <w:p>
      <w:pPr>
        <w:spacing w:after="100"/>
        <w:jc w:val="center"/>
      </w:pPr>
      <w:r>
        <w:rPr>
          <w:i/>
          <w:iCs/>
        </w:rPr>
        <w:t xml:space="preserve">LO1 Activity — Anger Management (HB31CY011)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shd w:fill="E8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 w:val="false"/>
                <w:bCs w:val="false"/>
              </w:rPr>
              <w:t xml:space="preserve">Working alone, match each emotion on the left to the behaviour on the right you think it's most likely to cause — based on your own experience. Write the letter of the matching behaviour in the box next to each emotion.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700"/>
        <w:gridCol w:w="4500"/>
      </w:tblGrid>
      <w:tr>
        <w:tc>
          <w:tcPr>
            <w:tcW w:type="dxa" w:w="1100"/>
            <w:shd w:fill="3E7A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  <w:tc>
          <w:tcPr>
            <w:tcW w:type="dxa" w:w="2900"/>
            <w:shd w:fill="3E7A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Emotion</w:t>
            </w:r>
          </w:p>
        </w:tc>
        <w:tc>
          <w:tcPr>
            <w:tcW w:type="dxa" w:w="700"/>
            <w:shd w:fill="3E7A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00"/>
            <w:shd w:fill="3E7A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>
            <w:tcW w:type="dxa" w:w="11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 Frustration</w:t>
            </w:r>
          </w:p>
        </w:tc>
        <w:tc>
          <w:tcPr>
            <w:tcW w:type="dxa" w:w="700"/>
            <w:shd w:fill="F2F2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Going quiet and avoiding the person</w:t>
            </w:r>
          </w:p>
        </w:tc>
      </w:tr>
      <w:tr>
        <w:tc>
          <w:tcPr>
            <w:tcW w:type="dxa" w:w="11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 Embarrassment</w:t>
            </w:r>
          </w:p>
        </w:tc>
        <w:tc>
          <w:tcPr>
            <w:tcW w:type="dxa" w:w="700"/>
            <w:shd w:fill="F2F2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Raised voice, fast talking, smiling</w:t>
            </w:r>
          </w:p>
        </w:tc>
      </w:tr>
      <w:tr>
        <w:tc>
          <w:tcPr>
            <w:tcW w:type="dxa" w:w="11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 Excitement</w:t>
            </w:r>
          </w:p>
        </w:tc>
        <w:tc>
          <w:tcPr>
            <w:tcW w:type="dxa" w:w="700"/>
            <w:shd w:fill="F2F2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Sighing, losing motivation, giving up</w:t>
            </w:r>
          </w:p>
        </w:tc>
      </w:tr>
      <w:tr>
        <w:tc>
          <w:tcPr>
            <w:tcW w:type="dxa" w:w="11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 Jealousy</w:t>
            </w:r>
          </w:p>
        </w:tc>
        <w:tc>
          <w:tcPr>
            <w:tcW w:type="dxa" w:w="700"/>
            <w:shd w:fill="F2F2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Fidgeting, overthinking, asking lots of questions</w:t>
            </w:r>
          </w:p>
        </w:tc>
      </w:tr>
      <w:tr>
        <w:tc>
          <w:tcPr>
            <w:tcW w:type="dxa" w:w="11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 Anxiety</w:t>
            </w:r>
          </w:p>
        </w:tc>
        <w:tc>
          <w:tcPr>
            <w:tcW w:type="dxa" w:w="700"/>
            <w:shd w:fill="F2F2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Avoiding eye contact, laughing it off</w:t>
            </w:r>
          </w:p>
        </w:tc>
      </w:tr>
      <w:tr>
        <w:tc>
          <w:tcPr>
            <w:tcW w:type="dxa" w:w="11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  Disappointment</w:t>
            </w:r>
          </w:p>
        </w:tc>
        <w:tc>
          <w:tcPr>
            <w:tcW w:type="dxa" w:w="700"/>
            <w:shd w:fill="F2F2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Clenched fists, muttering under your breath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color w:val="3E7A8C"/>
        </w:rPr>
        <w:t xml:space="preserve">Pair discussion</w:t>
      </w:r>
    </w:p>
    <w:p>
      <w:pPr>
        <w:spacing w:after="100"/>
      </w:pPr>
      <w:r>
        <w:t xml:space="preserve">Compare your matches with a partner. Did you match anything differently? Why?</w:t>
      </w:r>
    </w:p>
    <w:tbl>
      <w:tblPr>
        <w:tblW w:type="dxa" w:w="8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8500"/>
      </w:tblGrid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color w:val="3E7A8C"/>
        </w:rPr>
        <w:t xml:space="preserve">Class discussion</w:t>
      </w:r>
    </w:p>
    <w:p>
      <w:pPr>
        <w:spacing w:after="100"/>
      </w:pPr>
      <w:r>
        <w:t xml:space="preserve">Were there any emotions where the “right” behaviour genuinely depends on the person? Note the class's ideas below.</w:t>
      </w:r>
    </w:p>
    <w:tbl>
      <w:tblPr>
        <w:tblW w:type="dxa" w:w="8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8500"/>
      </w:tblGrid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8500"/>
            <w:tcMar>
              <w:top w:type="dxa" w:w="160"/>
              <w:bottom w:type="dxa" w:w="160"/>
            </w:tcMar>
          </w:tcPr>
          <w:p>
            <w:r>
              <w:t xml:space="preserve"> </w:t>
            </w:r>
          </w:p>
        </w:tc>
      </w:tr>
    </w:tbl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2026-08-21T22:23:48.762Z</dcterms:created>
  <dcterms:modified xsi:type="dcterms:W3CDTF">2026-08-21T22:23:48.762Z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