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d4e0f0"/>
                <w:sz w:val="18"/>
                <w:szCs w:val="18"/>
              </w:rPr>
              <w:t xml:space="preserve">Pearson BTEC Level 1 Introductory in Public Services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PS9 — Map Reading and Navigation Skills</w:t>
            </w:r>
          </w:p>
        </w:tc>
      </w:tr>
    </w:tbl>
    <w:p>
      <w:pPr>
        <w:spacing w:after="1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FCE8E8" w:val="clear"/>
        <w:tcMar>
          <w:top w:type="dxa" w:w="160"/>
          <w:left w:type="dxa" w:w="160"/>
          <w:bottom w:type="dxa" w:w="160"/>
          <w:right w:type="dxa" w:w="160"/>
        </w:tcMar>
        <w:vAlign w:val="top"/>
      </w:tcPr>
      <w:p>
        <w:pPr>
          <w:spacing w:after="60"/>
        </w:pPr>
        <w:r>
          <w:rPr>
            <w:rFonts w:ascii="Calibri" w:cs="Calibri" w:eastAsia="Calibri" w:hAnsi="Calibri"/>
            <w:b/>
            <w:bCs/>
            <w:caps/>
            <w:color w:val="C00000"/>
            <w:sz w:val="40"/>
            <w:szCs w:val="40"/>
          </w:rPr>
          <w:t xml:space="preserve">TEACHER ANSWER KEY</w:t>
        </w:r>
      </w:p>
      <w:p>
        <w:pPr>
          <w:spacing w:after="80"/>
        </w:pPr>
        <w:r>
          <w:rPr>
            <w:rFonts w:ascii="Calibri" w:cs="Calibri" w:eastAsia="Calibri" w:hAnsi="Calibri"/>
            <w:b/>
            <w:bCs/>
            <w:color w:val="C00000"/>
            <w:sz w:val="24"/>
            <w:szCs w:val="24"/>
          </w:rPr>
          <w:t xml:space="preserve">NOT FOR DISTRIBUTION TO STUDENTS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0"/>
            <w:szCs w:val="20"/>
          </w:rPr>
          <w:t xml:space="preserve">This document contains model answers for all knowledge activities and assessor guidance for all assessment criteria. Keep securely.</w:t>
        </w:r>
      </w:p>
    </w:tc>
    <w:p>
      <w:pPr>
        <w:spacing w:after="120" w:before="0"/>
      </w:pPr>
      <w:r>
        <w:t xml:space="preserve"/>
      </w:r>
    </w:p>
    <w:p>
      <w:pPr>
        <w:shd w:fill="C00000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LEARNING AIM A — KNOWLEDGE ACTIVITY ANSWERS</w:t>
      </w:r>
    </w:p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2 — Why Maps Matter (Pass)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Accept any three relevant reasons with a specific public services example for each.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Navigation in emergencies: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Police, mountain rescue, fire service locating incidents using grid references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Route planning: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Ambulance, military planning routes around terrain and hazards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Terrain awareness: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Mountain rescue, military using contours to plan operations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Credit any public services context — police, fire, ambulance, military, coastguard, prison, border force.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FFF2CC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4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20"/>
            <w:szCs w:val="20"/>
          </w:rPr>
          <w:t xml:space="preserve">ASSESSOR GUIDANCE —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20"/>
            <w:szCs w:val="20"/>
          </w:rPr>
          <w:t xml:space="preserve">Activity 2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Pass: any 3 reasons with examples, even if vague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Merit+: reasons should be specific to public services roles, not general outdoor activities</w:t>
        </w:r>
      </w:p>
    </w:tc>
    <w:p>
      <w:pPr>
        <w:spacing w:after="10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3 — Symbol Identification (Pass)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Blue P square: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Public car park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Blue triangle + dot: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Trig point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Dark green triangles: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Coniferous woodland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Blue wavy line: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River or stream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Orange dot-dash line: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National Park boundary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Green dashed line: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Public footpath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Black dot + number: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Spot height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Blue rectangle YH: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Youth hostel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Accept reasonable wording variations.</w:t>
        </w:r>
      </w:p>
    </w:tc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5 — Scale Calculation (Pass)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8 cm x 25,000 = 200,000 cm = 2,000 m = 2 km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Working must be shown for Merit+. Accept: 8 x 250 m = 2,000 m = 2 km</w:t>
        </w:r>
      </w:p>
    </w:tc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6 — Multi-Scale Calculations (Merit)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(a) 3 cm x 50,000: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= 150,000 cm = 1,500 m = 1.5 km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(b) 7.5 cm x 50,000: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= 375,000 cm = 3,750 m = 3.75 km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(c) 12 cm x 50,000: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= 600,000 cm = 6,000 m = 6 km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All working must be shown.</w:t>
        </w:r>
      </w:p>
    </w:tc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Activities 7 &amp; 8 — Grid References (Pass/Merit)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q4a — 3556: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Church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q4b — 3754: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Youth Hostel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q4c — Car Park: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3653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q4d — Farm: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3355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q4e — Furthest west: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Campsite (easting 32)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q6a — Church: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355562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q6b — Car Park: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362531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q6c — Summit: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347525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q6d: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Six-figure locates a 100 m area; four-figure locates a 1 km square. Six-figure is more precise.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Four-figure: exact. Six-figure: accept +/-1 in tenths estimate.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FFF2CC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4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20"/>
            <w:szCs w:val="20"/>
          </w:rPr>
          <w:t xml:space="preserve">ASSESSOR GUIDANCE —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20"/>
            <w:szCs w:val="20"/>
          </w:rPr>
          <w:t xml:space="preserve">Activities 7 &amp; 8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Four-figure references must be exactly correct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Six-figure: accept +/-1 variation in the tenths estimate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q6d must state the precision difference clearly (100 m vs 1 km)</w:t>
        </w:r>
      </w:p>
    </w:tc>
    <w:p>
      <w:pPr>
        <w:spacing w:after="10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9 — Contour Questions (Pass)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c1 — Steeper side: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East — contours are more tightly packed on the east face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c2 — Zone B valley: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V shapes point uphill/northwards — this represents a valley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c3 — B vs C: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Valley: V points uphill. Spur: V points downhill. Direction distinguishes them.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c4 — Summit height: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200 m (shown on innermost contour)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c5 — Interval: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10 metres</w:t>
        </w:r>
      </w:p>
    </w:tc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11 — Basic Naismith (Pass)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Route: 5 km flat, 300 m ascent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Flat: 5 / 5 = 1 hour = 60 min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Ascent: 300 / 600 = 0.5 hours = 30 min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Total: 90 minutes (1 hour 30 min). All working must be shown.</w:t>
        </w:r>
      </w:p>
    </w:tc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12 — Multi-Leg Naismith (Merit)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Leg 1: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3 km / 5 = 36 min  +  150 m / 600 = 15 min  =  51 min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Leg 2: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4 km / 5 = 48 min  +  200 m / 600 = 20 min  =  68 min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Leg 3: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2.5 km / 5 = 30 min  +  50 m / 600 = 5 min  =  35 min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Total: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154 minutes (2 hours 34 minutes)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Leg-by-leg working must be shown. Accept minor rounding.</w:t>
        </w:r>
      </w:p>
    </w:tc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13 — Bad Weather Adjustment (Distinction)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Base: 10 km / 5 = 120 min  +  400 m / 600 = 40 min  =  160 min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Adjustments: wet/slippery (+15-20 min), headwind (+10-15 min), less fit members (+20-30 min), rest stops (+10-15 min)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Reasonable total: 210-240 minutes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KEY: Distinction requires both the Naismith calculation AND reasoned written justification for each addition. A number without explanation cannot achieve Distinction.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FFF2CC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4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20"/>
            <w:szCs w:val="20"/>
          </w:rPr>
          <w:t xml:space="preserve">ASSESSOR GUIDANCE —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20"/>
            <w:szCs w:val="20"/>
          </w:rPr>
          <w:t xml:space="preserve">Activities 11-13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Pass: Act 11 correct with working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Merit: Act 12 all legs shown separately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Distinction: Act 13 must show base calc AND written reasoning for each adjustment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Students who only give a final number cannot achieve Merit+</w:t>
        </w:r>
      </w:p>
    </w:tc>
    <w:p>
      <w:pPr>
        <w:spacing w:after="10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17 — Risk Assessment (Pass)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Slippery path: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L:3 S:4 Risk:12. Controls: correct footwear, slow pace, test ground before committing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Sudden weather: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L:2 S:4 Risk:8. Controls: forecast check, waterproofs, escape route identified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Injury/blister: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L:3 S:3 Risk:9. Controls: first aid kit, break in boots before expedition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Getting lost: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L:2 S:3 Risk:6. Controls: brief group, route card, buddy system, STOP method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Dehydration: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L:2 S:3 Risk:6. Controls: 2 litres minimum, regular drink stops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Accept any reasonable L/S values — mark control measures for quality, not the numbers.</w:t>
        </w:r>
      </w:p>
    </w:tc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18 — Environmental Impact (Merit)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Soil erosion: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Walkers widening paths through wet sections. Countryside Code: Stay on marked paths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Wildlife disturbance: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Walking through nesting areas. Countryside Code: Give animals space, dogs on leads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Litter: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Wrappers contaminating water sources. Countryside Code: Take all litter home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Any 3 impacts with Countryside Code links. Merit requires explanation, not just listing.</w:t>
        </w:r>
      </w:p>
    </w:tc>
    <w:p>
      <w:pPr>
        <w:spacing w:after="60" w:before="0"/>
      </w:pPr>
      <w:r>
        <w:t xml:space="preserve"/>
      </w:r>
    </w:p>
    <w:p>
      <w:pPr>
        <w:shd w:fill="C00000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LEARNING AIM B — KNOWLEDGE ACTIVITY ANSWERS</w:t>
      </w:r>
    </w:p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20 — Map Orientation (Pass)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Without a compass — accept any two of: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1. Find a road, path or river visible on both map and ground. Rotate map until the feature points the same direction.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2. Sun method — sun is roughly south at midday in the UK. Align map accordingly.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3. Stand on a path and align the path symbol on the map with the path underfoot.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Pass: general description sufficient.</w:t>
        </w:r>
      </w:p>
    </w:tc>
    <w:p>
      <w:pPr>
        <w:spacing w:after="6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Activity 21 — Off-Route Scenario (Merit)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S — Stop. Keep group calm and together. Do not keep walking.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T — Think. When did you last know exactly where you were? Direction and distance since then?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O — Observe. Locate the stream junction around you. Find it on the map.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P — Plan. Confirm which junction by checking which tributaries flow in from which direction. Plan route from there.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Merit: STOP must be applied to the specific scenario — not just defined. Stream junction used as a fix point.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FFF2CC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4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20"/>
            <w:szCs w:val="20"/>
          </w:rPr>
          <w:t xml:space="preserve">ASSESSOR GUIDANCE —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20"/>
            <w:szCs w:val="20"/>
          </w:rPr>
          <w:t xml:space="preserve">Activities 20-21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Activity 20 — Pass: any two plausible methods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Activity 21 — Merit: STOP applied to scenario with stream junction as fix point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Distinction: should also address how to prevent deviation in the first place</w:t>
        </w:r>
      </w:p>
    </w:tc>
    <w:p>
      <w:pPr>
        <w:spacing w:after="100" w:before="0"/>
      </w:pPr>
      <w:r>
        <w:t xml:space="preserve"/>
      </w:r>
    </w:p>
    <w:p>
      <w:pPr>
        <w:shd w:fill="C00000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TASK GUIDANCE</w:t>
      </w:r>
    </w:p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FFF2CC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4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20"/>
            <w:szCs w:val="20"/>
          </w:rPr>
          <w:t xml:space="preserve">ASSESSOR GUIDANCE —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20"/>
            <w:szCs w:val="20"/>
          </w:rPr>
          <w:t xml:space="preserve">Task A — All Grades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Pass (A.P1, A.P2): Route card, 4+ legs, four-figure refs, basic distances. Map-reading skills evident.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Merit (A.M1): Six-figure refs throughout, Naismith shown for all legs, detailed terrain notes.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Distinction (A.D1): All Merit + written justification, alternatives considered, escape routes for all legs.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Check OS map extract is uploaded before grading. Route must be minimum 5 km, minimum 4 legs.</w:t>
        </w:r>
      </w:p>
    </w:tc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13"/>
        <w:gridCol w:w="2613"/>
      </w:tblGrid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61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Merit</w:t>
            </w:r>
          </w:p>
        </w:tc>
        <w:tc>
          <w:tcPr>
            <w:tcW w:type="dxa" w:w="261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Distinction</w:t>
            </w:r>
          </w:p>
        </w:tc>
      </w:tr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A.P1 / A.M1 / A.D1</w:t>
            </w:r>
          </w:p>
        </w:tc>
        <w:tc>
          <w:tcPr>
            <w:tcW w:type="dxa" w:w="2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 card, 4+ legs, 4-fig refs, basic timings.</w:t>
            </w:r>
          </w:p>
        </w:tc>
        <w:tc>
          <w:tcPr>
            <w:tcW w:type="dxa" w:w="261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6-fig refs throughout, Naismith shown, terrain notes.</w:t>
            </w:r>
          </w:p>
        </w:tc>
        <w:tc>
          <w:tcPr>
            <w:tcW w:type="dxa" w:w="261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Merit + justification + escape routes all legs.</w:t>
            </w:r>
          </w:p>
        </w:tc>
      </w:tr>
      <w:tr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B.P2 / B.M2 / B.D2</w:t>
            </w:r>
          </w:p>
        </w:tc>
        <w:tc>
          <w:tcPr>
            <w:tcW w:type="dxa" w:w="2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Attempted. Some assistance. Log partially completed.</w:t>
            </w:r>
          </w:p>
        </w:tc>
        <w:tc>
          <w:tcPr>
            <w:tcW w:type="dxa" w:w="261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Mostly on course, on time. Log complete. Clear evidence.</w:t>
            </w:r>
          </w:p>
        </w:tc>
        <w:tc>
          <w:tcPr>
            <w:tcW w:type="dxa" w:w="261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Accurate, independent. Self-corrected. Strong evidence.</w:t>
            </w:r>
          </w:p>
        </w:tc>
      </w:tr>
    </w:tbl>
    <w:p>
      <w:pPr>
        <w:spacing w:after="10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FFF2CC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4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20"/>
            <w:szCs w:val="20"/>
          </w:rPr>
          <w:t xml:space="preserve">ASSESSOR GUIDANCE —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20"/>
            <w:szCs w:val="20"/>
          </w:rPr>
          <w:t xml:space="preserve">Task B — All Grades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Pass (B.P2): Student navigated most of route. Some assistance given. Log partially completed.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Merit (B.M2): Navigated effectively, generally on course and on time. Evidence shows clear decisions.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Distinction (B.D2): Accurate, independent. Self-corrected deviations. Strong decision-making evidence.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GPX file (if uploaded) provides objective evidence — compare with planned route.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5c3900"/>
            <w:sz w:val="18"/>
            <w:szCs w:val="18"/>
          </w:rPr>
          <w:t xml:space="preserve">  • 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5c3900"/>
            <w:sz w:val="18"/>
            <w:szCs w:val="18"/>
          </w:rPr>
          <w:t xml:space="preserve">Photos and audio must be linked to specific criteria in the evidence section.</w:t>
        </w:r>
      </w:p>
    </w:tc>
    <w:p>
      <w:pPr>
        <w:spacing w:after="100" w:before="0"/>
      </w:pPr>
      <w:r>
        <w:t xml:space="preserve"/>
      </w:r>
    </w:p>
    <w:p>
      <w:pPr>
        <w:shd w:fill="C00000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QUIZ MODEL ANSWERS</w:t>
      </w:r>
    </w:p>
    <w:p>
      <w:pPr>
        <w:spacing w:after="40" w:before="0"/>
      </w:pPr>
      <w:r>
        <w:t xml:space="preserve"/>
      </w:r>
    </w:p>
    <w:p>
      <w:pPr>
        <w:shd w:fill="1a5c2e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Quick-Fire Quiz — All 6 Answers</w:t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2EFDA" w:val="clear"/>
        <w:tcMar>
          <w:top w:type="dxa" w:w="80"/>
          <w:left w:type="dxa" w:w="140"/>
          <w:bottom w:type="dxa" w:w="80"/>
          <w:right w:type="dxa" w:w="140"/>
        </w:tcMar>
        <w:vAlign w:val="top"/>
      </w:tcPr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Q1 — Eastings: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Vertical grid lines numbered left to right. Always read first when giving a grid reference.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Q2 — Scale 6 cm: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6 x 25,000 = 150,000 cm = 1,500 m = 1.5 km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Q3 — Contour interval: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10 metres on OS Explorer maps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Q4 — Naismith: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1 hour per 5 km flat  +  1 hour per 600 m ascent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Q5 — STOP: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Stop — Think — Observe — Plan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3a0a"/>
            <w:sz w:val="20"/>
            <w:szCs w:val="20"/>
          </w:rPr>
          <w:t xml:space="preserve">Q6 — Map types: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OS Explorer 1:25,000 (walking, very detailed) / OS Landranger 1:50,000 (wider area, cycling)</w:t>
        </w:r>
      </w:p>
      <w:p>
        <w:pPr>
          <w:spacing w:after="35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a3a0a"/>
            <w:sz w:val="20"/>
            <w:szCs w:val="20"/>
          </w:rPr>
          <w:t xml:space="preserve">Quiz is formative only — not part of the graded assessment.</w:t>
        </w:r>
      </w:p>
    </w:tc>
    <w:p>
      <w:pPr>
        <w:spacing w:after="6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5a" w:sz="4"/>
      </w:pBdr>
      <w:spacing w:before="60"/>
    </w:pPr>
    <w:r>
      <w:rPr>
        <w:rFonts w:ascii="Calibri" w:cs="Calibri" w:eastAsia="Calibri" w:hAnsi="Calibri"/>
        <w:color w:val="666666"/>
        <w:sz w:val="16"/>
        <w:szCs w:val="16"/>
      </w:rPr>
      <w:t xml:space="preserve">PS9 — Teacher Answer Key — CONFIDENTIAL  |  Bryn Llywarch  |  BTEC L1 Public Services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"/>
      <w:gridCol w:w="8426"/>
    </w:tblGrid>
    <w:tr>
      <w:tc>
        <w:tcPr>
          <w:tcW w:type="dxa" w:w="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00000" w:val="clear"/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drawing>
              <wp:inline distT="0" distB="0" distL="0" distR="0">
                <wp:extent cx="381000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2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00000" w:val="clear"/>
          <w:tcMar>
            <w:top w:type="dxa" w:w="40"/>
            <w:left w:type="dxa" w:w="120"/>
            <w:bottom w:type="dxa" w:w="40"/>
            <w:right w:type="dxa" w:w="60"/>
          </w:tcMar>
          <w:vAlign w:val="top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PS9 — Teacher Answer Key — NOT FOR DISTRIBUTION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ef916c6b56f9232f058fddd212d4be623a5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cfef916c6b56f9232f058fddd212d4be623a5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2026-04-27T20:30:49.715Z</dcterms:created>
  <dcterms:modified xsi:type="dcterms:W3CDTF">2026-04-27T20:30:49.716Z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