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714375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distT="0" distB="0" distL="0" distR="0">
            <wp:extent cx="876300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before="200"/>
        <w:jc w:val="center"/>
      </w:pPr>
      <w:r>
        <w:rPr>
          <w:b/>
          <w:bCs/>
          <w:color w:val="3E7A8C"/>
        </w:rPr>
        <w:t xml:space="preserve">Rewrite It Assertively</w:t>
      </w:r>
    </w:p>
    <w:p>
      <w:pPr>
        <w:spacing w:after="100"/>
        <w:jc w:val="center"/>
      </w:pPr>
      <w:r>
        <w:rPr>
          <w:i/>
          <w:iCs/>
        </w:rPr>
        <w:t xml:space="preserve">LO2 Activity — Assertiveness Skills (HB61CY011)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shd w:fill="E8F1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t xml:space="preserve">Working alone, read each statement below. Rewrite it as an assertive ‘I’ statement — clear and calm, without blaming the other person. Try to say how you feel and what you need.</w:t>
            </w:r>
          </w:p>
        </w:tc>
      </w:tr>
    </w:tbl>
    <w:p>
      <w:pPr>
        <w:spacing w:after="200"/>
      </w:pPr>
    </w:p>
    <w:p>
      <w:pPr>
        <w:pStyle w:val="Heading2"/>
        <w:spacing w:after="100" w:before="220"/>
      </w:pPr>
      <w:r>
        <w:rPr>
          <w:color w:val="3E7A8C"/>
        </w:rPr>
        <w:t xml:space="preserve">1. “You always leave me to do everything, it's so unfair!”  (aggressive)</w:t>
      </w:r>
    </w:p>
    <w:p>
      <w:pPr>
        <w:spacing w:after="100"/>
      </w:pPr>
      <w:r>
        <w:t xml:space="preserve">Your assertive rewrite:</w:t>
      </w:r>
    </w:p>
    <w:tbl>
      <w:tblPr>
        <w:tblW w:type="dxa" w:w="9200"/>
        <w:tblBorders>
          <w:top w:val="none" w:color="FFFFFF" w:sz="0"/>
          <w:left w:val="none" w:color="FFFFFF" w:sz="0"/>
          <w:bottom w:val="single" w:color="999999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9200"/>
      </w:tblGrid>
      <w:tr>
        <w:tc>
          <w:tcPr>
            <w:tcMar>
              <w:top w:type="dxa" w:w="160"/>
              <w:bottom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color w:val="3E7A8C"/>
        </w:rPr>
        <w:t xml:space="preserve">2. It's fine, I didn't want to go anyway.  (passive, said when actually upset)</w:t>
      </w:r>
    </w:p>
    <w:p>
      <w:pPr>
        <w:spacing w:after="100"/>
      </w:pPr>
      <w:r>
        <w:t xml:space="preserve">Your assertive rewrite:</w:t>
      </w:r>
    </w:p>
    <w:tbl>
      <w:tblPr>
        <w:tblW w:type="dxa" w:w="9200"/>
        <w:tblBorders>
          <w:top w:val="none" w:color="FFFFFF" w:sz="0"/>
          <w:left w:val="none" w:color="FFFFFF" w:sz="0"/>
          <w:bottom w:val="single" w:color="999999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9200"/>
      </w:tblGrid>
      <w:tr>
        <w:tc>
          <w:tcPr>
            <w:tcMar>
              <w:top w:type="dxa" w:w="160"/>
              <w:bottom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color w:val="3E7A8C"/>
        </w:rPr>
        <w:t xml:space="preserve">3. “Whatever, do what you want, I don't care.”  (passive-aggressive)</w:t>
      </w:r>
    </w:p>
    <w:p>
      <w:pPr>
        <w:spacing w:after="100"/>
      </w:pPr>
      <w:r>
        <w:t xml:space="preserve">Your assertive rewrite:</w:t>
      </w:r>
    </w:p>
    <w:tbl>
      <w:tblPr>
        <w:tblW w:type="dxa" w:w="9200"/>
        <w:tblBorders>
          <w:top w:val="none" w:color="FFFFFF" w:sz="0"/>
          <w:left w:val="none" w:color="FFFFFF" w:sz="0"/>
          <w:bottom w:val="single" w:color="999999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9200"/>
      </w:tblGrid>
      <w:tr>
        <w:tc>
          <w:tcPr>
            <w:tcMar>
              <w:top w:type="dxa" w:w="160"/>
              <w:bottom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color w:val="3E7A8C"/>
        </w:rPr>
        <w:t xml:space="preserve">4. “You never text me back, you obviously don't care.”  (aggressive)</w:t>
      </w:r>
    </w:p>
    <w:p>
      <w:pPr>
        <w:spacing w:after="100"/>
      </w:pPr>
      <w:r>
        <w:t xml:space="preserve">Your assertive rewrite:</w:t>
      </w:r>
    </w:p>
    <w:tbl>
      <w:tblPr>
        <w:tblW w:type="dxa" w:w="9200"/>
        <w:tblBorders>
          <w:top w:val="none" w:color="FFFFFF" w:sz="0"/>
          <w:left w:val="none" w:color="FFFFFF" w:sz="0"/>
          <w:bottom w:val="single" w:color="999999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9200"/>
      </w:tblGrid>
      <w:tr>
        <w:tc>
          <w:tcPr>
            <w:tcMar>
              <w:top w:type="dxa" w:w="160"/>
              <w:bottom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color w:val="3E7A8C"/>
        </w:rPr>
        <w:t xml:space="preserve">Pair check</w:t>
      </w:r>
    </w:p>
    <w:p>
      <w:pPr>
        <w:spacing w:after="100"/>
      </w:pPr>
      <w:r>
        <w:t xml:space="preserve">Swap with a partner. Does their rewrite stay calm and clear? Suggest one improvement if you can.</w:t>
      </w:r>
    </w:p>
    <w:tbl>
      <w:tblPr>
        <w:tblW w:type="dxa" w:w="9200"/>
        <w:tblBorders>
          <w:top w:val="none" w:color="FFFFFF" w:sz="0"/>
          <w:left w:val="none" w:color="FFFFFF" w:sz="0"/>
          <w:bottom w:val="single" w:color="999999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9200"/>
      </w:tblGrid>
      <w:tr>
        <w:tc>
          <w:tcPr>
            <w:tcMar>
              <w:top w:type="dxa" w:w="160"/>
              <w:bottom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none" w:color="FFFFFF" w:sz="0"/>
          <w:left w:val="none" w:color="FFFFFF" w:sz="0"/>
          <w:bottom w:val="single" w:color="999999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9200"/>
      </w:tblGrid>
      <w:tr>
        <w:tc>
          <w:tcPr>
            <w:tcMar>
              <w:top w:type="dxa" w:w="160"/>
              <w:bottom w:type="dxa" w:w="160"/>
            </w:tcMar>
          </w:tcPr>
          <w:p>
            <w:r>
              <w:t xml:space="preserve"> </w:t>
            </w:r>
          </w:p>
        </w:tc>
      </w:tr>
    </w:tbl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06589193939ca47a43fee7fcbe9b19e39ff3074.png"/><Relationship Id="rId8" Type="http://schemas.openxmlformats.org/officeDocument/2006/relationships/image" Target="media/147ec5b13f77db97c3e37554d79fccdae50a067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2026-08-21T22:31:14.320Z</dcterms:created>
  <dcterms:modified xsi:type="dcterms:W3CDTF">2026-08-21T22:31:14.320Z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