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distT="0" distB="0" distL="0" distR="0">
            <wp:extent cx="104775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b/>
          <w:bCs/>
          <w:color w:val="3E7A8C"/>
        </w:rPr>
        <w:t xml:space="preserve">Assertiveness Skills</w:t>
      </w:r>
    </w:p>
    <w:p>
      <w:pPr>
        <w:spacing w:after="100"/>
        <w:jc w:val="center"/>
      </w:pPr>
      <w:r>
        <w:rPr>
          <w:i/>
          <w:iCs/>
        </w:rPr>
        <w:t xml:space="preserve">Agored Cymru Level 2 Certificate/Extended Certificate in Personal and Social Education</w:t>
      </w:r>
    </w:p>
    <w:p>
      <w:pPr>
        <w:spacing w:after="300"/>
        <w:jc w:val="center"/>
      </w:pPr>
      <w:r>
        <w:t xml:space="preserve">Unit Code: HB61CY011  •  Level One  •  1 Credit  •  9 GLH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Learner name: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Date started: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Introduction</w:t>
      </w:r>
    </w:p>
    <w:p>
      <w:pPr>
        <w:spacing w:after="120"/>
      </w:pPr>
      <w:r>
        <w:t xml:space="preserve">This unit helps you understand the difference between assertive, aggressive and passive behaviour — and gives you real techniques to communicate confidently and respectfully. You'll look at what assertiveness means, practise techniques, and reflect on times it could help you.</w:t>
      </w:r>
    </w:p>
    <w:p>
      <w:pPr>
        <w:spacing w:after="120"/>
      </w:pPr>
      <w:r>
        <w:t xml:space="preserve">Complete every task below in the spaces provided. Your teacher/assessor will check your work against the Assessment Criteria (AC) listed with each task.</w:t>
      </w:r>
    </w:p>
    <w:p>
      <w:pPr>
        <w:pStyle w:val="Heading1"/>
        <w:spacing w:after="150" w:before="300"/>
      </w:pPr>
      <w:r>
        <w:rPr>
          <w:color w:val="3E7A8C"/>
        </w:rPr>
        <w:t xml:space="preserve">Glossary</w:t>
      </w:r>
    </w:p>
    <w:p>
      <w:pPr>
        <w:spacing w:after="80"/>
      </w:pPr>
      <w:r>
        <w:rPr>
          <w:b/>
          <w:bCs/>
          <w:color w:val="1F4A56"/>
        </w:rPr>
        <w:t xml:space="preserve">Assertive: </w:t>
      </w:r>
      <w:r>
        <w:t xml:space="preserve">Expressing your thoughts, feelings and needs clearly and respectfully, while also respecting others.</w:t>
      </w:r>
    </w:p>
    <w:p>
      <w:pPr>
        <w:spacing w:after="80"/>
      </w:pPr>
      <w:r>
        <w:rPr>
          <w:b/>
          <w:bCs/>
          <w:color w:val="1F4A56"/>
        </w:rPr>
        <w:t xml:space="preserve">Aggressive behaviour: </w:t>
      </w:r>
      <w:r>
        <w:t xml:space="preserve">Expressing yourself in a way that disregards or harms others, e.g. shouting, blaming, threatening.</w:t>
      </w:r>
    </w:p>
    <w:p>
      <w:pPr>
        <w:spacing w:after="80"/>
      </w:pPr>
      <w:r>
        <w:rPr>
          <w:b/>
          <w:bCs/>
          <w:color w:val="1F4A56"/>
        </w:rPr>
        <w:t xml:space="preserve">Passive behaviour: </w:t>
      </w:r>
      <w:r>
        <w:t xml:space="preserve">Avoiding expressing your feelings or needs, often leading to them being ignored or bottled up.</w:t>
      </w:r>
    </w:p>
    <w:p>
      <w:pPr>
        <w:spacing w:after="80"/>
      </w:pPr>
      <w:r>
        <w:rPr>
          <w:b/>
          <w:bCs/>
          <w:color w:val="1F4A56"/>
        </w:rPr>
        <w:t xml:space="preserve">Body language: </w:t>
      </w:r>
      <w:r>
        <w:t xml:space="preserve">The way you hold yourself and move — posture, eye contact, gestures — that communicates as much as words.</w:t>
      </w:r>
    </w:p>
    <w:p>
      <w:pPr>
        <w:spacing w:after="80"/>
      </w:pPr>
      <w:r>
        <w:rPr>
          <w:b/>
          <w:bCs/>
          <w:color w:val="1F4A56"/>
        </w:rPr>
        <w:t xml:space="preserve">Boundaries: </w:t>
      </w:r>
      <w:r>
        <w:t xml:space="preserve">Limits you set on what you will and won't accept from others.</w:t>
      </w:r>
    </w:p>
    <w:p>
      <w:pPr>
        <w:spacing w:after="80"/>
      </w:pPr>
      <w:r>
        <w:rPr>
          <w:b/>
          <w:bCs/>
          <w:color w:val="1F4A56"/>
        </w:rPr>
        <w:t xml:space="preserve">Self-esteem: </w:t>
      </w:r>
      <w:r>
        <w:t xml:space="preserve">How much you value and respect yourself.</w:t>
      </w:r>
    </w:p>
    <w:p>
      <w:pPr>
        <w:spacing w:after="80"/>
      </w:pPr>
      <w:r>
        <w:rPr>
          <w:b/>
          <w:bCs/>
          <w:color w:val="1F4A56"/>
        </w:rPr>
        <w:t xml:space="preserve">Compromise: </w:t>
      </w:r>
      <w:r>
        <w:t xml:space="preserve">Both sides giving a little to reach an agreement that works for everyone.</w:t>
      </w:r>
    </w:p>
    <w:p>
      <w:pPr>
        <w:spacing w:after="80"/>
      </w:pPr>
      <w:r>
        <w:rPr>
          <w:b/>
          <w:bCs/>
          <w:color w:val="1F4A56"/>
        </w:rPr>
        <w:t xml:space="preserve">“I” statement: </w:t>
      </w:r>
      <w:r>
        <w:t xml:space="preserve">A way of expressing feelings that starts with “I feel...” rather than blaming the other person.</w:t>
      </w:r>
    </w:p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LO1: Understand assertiveness</w:t>
      </w:r>
    </w:p>
    <w:p>
      <w:pPr>
        <w:spacing w:after="120"/>
      </w:pPr>
      <w:r>
        <w:rPr>
          <w:b/>
          <w:bCs/>
        </w:rPr>
        <w:t xml:space="preserve">AC 1.1 — Define what is meant by “assertiveness”.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9000"/>
      </w:tblGrid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</w:tbl>
    <w:p>
      <w:pPr>
        <w:spacing w:after="120"/>
      </w:pPr>
      <w:r>
        <w:rPr>
          <w:b/>
          <w:bCs/>
        </w:rPr>
        <w:t xml:space="preserve">AC 1.2 — Identify what aggressive, assertive and passive behaviour look like.</w:t>
      </w:r>
    </w:p>
    <w:p>
      <w:pPr>
        <w:spacing w:after="120"/>
      </w:pPr>
      <w:r>
        <w:t xml:space="preserve">Aggressive: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9000"/>
      </w:tblGrid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</w:tbl>
    <w:p>
      <w:pPr>
        <w:spacing w:after="120"/>
      </w:pPr>
      <w:r>
        <w:t xml:space="preserve">Assertive: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9000"/>
      </w:tblGrid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</w:tbl>
    <w:p>
      <w:pPr>
        <w:spacing w:after="120"/>
      </w:pPr>
      <w:r>
        <w:t xml:space="preserve">Passive: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9000"/>
      </w:tblGrid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bCs/>
        </w:rPr>
        <w:t xml:space="preserve">AC 1.3 — Outline a range of assertiveness techniques (at least THREE).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</w:tcPr>
          <w:p>
            <w:r>
              <w:t xml:space="preserve">1.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2.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3.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AC 1.4 — Outline the benefits of using assertiveness rather than aggressive or passive behaviour (at least THREE).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</w:tcPr>
          <w:p>
            <w:r>
              <w:t xml:space="preserve">1.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2.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3.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LO2: Be able to use assertiveness techniques</w:t>
      </w:r>
    </w:p>
    <w:p>
      <w:pPr>
        <w:spacing w:after="120"/>
      </w:pPr>
      <w:r>
        <w:rPr>
          <w:b/>
          <w:bCs/>
        </w:rPr>
        <w:t xml:space="preserve">AC 2.1 — Describe how you used at least TWO assertiveness techniques.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</w:tcPr>
          <w:p>
            <w:r>
              <w:t xml:space="preserve">1.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2.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AC 2.2 — Identify at least TWO experiences where assertiveness has been used to help a situation.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</w:tcPr>
          <w:p>
            <w:r>
              <w:t xml:space="preserve">1.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2.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Evidence</w:t>
      </w:r>
    </w:p>
    <w:p>
      <w:pPr>
        <w:spacing w:after="120"/>
      </w:pPr>
      <w:r>
        <w:t xml:space="preserve">Attach or describe any additional evidence here — photos of written work, observation records, or notes from practising a technique.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9000"/>
      </w:tblGrid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</w:tbl>
    <w:p>
      <w:pPr>
        <w:pStyle w:val="Heading1"/>
        <w:spacing w:after="150" w:before="300"/>
      </w:pPr>
      <w:r>
        <w:rPr>
          <w:color w:val="3E7A8C"/>
        </w:rPr>
        <w:t xml:space="preserve">Learner Declaration of Authenticity</w:t>
      </w:r>
    </w:p>
    <w:p>
      <w:pPr>
        <w:spacing w:after="120"/>
      </w:pPr>
      <w:r>
        <w:t xml:space="preserve">I confirm that the work in this workbook is my own and has not been copied or paraphrased from another source without acknowledgement.</w:t>
      </w:r>
    </w:p>
    <w:p>
      <w:pPr>
        <w:spacing w:after="120"/>
      </w:pPr>
      <w:r>
        <w:rPr>
          <w:i/>
          <w:iCs/>
        </w:rPr>
        <w:t xml:space="preserve">Rwy'n cadarnhau bod y gwaith yn y llyfr gwaith hwn yn waith gwreiddiol i mi, ac na chafodd ei gopio na'i barafraseio o ffynhonnell arall heb ei gydnabod.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Signature: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name: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Date: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750"/>
        <w:gridCol w:w="1750"/>
      </w:tblGrid>
      <w:tr>
        <w:tc>
          <w:tcPr>
            <w:tcW w:type="dxa" w:w="2000"/>
            <w:shd w:fill="3E7A8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AC</w:t>
            </w:r>
          </w:p>
        </w:tc>
        <w:tc>
          <w:tcPr>
            <w:tcW w:type="dxa" w:w="3500"/>
            <w:shd w:fill="3E7A8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1750"/>
            <w:shd w:fill="3E7A8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Learner ✓</w:t>
            </w:r>
          </w:p>
        </w:tc>
        <w:tc>
          <w:tcPr>
            <w:tcW w:type="dxa" w:w="1750"/>
            <w:shd w:fill="3E7A8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Assessor: Met / Not yet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1.1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Definition of assertiveness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1.2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Aggressive, assertive and passive behaviour identified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1.3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 least 3 assertiveness techniques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1.4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 least 3 benefits of assertiveness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2.1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 least 2 techniques used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2.2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 least 2 experiences identified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06589193939ca47a43fee7fcbe9b19e39ff3074.png"/><Relationship Id="rId8" Type="http://schemas.openxmlformats.org/officeDocument/2006/relationships/image" Target="media/147ec5b13f77db97c3e37554d79fccdae50a067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2026-08-21T22:29:43.929Z</dcterms:created>
  <dcterms:modified xsi:type="dcterms:W3CDTF">2026-08-21T22:29:43.941Z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